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E" w:rsidRPr="007A708D" w:rsidRDefault="00C2244E" w:rsidP="00C2244E">
      <w:pPr>
        <w:pStyle w:val="a3"/>
        <w:rPr>
          <w:b/>
          <w:color w:val="000000"/>
          <w:sz w:val="24"/>
          <w:szCs w:val="24"/>
          <w:lang w:val="uk-UA"/>
        </w:rPr>
      </w:pPr>
      <w:r w:rsidRPr="007A708D">
        <w:rPr>
          <w:b/>
          <w:color w:val="000000"/>
          <w:sz w:val="24"/>
          <w:szCs w:val="24"/>
          <w:lang w:val="uk-UA"/>
        </w:rPr>
        <w:t>ОГОЛОШЕННЯ</w:t>
      </w:r>
    </w:p>
    <w:p w:rsidR="00C2244E" w:rsidRPr="007A708D" w:rsidRDefault="00C2244E" w:rsidP="00C22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проведення відкритих торгів (з особливостями)</w:t>
      </w:r>
    </w:p>
    <w:p w:rsidR="00C2244E" w:rsidRPr="007A708D" w:rsidRDefault="00C2244E" w:rsidP="00C22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44E" w:rsidRPr="007A708D" w:rsidRDefault="00C2244E" w:rsidP="00C2244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Найменування Замовника: </w:t>
      </w:r>
      <w:r w:rsidRPr="007A708D">
        <w:rPr>
          <w:rFonts w:ascii="Times New Roman" w:eastAsia="Times New Roman" w:hAnsi="Times New Roman" w:cs="Times New Roman"/>
        </w:rPr>
        <w:t>Господарський суд Донецької області</w:t>
      </w:r>
      <w:r w:rsidR="005C05AE">
        <w:rPr>
          <w:rFonts w:ascii="Times New Roman" w:eastAsia="Times New Roman" w:hAnsi="Times New Roman" w:cs="Times New Roman"/>
        </w:rPr>
        <w:t>.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Код ЄДРПОУ Замовника: </w:t>
      </w:r>
      <w:r w:rsidRPr="007A70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03499901</w:t>
      </w:r>
      <w:r w:rsidR="005C0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Місцезнаходження Замовника:</w:t>
      </w:r>
      <w:r w:rsidRPr="007A708D">
        <w:rPr>
          <w:rFonts w:ascii="Times New Roman" w:hAnsi="Times New Roman" w:cs="Times New Roman"/>
          <w:sz w:val="24"/>
          <w:szCs w:val="24"/>
        </w:rPr>
        <w:t xml:space="preserve"> проспект Науки, будинок 5, місто Харків, Харківська область, 61022</w:t>
      </w:r>
      <w:r w:rsidR="005C05AE">
        <w:rPr>
          <w:rFonts w:ascii="Times New Roman" w:hAnsi="Times New Roman" w:cs="Times New Roman"/>
          <w:sz w:val="24"/>
          <w:szCs w:val="24"/>
        </w:rPr>
        <w:t>.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Категорія Замовника: </w:t>
      </w:r>
      <w:r w:rsidRPr="007A708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A708D">
        <w:rPr>
          <w:rFonts w:ascii="Times New Roman" w:hAnsi="Times New Roman" w:cs="Times New Roman"/>
          <w:sz w:val="24"/>
          <w:szCs w:val="24"/>
          <w:shd w:val="clear" w:color="auto" w:fill="FFFFFF"/>
        </w:rPr>
        <w:t>рган державної влади</w:t>
      </w:r>
      <w:r w:rsidR="005C05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Вид предмета закупівлі: </w:t>
      </w:r>
      <w:r w:rsidR="005D41D4" w:rsidRPr="005D41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послуга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41D4" w:rsidRPr="005D41D4" w:rsidRDefault="00C2244E" w:rsidP="005D41D4">
      <w:pPr>
        <w:pStyle w:val="Standard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A708D">
        <w:rPr>
          <w:rFonts w:ascii="Times New Roman" w:hAnsi="Times New Roman" w:cs="Times New Roman"/>
          <w:sz w:val="24"/>
          <w:szCs w:val="24"/>
        </w:rPr>
        <w:t xml:space="preserve"> </w:t>
      </w:r>
      <w:r w:rsidR="005D41D4">
        <w:rPr>
          <w:rFonts w:ascii="Times New Roman" w:hAnsi="Times New Roman" w:cs="Times New Roman"/>
          <w:sz w:val="24"/>
          <w:szCs w:val="24"/>
        </w:rPr>
        <w:t>п</w:t>
      </w:r>
      <w:r w:rsidR="005D41D4" w:rsidRPr="005D41D4">
        <w:rPr>
          <w:rFonts w:ascii="Times New Roman" w:hAnsi="Times New Roman" w:cs="Times New Roman"/>
          <w:sz w:val="24"/>
          <w:szCs w:val="24"/>
        </w:rPr>
        <w:t>ослуги з поточного ремонту та обслуговування комп’ютерної та організаційної техніки, а саме: послуги з заправки та відновлення картриджів, код ДК 021:2015 50310000-1 Технічне обслуговування і ремонт офісної техніки</w:t>
      </w:r>
      <w:r w:rsidR="005D41D4">
        <w:rPr>
          <w:rFonts w:ascii="Times New Roman" w:hAnsi="Times New Roman" w:cs="Times New Roman"/>
          <w:sz w:val="24"/>
          <w:szCs w:val="24"/>
        </w:rPr>
        <w:t>.</w:t>
      </w:r>
    </w:p>
    <w:p w:rsidR="00C2244E" w:rsidRPr="007A708D" w:rsidRDefault="00C2244E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071100"/>
      <w:r w:rsidRPr="007A708D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7A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Код, назва послуг, визначені згідно з Єдиним закупівельним словником, що найбільше відповідають номенклатурній позиції предмета закупівлі: </w:t>
      </w:r>
      <w:bookmarkStart w:id="1" w:name="_Hlk56069118"/>
      <w:r w:rsidRPr="007A708D">
        <w:rPr>
          <w:rFonts w:ascii="Times New Roman" w:hAnsi="Times New Roman" w:cs="Times New Roman"/>
          <w:sz w:val="24"/>
          <w:szCs w:val="24"/>
        </w:rPr>
        <w:t>код за Єдиним закупівельним словником</w:t>
      </w:r>
      <w:r w:rsidRPr="00813F72">
        <w:rPr>
          <w:rFonts w:ascii="Times New Roman" w:hAnsi="Times New Roman" w:cs="Times New Roman"/>
          <w:sz w:val="24"/>
          <w:szCs w:val="24"/>
        </w:rPr>
        <w:t xml:space="preserve">, ДК 021:2015 </w:t>
      </w:r>
      <w:r w:rsidR="005D41D4" w:rsidRPr="005D41D4">
        <w:rPr>
          <w:rFonts w:ascii="Times New Roman" w:hAnsi="Times New Roman" w:cs="Times New Roman"/>
          <w:sz w:val="24"/>
          <w:szCs w:val="24"/>
        </w:rPr>
        <w:t>50313200-4 Послуги з технічного обслуговування фотокопіювальних пристроїв</w:t>
      </w:r>
      <w:r w:rsidR="00813F72">
        <w:rPr>
          <w:rFonts w:ascii="Times New Roman" w:hAnsi="Times New Roman" w:cs="Times New Roman"/>
          <w:sz w:val="24"/>
          <w:szCs w:val="24"/>
        </w:rPr>
        <w:t>.</w:t>
      </w:r>
      <w:r w:rsidR="00813F72" w:rsidRPr="00813F7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Кількість товарів або обсяг виконання робіт чи надання послуг: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C65">
        <w:rPr>
          <w:rFonts w:ascii="Times New Roman" w:eastAsia="Times New Roman" w:hAnsi="Times New Roman" w:cs="Times New Roman"/>
          <w:color w:val="000000"/>
          <w:sz w:val="24"/>
          <w:szCs w:val="24"/>
        </w:rPr>
        <w:t>332</w:t>
      </w:r>
      <w:r w:rsidR="0081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1D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r w:rsidR="00055C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3F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Місце поставки товарів або місце виконання робіт чи надання послуг:</w:t>
      </w:r>
      <w:r w:rsidRPr="007A708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E14D1" w:rsidRPr="00EE14D1">
        <w:rPr>
          <w:rFonts w:ascii="Times New Roman" w:hAnsi="Times New Roman" w:cs="Times New Roman"/>
          <w:sz w:val="24"/>
          <w:szCs w:val="24"/>
          <w:lang w:eastAsia="uk-UA"/>
        </w:rPr>
        <w:t>61022, Україна, Харківська область, місто Харків, проспект Науки, будинок 5</w:t>
      </w:r>
      <w:r w:rsidR="005C05A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2244E" w:rsidRPr="007A708D" w:rsidRDefault="00C2244E" w:rsidP="00C2244E">
      <w:pPr>
        <w:pStyle w:val="Standard"/>
        <w:widowControl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Очікувана вартість предмета закупівлі: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08D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D41D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E5B28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1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E5B28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>00,00 грн (</w:t>
      </w:r>
      <w:r w:rsidR="007A708D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 w:rsidR="005D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одинадцять </w:t>
      </w:r>
      <w:r w:rsidR="008E5B28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>тисяч</w:t>
      </w:r>
      <w:r w:rsidR="006B2F80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 w:rsidR="008E5B28" w:rsidRPr="00007972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 00 копійок)</w:t>
      </w:r>
      <w:r w:rsidRPr="00007972">
        <w:rPr>
          <w:rFonts w:ascii="Times New Roman" w:eastAsia="Times New Roman" w:hAnsi="Times New Roman" w:cs="Times New Roman"/>
          <w:sz w:val="24"/>
          <w:szCs w:val="24"/>
        </w:rPr>
        <w:t xml:space="preserve"> з ПДВ</w:t>
      </w:r>
      <w:r w:rsidR="005C05AE" w:rsidRPr="00007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44E" w:rsidRPr="007A708D" w:rsidRDefault="00C2244E" w:rsidP="00C2244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Строк поставки товарів, виконання робіт чи надання послуг: </w:t>
      </w:r>
      <w:r w:rsidRPr="0000797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D41D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07972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D41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05AE" w:rsidRPr="000079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Кінцевий строк подання тендерних пропозицій</w:t>
      </w:r>
      <w:r w:rsidRPr="00007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BF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91BF6" w:rsidRPr="00291BF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1B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77DE" w:rsidRPr="00291BF6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91BF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C77DE" w:rsidRPr="00291B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05AE" w:rsidRPr="00291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44E" w:rsidRPr="007A708D" w:rsidRDefault="00C2244E" w:rsidP="00C2244E">
      <w:pPr>
        <w:pStyle w:val="Standard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Умови </w:t>
      </w:r>
      <w:r w:rsidRPr="007A708D">
        <w:rPr>
          <w:rFonts w:ascii="Times New Roman" w:eastAsia="Times New Roman" w:hAnsi="Times New Roman" w:cs="Times New Roman"/>
          <w:b/>
          <w:sz w:val="24"/>
          <w:szCs w:val="24"/>
        </w:rPr>
        <w:t>оплати:</w:t>
      </w:r>
      <w:r w:rsidRPr="007A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DE" w:rsidRPr="008C77DE">
        <w:rPr>
          <w:rFonts w:ascii="Times New Roman" w:eastAsia="Times New Roman" w:hAnsi="Times New Roman" w:cs="Times New Roman"/>
          <w:sz w:val="24"/>
          <w:szCs w:val="24"/>
        </w:rPr>
        <w:t>Розрахунки за Послуги проводяться на підставі Акта наданих послуг  протягом 5 (п’яти) банківських днів від дати підписання Акта представниками Сторін</w:t>
      </w:r>
      <w:r w:rsidR="008C7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44E" w:rsidRPr="007A708D" w:rsidRDefault="00C2244E" w:rsidP="00C2244E">
      <w:pPr>
        <w:pStyle w:val="Standard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Мова (мови), якою (якими) повинні готуватися тендерні пропозиції: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українська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Розмір, вид та умови надання забезпечення тендерних пропозицій (якщо замовник вимагає його надати):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не вимагається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>
        <w:r w:rsidRPr="007A708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частини третьої</w:t>
        </w:r>
      </w:hyperlink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статті 10 Закону України «Про публічні закупівлі»: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застосовується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Розмір мінімального кроку пониження ціни під час електронного аукціону у межах від 0,5 відсотка </w:t>
      </w:r>
      <w:r w:rsidRPr="007A708D">
        <w:rPr>
          <w:rFonts w:ascii="Times New Roman" w:eastAsia="Times New Roman" w:hAnsi="Times New Roman" w:cs="Times New Roman"/>
          <w:b/>
          <w:sz w:val="24"/>
          <w:szCs w:val="24"/>
        </w:rPr>
        <w:t xml:space="preserve">до 3 відсотків очікуваної вартості закупівлі або в грошових одиницях: </w:t>
      </w:r>
      <w:r w:rsidR="008C77DE" w:rsidRPr="00055C65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055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5C05AE" w:rsidRPr="00055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2244E" w:rsidRPr="007A708D" w:rsidRDefault="00C2244E" w:rsidP="00C22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Математична формула для розрахунку приведеної ціни (у разі її застосування):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не застосовується,</w:t>
      </w: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критерій – ціна (100</w:t>
      </w:r>
      <w:bookmarkStart w:id="2" w:name="_Hlk142492870"/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bookmarkEnd w:id="2"/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Джерело фінансування закупівлі: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Державний бюджет України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44E" w:rsidRPr="007A708D" w:rsidRDefault="00C2244E" w:rsidP="00C2244E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Контактна особа Замовника, уповноважена здійснювати зв’язок з учасниками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A7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545" w:rsidRPr="007A708D" w:rsidRDefault="00477545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A708D">
        <w:rPr>
          <w:rFonts w:ascii="Times New Roman" w:hAnsi="Times New Roman" w:cs="Times New Roman"/>
          <w:kern w:val="0"/>
          <w:sz w:val="24"/>
          <w:szCs w:val="24"/>
        </w:rPr>
        <w:t>Божко</w:t>
      </w:r>
      <w:proofErr w:type="spellEnd"/>
      <w:r w:rsidRPr="007A708D">
        <w:rPr>
          <w:rFonts w:ascii="Times New Roman" w:hAnsi="Times New Roman" w:cs="Times New Roman"/>
          <w:kern w:val="0"/>
          <w:sz w:val="24"/>
          <w:szCs w:val="24"/>
        </w:rPr>
        <w:t xml:space="preserve"> Анна Антонівна </w:t>
      </w:r>
      <w:r w:rsidR="005D41D4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7A708D">
        <w:rPr>
          <w:rFonts w:ascii="Times New Roman" w:hAnsi="Times New Roman" w:cs="Times New Roman"/>
          <w:kern w:val="0"/>
          <w:sz w:val="24"/>
          <w:szCs w:val="24"/>
        </w:rPr>
        <w:t>головний спеціаліст сектору з договірної роботи</w:t>
      </w:r>
    </w:p>
    <w:p w:rsidR="00C2244E" w:rsidRPr="007A708D" w:rsidRDefault="00477545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A708D">
        <w:rPr>
          <w:rFonts w:ascii="Times New Roman" w:hAnsi="Times New Roman" w:cs="Times New Roman"/>
          <w:kern w:val="0"/>
          <w:sz w:val="24"/>
          <w:szCs w:val="24"/>
        </w:rPr>
        <w:t xml:space="preserve">електронна адреса: </w:t>
      </w:r>
      <w:hyperlink r:id="rId7" w:history="1">
        <w:r w:rsidRPr="007A708D">
          <w:rPr>
            <w:rStyle w:val="a5"/>
            <w:rFonts w:ascii="Times New Roman" w:hAnsi="Times New Roman" w:cs="Times New Roman"/>
            <w:kern w:val="0"/>
            <w:sz w:val="24"/>
            <w:szCs w:val="24"/>
          </w:rPr>
          <w:t>annabozhko@i.ua</w:t>
        </w:r>
      </w:hyperlink>
      <w:r w:rsidRPr="007A708D">
        <w:rPr>
          <w:rFonts w:ascii="Times New Roman" w:hAnsi="Times New Roman" w:cs="Times New Roman"/>
          <w:kern w:val="0"/>
          <w:sz w:val="24"/>
          <w:szCs w:val="24"/>
        </w:rPr>
        <w:t>, телефон: +380577020395</w:t>
      </w:r>
      <w:r w:rsidR="005C05AE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77545" w:rsidRPr="007A708D" w:rsidRDefault="00477545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477545" w:rsidRPr="007A708D" w:rsidRDefault="00477545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  <w:r w:rsidRPr="007A708D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>Уповноважена особа Господарського суду</w:t>
      </w:r>
    </w:p>
    <w:p w:rsidR="00477545" w:rsidRDefault="00477545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  <w:r w:rsidRPr="007A708D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>Донецької області                                                      _______________  Анна БОЖКО</w:t>
      </w:r>
    </w:p>
    <w:p w:rsidR="00291BF6" w:rsidRPr="00291BF6" w:rsidRDefault="00291BF6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bCs/>
          <w:iCs/>
          <w:kern w:val="0"/>
          <w:sz w:val="24"/>
          <w:szCs w:val="24"/>
        </w:rPr>
      </w:pPr>
      <w:r w:rsidRPr="00291BF6">
        <w:rPr>
          <w:rFonts w:ascii="Times New Roman" w:hAnsi="Times New Roman" w:cs="Times New Roman"/>
          <w:bCs/>
          <w:iCs/>
          <w:kern w:val="0"/>
          <w:sz w:val="24"/>
          <w:szCs w:val="24"/>
        </w:rPr>
        <w:t>02.05.2024</w:t>
      </w:r>
    </w:p>
    <w:sectPr w:rsidR="00291BF6" w:rsidRPr="00291BF6" w:rsidSect="00581CFA">
      <w:headerReference w:type="default" r:id="rId8"/>
      <w:pgSz w:w="11906" w:h="16838"/>
      <w:pgMar w:top="1134" w:right="567" w:bottom="1134" w:left="1418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06" w:rsidRDefault="00FF4106">
      <w:pPr>
        <w:spacing w:after="0" w:line="240" w:lineRule="auto"/>
      </w:pPr>
      <w:r>
        <w:separator/>
      </w:r>
    </w:p>
  </w:endnote>
  <w:endnote w:type="continuationSeparator" w:id="0">
    <w:p w:rsidR="00FF4106" w:rsidRDefault="00FF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06" w:rsidRDefault="00FF4106">
      <w:pPr>
        <w:spacing w:after="0" w:line="240" w:lineRule="auto"/>
      </w:pPr>
      <w:r>
        <w:separator/>
      </w:r>
    </w:p>
  </w:footnote>
  <w:footnote w:type="continuationSeparator" w:id="0">
    <w:p w:rsidR="00FF4106" w:rsidRDefault="00FF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36" w:rsidRDefault="005253A3" w:rsidP="00A47747">
    <w:pPr>
      <w:pStyle w:val="a6"/>
      <w:jc w:val="center"/>
    </w:pPr>
    <w:r>
      <w:fldChar w:fldCharType="begin"/>
    </w:r>
    <w:r w:rsidR="00DC49EE">
      <w:instrText>PAGE   \* MERGEFORMAT</w:instrText>
    </w:r>
    <w:r>
      <w:fldChar w:fldCharType="separate"/>
    </w:r>
    <w:r w:rsidR="00DC49EE"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4B5"/>
    <w:rsid w:val="00007972"/>
    <w:rsid w:val="00055C65"/>
    <w:rsid w:val="00113635"/>
    <w:rsid w:val="00291BF6"/>
    <w:rsid w:val="002D4234"/>
    <w:rsid w:val="003534B5"/>
    <w:rsid w:val="003E7036"/>
    <w:rsid w:val="00477545"/>
    <w:rsid w:val="005253A3"/>
    <w:rsid w:val="005C05AE"/>
    <w:rsid w:val="005C1F36"/>
    <w:rsid w:val="005D41D4"/>
    <w:rsid w:val="00650E6E"/>
    <w:rsid w:val="006B2F80"/>
    <w:rsid w:val="007A708D"/>
    <w:rsid w:val="00813F72"/>
    <w:rsid w:val="008C77DE"/>
    <w:rsid w:val="008E5B28"/>
    <w:rsid w:val="00AE46BE"/>
    <w:rsid w:val="00AF2034"/>
    <w:rsid w:val="00C2244E"/>
    <w:rsid w:val="00CE68A4"/>
    <w:rsid w:val="00D05439"/>
    <w:rsid w:val="00DC49EE"/>
    <w:rsid w:val="00DD2305"/>
    <w:rsid w:val="00DF6D2C"/>
    <w:rsid w:val="00EE14D1"/>
    <w:rsid w:val="00FF4106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4E"/>
    <w:pPr>
      <w:spacing w:after="200" w:line="276" w:lineRule="auto"/>
    </w:pPr>
    <w:rPr>
      <w:rFonts w:ascii="Calibri" w:eastAsia="Calibri" w:hAnsi="Calibri" w:cs="Calibri"/>
      <w:kern w:val="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4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2244E"/>
    <w:rPr>
      <w:rFonts w:ascii="Times New Roman" w:eastAsia="Times New Roman" w:hAnsi="Times New Roman" w:cs="Times New Roman"/>
      <w:kern w:val="0"/>
      <w:sz w:val="28"/>
      <w:szCs w:val="20"/>
      <w:lang w:val="en-US" w:eastAsia="ru-RU"/>
    </w:rPr>
  </w:style>
  <w:style w:type="character" w:styleId="a5">
    <w:name w:val="Hyperlink"/>
    <w:uiPriority w:val="99"/>
    <w:unhideWhenUsed/>
    <w:rsid w:val="00C2244E"/>
    <w:rPr>
      <w:color w:val="0000FF"/>
      <w:u w:val="single"/>
    </w:rPr>
  </w:style>
  <w:style w:type="paragraph" w:customStyle="1" w:styleId="Standard">
    <w:name w:val="Standard"/>
    <w:rsid w:val="00C224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2244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44E"/>
    <w:rPr>
      <w:rFonts w:ascii="Calibri" w:eastAsia="Calibri" w:hAnsi="Calibri" w:cs="Calibri"/>
      <w:kern w:val="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77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bozhko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Eihman</cp:lastModifiedBy>
  <cp:revision>19</cp:revision>
  <dcterms:created xsi:type="dcterms:W3CDTF">2023-09-14T09:43:00Z</dcterms:created>
  <dcterms:modified xsi:type="dcterms:W3CDTF">2024-05-02T13:42:00Z</dcterms:modified>
</cp:coreProperties>
</file>