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33" w:rsidRPr="00036933" w:rsidRDefault="00036933" w:rsidP="00036933">
      <w:pPr>
        <w:shd w:val="clear" w:color="auto" w:fill="FFFFFF"/>
        <w:tabs>
          <w:tab w:val="left" w:pos="916"/>
          <w:tab w:val="left" w:pos="1832"/>
          <w:tab w:val="left" w:pos="2748"/>
          <w:tab w:val="left" w:pos="3686"/>
          <w:tab w:val="left" w:pos="3828"/>
          <w:tab w:val="left" w:pos="6237"/>
          <w:tab w:val="left" w:pos="6412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6663" w:right="5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Додаток №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82164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036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Оголошення про проведення закупівлі через систему електронних закупівель</w:t>
      </w:r>
    </w:p>
    <w:p w:rsidR="00036933" w:rsidRPr="00036933" w:rsidRDefault="00036933" w:rsidP="00036933">
      <w:pPr>
        <w:tabs>
          <w:tab w:val="left" w:pos="3336"/>
        </w:tabs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933" w:rsidRPr="00036933" w:rsidRDefault="00036933" w:rsidP="00036933">
      <w:pPr>
        <w:spacing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ПРОЕКТ ДОГОВОРУ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на поставку товару №</w:t>
      </w:r>
    </w:p>
    <w:p w:rsidR="00036933" w:rsidRPr="00036933" w:rsidRDefault="00036933" w:rsidP="000369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м. Першотравенськ                                                                       «___»__________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 xml:space="preserve"> р.</w:t>
      </w:r>
    </w:p>
    <w:p w:rsidR="00036933" w:rsidRPr="00036933" w:rsidRDefault="00036933" w:rsidP="000369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6933" w:rsidRPr="00036933" w:rsidRDefault="00036933" w:rsidP="0003693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Комунальний заклад освіти 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«Першотравенський гірничий ліцей»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Дніпропетровської обласної ради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, в особі </w:t>
      </w:r>
      <w:r w:rsidRPr="00036933">
        <w:rPr>
          <w:rFonts w:ascii="Times New Roman" w:eastAsia="Times New Roman" w:hAnsi="Times New Roman" w:cs="Times New Roman"/>
          <w:b/>
          <w:i/>
          <w:sz w:val="24"/>
          <w:szCs w:val="24"/>
        </w:rPr>
        <w:t>директора Казмірової Людмили Леонідівни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, що діє на підставі Статуту 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(далі - Замовник),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 з однієї сторони, і 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</w:t>
      </w:r>
      <w:r w:rsidRPr="00036933">
        <w:rPr>
          <w:rFonts w:ascii="Times New Roman" w:eastAsia="Batang" w:hAnsi="Times New Roman" w:cs="Times New Roman"/>
          <w:sz w:val="24"/>
          <w:szCs w:val="24"/>
        </w:rPr>
        <w:t xml:space="preserve"> в особі </w:t>
      </w:r>
      <w:r w:rsidRPr="00036933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___________________________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36933">
        <w:rPr>
          <w:rFonts w:ascii="Times New Roman" w:eastAsia="Batang" w:hAnsi="Times New Roman" w:cs="Times New Roman"/>
          <w:sz w:val="24"/>
          <w:szCs w:val="24"/>
        </w:rPr>
        <w:t xml:space="preserve"> що діє на підставі 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(далі - Постачальник),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 з іншої сторони, разом - 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Сторони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>, уклали цей договір про таке (далі - Договір):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I. Предмет договору</w:t>
      </w:r>
    </w:p>
    <w:p w:rsidR="00036933" w:rsidRPr="00036933" w:rsidRDefault="00036933" w:rsidP="00036933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Постачальник зобов’язується поставити Замовникові товар </w:t>
      </w:r>
      <w:r w:rsidR="00EB0F2A">
        <w:rPr>
          <w:rFonts w:ascii="Times New Roman" w:hAnsi="Times New Roman"/>
          <w:sz w:val="24"/>
          <w:szCs w:val="24"/>
        </w:rPr>
        <w:t xml:space="preserve">Вироби для кухні, металеві, з нержавіючої сталі: столи виробничі кухонні з пристінним бортом та полицею </w:t>
      </w:r>
      <w:proofErr w:type="spellStart"/>
      <w:r w:rsidR="00EB0F2A">
        <w:rPr>
          <w:rFonts w:ascii="Times New Roman" w:hAnsi="Times New Roman"/>
          <w:sz w:val="24"/>
          <w:szCs w:val="24"/>
        </w:rPr>
        <w:t>ДК</w:t>
      </w:r>
      <w:proofErr w:type="spellEnd"/>
      <w:r w:rsidR="00EB0F2A">
        <w:rPr>
          <w:rFonts w:ascii="Times New Roman" w:hAnsi="Times New Roman"/>
          <w:sz w:val="24"/>
          <w:szCs w:val="24"/>
        </w:rPr>
        <w:t xml:space="preserve"> 021:2015:39310000-8   Обладнання для закладів громадського харчування</w:t>
      </w:r>
      <w:r w:rsidRPr="0003693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 (далі – товар), зазначену в специфікації (Додаток № 1), що є невід`ємною частиною договору</w:t>
      </w:r>
      <w:r w:rsidRPr="0003693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1.2. Обсяги закупівлі товару можуть бути зменшені за згодою Сторін залежно від реального фінансування видатків з державного бюджету</w:t>
      </w:r>
      <w:r w:rsidRPr="00036933">
        <w:rPr>
          <w:rStyle w:val="1"/>
          <w:rFonts w:ascii="Times New Roman" w:eastAsia="Times New Roman" w:hAnsi="Times New Roman" w:cs="Times New Roman"/>
          <w:sz w:val="24"/>
          <w:szCs w:val="24"/>
          <w:lang w:eastAsia="zh-CN"/>
        </w:rPr>
        <w:t>. Про зміну обсягів закупівлі товару Замовник зобов’язаний письмово повідомити Постачальника не пізніше ніж за 5 (п’ять) робочих днів до дати поставки товару.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II. Якість товару</w:t>
      </w:r>
    </w:p>
    <w:p w:rsidR="00036933" w:rsidRPr="00036933" w:rsidRDefault="00036933" w:rsidP="00036933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2.1. Постачальник повинен поставити Замовнику товар, якість якого відповідає державним стандартам або ТУ виробника, що підтверджується паспортом якості Товару.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Технічні, якісні характеристики Товару повинні відповідати встановленим/зареєстрованим діючим нормативним актам діючого законодавства (державним стандартам (технічним умовам), які передбачають застосування заходів із захисту довкілля).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2.2. Замовник має право відмовитися від прийняття Товару, який не відповідає за якістю умовам Договору. В такому випадку представник Замовника, спільно з представником Постачальника, відображає це у окремому акті і залежно від причин недоліків, Замовник пред’являє претензію стороні, що порушила його законні інтереси. Постачальник протягом десяти календарних днів з дати пред’явлення претензії Замовником за свій рахунок здійснює заміну неякісної продукції на якісну. Неякісна продукція вважається непоставленою. Постачальник відповідає за порушення вимог до якості продукції у випадку, якщо Замовник 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lastRenderedPageBreak/>
        <w:t>доведе, що такі порушення сталися до моменту передачі товару Замовнику, і Замовник дотримався рекомендацій Постачальника, вказаних на етикетці товару.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III. Сума визначена у договорі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3.1.Сума визначена у Договорі становить з урахуванням всіх витрат, зборів та податків Постачальника: _________грн. (сума прописом) у тому числі ПДВ – _____________ грн.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36933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>2. Сума визначена у Договорі може бути зменшена за взаємною згодою Сторін (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відповідно до діючого законодавства)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>за рахунок зменшення обсягу поставленого товару в порядку, передбаченому цим Договором.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3.3. Покращення якості предмета закупівлі не є підставою для збільшення суми, визначеної в договорі.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IV. Порядок здійснення оплати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4.1. Оплата проводиться після пред’явлення Постачальником рахунку-фактури на оплату товару, видаткової накладної на товар, але не пізніше ніж через 20 робочих днів з дати поставки товару, визначеної п. 5.7 цього Договору.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Pr="00036933">
        <w:rPr>
          <w:rFonts w:ascii="Times New Roman" w:eastAsia="Times New Roman" w:hAnsi="Times New Roman" w:cs="Times New Roman"/>
          <w:bCs/>
          <w:sz w:val="24"/>
          <w:szCs w:val="24"/>
        </w:rPr>
        <w:t>Бюджетні зобов’язання та платежі з бюджету здійснюються лише за наявності відповідного бюджетного призначення згідно ст. 23 (частина 1) Бюджетного Кодексу України. Фінансування послуг здійснюється Замовником відповідно до плану фінансування по мірі надходження бюджетних коштів.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4.3.Джерела фінансування: місцевий бюджет.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V. Поставка Товару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5.1. Термін </w:t>
      </w:r>
      <w:r w:rsidRPr="00C733B8">
        <w:rPr>
          <w:rFonts w:ascii="Times New Roman" w:eastAsia="Times New Roman" w:hAnsi="Times New Roman" w:cs="Times New Roman"/>
          <w:sz w:val="24"/>
          <w:szCs w:val="24"/>
        </w:rPr>
        <w:t xml:space="preserve">поставки  </w:t>
      </w:r>
      <w:r w:rsidRPr="00C733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r w:rsidRPr="00C733B8">
        <w:rPr>
          <w:rFonts w:ascii="Times New Roman" w:eastAsia="Times New Roman" w:hAnsi="Times New Roman" w:cs="Times New Roman"/>
          <w:sz w:val="24"/>
          <w:szCs w:val="24"/>
        </w:rPr>
        <w:t>30.04.2024 р .</w:t>
      </w:r>
    </w:p>
    <w:p w:rsid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Постачання товару здійснюється Постачальником згідно наданої Замовником заявки (у письмовій формі або у вигляді листа, направленого на електронну адресу Постачальника) у строк, погоджений обома Сторонами, але не пізніше 7 днів від дати отримання Постачальником відповідної заявки. Датою отримання Постачальником заявки є дата направлення листа-відповіді про погодження заявки на електронну адресу Замовника.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5.2. Місце поставки товару: вул. Шахтарської Слави, 16,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м. 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Першотравенськ,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Синельниківський р-н, 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>Дніпропетровської області.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5.3. При передачі товару Постачальник повинен передати Замовнику наступні документи: </w:t>
      </w:r>
    </w:p>
    <w:p w:rsidR="00036933" w:rsidRPr="00036933" w:rsidRDefault="00036933" w:rsidP="00036933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видаткову накладну;</w:t>
      </w:r>
    </w:p>
    <w:p w:rsidR="00036933" w:rsidRPr="00036933" w:rsidRDefault="00036933" w:rsidP="00036933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рахунок-фактуру;</w:t>
      </w:r>
    </w:p>
    <w:p w:rsidR="00036933" w:rsidRPr="00036933" w:rsidRDefault="00036933" w:rsidP="00036933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паспорт якості.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5.4. Поставка товару здійснюється у присутності представників Постачальника та Замовника.</w:t>
      </w:r>
    </w:p>
    <w:p w:rsidR="00036933" w:rsidRPr="00036933" w:rsidRDefault="00036933" w:rsidP="00036933">
      <w:pPr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5.5. Факт поставки товару засвідчується Замовником та Постачальником шляхом підписання Сторонами видаткової накладної.</w:t>
      </w:r>
    </w:p>
    <w:p w:rsidR="00036933" w:rsidRPr="00036933" w:rsidRDefault="00036933" w:rsidP="00036933">
      <w:pPr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5.6. Право власності на поставлений товар переходить від Постачальника до Замовника в момент підписання останнім видаткової накладної.</w:t>
      </w:r>
    </w:p>
    <w:p w:rsidR="00036933" w:rsidRPr="00036933" w:rsidRDefault="00036933" w:rsidP="00036933">
      <w:pPr>
        <w:spacing w:line="252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5.7. Датою поставки товару є дата видаткової накладної, підписаної Сторонами.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VI. Права та обов’язки сторін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6.1. Замовник зобов'язаний: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6.1.1. Своєчасно та в повному обсязі сплачувати за поставлений товар;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6.1.2. Приймати поставлений товар згідно з видатковою накладною;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6.2. Замовник має право: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6.2.1. Достроково розірвати цей Договір у разі невиконання зобов'язань Постачальником, повідомивши про це його у строк 20 днів з дня прийняття такого рішення, за умови проведення взаєморозрахунків між Сторонами;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6.2.2. Контролювати поставку товару у строки, встановлені цим Договором;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6.2.3. Повернути рахунок Постачальнику без здійснення оплати в разі неналежного оформлення документів, зазначених у пункті 4.1 розділу IV цього Договору (відсутність печатки, підписів тощо);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6.3. Постачальник зобов'язаний: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6.3.1. Забезпечити поставку товару у строки, встановлені цим Договором;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6.3.2. Забезпечити поставку товару, якість яких відповідає умовам, встановленим розділом II цього Договору;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6.4. Постачальник має право: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6.4.1. Своєчасно та в повному обсязі отримувати плату за поставлений товар;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6.4.2. На дострокову поставку товару за письмовим погодженням Замовника.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VII. Відповідальність Сторін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7.1. У разі невиконання або неналежного виконання своїх зобов’язань за Договором Сторони несуть відповідальність, передбачену чинним законодавством та цим Договором.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7.2. У разі порушення термінів постачання Товару Постачальник виплачує Замовнику пеню у розмірі подвійної облікової ставки НБУ від суми непоставленого товару за кожен день прострочення. При постачанні неякісної продукції Постачальник має проводити заміну відповідно до вимог чинного законодавства та цього Договору.</w:t>
      </w:r>
    </w:p>
    <w:p w:rsidR="00036933" w:rsidRPr="00036933" w:rsidRDefault="00036933" w:rsidP="00036933">
      <w:pPr>
        <w:widowControl w:val="0"/>
        <w:shd w:val="clear" w:color="auto" w:fill="FFFFFF"/>
        <w:adjustRightInd w:val="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 w:rsidRPr="000369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 разі затримки оплати Товару Замовник сплачує Постачальнику пеню у розмірі подвійної облікової ставки НБУ від вартості неоплаченого Товару за кожен </w:t>
      </w:r>
      <w:r w:rsidRPr="00036933">
        <w:rPr>
          <w:rFonts w:ascii="Times New Roman" w:eastAsia="Times New Roman" w:hAnsi="Times New Roman" w:cs="Times New Roman"/>
          <w:spacing w:val="1"/>
          <w:sz w:val="24"/>
          <w:szCs w:val="24"/>
        </w:rPr>
        <w:t>календарний день прострочення до моменту повного розрахунку.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7.4. Оплата штрафних санкцій не звільняє винну Сторону від обов'язку виконати всі свої зобов'язання за Договором. 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7.5. Одностороння відмова від виконання зобов’язань за договором не допускається, крім випадків, передбачених Договором.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VIII. Обставини непереборної сили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масові заворушення, війна тощо).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10 днів з моменту їх виникнення повідомити про це іншу Сторону у письмовій формі.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8.3. Доказом виникнення обставин непереборної сили та строку їх дії є відповідні документи, які видаються уповноваженими на це органами.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8.4.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В такому разі Сторони підписують Додаткову угоду про розірвання Договору та проводять взаєморозрахунки.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IX. Вирішення спорів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9.2. У разі недосягнення Сторонами згоди спори (розбіжності) вирішуються у судовому порядку.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9.3. За невиконання або неналежне виконання зобов’язань за цим Договором сторони несуть відповідальність згідно з чинним законодавством України.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X. Строк дії договору</w:t>
      </w:r>
    </w:p>
    <w:p w:rsidR="00036933" w:rsidRPr="00036933" w:rsidRDefault="00036933" w:rsidP="00036933">
      <w:pPr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10.1. Цей Договір вважається укладеним і набирає чинності з моменту його підписання Сторонами, скріплення печатками та діє до 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31 грудня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>, а в частині розрахунків - до повного їх виконання.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10.2. Цей Договір укладається і підписується у двох оригінальних примірниках, що мають однакову юридичну силу, з яких один примірник знаходитися у Постачальника, другий – у Замовника.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XI. Інші умови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11.1.Договір, а також усі додатки до нього, у факсимільному вигляді, мають юридичну силу і повинні бути підтверджені оригіналом протягом 30(тридцяти) днів.</w:t>
      </w:r>
    </w:p>
    <w:p w:rsidR="00036933" w:rsidRPr="00036933" w:rsidRDefault="00036933" w:rsidP="00036933">
      <w:pPr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11.2. Додаткові угоди та додатки до цього Договору є його невід'ємними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:rsidR="00036933" w:rsidRPr="00036933" w:rsidRDefault="00036933" w:rsidP="00036933">
      <w:pPr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11.3.Істотні умови договору про закупівлю не можуть змінюватись після його підписання до виконання зобов’язань сторонами в повному обсязі, крім випадків, зазначених у частині п’ятій статті 41 Закону України «Про публічні закупівлі» та цим Договором.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XII. Додатки до договору</w:t>
      </w:r>
    </w:p>
    <w:p w:rsidR="00036933" w:rsidRPr="00036933" w:rsidRDefault="00036933" w:rsidP="00036933">
      <w:pPr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12. Невід'ємною частиною цього Договору є:</w:t>
      </w:r>
    </w:p>
    <w:p w:rsidR="00036933" w:rsidRPr="00036933" w:rsidRDefault="00036933" w:rsidP="00036933">
      <w:pPr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lastRenderedPageBreak/>
        <w:t>12.1.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 xml:space="preserve"> Специфікація (Додаток № 1);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XІІІ. Місцезнаходження та банківські реквізити Сторін</w:t>
      </w:r>
    </w:p>
    <w:tbl>
      <w:tblPr>
        <w:tblW w:w="9356" w:type="dxa"/>
        <w:tblInd w:w="2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036933" w:rsidRPr="00036933" w:rsidTr="008B0B46">
        <w:trPr>
          <w:trHeight w:val="326"/>
        </w:trPr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33" w:rsidRPr="00036933" w:rsidRDefault="00036933" w:rsidP="008B0B46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Замовник:</w:t>
            </w:r>
          </w:p>
          <w:p w:rsidR="00036933" w:rsidRPr="00036933" w:rsidRDefault="00036933" w:rsidP="00133E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Комунальний </w:t>
            </w: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заклад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освіти</w:t>
            </w: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«Першотравенський гірничий ліцей»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ДОР</w:t>
            </w:r>
            <w:proofErr w:type="spellEnd"/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036933" w:rsidRPr="00036933" w:rsidRDefault="00036933" w:rsidP="00133E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Шахтарської Слави,16</w:t>
            </w:r>
          </w:p>
          <w:p w:rsidR="00036933" w:rsidRDefault="00036933" w:rsidP="0013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м. Першотравенськ</w:t>
            </w:r>
          </w:p>
          <w:p w:rsidR="00036933" w:rsidRPr="00036933" w:rsidRDefault="00036933" w:rsidP="0013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Синельниківський р-н</w:t>
            </w:r>
          </w:p>
          <w:p w:rsidR="00036933" w:rsidRPr="00036933" w:rsidRDefault="00036933" w:rsidP="0013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Дніпропетровська область, 52800</w:t>
            </w:r>
          </w:p>
          <w:p w:rsidR="00036933" w:rsidRPr="00036933" w:rsidRDefault="00036933" w:rsidP="00133EF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UA 338201720344201003200006595</w:t>
            </w:r>
          </w:p>
          <w:p w:rsidR="00036933" w:rsidRPr="00036933" w:rsidRDefault="00036933" w:rsidP="00133EF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ДКСУ</w:t>
            </w: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</w:p>
          <w:p w:rsidR="00036933" w:rsidRPr="00036933" w:rsidRDefault="00036933" w:rsidP="00133EF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МФО 820172 ЄДРПОУ 02541740</w:t>
            </w:r>
          </w:p>
          <w:p w:rsidR="00036933" w:rsidRPr="00036933" w:rsidRDefault="00036933" w:rsidP="00133E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Тел./факс (05633) 52085</w:t>
            </w:r>
          </w:p>
          <w:p w:rsidR="00036933" w:rsidRPr="00036933" w:rsidRDefault="00036933" w:rsidP="00133E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Директор</w:t>
            </w:r>
          </w:p>
          <w:p w:rsidR="00036933" w:rsidRPr="00036933" w:rsidRDefault="00036933" w:rsidP="008B0B46">
            <w:pPr>
              <w:spacing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36933" w:rsidRPr="00036933" w:rsidRDefault="00036933" w:rsidP="008B0B46">
            <w:pPr>
              <w:spacing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_____________________(Л.Л. Казмірова )</w:t>
            </w:r>
          </w:p>
          <w:p w:rsidR="00036933" w:rsidRPr="00036933" w:rsidRDefault="00036933" w:rsidP="008B0B4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(підпис та печатка)</w:t>
            </w:r>
          </w:p>
          <w:p w:rsidR="00036933" w:rsidRPr="00036933" w:rsidRDefault="00036933" w:rsidP="008B0B46">
            <w:pPr>
              <w:spacing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36933" w:rsidRPr="00036933" w:rsidRDefault="00036933" w:rsidP="000369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33" w:rsidRPr="00036933" w:rsidRDefault="00036933" w:rsidP="008B0B46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Постачальник:</w:t>
            </w:r>
          </w:p>
          <w:p w:rsidR="00036933" w:rsidRPr="00036933" w:rsidRDefault="00036933" w:rsidP="008B0B46">
            <w:pPr>
              <w:ind w:left="100"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933" w:rsidRPr="00036933" w:rsidRDefault="00036933" w:rsidP="008B0B46">
            <w:pPr>
              <w:ind w:left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933" w:rsidRPr="00036933" w:rsidRDefault="00036933" w:rsidP="008B0B46">
            <w:pPr>
              <w:ind w:left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933" w:rsidRPr="00036933" w:rsidRDefault="00036933" w:rsidP="008B0B46">
            <w:pPr>
              <w:ind w:left="32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36933" w:rsidRPr="00036933" w:rsidRDefault="00036933" w:rsidP="008B0B46">
            <w:pPr>
              <w:ind w:left="46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36933" w:rsidRPr="00036933" w:rsidRDefault="00036933" w:rsidP="008B0B46">
            <w:pPr>
              <w:ind w:left="46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33EF9" w:rsidRDefault="00133EF9" w:rsidP="008B0B46">
            <w:pPr>
              <w:ind w:left="46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36933" w:rsidRPr="00036933" w:rsidRDefault="00036933" w:rsidP="008B0B46">
            <w:pPr>
              <w:ind w:left="4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Директор</w:t>
            </w:r>
          </w:p>
          <w:p w:rsidR="00036933" w:rsidRPr="00036933" w:rsidRDefault="00036933" w:rsidP="008B0B46">
            <w:pPr>
              <w:spacing w:line="252" w:lineRule="auto"/>
              <w:ind w:left="32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______________  (Прізвище та ім’я )</w:t>
            </w:r>
          </w:p>
          <w:p w:rsidR="00036933" w:rsidRPr="00036933" w:rsidRDefault="00036933" w:rsidP="008B0B46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(підпис та печатка)</w:t>
            </w:r>
          </w:p>
        </w:tc>
      </w:tr>
    </w:tbl>
    <w:p w:rsidR="00036933" w:rsidRDefault="00036933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933" w:rsidRDefault="00036933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933" w:rsidRDefault="00036933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933" w:rsidRDefault="00036933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933" w:rsidRDefault="00036933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933" w:rsidRDefault="00036933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933" w:rsidRDefault="00036933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933" w:rsidRDefault="00036933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933" w:rsidRDefault="00036933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164" w:rsidRDefault="00982164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164" w:rsidRDefault="00982164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164" w:rsidRDefault="00982164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164" w:rsidRDefault="00982164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EF9" w:rsidRDefault="00133EF9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EF9" w:rsidRDefault="00036933" w:rsidP="00133EF9">
      <w:pPr>
        <w:spacing w:after="0"/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Додаток </w:t>
      </w:r>
      <w:r w:rsidR="0098216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33E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36933" w:rsidRPr="00036933" w:rsidRDefault="00036933" w:rsidP="00133EF9">
      <w:pPr>
        <w:spacing w:after="0"/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до договору на поставку товару №__ від «___»_______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</w:t>
      </w:r>
    </w:p>
    <w:p w:rsidR="00036933" w:rsidRPr="00036933" w:rsidRDefault="00036933" w:rsidP="00133EF9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СПЕЦИФІКАЦІЯ </w:t>
      </w:r>
    </w:p>
    <w:p w:rsidR="00036933" w:rsidRPr="00036933" w:rsidRDefault="00036933" w:rsidP="00036933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Вироби для кухні, металеві, з нержавіючої сталі: столи виробничі кухонні з пристінним бортом та полицею </w:t>
      </w:r>
      <w:proofErr w:type="spellStart"/>
      <w:r w:rsidRPr="00036933">
        <w:rPr>
          <w:rFonts w:ascii="Times New Roman" w:eastAsia="Times New Roman" w:hAnsi="Times New Roman" w:cs="Times New Roman"/>
          <w:bCs/>
          <w:iCs/>
          <w:sz w:val="24"/>
          <w:szCs w:val="24"/>
        </w:rPr>
        <w:t>ДК</w:t>
      </w:r>
      <w:proofErr w:type="spellEnd"/>
      <w:r w:rsidRPr="0003693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021:2015 - код 39310000-8 :  Обладнання для закладів громадського харчування. </w:t>
      </w:r>
    </w:p>
    <w:tbl>
      <w:tblPr>
        <w:tblW w:w="93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"/>
        <w:gridCol w:w="499"/>
        <w:gridCol w:w="769"/>
        <w:gridCol w:w="2306"/>
        <w:gridCol w:w="774"/>
        <w:gridCol w:w="379"/>
        <w:gridCol w:w="1154"/>
        <w:gridCol w:w="1025"/>
        <w:gridCol w:w="1153"/>
        <w:gridCol w:w="788"/>
        <w:gridCol w:w="364"/>
      </w:tblGrid>
      <w:tr w:rsidR="00036933" w:rsidRPr="00036933" w:rsidTr="00133EF9">
        <w:trPr>
          <w:gridBefore w:val="1"/>
          <w:wBefore w:w="151" w:type="dxa"/>
          <w:trHeight w:val="414"/>
        </w:trPr>
        <w:tc>
          <w:tcPr>
            <w:tcW w:w="499" w:type="dxa"/>
          </w:tcPr>
          <w:p w:rsidR="00036933" w:rsidRPr="00036933" w:rsidRDefault="00036933" w:rsidP="008B0B46">
            <w:pPr>
              <w:tabs>
                <w:tab w:val="center" w:pos="4677"/>
                <w:tab w:val="right" w:pos="9355"/>
              </w:tabs>
              <w:ind w:lef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69" w:type="dxa"/>
          </w:tcPr>
          <w:p w:rsidR="00036933" w:rsidRPr="00036933" w:rsidRDefault="00036933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за </w:t>
            </w:r>
            <w:proofErr w:type="spellStart"/>
            <w:r w:rsidRPr="00036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ДК</w:t>
            </w:r>
            <w:proofErr w:type="spellEnd"/>
            <w:r w:rsidRPr="00036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021-2015</w:t>
            </w:r>
          </w:p>
        </w:tc>
        <w:tc>
          <w:tcPr>
            <w:tcW w:w="2306" w:type="dxa"/>
          </w:tcPr>
          <w:p w:rsidR="00036933" w:rsidRPr="00036933" w:rsidRDefault="00036933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1153" w:type="dxa"/>
            <w:gridSpan w:val="2"/>
          </w:tcPr>
          <w:p w:rsidR="00036933" w:rsidRPr="00036933" w:rsidRDefault="00036933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153" w:type="dxa"/>
          </w:tcPr>
          <w:p w:rsidR="00036933" w:rsidRPr="00036933" w:rsidRDefault="00036933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025" w:type="dxa"/>
          </w:tcPr>
          <w:p w:rsidR="00036933" w:rsidRPr="00036933" w:rsidRDefault="00036933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без ПДВ, грн.</w:t>
            </w:r>
          </w:p>
        </w:tc>
        <w:tc>
          <w:tcPr>
            <w:tcW w:w="1153" w:type="dxa"/>
          </w:tcPr>
          <w:p w:rsidR="00036933" w:rsidRPr="00036933" w:rsidRDefault="00036933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 ПДВ, грн.</w:t>
            </w:r>
          </w:p>
        </w:tc>
        <w:tc>
          <w:tcPr>
            <w:tcW w:w="1152" w:type="dxa"/>
            <w:gridSpan w:val="2"/>
          </w:tcPr>
          <w:p w:rsidR="00036933" w:rsidRPr="00036933" w:rsidRDefault="00036933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Сума з ПДВ, грн.</w:t>
            </w:r>
          </w:p>
        </w:tc>
      </w:tr>
      <w:tr w:rsidR="00036933" w:rsidRPr="00036933" w:rsidTr="00C733B8">
        <w:trPr>
          <w:gridBefore w:val="1"/>
          <w:wBefore w:w="151" w:type="dxa"/>
          <w:trHeight w:val="1300"/>
        </w:trPr>
        <w:tc>
          <w:tcPr>
            <w:tcW w:w="499" w:type="dxa"/>
          </w:tcPr>
          <w:p w:rsidR="00036933" w:rsidRPr="00036933" w:rsidRDefault="00036933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36933" w:rsidRPr="00036933" w:rsidRDefault="00036933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933" w:rsidRPr="00036933" w:rsidRDefault="00036933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036933" w:rsidRPr="00036933" w:rsidRDefault="00036933" w:rsidP="008B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C733B8" w:rsidRPr="00036933" w:rsidRDefault="00EB0F2A" w:rsidP="00EB0F2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Вироби для кухні, металеві, з нержавіючої сталі: столи виробничі кухонні з пристінним бортом та полицею </w:t>
            </w:r>
          </w:p>
        </w:tc>
        <w:tc>
          <w:tcPr>
            <w:tcW w:w="1153" w:type="dxa"/>
            <w:gridSpan w:val="2"/>
            <w:vAlign w:val="center"/>
          </w:tcPr>
          <w:p w:rsidR="00036933" w:rsidRPr="00036933" w:rsidRDefault="00036933" w:rsidP="00C733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933" w:rsidRPr="00036933" w:rsidRDefault="00036933" w:rsidP="00C733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933" w:rsidRDefault="00036933" w:rsidP="00C733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C733B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73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33B8" w:rsidRPr="00036933" w:rsidRDefault="00C733B8" w:rsidP="00C733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36933" w:rsidRPr="00036933" w:rsidRDefault="00036933" w:rsidP="00C733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</w:p>
          <w:p w:rsidR="00036933" w:rsidRPr="00036933" w:rsidRDefault="00036933" w:rsidP="00C733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</w:p>
          <w:p w:rsidR="00036933" w:rsidRDefault="00EB0F2A" w:rsidP="00C733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2</w:t>
            </w:r>
          </w:p>
          <w:p w:rsidR="00036933" w:rsidRPr="00036933" w:rsidRDefault="00036933" w:rsidP="00C733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036933" w:rsidRPr="00036933" w:rsidRDefault="00036933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036933" w:rsidRPr="00036933" w:rsidRDefault="00036933" w:rsidP="008B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036933" w:rsidRPr="00036933" w:rsidRDefault="00036933" w:rsidP="008B0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933" w:rsidRPr="00036933" w:rsidTr="00C733B8">
        <w:trPr>
          <w:gridBefore w:val="1"/>
          <w:wBefore w:w="151" w:type="dxa"/>
          <w:trHeight w:val="58"/>
        </w:trPr>
        <w:tc>
          <w:tcPr>
            <w:tcW w:w="5881" w:type="dxa"/>
            <w:gridSpan w:val="6"/>
          </w:tcPr>
          <w:p w:rsidR="00036933" w:rsidRPr="00036933" w:rsidRDefault="00036933" w:rsidP="008B0B46">
            <w:pPr>
              <w:tabs>
                <w:tab w:val="center" w:pos="4677"/>
                <w:tab w:val="right" w:pos="9355"/>
              </w:tabs>
              <w:ind w:lef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036933" w:rsidRPr="00036933" w:rsidRDefault="00036933" w:rsidP="008B0B46">
            <w:pPr>
              <w:tabs>
                <w:tab w:val="center" w:pos="4677"/>
                <w:tab w:val="right" w:pos="9355"/>
              </w:tabs>
              <w:ind w:lef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153" w:type="dxa"/>
          </w:tcPr>
          <w:p w:rsidR="00036933" w:rsidRPr="00036933" w:rsidRDefault="00036933" w:rsidP="008B0B46">
            <w:pPr>
              <w:tabs>
                <w:tab w:val="center" w:pos="4677"/>
                <w:tab w:val="right" w:pos="9355"/>
              </w:tabs>
              <w:ind w:lef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036933" w:rsidRPr="00036933" w:rsidRDefault="00036933" w:rsidP="008B0B46">
            <w:pPr>
              <w:tabs>
                <w:tab w:val="center" w:pos="4677"/>
                <w:tab w:val="right" w:pos="9355"/>
              </w:tabs>
              <w:ind w:lef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933" w:rsidRPr="00036933" w:rsidTr="00133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64" w:type="dxa"/>
          <w:trHeight w:val="5396"/>
        </w:trPr>
        <w:tc>
          <w:tcPr>
            <w:tcW w:w="449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33" w:rsidRPr="00036933" w:rsidRDefault="00036933" w:rsidP="008B0B46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Замовник:</w:t>
            </w:r>
          </w:p>
          <w:p w:rsidR="00036933" w:rsidRPr="00036933" w:rsidRDefault="00036933" w:rsidP="008B0B46">
            <w:pPr>
              <w:spacing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Комунальний </w:t>
            </w: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заклад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освіти </w:t>
            </w: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«Першотравенський гірничий ліцей»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ДОР</w:t>
            </w:r>
            <w:proofErr w:type="spellEnd"/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»</w:t>
            </w:r>
          </w:p>
          <w:p w:rsidR="00036933" w:rsidRPr="00036933" w:rsidRDefault="00036933" w:rsidP="00133E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Шахтарської Слави,16</w:t>
            </w:r>
          </w:p>
          <w:p w:rsidR="00036933" w:rsidRPr="00036933" w:rsidRDefault="00036933" w:rsidP="0013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м. Першотравенськ</w:t>
            </w:r>
          </w:p>
          <w:p w:rsidR="00036933" w:rsidRPr="00036933" w:rsidRDefault="00036933" w:rsidP="0013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Дніпропетровська область, 52800</w:t>
            </w:r>
          </w:p>
          <w:p w:rsidR="00036933" w:rsidRPr="00036933" w:rsidRDefault="00036933" w:rsidP="00133EF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UA 338201720344201003200006595</w:t>
            </w:r>
          </w:p>
          <w:p w:rsidR="00036933" w:rsidRPr="00036933" w:rsidRDefault="00036933" w:rsidP="00133EF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ДКСУ</w:t>
            </w: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</w:p>
          <w:p w:rsidR="00036933" w:rsidRPr="00036933" w:rsidRDefault="00036933" w:rsidP="00133EF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МФО 820172 ЄДРПОУ 02541740</w:t>
            </w:r>
          </w:p>
          <w:p w:rsidR="00036933" w:rsidRPr="00036933" w:rsidRDefault="00036933" w:rsidP="00133E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Тел./факс (05633) 52085</w:t>
            </w:r>
          </w:p>
          <w:p w:rsidR="00036933" w:rsidRPr="00036933" w:rsidRDefault="00036933" w:rsidP="00133E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Директор</w:t>
            </w:r>
          </w:p>
          <w:p w:rsidR="00036933" w:rsidRPr="00036933" w:rsidRDefault="00036933" w:rsidP="008B0B46">
            <w:pPr>
              <w:spacing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_____________________(Л.Л. Казмірова)</w:t>
            </w:r>
          </w:p>
          <w:p w:rsidR="00036933" w:rsidRPr="00036933" w:rsidRDefault="00036933" w:rsidP="008B0B46">
            <w:pPr>
              <w:spacing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(підпис та печатка)</w:t>
            </w:r>
          </w:p>
          <w:p w:rsidR="00036933" w:rsidRPr="00036933" w:rsidRDefault="00036933" w:rsidP="008B0B46">
            <w:pPr>
              <w:spacing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36933" w:rsidRPr="00036933" w:rsidRDefault="00036933" w:rsidP="000369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9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33" w:rsidRPr="00036933" w:rsidRDefault="00036933" w:rsidP="008B0B46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Постачальник:</w:t>
            </w:r>
          </w:p>
          <w:p w:rsidR="00036933" w:rsidRPr="00036933" w:rsidRDefault="00036933" w:rsidP="008B0B46">
            <w:pPr>
              <w:ind w:left="100"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933" w:rsidRPr="00036933" w:rsidRDefault="00036933" w:rsidP="008B0B46">
            <w:pPr>
              <w:ind w:left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933" w:rsidRPr="00036933" w:rsidRDefault="00036933" w:rsidP="008B0B46">
            <w:pPr>
              <w:ind w:left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933" w:rsidRPr="00036933" w:rsidRDefault="00036933" w:rsidP="008B0B46">
            <w:pPr>
              <w:ind w:left="32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36933" w:rsidRPr="00036933" w:rsidRDefault="00036933" w:rsidP="008B0B46">
            <w:pPr>
              <w:ind w:left="46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36933" w:rsidRPr="00036933" w:rsidRDefault="00036933" w:rsidP="008B0B46">
            <w:pPr>
              <w:ind w:left="46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36933" w:rsidRPr="00036933" w:rsidRDefault="00036933" w:rsidP="008B0B46">
            <w:pPr>
              <w:ind w:left="4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иректор</w:t>
            </w:r>
          </w:p>
          <w:p w:rsidR="00036933" w:rsidRPr="00036933" w:rsidRDefault="00036933" w:rsidP="008B0B46">
            <w:pPr>
              <w:spacing w:line="252" w:lineRule="auto"/>
              <w:ind w:left="32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______________(Прізвище та ім’я )</w:t>
            </w:r>
          </w:p>
          <w:p w:rsidR="00036933" w:rsidRPr="00036933" w:rsidRDefault="00036933" w:rsidP="008B0B46">
            <w:pPr>
              <w:ind w:left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(підпис та печатка)</w:t>
            </w:r>
          </w:p>
        </w:tc>
      </w:tr>
    </w:tbl>
    <w:p w:rsidR="00AB7434" w:rsidRPr="00036933" w:rsidRDefault="00AB7434" w:rsidP="00133EF9">
      <w:pPr>
        <w:rPr>
          <w:rFonts w:ascii="Times New Roman" w:hAnsi="Times New Roman" w:cs="Times New Roman"/>
          <w:sz w:val="24"/>
          <w:szCs w:val="24"/>
        </w:rPr>
      </w:pPr>
    </w:p>
    <w:sectPr w:rsidR="00AB7434" w:rsidRPr="00036933" w:rsidSect="00133EF9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22A3A"/>
    <w:multiLevelType w:val="hybridMultilevel"/>
    <w:tmpl w:val="62606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36933"/>
    <w:rsid w:val="00036933"/>
    <w:rsid w:val="00133EF9"/>
    <w:rsid w:val="00982164"/>
    <w:rsid w:val="00A608F9"/>
    <w:rsid w:val="00AB7434"/>
    <w:rsid w:val="00C733B8"/>
    <w:rsid w:val="00EB0F2A"/>
    <w:rsid w:val="00FF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36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36933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1">
    <w:name w:val="Основной текст1"/>
    <w:rsid w:val="00036933"/>
    <w:rPr>
      <w:color w:val="000000"/>
      <w:spacing w:val="0"/>
      <w:w w:val="100"/>
      <w:position w:val="0"/>
      <w:sz w:val="19"/>
      <w:shd w:val="clear" w:color="auto" w:fill="FFFFFF"/>
      <w:vertAlign w:val="baseli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6792</Words>
  <Characters>3873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Materialist</dc:creator>
  <cp:lastModifiedBy>Materialist</cp:lastModifiedBy>
  <cp:revision>4</cp:revision>
  <dcterms:created xsi:type="dcterms:W3CDTF">2024-03-18T12:04:00Z</dcterms:created>
  <dcterms:modified xsi:type="dcterms:W3CDTF">2024-03-19T13:16:00Z</dcterms:modified>
</cp:coreProperties>
</file>