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157C" w14:textId="053B34F6" w:rsidR="0020246D" w:rsidRPr="00602360" w:rsidRDefault="0020246D">
      <w:pPr>
        <w:pStyle w:val="Standard"/>
        <w:tabs>
          <w:tab w:val="left" w:pos="7686"/>
        </w:tabs>
        <w:ind w:left="6321"/>
        <w:rPr>
          <w:rFonts w:ascii="Times New Roman" w:eastAsia="Times New Roman" w:hAnsi="Times New Roman" w:cs="Times New Roman"/>
          <w:color w:val="000000"/>
          <w:sz w:val="28"/>
          <w:lang w:val="en-US" w:bidi="ar-SA"/>
        </w:rPr>
      </w:pPr>
    </w:p>
    <w:p w14:paraId="422DE434" w14:textId="2EE94CBC" w:rsidR="0020246D" w:rsidRPr="00602360" w:rsidRDefault="00602360" w:rsidP="00602360">
      <w:pPr>
        <w:pStyle w:val="Standard"/>
        <w:tabs>
          <w:tab w:val="left" w:pos="7686"/>
        </w:tabs>
        <w:rPr>
          <w:rFonts w:ascii="Times New Roman" w:hAnsi="Times New Roman"/>
          <w:i/>
          <w:iCs/>
          <w:color w:val="000000"/>
          <w:sz w:val="26"/>
        </w:rPr>
      </w:pPr>
      <w:r>
        <w:rPr>
          <w:rFonts w:ascii="Times New Roman" w:hAnsi="Times New Roman"/>
          <w:color w:val="000000"/>
          <w:sz w:val="26"/>
        </w:rPr>
        <w:t xml:space="preserve">                                                                                                               </w:t>
      </w:r>
      <w:r w:rsidRPr="00602360">
        <w:rPr>
          <w:rFonts w:ascii="Times New Roman" w:hAnsi="Times New Roman"/>
          <w:i/>
          <w:iCs/>
          <w:color w:val="000000"/>
          <w:sz w:val="26"/>
        </w:rPr>
        <w:t>Додаток 2</w:t>
      </w:r>
    </w:p>
    <w:p w14:paraId="66F867BD" w14:textId="675778FC" w:rsidR="00602360" w:rsidRPr="00602360" w:rsidRDefault="00602360">
      <w:pPr>
        <w:pStyle w:val="Standard"/>
        <w:tabs>
          <w:tab w:val="left" w:pos="7686"/>
        </w:tabs>
        <w:ind w:left="6321"/>
        <w:rPr>
          <w:rFonts w:ascii="Times New Roman" w:hAnsi="Times New Roman"/>
          <w:i/>
          <w:iCs/>
          <w:color w:val="000000"/>
          <w:sz w:val="26"/>
        </w:rPr>
      </w:pPr>
      <w:r w:rsidRPr="00602360">
        <w:rPr>
          <w:rFonts w:ascii="Times New Roman" w:hAnsi="Times New Roman"/>
          <w:i/>
          <w:iCs/>
          <w:color w:val="000000"/>
          <w:sz w:val="26"/>
        </w:rPr>
        <w:t xml:space="preserve">             до тендерної документації</w:t>
      </w:r>
    </w:p>
    <w:p w14:paraId="18902064" w14:textId="6C37551F" w:rsidR="00602360" w:rsidRDefault="00602360">
      <w:pPr>
        <w:pStyle w:val="Standard"/>
        <w:tabs>
          <w:tab w:val="left" w:pos="7686"/>
        </w:tabs>
        <w:ind w:left="6321"/>
        <w:rPr>
          <w:rFonts w:ascii="Times New Roman" w:hAnsi="Times New Roman"/>
          <w:color w:val="000000"/>
          <w:sz w:val="26"/>
        </w:rPr>
      </w:pPr>
    </w:p>
    <w:p w14:paraId="21C97A54" w14:textId="77777777" w:rsidR="00602360" w:rsidRDefault="00602360">
      <w:pPr>
        <w:pStyle w:val="Standard"/>
        <w:tabs>
          <w:tab w:val="left" w:pos="7686"/>
        </w:tabs>
        <w:ind w:left="6321"/>
        <w:rPr>
          <w:rFonts w:ascii="Times New Roman" w:hAnsi="Times New Roman"/>
          <w:color w:val="000000"/>
          <w:sz w:val="26"/>
        </w:rPr>
      </w:pPr>
    </w:p>
    <w:p w14:paraId="75987488" w14:textId="77777777" w:rsidR="0020246D" w:rsidRPr="007211FD" w:rsidRDefault="00777374">
      <w:pPr>
        <w:spacing w:after="0" w:line="240" w:lineRule="auto"/>
        <w:ind w:firstLine="709"/>
        <w:jc w:val="center"/>
        <w:rPr>
          <w:color w:val="000000"/>
          <w:lang w:val="uk-UA"/>
        </w:rPr>
      </w:pPr>
      <w:r>
        <w:rPr>
          <w:rFonts w:ascii="Times New Roman" w:hAnsi="Times New Roman" w:cs="Times New Roman"/>
          <w:b/>
          <w:color w:val="000000"/>
          <w:sz w:val="28"/>
          <w:szCs w:val="26"/>
          <w:lang w:val="uk-UA"/>
        </w:rPr>
        <w:t>ТЕХНІЧНА СПЕЦИФІКАЦІЯ</w:t>
      </w:r>
    </w:p>
    <w:p w14:paraId="74BB8DD9" w14:textId="77777777" w:rsidR="0020246D" w:rsidRPr="007211FD" w:rsidRDefault="00777374">
      <w:pPr>
        <w:spacing w:after="0" w:line="240" w:lineRule="auto"/>
        <w:ind w:firstLine="709"/>
        <w:jc w:val="center"/>
        <w:rPr>
          <w:color w:val="000000"/>
          <w:lang w:val="uk-UA"/>
        </w:rPr>
      </w:pPr>
      <w:r>
        <w:rPr>
          <w:rFonts w:ascii="Times New Roman" w:hAnsi="Times New Roman" w:cs="Times New Roman"/>
          <w:b/>
          <w:color w:val="000000"/>
          <w:sz w:val="28"/>
          <w:szCs w:val="26"/>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5A3DB531" w14:textId="1D0A1688" w:rsidR="0020246D" w:rsidRDefault="00777374">
      <w:pPr>
        <w:spacing w:after="0" w:line="240" w:lineRule="auto"/>
        <w:ind w:firstLine="709"/>
        <w:jc w:val="center"/>
        <w:rPr>
          <w:color w:val="000000"/>
        </w:rPr>
      </w:pPr>
      <w:r>
        <w:rPr>
          <w:rFonts w:ascii="Times New Roman" w:hAnsi="Times New Roman"/>
          <w:i/>
          <w:color w:val="000000" w:themeColor="text1"/>
          <w:sz w:val="28"/>
          <w:szCs w:val="26"/>
          <w:lang w:val="uk-UA"/>
        </w:rPr>
        <w:t xml:space="preserve">код ДК 021:2015: </w:t>
      </w:r>
      <w:r>
        <w:rPr>
          <w:rFonts w:ascii="Times New Roman" w:eastAsia="Times New Roman" w:hAnsi="Times New Roman" w:cs="Times New Roman"/>
          <w:b/>
          <w:bCs/>
          <w:i/>
          <w:color w:val="000000" w:themeColor="text1"/>
          <w:kern w:val="2"/>
          <w:sz w:val="28"/>
          <w:szCs w:val="26"/>
          <w:lang w:val="uk-UA"/>
        </w:rPr>
        <w:t>30190000-7 - Офісне устаткування та приладдя різне</w:t>
      </w:r>
      <w:r w:rsidR="007211FD">
        <w:rPr>
          <w:rFonts w:ascii="Times New Roman" w:eastAsia="Times New Roman" w:hAnsi="Times New Roman" w:cs="Times New Roman"/>
          <w:b/>
          <w:bCs/>
          <w:i/>
          <w:color w:val="000000" w:themeColor="text1"/>
          <w:kern w:val="2"/>
          <w:sz w:val="28"/>
          <w:szCs w:val="26"/>
          <w:lang w:val="uk-UA"/>
        </w:rPr>
        <w:t xml:space="preserve"> (</w:t>
      </w:r>
      <w:proofErr w:type="spellStart"/>
      <w:r w:rsidR="007211FD" w:rsidRPr="007211FD">
        <w:rPr>
          <w:rFonts w:ascii="Times New Roman" w:eastAsia="Times New Roman" w:hAnsi="Times New Roman" w:cs="Times New Roman"/>
          <w:b/>
          <w:bCs/>
          <w:i/>
          <w:color w:val="000000" w:themeColor="text1"/>
          <w:kern w:val="2"/>
          <w:sz w:val="28"/>
          <w:szCs w:val="26"/>
          <w:lang w:val="uk-UA"/>
        </w:rPr>
        <w:t>Паперознищувальна</w:t>
      </w:r>
      <w:proofErr w:type="spellEnd"/>
      <w:r w:rsidR="007211FD" w:rsidRPr="007211FD">
        <w:rPr>
          <w:rFonts w:ascii="Times New Roman" w:eastAsia="Times New Roman" w:hAnsi="Times New Roman" w:cs="Times New Roman"/>
          <w:b/>
          <w:bCs/>
          <w:i/>
          <w:color w:val="000000" w:themeColor="text1"/>
          <w:kern w:val="2"/>
          <w:sz w:val="28"/>
          <w:szCs w:val="26"/>
          <w:lang w:val="uk-UA"/>
        </w:rPr>
        <w:t xml:space="preserve"> машина (шредер)</w:t>
      </w:r>
      <w:r w:rsidR="007211FD">
        <w:rPr>
          <w:rFonts w:ascii="Times New Roman" w:eastAsia="Times New Roman" w:hAnsi="Times New Roman" w:cs="Times New Roman"/>
          <w:b/>
          <w:bCs/>
          <w:i/>
          <w:color w:val="000000" w:themeColor="text1"/>
          <w:kern w:val="2"/>
          <w:sz w:val="28"/>
          <w:szCs w:val="26"/>
          <w:lang w:val="uk-UA"/>
        </w:rPr>
        <w:t xml:space="preserve"> )</w:t>
      </w:r>
    </w:p>
    <w:p w14:paraId="0C5D0048" w14:textId="77777777" w:rsidR="0020246D" w:rsidRDefault="0020246D">
      <w:pPr>
        <w:spacing w:after="0" w:line="240" w:lineRule="auto"/>
        <w:ind w:firstLine="709"/>
        <w:jc w:val="center"/>
        <w:rPr>
          <w:rFonts w:eastAsia="Times New Roman" w:cs="Times New Roman"/>
          <w:b/>
          <w:bCs/>
          <w:i/>
          <w:color w:val="000000" w:themeColor="text1"/>
          <w:kern w:val="2"/>
          <w:sz w:val="28"/>
          <w:szCs w:val="26"/>
          <w:lang w:val="uk-UA"/>
        </w:rPr>
      </w:pPr>
    </w:p>
    <w:p w14:paraId="66E077B6" w14:textId="77777777" w:rsidR="0020246D" w:rsidRDefault="00777374">
      <w:pPr>
        <w:pStyle w:val="af2"/>
        <w:numPr>
          <w:ilvl w:val="0"/>
          <w:numId w:val="2"/>
        </w:numPr>
        <w:spacing w:after="0" w:line="240" w:lineRule="auto"/>
        <w:jc w:val="both"/>
        <w:rPr>
          <w:color w:val="000000"/>
        </w:rPr>
      </w:pPr>
      <w:r>
        <w:rPr>
          <w:rFonts w:ascii="Times New Roman" w:hAnsi="Times New Roman"/>
          <w:b/>
          <w:bCs/>
          <w:color w:val="000000"/>
          <w:sz w:val="28"/>
          <w:szCs w:val="26"/>
        </w:rPr>
        <w:t>Обсяги та предмет закупівлі:</w:t>
      </w:r>
    </w:p>
    <w:p w14:paraId="4C5D6BBD" w14:textId="77777777" w:rsidR="0020246D" w:rsidRDefault="0020246D">
      <w:pPr>
        <w:pStyle w:val="af2"/>
        <w:spacing w:after="0" w:line="240" w:lineRule="auto"/>
        <w:jc w:val="both"/>
        <w:rPr>
          <w:b/>
          <w:color w:val="000000"/>
          <w:sz w:val="28"/>
          <w:szCs w:val="26"/>
        </w:rPr>
      </w:pPr>
    </w:p>
    <w:tbl>
      <w:tblPr>
        <w:tblW w:w="10209" w:type="dxa"/>
        <w:tblInd w:w="48" w:type="dxa"/>
        <w:tblCellMar>
          <w:top w:w="55" w:type="dxa"/>
          <w:left w:w="55" w:type="dxa"/>
          <w:bottom w:w="55" w:type="dxa"/>
          <w:right w:w="55" w:type="dxa"/>
        </w:tblCellMar>
        <w:tblLook w:val="04A0" w:firstRow="1" w:lastRow="0" w:firstColumn="1" w:lastColumn="0" w:noHBand="0" w:noVBand="1"/>
      </w:tblPr>
      <w:tblGrid>
        <w:gridCol w:w="7301"/>
        <w:gridCol w:w="1362"/>
        <w:gridCol w:w="1546"/>
      </w:tblGrid>
      <w:tr w:rsidR="0020246D" w14:paraId="26009660" w14:textId="77777777">
        <w:trPr>
          <w:trHeight w:hRule="exact" w:val="403"/>
        </w:trPr>
        <w:tc>
          <w:tcPr>
            <w:tcW w:w="7301" w:type="dxa"/>
            <w:tcBorders>
              <w:top w:val="single" w:sz="4" w:space="0" w:color="000000"/>
              <w:left w:val="single" w:sz="4" w:space="0" w:color="000000"/>
              <w:bottom w:val="single" w:sz="4" w:space="0" w:color="000000"/>
            </w:tcBorders>
            <w:vAlign w:val="center"/>
          </w:tcPr>
          <w:p w14:paraId="36FB1DB5" w14:textId="77777777" w:rsidR="0020246D" w:rsidRDefault="00777374">
            <w:pPr>
              <w:jc w:val="center"/>
              <w:rPr>
                <w:color w:val="000000"/>
              </w:rPr>
            </w:pPr>
            <w:proofErr w:type="spellStart"/>
            <w:r>
              <w:rPr>
                <w:rFonts w:ascii="Times New Roman" w:hAnsi="Times New Roman"/>
                <w:b/>
                <w:color w:val="000000"/>
              </w:rPr>
              <w:t>Найменування</w:t>
            </w:r>
            <w:proofErr w:type="spellEnd"/>
          </w:p>
        </w:tc>
        <w:tc>
          <w:tcPr>
            <w:tcW w:w="1362" w:type="dxa"/>
            <w:tcBorders>
              <w:top w:val="single" w:sz="4" w:space="0" w:color="000000"/>
              <w:left w:val="single" w:sz="4" w:space="0" w:color="000000"/>
              <w:bottom w:val="single" w:sz="4" w:space="0" w:color="000000"/>
            </w:tcBorders>
            <w:vAlign w:val="center"/>
          </w:tcPr>
          <w:p w14:paraId="5AAF7FBF" w14:textId="77777777" w:rsidR="0020246D" w:rsidRDefault="00777374">
            <w:pPr>
              <w:jc w:val="center"/>
              <w:rPr>
                <w:color w:val="000000"/>
              </w:rPr>
            </w:pPr>
            <w:proofErr w:type="spellStart"/>
            <w:proofErr w:type="gramStart"/>
            <w:r>
              <w:rPr>
                <w:rFonts w:ascii="Times New Roman" w:hAnsi="Times New Roman"/>
                <w:b/>
                <w:color w:val="000000"/>
              </w:rPr>
              <w:t>Од.вим</w:t>
            </w:r>
            <w:proofErr w:type="spellEnd"/>
            <w:proofErr w:type="gramEnd"/>
          </w:p>
        </w:tc>
        <w:tc>
          <w:tcPr>
            <w:tcW w:w="1546" w:type="dxa"/>
            <w:tcBorders>
              <w:top w:val="single" w:sz="4" w:space="0" w:color="000000"/>
              <w:left w:val="single" w:sz="4" w:space="0" w:color="000000"/>
              <w:bottom w:val="single" w:sz="4" w:space="0" w:color="000000"/>
              <w:right w:val="single" w:sz="4" w:space="0" w:color="000000"/>
            </w:tcBorders>
            <w:vAlign w:val="center"/>
          </w:tcPr>
          <w:p w14:paraId="19C497CF" w14:textId="77777777" w:rsidR="0020246D" w:rsidRDefault="00777374">
            <w:pPr>
              <w:jc w:val="center"/>
              <w:rPr>
                <w:color w:val="000000"/>
              </w:rPr>
            </w:pPr>
            <w:proofErr w:type="spellStart"/>
            <w:r>
              <w:rPr>
                <w:rFonts w:ascii="Times New Roman" w:hAnsi="Times New Roman"/>
                <w:b/>
                <w:color w:val="000000"/>
              </w:rPr>
              <w:t>Кількість</w:t>
            </w:r>
            <w:proofErr w:type="spellEnd"/>
          </w:p>
        </w:tc>
      </w:tr>
      <w:tr w:rsidR="0020246D" w14:paraId="54F8A317" w14:textId="77777777">
        <w:trPr>
          <w:trHeight w:hRule="exact" w:val="563"/>
        </w:trPr>
        <w:tc>
          <w:tcPr>
            <w:tcW w:w="7301" w:type="dxa"/>
            <w:tcBorders>
              <w:left w:val="single" w:sz="4" w:space="0" w:color="000000"/>
              <w:bottom w:val="single" w:sz="4" w:space="0" w:color="000000"/>
            </w:tcBorders>
            <w:vAlign w:val="center"/>
          </w:tcPr>
          <w:p w14:paraId="7F95A0DC" w14:textId="77777777" w:rsidR="0020246D" w:rsidRDefault="00777374">
            <w:pPr>
              <w:spacing w:after="0" w:line="240" w:lineRule="auto"/>
              <w:rPr>
                <w:color w:val="000000"/>
              </w:rPr>
            </w:pPr>
            <w:proofErr w:type="spellStart"/>
            <w:r>
              <w:rPr>
                <w:rFonts w:ascii="Times New Roman" w:eastAsia="Times New Roman" w:hAnsi="Times New Roman"/>
                <w:color w:val="000000"/>
                <w:lang w:eastAsia="uk-UA"/>
              </w:rPr>
              <w:t>Паперознищувальна</w:t>
            </w:r>
            <w:proofErr w:type="spellEnd"/>
            <w:r>
              <w:rPr>
                <w:rFonts w:ascii="Times New Roman" w:eastAsia="Times New Roman" w:hAnsi="Times New Roman"/>
                <w:color w:val="000000"/>
                <w:lang w:eastAsia="uk-UA"/>
              </w:rPr>
              <w:t xml:space="preserve"> машина (шредер)</w:t>
            </w:r>
          </w:p>
        </w:tc>
        <w:tc>
          <w:tcPr>
            <w:tcW w:w="1362" w:type="dxa"/>
            <w:tcBorders>
              <w:left w:val="single" w:sz="4" w:space="0" w:color="000000"/>
              <w:bottom w:val="single" w:sz="4" w:space="0" w:color="000000"/>
            </w:tcBorders>
            <w:vAlign w:val="center"/>
          </w:tcPr>
          <w:p w14:paraId="2A491CC5" w14:textId="77777777" w:rsidR="0020246D" w:rsidRDefault="00777374">
            <w:pPr>
              <w:spacing w:after="0"/>
              <w:jc w:val="center"/>
              <w:rPr>
                <w:color w:val="000000"/>
              </w:rPr>
            </w:pPr>
            <w:r>
              <w:rPr>
                <w:rFonts w:ascii="Times New Roman" w:hAnsi="Times New Roman"/>
                <w:color w:val="000000"/>
              </w:rPr>
              <w:t>шт.</w:t>
            </w:r>
          </w:p>
        </w:tc>
        <w:tc>
          <w:tcPr>
            <w:tcW w:w="1546" w:type="dxa"/>
            <w:tcBorders>
              <w:left w:val="single" w:sz="4" w:space="0" w:color="000000"/>
              <w:bottom w:val="single" w:sz="4" w:space="0" w:color="000000"/>
              <w:right w:val="single" w:sz="4" w:space="0" w:color="000000"/>
            </w:tcBorders>
            <w:vAlign w:val="center"/>
          </w:tcPr>
          <w:p w14:paraId="51E18D5A" w14:textId="77777777" w:rsidR="0020246D" w:rsidRDefault="00777374">
            <w:pPr>
              <w:spacing w:after="0"/>
              <w:jc w:val="center"/>
              <w:rPr>
                <w:color w:val="000000"/>
              </w:rPr>
            </w:pPr>
            <w:r>
              <w:rPr>
                <w:rFonts w:ascii="Times New Roman" w:hAnsi="Times New Roman"/>
                <w:color w:val="000000"/>
              </w:rPr>
              <w:t>1</w:t>
            </w:r>
          </w:p>
        </w:tc>
      </w:tr>
    </w:tbl>
    <w:p w14:paraId="61958AB0" w14:textId="77777777" w:rsidR="0020246D" w:rsidRDefault="00777374">
      <w:pPr>
        <w:spacing w:after="0" w:line="240" w:lineRule="auto"/>
        <w:ind w:firstLine="709"/>
        <w:jc w:val="both"/>
        <w:rPr>
          <w:color w:val="000000"/>
        </w:rPr>
      </w:pPr>
      <w:r>
        <w:rPr>
          <w:rFonts w:ascii="Times New Roman" w:hAnsi="Times New Roman" w:cs="Times New Roman"/>
          <w:b/>
          <w:color w:val="000000"/>
          <w:sz w:val="28"/>
          <w:szCs w:val="26"/>
          <w:lang w:val="uk-UA"/>
        </w:rPr>
        <w:t xml:space="preserve">2. Строк поставки товару: </w:t>
      </w:r>
      <w:r>
        <w:rPr>
          <w:rFonts w:ascii="Times New Roman" w:hAnsi="Times New Roman" w:cs="Times New Roman"/>
          <w:color w:val="000000"/>
          <w:sz w:val="28"/>
          <w:szCs w:val="26"/>
          <w:lang w:val="uk-UA"/>
        </w:rPr>
        <w:t>на підставі заявки Замовника, у строк що не перевищує 7 (семи) робочих днів від дня отримання зазначеної заявки, але не пізніше  25</w:t>
      </w:r>
      <w:r>
        <w:rPr>
          <w:rFonts w:ascii="Times New Roman" w:eastAsia="Calibri" w:hAnsi="Times New Roman" w:cs="Times New Roman"/>
          <w:color w:val="000000" w:themeColor="text1"/>
          <w:sz w:val="28"/>
          <w:szCs w:val="26"/>
          <w:lang w:val="uk-UA"/>
        </w:rPr>
        <w:t>.12.2024</w:t>
      </w:r>
      <w:r>
        <w:rPr>
          <w:rFonts w:ascii="Times New Roman" w:hAnsi="Times New Roman" w:cs="Times New Roman"/>
          <w:color w:val="000000" w:themeColor="text1"/>
          <w:sz w:val="28"/>
          <w:szCs w:val="26"/>
          <w:lang w:val="uk-UA"/>
        </w:rPr>
        <w:t xml:space="preserve"> року.</w:t>
      </w:r>
    </w:p>
    <w:p w14:paraId="40F659E7" w14:textId="77777777" w:rsidR="0020246D" w:rsidRDefault="0020246D">
      <w:pPr>
        <w:spacing w:after="0" w:line="240" w:lineRule="auto"/>
        <w:ind w:firstLine="709"/>
        <w:jc w:val="both"/>
        <w:rPr>
          <w:rFonts w:ascii="Times New Roman" w:hAnsi="Times New Roman" w:cs="Times New Roman"/>
          <w:color w:val="000000" w:themeColor="text1"/>
          <w:sz w:val="28"/>
          <w:szCs w:val="26"/>
          <w:lang w:val="uk-UA"/>
        </w:rPr>
      </w:pPr>
    </w:p>
    <w:p w14:paraId="45E3D633" w14:textId="77777777" w:rsidR="0020246D" w:rsidRPr="007211FD" w:rsidRDefault="00777374">
      <w:pPr>
        <w:spacing w:after="0"/>
        <w:jc w:val="both"/>
        <w:rPr>
          <w:color w:val="000000"/>
          <w:lang w:val="uk-UA"/>
        </w:rPr>
      </w:pPr>
      <w:r>
        <w:rPr>
          <w:rFonts w:ascii="Times New Roman" w:hAnsi="Times New Roman" w:cs="Times New Roman"/>
          <w:b/>
          <w:color w:val="000000"/>
          <w:sz w:val="28"/>
          <w:szCs w:val="26"/>
          <w:lang w:val="uk-UA"/>
        </w:rPr>
        <w:tab/>
        <w:t>3. Місце поставки товару (дислокація):</w:t>
      </w:r>
      <w:r>
        <w:rPr>
          <w:rFonts w:ascii="Times New Roman" w:hAnsi="Times New Roman" w:cs="Times New Roman"/>
          <w:color w:val="000000"/>
          <w:sz w:val="28"/>
          <w:szCs w:val="26"/>
          <w:lang w:val="uk-UA"/>
        </w:rPr>
        <w:t xml:space="preserve"> Головне управління ДСНС України у Запорізькій області за </w:t>
      </w:r>
      <w:proofErr w:type="spellStart"/>
      <w:r>
        <w:rPr>
          <w:rFonts w:ascii="Times New Roman" w:hAnsi="Times New Roman" w:cs="Times New Roman"/>
          <w:color w:val="000000"/>
          <w:sz w:val="28"/>
          <w:szCs w:val="26"/>
          <w:lang w:val="uk-UA"/>
        </w:rPr>
        <w:t>адресою</w:t>
      </w:r>
      <w:proofErr w:type="spellEnd"/>
      <w:r>
        <w:rPr>
          <w:rFonts w:ascii="Times New Roman" w:hAnsi="Times New Roman" w:cs="Times New Roman"/>
          <w:color w:val="000000"/>
          <w:sz w:val="28"/>
          <w:szCs w:val="26"/>
          <w:lang w:val="uk-UA"/>
        </w:rPr>
        <w:t>: 69002, Запорізька область, м. Запоріжжя,</w:t>
      </w:r>
      <w:r>
        <w:rPr>
          <w:rFonts w:ascii="Times New Roman" w:hAnsi="Times New Roman" w:cs="Times New Roman"/>
          <w:color w:val="000000"/>
          <w:sz w:val="28"/>
          <w:szCs w:val="26"/>
          <w:lang w:val="uk-UA"/>
        </w:rPr>
        <w:br/>
        <w:t>вул. Фортечна 65.</w:t>
      </w:r>
    </w:p>
    <w:p w14:paraId="509D2FDA" w14:textId="77777777" w:rsidR="0020246D" w:rsidRDefault="0020246D">
      <w:pPr>
        <w:pStyle w:val="af2"/>
        <w:spacing w:after="0" w:line="240" w:lineRule="auto"/>
        <w:ind w:left="0" w:firstLine="709"/>
        <w:jc w:val="both"/>
        <w:rPr>
          <w:rFonts w:ascii="Times New Roman" w:hAnsi="Times New Roman"/>
          <w:b/>
          <w:color w:val="000000"/>
          <w:sz w:val="28"/>
          <w:szCs w:val="26"/>
        </w:rPr>
      </w:pPr>
    </w:p>
    <w:p w14:paraId="3941A96B" w14:textId="77777777" w:rsidR="0020246D" w:rsidRDefault="00777374">
      <w:pPr>
        <w:pStyle w:val="af2"/>
        <w:spacing w:after="0" w:line="240" w:lineRule="auto"/>
        <w:ind w:left="0" w:firstLine="709"/>
        <w:jc w:val="both"/>
        <w:rPr>
          <w:color w:val="000000"/>
        </w:rPr>
      </w:pPr>
      <w:r>
        <w:rPr>
          <w:rFonts w:ascii="Times New Roman" w:hAnsi="Times New Roman"/>
          <w:b/>
          <w:color w:val="000000"/>
          <w:sz w:val="28"/>
          <w:szCs w:val="26"/>
        </w:rPr>
        <w:t>4. Якісні характеристики:</w:t>
      </w:r>
    </w:p>
    <w:p w14:paraId="270D44F1" w14:textId="77777777" w:rsidR="0020246D" w:rsidRDefault="00777374">
      <w:pPr>
        <w:pStyle w:val="af2"/>
        <w:spacing w:after="0" w:line="240" w:lineRule="auto"/>
        <w:ind w:left="0" w:firstLine="709"/>
        <w:jc w:val="both"/>
        <w:rPr>
          <w:color w:val="000000"/>
        </w:rPr>
      </w:pPr>
      <w:r>
        <w:rPr>
          <w:rFonts w:ascii="Times New Roman" w:hAnsi="Times New Roman"/>
          <w:b/>
          <w:color w:val="000000"/>
          <w:sz w:val="28"/>
          <w:szCs w:val="26"/>
        </w:rPr>
        <w:t>4.1. Вимоги щодо показників товару:</w:t>
      </w:r>
    </w:p>
    <w:p w14:paraId="431A8793" w14:textId="77777777" w:rsidR="0020246D" w:rsidRDefault="00777374">
      <w:pPr>
        <w:pStyle w:val="af2"/>
        <w:spacing w:after="0" w:line="240" w:lineRule="auto"/>
        <w:ind w:left="0" w:firstLine="709"/>
        <w:jc w:val="both"/>
        <w:rPr>
          <w:color w:val="000000"/>
        </w:rPr>
      </w:pPr>
      <w:r>
        <w:rPr>
          <w:rFonts w:ascii="Times New Roman" w:hAnsi="Times New Roman"/>
          <w:color w:val="000000"/>
          <w:sz w:val="28"/>
          <w:szCs w:val="26"/>
        </w:rPr>
        <w:t>Якість товарів повинна відповідати вимогам відповідних чинних нормативних документів (ГОСТ, ДСТУ, ТУ тощо),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14:paraId="6BCFEAD1" w14:textId="77777777" w:rsidR="0020246D" w:rsidRDefault="00777374">
      <w:pPr>
        <w:jc w:val="both"/>
        <w:rPr>
          <w:color w:val="000000"/>
        </w:rPr>
      </w:pPr>
      <w:r>
        <w:rPr>
          <w:rFonts w:ascii="Times New Roman" w:hAnsi="Times New Roman" w:cs="Times New Roman"/>
          <w:b/>
          <w:color w:val="000000"/>
          <w:sz w:val="26"/>
          <w:szCs w:val="26"/>
          <w:lang w:val="uk-UA"/>
        </w:rPr>
        <w:tab/>
      </w:r>
      <w:r>
        <w:rPr>
          <w:rFonts w:ascii="Times New Roman" w:hAnsi="Times New Roman" w:cs="Times New Roman"/>
          <w:b/>
          <w:color w:val="000000"/>
          <w:sz w:val="28"/>
          <w:szCs w:val="26"/>
          <w:lang w:val="uk-UA"/>
        </w:rPr>
        <w:t>4.2. Характеристика предметів закупівлі.</w:t>
      </w:r>
    </w:p>
    <w:tbl>
      <w:tblPr>
        <w:tblStyle w:val="-1"/>
        <w:tblW w:w="10229" w:type="dxa"/>
        <w:tblInd w:w="73" w:type="dxa"/>
        <w:tblLook w:val="00A0" w:firstRow="1" w:lastRow="0" w:firstColumn="1" w:lastColumn="0" w:noHBand="0" w:noVBand="0"/>
      </w:tblPr>
      <w:tblGrid>
        <w:gridCol w:w="450"/>
        <w:gridCol w:w="2561"/>
        <w:gridCol w:w="4251"/>
        <w:gridCol w:w="913"/>
        <w:gridCol w:w="2054"/>
      </w:tblGrid>
      <w:tr w:rsidR="0020246D" w14:paraId="7AE05969" w14:textId="77777777" w:rsidTr="0020246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2703AA8" w14:textId="77777777" w:rsidR="0020246D" w:rsidRDefault="00777374">
            <w:pPr>
              <w:spacing w:after="0" w:line="240" w:lineRule="auto"/>
              <w:jc w:val="center"/>
              <w:rPr>
                <w:color w:val="000000"/>
              </w:rPr>
            </w:pPr>
            <w:r>
              <w:rPr>
                <w:rFonts w:ascii="Times New Roman" w:eastAsia="Calibri" w:hAnsi="Times New Roman" w:cs="Times New Roman"/>
                <w:color w:val="000000"/>
                <w:lang w:val="uk-UA"/>
              </w:rPr>
              <w:t>№</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686F3B5" w14:textId="77777777" w:rsidR="0020246D" w:rsidRDefault="00777374">
            <w:pPr>
              <w:spacing w:after="0" w:line="240" w:lineRule="auto"/>
              <w:jc w:val="center"/>
              <w:rPr>
                <w:color w:val="000000"/>
              </w:rPr>
            </w:pPr>
            <w:r>
              <w:rPr>
                <w:rFonts w:ascii="Times New Roman" w:eastAsia="Calibri" w:hAnsi="Times New Roman" w:cs="Times New Roman"/>
                <w:color w:val="000000"/>
                <w:lang w:val="uk-UA"/>
              </w:rPr>
              <w:t>Найменування предмету</w:t>
            </w:r>
          </w:p>
          <w:p w14:paraId="424034D4" w14:textId="77777777" w:rsidR="0020246D" w:rsidRDefault="00777374">
            <w:pPr>
              <w:spacing w:after="0" w:line="240" w:lineRule="auto"/>
              <w:jc w:val="center"/>
              <w:rPr>
                <w:color w:val="000000"/>
              </w:rPr>
            </w:pPr>
            <w:r>
              <w:rPr>
                <w:rFonts w:ascii="Times New Roman" w:eastAsia="Calibri" w:hAnsi="Times New Roman" w:cs="Times New Roman"/>
                <w:color w:val="000000"/>
                <w:lang w:val="uk-UA"/>
              </w:rPr>
              <w:t>закупівлі</w:t>
            </w:r>
          </w:p>
        </w:tc>
        <w:tc>
          <w:tcPr>
            <w:tcW w:w="4251"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4378D32" w14:textId="77777777" w:rsidR="0020246D" w:rsidRDefault="00777374">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rPr>
            </w:pPr>
            <w:r>
              <w:rPr>
                <w:rFonts w:ascii="Times New Roman" w:eastAsia="Calibri" w:hAnsi="Times New Roman" w:cs="Times New Roman"/>
                <w:color w:val="000000"/>
                <w:lang w:val="uk-UA"/>
              </w:rPr>
              <w:t>Технічні показники та технічна документація, якій повинен відповідати товар</w:t>
            </w:r>
          </w:p>
        </w:tc>
        <w:tc>
          <w:tcPr>
            <w:cnfStyle w:val="000010000000" w:firstRow="0" w:lastRow="0" w:firstColumn="0" w:lastColumn="0" w:oddVBand="1" w:evenVBand="0" w:oddHBand="0" w:evenHBand="0" w:firstRowFirstColumn="0" w:firstRowLastColumn="0" w:lastRowFirstColumn="0" w:lastRowLastColumn="0"/>
            <w:tcW w:w="913"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2308B62" w14:textId="77777777" w:rsidR="0020246D" w:rsidRDefault="00777374">
            <w:pPr>
              <w:spacing w:after="0" w:line="240" w:lineRule="auto"/>
              <w:jc w:val="center"/>
              <w:rPr>
                <w:color w:val="000000"/>
              </w:rPr>
            </w:pPr>
            <w:r>
              <w:rPr>
                <w:rFonts w:ascii="Times New Roman" w:eastAsia="Calibri" w:hAnsi="Times New Roman" w:cs="Times New Roman"/>
                <w:color w:val="000000"/>
                <w:lang w:val="uk-UA"/>
              </w:rPr>
              <w:t xml:space="preserve">К-ть, </w:t>
            </w:r>
          </w:p>
          <w:p w14:paraId="2B600EBC" w14:textId="77777777" w:rsidR="0020246D" w:rsidRDefault="00777374">
            <w:pPr>
              <w:spacing w:after="0" w:line="240" w:lineRule="auto"/>
              <w:jc w:val="center"/>
              <w:rPr>
                <w:color w:val="000000"/>
              </w:rPr>
            </w:pPr>
            <w:r>
              <w:rPr>
                <w:rFonts w:ascii="Times New Roman" w:eastAsia="Calibri" w:hAnsi="Times New Roman" w:cs="Times New Roman"/>
                <w:color w:val="000000"/>
                <w:lang w:val="uk-UA"/>
              </w:rPr>
              <w:t xml:space="preserve">од. </w:t>
            </w:r>
            <w:proofErr w:type="spellStart"/>
            <w:r>
              <w:rPr>
                <w:rFonts w:ascii="Times New Roman" w:eastAsia="Calibri" w:hAnsi="Times New Roman" w:cs="Times New Roman"/>
                <w:color w:val="000000"/>
                <w:lang w:val="uk-UA"/>
              </w:rPr>
              <w:t>вим</w:t>
            </w:r>
            <w:proofErr w:type="spellEnd"/>
            <w:r>
              <w:rPr>
                <w:rFonts w:ascii="Times New Roman" w:eastAsia="Calibri" w:hAnsi="Times New Roman" w:cs="Times New Roman"/>
                <w:color w:val="000000"/>
                <w:lang w:val="uk-UA"/>
              </w:rPr>
              <w:t>.</w:t>
            </w:r>
          </w:p>
        </w:tc>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221DDD" w14:textId="281AA21C" w:rsidR="0020246D" w:rsidRDefault="007211FD">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rPr>
            </w:pPr>
            <w:r w:rsidRPr="007C4E61">
              <w:rPr>
                <w:rFonts w:ascii="Times New Roman" w:hAnsi="Times New Roman"/>
                <w:color w:val="auto"/>
                <w:sz w:val="20"/>
                <w:szCs w:val="20"/>
                <w:lang w:val="uk-UA"/>
              </w:rPr>
              <w:t>Учасник вказує найменування</w:t>
            </w:r>
            <w:r w:rsidR="006E220A" w:rsidRPr="007C4E61">
              <w:rPr>
                <w:rFonts w:ascii="Times New Roman" w:hAnsi="Times New Roman"/>
                <w:color w:val="auto"/>
                <w:sz w:val="20"/>
                <w:szCs w:val="20"/>
              </w:rPr>
              <w:t xml:space="preserve"> </w:t>
            </w:r>
            <w:r w:rsidR="006E220A" w:rsidRPr="007C4E61">
              <w:rPr>
                <w:rFonts w:ascii="Times New Roman" w:hAnsi="Times New Roman"/>
                <w:color w:val="auto"/>
                <w:sz w:val="20"/>
                <w:szCs w:val="20"/>
                <w:lang w:val="uk-UA"/>
              </w:rPr>
              <w:t>товару</w:t>
            </w:r>
            <w:r w:rsidRPr="007C4E61">
              <w:rPr>
                <w:rFonts w:ascii="Times New Roman" w:hAnsi="Times New Roman"/>
                <w:color w:val="auto"/>
                <w:sz w:val="20"/>
                <w:szCs w:val="20"/>
                <w:lang w:val="uk-UA"/>
              </w:rPr>
              <w:t>, виробника, та країну походження Товару, що пропонується</w:t>
            </w:r>
          </w:p>
        </w:tc>
      </w:tr>
      <w:tr w:rsidR="0020246D" w14:paraId="07F064BA" w14:textId="77777777" w:rsidTr="0020246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450" w:type="dxa"/>
            <w:tcBorders>
              <w:top w:val="nil"/>
              <w:left w:val="single" w:sz="4" w:space="0" w:color="000000"/>
              <w:bottom w:val="single" w:sz="4" w:space="0" w:color="000000"/>
              <w:right w:val="nil"/>
            </w:tcBorders>
            <w:vAlign w:val="center"/>
          </w:tcPr>
          <w:p w14:paraId="0BD2FED8" w14:textId="77777777" w:rsidR="0020246D" w:rsidRDefault="0020246D">
            <w:pPr>
              <w:pStyle w:val="af2"/>
              <w:numPr>
                <w:ilvl w:val="0"/>
                <w:numId w:val="1"/>
              </w:numPr>
              <w:spacing w:after="0" w:line="240" w:lineRule="auto"/>
              <w:jc w:val="center"/>
              <w:rPr>
                <w:rFonts w:ascii="Times New Roman" w:eastAsiaTheme="minorHAnsi" w:hAnsi="Times New Roman"/>
                <w:b w:val="0"/>
                <w:bCs w:val="0"/>
                <w:color w:val="000000"/>
              </w:rPr>
            </w:pPr>
          </w:p>
        </w:tc>
        <w:tc>
          <w:tcPr>
            <w:cnfStyle w:val="000010000000" w:firstRow="0" w:lastRow="0" w:firstColumn="0" w:lastColumn="0" w:oddVBand="1" w:evenVBand="0" w:oddHBand="0" w:evenHBand="0" w:firstRowFirstColumn="0" w:firstRowLastColumn="0" w:lastRowFirstColumn="0" w:lastRowLastColumn="0"/>
            <w:tcW w:w="2561" w:type="dxa"/>
            <w:tcBorders>
              <w:top w:val="nil"/>
              <w:left w:val="single" w:sz="4" w:space="0" w:color="000000"/>
              <w:bottom w:val="single" w:sz="4" w:space="0" w:color="000000"/>
              <w:right w:val="nil"/>
            </w:tcBorders>
            <w:vAlign w:val="center"/>
          </w:tcPr>
          <w:p w14:paraId="388754F3" w14:textId="77777777" w:rsidR="0020246D" w:rsidRDefault="00777374">
            <w:pPr>
              <w:spacing w:after="0" w:line="240" w:lineRule="auto"/>
              <w:rPr>
                <w:color w:val="000000"/>
              </w:rPr>
            </w:pPr>
            <w:r>
              <w:rPr>
                <w:rFonts w:ascii="Times New Roman" w:eastAsia="Times New Roman" w:hAnsi="Times New Roman"/>
                <w:color w:val="000000"/>
                <w:lang w:eastAsia="uk-UA"/>
              </w:rPr>
              <w:t>П</w:t>
            </w:r>
            <w:proofErr w:type="spellStart"/>
            <w:r>
              <w:rPr>
                <w:rFonts w:ascii="Times New Roman" w:eastAsia="Times New Roman" w:hAnsi="Times New Roman" w:cs="Times New Roman"/>
                <w:color w:val="000000"/>
                <w:lang w:val="uk-UA" w:eastAsia="uk-UA"/>
              </w:rPr>
              <w:t>аперознищувальн</w:t>
            </w:r>
            <w:proofErr w:type="spellEnd"/>
            <w:r>
              <w:rPr>
                <w:rFonts w:ascii="Times New Roman" w:eastAsia="Times New Roman" w:hAnsi="Times New Roman"/>
                <w:color w:val="000000"/>
                <w:lang w:eastAsia="uk-UA"/>
              </w:rPr>
              <w:t>а</w:t>
            </w:r>
            <w:r>
              <w:rPr>
                <w:rFonts w:ascii="Times New Roman" w:eastAsia="Times New Roman" w:hAnsi="Times New Roman" w:cs="Times New Roman"/>
                <w:color w:val="000000"/>
                <w:lang w:val="uk-UA" w:eastAsia="uk-UA"/>
              </w:rPr>
              <w:t xml:space="preserve"> машин</w:t>
            </w:r>
            <w:r>
              <w:rPr>
                <w:rFonts w:ascii="Times New Roman" w:eastAsia="Times New Roman" w:hAnsi="Times New Roman"/>
                <w:color w:val="000000"/>
                <w:lang w:eastAsia="uk-UA"/>
              </w:rPr>
              <w:t>а</w:t>
            </w:r>
            <w:r>
              <w:rPr>
                <w:rFonts w:ascii="Times New Roman" w:eastAsia="Times New Roman" w:hAnsi="Times New Roman" w:cs="Times New Roman"/>
                <w:color w:val="000000"/>
                <w:lang w:val="uk-UA" w:eastAsia="uk-UA"/>
              </w:rPr>
              <w:t xml:space="preserve"> (шредер)</w:t>
            </w:r>
          </w:p>
        </w:tc>
        <w:tc>
          <w:tcPr>
            <w:tcW w:w="4251" w:type="dxa"/>
            <w:tcBorders>
              <w:top w:val="nil"/>
              <w:left w:val="single" w:sz="4" w:space="0" w:color="000000"/>
              <w:bottom w:val="single" w:sz="4" w:space="0" w:color="000000"/>
              <w:right w:val="nil"/>
            </w:tcBorders>
            <w:vAlign w:val="center"/>
          </w:tcPr>
          <w:p w14:paraId="3AD2B5C2" w14:textId="77777777" w:rsidR="0020246D" w:rsidRDefault="00777374">
            <w:pPr>
              <w:pStyle w:val="afa"/>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hAnsi="Times New Roman"/>
                <w:color w:val="000000"/>
                <w:highlight w:val="white"/>
                <w:lang w:val="uk-UA"/>
              </w:rPr>
              <w:t>Кількість знищуваних аркушів за раз (80 г/м²)</w:t>
            </w:r>
            <w:r>
              <w:rPr>
                <w:rFonts w:ascii="Times New Roman" w:hAnsi="Times New Roman" w:cs="Times New Roman"/>
                <w:color w:val="000000"/>
                <w:highlight w:val="white"/>
                <w:shd w:val="clear" w:color="auto" w:fill="FFFFFF"/>
                <w:lang w:val="uk-UA"/>
              </w:rPr>
              <w:t xml:space="preserve"> не менше </w:t>
            </w:r>
            <w:r>
              <w:rPr>
                <w:rFonts w:ascii="Times New Roman" w:eastAsia="Calibri" w:hAnsi="Times New Roman" w:cs="Times New Roman"/>
                <w:color w:val="000000"/>
                <w:highlight w:val="white"/>
                <w:shd w:val="clear" w:color="auto" w:fill="FFFFFF"/>
                <w:lang w:val="uk-UA"/>
              </w:rPr>
              <w:t>5</w:t>
            </w:r>
            <w:r>
              <w:rPr>
                <w:rFonts w:ascii="Times New Roman" w:hAnsi="Times New Roman" w:cs="Times New Roman"/>
                <w:color w:val="000000"/>
                <w:highlight w:val="white"/>
                <w:shd w:val="clear" w:color="auto" w:fill="FFFFFF"/>
                <w:lang w:val="uk-UA"/>
              </w:rPr>
              <w:t xml:space="preserve"> аркушів</w:t>
            </w:r>
          </w:p>
          <w:p w14:paraId="4093B841" w14:textId="77777777"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highlight w:val="white"/>
                <w:lang w:val="uk-UA"/>
              </w:rPr>
              <w:t>Рівень безпеки</w:t>
            </w:r>
            <w:r>
              <w:rPr>
                <w:rFonts w:ascii="Times New Roman" w:eastAsia="Times New Roman" w:hAnsi="Times New Roman" w:cs="Times New Roman"/>
                <w:color w:val="000000"/>
                <w:highlight w:val="white"/>
                <w:shd w:val="clear" w:color="auto" w:fill="FFFFFF"/>
                <w:lang w:val="uk-UA"/>
              </w:rPr>
              <w:t xml:space="preserve"> — Р-</w:t>
            </w:r>
            <w:hyperlink r:id="rId8">
              <w:r>
                <w:rPr>
                  <w:rFonts w:ascii="Times New Roman" w:hAnsi="Times New Roman"/>
                  <w:color w:val="000000"/>
                  <w:lang w:val="uk-UA"/>
                </w:rPr>
                <w:t>5</w:t>
              </w:r>
            </w:hyperlink>
          </w:p>
          <w:p w14:paraId="7E107B36" w14:textId="77777777" w:rsidR="0020246D" w:rsidRPr="006E220A"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Pr>
                <w:rFonts w:ascii="Times New Roman" w:hAnsi="Times New Roman"/>
                <w:color w:val="000000"/>
                <w:highlight w:val="white"/>
                <w:lang w:val="uk-UA"/>
              </w:rPr>
              <w:t>Клас знищувача</w:t>
            </w:r>
            <w:r>
              <w:rPr>
                <w:rFonts w:ascii="Times New Roman" w:hAnsi="Times New Roman" w:cs="Times New Roman"/>
                <w:color w:val="000000"/>
                <w:highlight w:val="white"/>
                <w:shd w:val="clear" w:color="auto" w:fill="FFFFFF"/>
                <w:lang w:val="uk-UA"/>
              </w:rPr>
              <w:t xml:space="preserve"> — </w:t>
            </w:r>
            <w:r>
              <w:rPr>
                <w:rFonts w:ascii="Times New Roman" w:eastAsia="Times New Roman" w:hAnsi="Times New Roman" w:cs="Times New Roman"/>
                <w:color w:val="000000"/>
                <w:lang w:val="uk-UA"/>
              </w:rPr>
              <w:t>о</w:t>
            </w:r>
            <w:r>
              <w:rPr>
                <w:rFonts w:ascii="Times New Roman" w:hAnsi="Times New Roman"/>
                <w:color w:val="000000"/>
                <w:lang w:val="uk-UA"/>
              </w:rPr>
              <w:t>фісний</w:t>
            </w:r>
          </w:p>
          <w:p w14:paraId="5953D282" w14:textId="77777777"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pPr>
            <w:r>
              <w:rPr>
                <w:rFonts w:ascii="Times New Roman" w:hAnsi="Times New Roman"/>
                <w:color w:val="000000"/>
                <w:highlight w:val="white"/>
                <w:lang w:val="uk-UA"/>
              </w:rPr>
              <w:t>Тип різання</w:t>
            </w:r>
            <w:r>
              <w:rPr>
                <w:rFonts w:ascii="Times New Roman" w:hAnsi="Times New Roman" w:cs="Times New Roman"/>
                <w:color w:val="000000"/>
                <w:highlight w:val="white"/>
                <w:shd w:val="clear" w:color="auto" w:fill="FFFFFF"/>
                <w:lang w:val="uk-UA"/>
              </w:rPr>
              <w:t xml:space="preserve"> — </w:t>
            </w:r>
            <w:r>
              <w:rPr>
                <w:rFonts w:ascii="Times New Roman" w:hAnsi="Times New Roman"/>
                <w:color w:val="000000"/>
                <w:highlight w:val="white"/>
                <w:lang w:val="uk-UA"/>
              </w:rPr>
              <w:t>п</w:t>
            </w:r>
            <w:hyperlink r:id="rId9">
              <w:r>
                <w:rPr>
                  <w:rFonts w:ascii="Times New Roman" w:hAnsi="Times New Roman"/>
                  <w:color w:val="000000"/>
                  <w:lang w:val="uk-UA"/>
                </w:rPr>
                <w:t>ерехресний</w:t>
              </w:r>
            </w:hyperlink>
          </w:p>
          <w:p w14:paraId="7FBFA3DC" w14:textId="77777777"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hAnsi="Times New Roman"/>
                <w:color w:val="000000"/>
                <w:highlight w:val="white"/>
                <w:lang w:val="uk-UA"/>
              </w:rPr>
              <w:t xml:space="preserve">Розмір фрагментів до </w:t>
            </w:r>
            <w:r>
              <w:rPr>
                <w:rFonts w:ascii="Times New Roman" w:hAnsi="Times New Roman"/>
                <w:color w:val="000000"/>
                <w:lang w:val="uk-UA"/>
              </w:rPr>
              <w:t>2</w:t>
            </w:r>
            <w:r>
              <w:rPr>
                <w:rFonts w:ascii="Times New Roman" w:eastAsia="Calibri" w:hAnsi="Times New Roman"/>
                <w:color w:val="000000"/>
                <w:lang w:val="uk-UA"/>
              </w:rPr>
              <w:t>×</w:t>
            </w:r>
            <w:r>
              <w:rPr>
                <w:rFonts w:ascii="Times New Roman" w:hAnsi="Times New Roman"/>
                <w:color w:val="000000"/>
                <w:lang w:val="uk-UA"/>
              </w:rPr>
              <w:t>15 мм</w:t>
            </w:r>
          </w:p>
          <w:p w14:paraId="75FE1891" w14:textId="77777777"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hAnsi="Times New Roman"/>
                <w:color w:val="000000"/>
                <w:highlight w:val="white"/>
                <w:lang w:val="uk-UA"/>
              </w:rPr>
              <w:t>Місткість кошика від 20 л</w:t>
            </w:r>
          </w:p>
          <w:p w14:paraId="30017760" w14:textId="77777777" w:rsidR="0020246D" w:rsidRDefault="00777374">
            <w:pPr>
              <w:pStyle w:val="afa"/>
              <w:spacing w:after="0"/>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eastAsia="Calibri" w:hAnsi="Times New Roman"/>
                <w:color w:val="000000"/>
                <w:highlight w:val="white"/>
                <w:lang w:val="uk-UA"/>
              </w:rPr>
              <w:t xml:space="preserve">Ширина гнізда подачі </w:t>
            </w:r>
            <w:r>
              <w:rPr>
                <w:rFonts w:ascii="Times New Roman" w:eastAsia="Calibri" w:hAnsi="Times New Roman" w:cs="Times New Roman"/>
                <w:color w:val="000000"/>
                <w:highlight w:val="white"/>
                <w:shd w:val="clear" w:color="auto" w:fill="FFFFFF"/>
                <w:lang w:val="uk-UA"/>
              </w:rPr>
              <w:t xml:space="preserve">не менше </w:t>
            </w:r>
            <w:r>
              <w:rPr>
                <w:rFonts w:ascii="Times New Roman" w:eastAsia="Calibri" w:hAnsi="Times New Roman"/>
                <w:color w:val="000000"/>
                <w:highlight w:val="white"/>
                <w:lang w:val="uk-UA"/>
              </w:rPr>
              <w:t>220 мм</w:t>
            </w:r>
          </w:p>
          <w:p w14:paraId="434D6BBA" w14:textId="683D3BBA"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lang w:val="uk-UA"/>
              </w:rPr>
            </w:pPr>
            <w:r>
              <w:rPr>
                <w:rFonts w:ascii="Times New Roman" w:eastAsia="Calibri" w:hAnsi="Times New Roman"/>
                <w:color w:val="000000"/>
                <w:highlight w:val="white"/>
                <w:lang w:val="uk-UA"/>
              </w:rPr>
              <w:t>Швидкість різки від 30 мм/</w:t>
            </w:r>
            <w:proofErr w:type="spellStart"/>
            <w:r>
              <w:rPr>
                <w:rFonts w:ascii="Times New Roman" w:eastAsia="Calibri" w:hAnsi="Times New Roman"/>
                <w:color w:val="000000"/>
                <w:highlight w:val="white"/>
                <w:lang w:val="uk-UA"/>
              </w:rPr>
              <w:t>сек</w:t>
            </w:r>
            <w:proofErr w:type="spellEnd"/>
          </w:p>
          <w:p w14:paraId="102936E0" w14:textId="6172C035" w:rsidR="004C258E" w:rsidRPr="004C258E" w:rsidRDefault="004C258E" w:rsidP="004C258E">
            <w:pPr>
              <w:pStyle w:val="afb"/>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4C258E">
              <w:rPr>
                <w:rFonts w:ascii="Times New Roman" w:hAnsi="Times New Roman" w:cs="Times New Roman"/>
                <w:sz w:val="24"/>
                <w:szCs w:val="24"/>
                <w:lang w:val="uk-UA"/>
              </w:rPr>
              <w:t>В комплекті з кабелем живлення</w:t>
            </w:r>
          </w:p>
          <w:p w14:paraId="0C2A8DD9" w14:textId="77777777"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eastAsia="Calibri" w:hAnsi="Times New Roman"/>
                <w:color w:val="000000"/>
                <w:highlight w:val="white"/>
                <w:lang w:val="uk-UA"/>
              </w:rPr>
              <w:t>Додаткові функції:</w:t>
            </w:r>
          </w:p>
          <w:p w14:paraId="5790780D" w14:textId="77777777" w:rsidR="0020246D" w:rsidRDefault="00777374">
            <w:pPr>
              <w:pStyle w:val="afa"/>
              <w:spacing w:after="0" w:line="240" w:lineRule="auto"/>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eastAsia="Times New Roman" w:hAnsi="Times New Roman" w:cs="Times New Roman"/>
                <w:color w:val="000000"/>
                <w:highlight w:val="white"/>
                <w:shd w:val="clear" w:color="auto" w:fill="FFFFFF"/>
                <w:lang w:val="uk-UA"/>
              </w:rPr>
              <w:lastRenderedPageBreak/>
              <w:t xml:space="preserve">- </w:t>
            </w:r>
            <w:r>
              <w:rPr>
                <w:rFonts w:ascii="Times New Roman" w:eastAsia="Times New Roman" w:hAnsi="Times New Roman" w:cs="Times New Roman"/>
                <w:color w:val="000000"/>
                <w:highlight w:val="white"/>
                <w:lang w:val="uk-UA"/>
              </w:rPr>
              <w:t>а</w:t>
            </w:r>
            <w:r>
              <w:rPr>
                <w:rFonts w:ascii="Times New Roman" w:hAnsi="Times New Roman"/>
                <w:color w:val="000000"/>
                <w:highlight w:val="white"/>
                <w:lang w:val="uk-UA"/>
              </w:rPr>
              <w:t>втостарт/стоп реверс</w:t>
            </w:r>
          </w:p>
          <w:p w14:paraId="5C5A69BB" w14:textId="77777777" w:rsidR="0020246D" w:rsidRDefault="00777374">
            <w:pPr>
              <w:pStyle w:val="afb"/>
              <w:spacing w:after="0" w:line="240" w:lineRule="auto"/>
              <w:ind w:left="0"/>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hAnsi="Times New Roman"/>
                <w:color w:val="000000"/>
                <w:highlight w:val="white"/>
                <w:lang w:val="uk-UA"/>
              </w:rPr>
              <w:t xml:space="preserve">- </w:t>
            </w:r>
            <w:proofErr w:type="spellStart"/>
            <w:r>
              <w:rPr>
                <w:rFonts w:ascii="Times New Roman" w:hAnsi="Times New Roman"/>
                <w:color w:val="000000"/>
                <w:highlight w:val="white"/>
                <w:lang w:val="uk-UA"/>
              </w:rPr>
              <w:t>термозахист</w:t>
            </w:r>
            <w:proofErr w:type="spellEnd"/>
            <w:r>
              <w:rPr>
                <w:rFonts w:ascii="Times New Roman" w:hAnsi="Times New Roman"/>
                <w:color w:val="000000"/>
                <w:highlight w:val="white"/>
                <w:lang w:val="uk-UA"/>
              </w:rPr>
              <w:t xml:space="preserve"> двигуна від перегріву</w:t>
            </w:r>
          </w:p>
          <w:p w14:paraId="13971110" w14:textId="77777777" w:rsidR="0020246D" w:rsidRDefault="00777374">
            <w:pPr>
              <w:pStyle w:val="afa"/>
              <w:spacing w:after="0"/>
              <w:jc w:val="both"/>
              <w:cnfStyle w:val="000000100000" w:firstRow="0" w:lastRow="0" w:firstColumn="0" w:lastColumn="0" w:oddVBand="0" w:evenVBand="0" w:oddHBand="1" w:evenHBand="0" w:firstRowFirstColumn="0" w:firstRowLastColumn="0" w:lastRowFirstColumn="0" w:lastRowLastColumn="0"/>
              <w:rPr>
                <w:color w:val="000000"/>
                <w:lang w:val="uk-UA"/>
              </w:rPr>
            </w:pPr>
            <w:r>
              <w:rPr>
                <w:rFonts w:ascii="Times New Roman" w:hAnsi="Times New Roman"/>
                <w:color w:val="000000"/>
                <w:highlight w:val="white"/>
                <w:lang w:val="uk-UA"/>
              </w:rPr>
              <w:t xml:space="preserve">Гарантія </w:t>
            </w:r>
            <w:r>
              <w:rPr>
                <w:rFonts w:ascii="Times New Roman" w:hAnsi="Times New Roman"/>
                <w:color w:val="000000"/>
                <w:lang w:val="uk-UA"/>
              </w:rPr>
              <w:t>12 місяців</w:t>
            </w:r>
          </w:p>
        </w:tc>
        <w:tc>
          <w:tcPr>
            <w:cnfStyle w:val="000010000000" w:firstRow="0" w:lastRow="0" w:firstColumn="0" w:lastColumn="0" w:oddVBand="1" w:evenVBand="0" w:oddHBand="0" w:evenHBand="0" w:firstRowFirstColumn="0" w:firstRowLastColumn="0" w:lastRowFirstColumn="0" w:lastRowLastColumn="0"/>
            <w:tcW w:w="913" w:type="dxa"/>
            <w:tcBorders>
              <w:top w:val="nil"/>
              <w:left w:val="single" w:sz="4" w:space="0" w:color="000000"/>
              <w:bottom w:val="single" w:sz="4" w:space="0" w:color="000000"/>
              <w:right w:val="nil"/>
            </w:tcBorders>
            <w:vAlign w:val="center"/>
          </w:tcPr>
          <w:p w14:paraId="25765C65" w14:textId="77777777" w:rsidR="0020246D" w:rsidRDefault="00777374">
            <w:pPr>
              <w:pStyle w:val="Standard"/>
              <w:jc w:val="center"/>
              <w:rPr>
                <w:color w:val="000000"/>
              </w:rPr>
            </w:pPr>
            <w:r>
              <w:rPr>
                <w:rFonts w:ascii="Times New Roman" w:hAnsi="Times New Roman" w:cs="Times New Roman"/>
                <w:color w:val="000000"/>
                <w:sz w:val="22"/>
                <w:szCs w:val="22"/>
              </w:rPr>
              <w:lastRenderedPageBreak/>
              <w:t>1 шт.</w:t>
            </w:r>
          </w:p>
        </w:tc>
        <w:tc>
          <w:tcPr>
            <w:tcW w:w="2054" w:type="dxa"/>
            <w:tcBorders>
              <w:top w:val="nil"/>
              <w:left w:val="single" w:sz="4" w:space="0" w:color="000000"/>
              <w:bottom w:val="single" w:sz="4" w:space="0" w:color="000000"/>
              <w:right w:val="single" w:sz="4" w:space="0" w:color="000000"/>
            </w:tcBorders>
            <w:vAlign w:val="center"/>
          </w:tcPr>
          <w:p w14:paraId="48C35067" w14:textId="77777777" w:rsidR="0020246D" w:rsidRDefault="002024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highlight w:val="white"/>
                <w:lang w:val="uk-UA"/>
              </w:rPr>
            </w:pPr>
          </w:p>
        </w:tc>
      </w:tr>
    </w:tbl>
    <w:p w14:paraId="2C54D6DD" w14:textId="77777777" w:rsidR="0020246D" w:rsidRDefault="00777374">
      <w:pPr>
        <w:spacing w:after="0" w:line="240" w:lineRule="auto"/>
        <w:ind w:firstLine="851"/>
        <w:jc w:val="both"/>
        <w:rPr>
          <w:color w:val="000000"/>
        </w:rPr>
      </w:pPr>
      <w:r>
        <w:rPr>
          <w:rFonts w:ascii="Times New Roman" w:hAnsi="Times New Roman" w:cs="Times New Roman"/>
          <w:b/>
          <w:color w:val="000000"/>
          <w:sz w:val="28"/>
          <w:szCs w:val="26"/>
          <w:lang w:val="uk-UA"/>
        </w:rPr>
        <w:t>5. Витрати, які учасник включає в ціну товару:</w:t>
      </w:r>
    </w:p>
    <w:p w14:paraId="4DC3A4F7" w14:textId="77777777" w:rsidR="0020246D" w:rsidRDefault="00777374">
      <w:pPr>
        <w:spacing w:after="0" w:line="240" w:lineRule="auto"/>
        <w:ind w:firstLine="851"/>
        <w:jc w:val="both"/>
        <w:rPr>
          <w:color w:val="000000"/>
        </w:rPr>
      </w:pPr>
      <w:r>
        <w:rPr>
          <w:rFonts w:ascii="Times New Roman" w:hAnsi="Times New Roman" w:cs="Times New Roman"/>
          <w:color w:val="000000"/>
          <w:sz w:val="28"/>
          <w:szCs w:val="26"/>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659C78E9" w14:textId="77777777" w:rsidR="0020246D" w:rsidRDefault="0020246D">
      <w:pPr>
        <w:pStyle w:val="af2"/>
        <w:spacing w:after="0" w:line="240" w:lineRule="auto"/>
        <w:ind w:left="0" w:firstLine="851"/>
        <w:jc w:val="both"/>
        <w:rPr>
          <w:rFonts w:ascii="Times New Roman" w:hAnsi="Times New Roman"/>
          <w:b/>
          <w:color w:val="000000"/>
          <w:sz w:val="32"/>
          <w:szCs w:val="26"/>
        </w:rPr>
      </w:pPr>
    </w:p>
    <w:p w14:paraId="3ED7730A" w14:textId="77777777" w:rsidR="0020246D" w:rsidRDefault="00777374">
      <w:pPr>
        <w:pStyle w:val="af2"/>
        <w:spacing w:after="0" w:line="240" w:lineRule="auto"/>
        <w:ind w:left="0" w:firstLine="851"/>
        <w:jc w:val="both"/>
        <w:rPr>
          <w:color w:val="000000"/>
        </w:rPr>
      </w:pPr>
      <w:r>
        <w:rPr>
          <w:rFonts w:ascii="Times New Roman" w:hAnsi="Times New Roman"/>
          <w:b/>
          <w:color w:val="000000"/>
          <w:sz w:val="28"/>
          <w:szCs w:val="26"/>
        </w:rPr>
        <w:t>6. Загальні умови поставки товарів:</w:t>
      </w:r>
    </w:p>
    <w:p w14:paraId="6A650BCA" w14:textId="77777777" w:rsidR="0020246D" w:rsidRDefault="00777374">
      <w:pPr>
        <w:pStyle w:val="af2"/>
        <w:spacing w:after="0" w:line="240" w:lineRule="auto"/>
        <w:ind w:left="0" w:firstLine="851"/>
        <w:jc w:val="both"/>
        <w:rPr>
          <w:color w:val="000000"/>
        </w:rPr>
      </w:pPr>
      <w:r>
        <w:rPr>
          <w:rFonts w:ascii="Times New Roman" w:hAnsi="Times New Roman"/>
          <w:color w:val="000000"/>
          <w:sz w:val="28"/>
          <w:szCs w:val="26"/>
        </w:rPr>
        <w:t>6.1.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14:paraId="41823753" w14:textId="77777777" w:rsidR="0020246D" w:rsidRDefault="00777374">
      <w:pPr>
        <w:pStyle w:val="af2"/>
        <w:spacing w:after="0" w:line="240" w:lineRule="auto"/>
        <w:ind w:left="0" w:firstLine="851"/>
        <w:jc w:val="both"/>
        <w:rPr>
          <w:color w:val="000000"/>
        </w:rPr>
      </w:pPr>
      <w:r>
        <w:rPr>
          <w:rFonts w:ascii="Times New Roman" w:hAnsi="Times New Roman"/>
          <w:color w:val="000000"/>
          <w:sz w:val="28"/>
          <w:szCs w:val="26"/>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3B91370E" w14:textId="77777777" w:rsidR="0020246D" w:rsidRDefault="00777374">
      <w:pPr>
        <w:pStyle w:val="af2"/>
        <w:spacing w:after="0" w:line="240" w:lineRule="auto"/>
        <w:ind w:left="0" w:firstLine="851"/>
        <w:jc w:val="both"/>
        <w:rPr>
          <w:color w:val="000000"/>
        </w:rPr>
      </w:pPr>
      <w:r>
        <w:rPr>
          <w:rFonts w:ascii="Times New Roman" w:hAnsi="Times New Roman"/>
          <w:color w:val="000000"/>
          <w:sz w:val="28"/>
          <w:szCs w:val="26"/>
        </w:rPr>
        <w:t>6.3. Доставка та розвантаження товару здійснюється за рахунок та силами Учасника.</w:t>
      </w:r>
    </w:p>
    <w:p w14:paraId="4CF9EE00" w14:textId="77777777" w:rsidR="0020246D" w:rsidRDefault="00777374">
      <w:pPr>
        <w:tabs>
          <w:tab w:val="left" w:pos="851"/>
        </w:tabs>
        <w:spacing w:after="0" w:line="252" w:lineRule="auto"/>
        <w:ind w:right="20"/>
        <w:jc w:val="both"/>
        <w:rPr>
          <w:color w:val="000000"/>
        </w:rPr>
      </w:pPr>
      <w:r>
        <w:rPr>
          <w:rFonts w:ascii="Times New Roman" w:hAnsi="Times New Roman" w:cs="Times New Roman"/>
          <w:color w:val="000000"/>
          <w:sz w:val="28"/>
          <w:szCs w:val="26"/>
          <w:lang w:val="uk-UA"/>
        </w:rPr>
        <w:t>Учасник може надати інші документи, які на його думку стосуються технічних та якісних характеристик предмета закупівлі.</w:t>
      </w:r>
    </w:p>
    <w:p w14:paraId="2B2C4EA4" w14:textId="77777777" w:rsidR="0020246D" w:rsidRDefault="0020246D">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8"/>
          <w:szCs w:val="26"/>
        </w:rPr>
      </w:pPr>
    </w:p>
    <w:p w14:paraId="5DD1BED8" w14:textId="77777777" w:rsidR="0020246D" w:rsidRDefault="0077737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color w:val="000000"/>
        </w:rPr>
      </w:pPr>
      <w:r>
        <w:rPr>
          <w:rFonts w:ascii="Times New Roman" w:hAnsi="Times New Roman" w:cs="Times New Roman"/>
          <w:bCs/>
          <w:color w:val="000000" w:themeColor="text1"/>
          <w:sz w:val="28"/>
          <w:szCs w:val="28"/>
        </w:rPr>
        <w:t>Примітка:</w:t>
      </w:r>
    </w:p>
    <w:p w14:paraId="5293596E" w14:textId="77777777" w:rsidR="0020246D" w:rsidRDefault="00777374">
      <w:pPr>
        <w:pStyle w:val="af2"/>
        <w:spacing w:after="0" w:line="240" w:lineRule="auto"/>
        <w:ind w:left="0" w:firstLine="851"/>
        <w:jc w:val="both"/>
        <w:rPr>
          <w:color w:val="000000"/>
        </w:rPr>
      </w:pPr>
      <w:r>
        <w:rPr>
          <w:rFonts w:ascii="Times New Roman" w:hAnsi="Times New Roman"/>
          <w:bCs/>
          <w:color w:val="000000"/>
          <w:sz w:val="28"/>
          <w:szCs w:val="28"/>
        </w:rPr>
        <w:t xml:space="preserve">У разі, коли в описі предмета закупівлі </w:t>
      </w:r>
      <w:r>
        <w:rPr>
          <w:rFonts w:ascii="Times New Roman" w:hAnsi="Times New Roman"/>
          <w:color w:val="000000"/>
          <w:sz w:val="28"/>
          <w:szCs w:val="28"/>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79DABF8D" w14:textId="77777777" w:rsidR="0020246D" w:rsidRDefault="00777374">
      <w:pPr>
        <w:pStyle w:val="af2"/>
        <w:spacing w:after="0" w:line="240" w:lineRule="auto"/>
        <w:ind w:left="0" w:firstLine="851"/>
        <w:jc w:val="both"/>
        <w:rPr>
          <w:color w:val="000000"/>
        </w:rPr>
      </w:pPr>
      <w:r>
        <w:rPr>
          <w:rFonts w:ascii="Times New Roman" w:hAnsi="Times New Roman"/>
          <w:color w:val="000000"/>
          <w:sz w:val="28"/>
          <w:szCs w:val="28"/>
        </w:rPr>
        <w:t xml:space="preserve">Якщо Учасником </w:t>
      </w:r>
      <w:r>
        <w:rPr>
          <w:rFonts w:ascii="Times New Roman" w:hAnsi="Times New Roman"/>
          <w:b/>
          <w:bCs/>
          <w:color w:val="000000"/>
          <w:sz w:val="28"/>
          <w:szCs w:val="28"/>
        </w:rPr>
        <w:t>пропонується еквівалент товару</w:t>
      </w:r>
      <w:r>
        <w:rPr>
          <w:rFonts w:ascii="Times New Roman" w:hAnsi="Times New Roman"/>
          <w:color w:val="000000"/>
          <w:sz w:val="28"/>
          <w:szCs w:val="28"/>
        </w:rPr>
        <w:t xml:space="preserve"> до того, що вимагається Замовником, додатково у складі тендерної пропозиції Учасник надає </w:t>
      </w:r>
      <w:r>
        <w:rPr>
          <w:rFonts w:ascii="Times New Roman" w:hAnsi="Times New Roman"/>
          <w:bCs/>
          <w:color w:val="000000"/>
          <w:sz w:val="28"/>
          <w:szCs w:val="28"/>
        </w:rPr>
        <w:t>таблицю, складену в довільній формі</w:t>
      </w:r>
      <w:r>
        <w:rPr>
          <w:rFonts w:ascii="Times New Roman" w:hAnsi="Times New Roman"/>
          <w:color w:val="000000"/>
          <w:sz w:val="28"/>
          <w:szCs w:val="28"/>
        </w:rPr>
        <w:t>,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14:paraId="57F38852" w14:textId="77777777" w:rsidR="0020246D" w:rsidRDefault="0020246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6"/>
          <w:szCs w:val="26"/>
        </w:rPr>
      </w:pPr>
    </w:p>
    <w:p w14:paraId="34C1949F" w14:textId="77777777" w:rsidR="0020246D" w:rsidRDefault="0020246D">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6"/>
          <w:szCs w:val="26"/>
        </w:rPr>
      </w:pPr>
    </w:p>
    <w:p w14:paraId="016F61A5" w14:textId="77777777" w:rsidR="0020246D" w:rsidRDefault="0020246D">
      <w:pPr>
        <w:pStyle w:val="af7"/>
        <w:rPr>
          <w:rFonts w:ascii="Times New Roman" w:hAnsi="Times New Roman" w:cs="Times New Roman"/>
          <w:color w:val="000000"/>
          <w:sz w:val="26"/>
          <w:szCs w:val="26"/>
          <w:lang w:val="uk-UA"/>
        </w:rPr>
      </w:pPr>
    </w:p>
    <w:p w14:paraId="13C378A9" w14:textId="19163A0A" w:rsidR="007211FD" w:rsidRDefault="007211FD" w:rsidP="007211FD">
      <w:pPr>
        <w:shd w:val="clear" w:color="auto" w:fill="FFFFFF"/>
      </w:pPr>
      <w:r>
        <w:rPr>
          <w:rFonts w:ascii="Times New Roman" w:hAnsi="Times New Roman"/>
          <w:lang w:val="uk-UA"/>
        </w:rPr>
        <w:t xml:space="preserve">                  </w:t>
      </w:r>
      <w:r>
        <w:rPr>
          <w:rFonts w:ascii="Times New Roman" w:hAnsi="Times New Roman"/>
        </w:rPr>
        <w:t>________________________________________________________________________________</w:t>
      </w:r>
    </w:p>
    <w:p w14:paraId="4CF8A47D" w14:textId="77777777" w:rsidR="007211FD" w:rsidRPr="002D5823" w:rsidRDefault="007211FD" w:rsidP="007211FD">
      <w:pPr>
        <w:shd w:val="clear" w:color="auto" w:fill="FFFFFF"/>
        <w:ind w:firstLine="567"/>
        <w:jc w:val="center"/>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14:paraId="098A13ED" w14:textId="270F2F95" w:rsidR="0020246D" w:rsidRPr="007211FD" w:rsidRDefault="0020246D">
      <w:pPr>
        <w:pStyle w:val="Standard"/>
        <w:tabs>
          <w:tab w:val="left" w:pos="1365"/>
        </w:tabs>
        <w:jc w:val="both"/>
        <w:rPr>
          <w:lang w:val="ru-RU"/>
        </w:rPr>
      </w:pPr>
    </w:p>
    <w:sectPr w:rsidR="0020246D" w:rsidRPr="007211FD">
      <w:headerReference w:type="default" r:id="rId10"/>
      <w:pgSz w:w="11906" w:h="16838"/>
      <w:pgMar w:top="766" w:right="851" w:bottom="567" w:left="85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06B3" w14:textId="77777777" w:rsidR="005E0AEA" w:rsidRDefault="005E0AEA">
      <w:pPr>
        <w:spacing w:after="0" w:line="240" w:lineRule="auto"/>
      </w:pPr>
      <w:r>
        <w:separator/>
      </w:r>
    </w:p>
  </w:endnote>
  <w:endnote w:type="continuationSeparator" w:id="0">
    <w:p w14:paraId="0CBDAFE6" w14:textId="77777777" w:rsidR="005E0AEA" w:rsidRDefault="005E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EF4F" w14:textId="77777777" w:rsidR="005E0AEA" w:rsidRDefault="005E0AEA">
      <w:pPr>
        <w:spacing w:after="0" w:line="240" w:lineRule="auto"/>
      </w:pPr>
      <w:r>
        <w:separator/>
      </w:r>
    </w:p>
  </w:footnote>
  <w:footnote w:type="continuationSeparator" w:id="0">
    <w:p w14:paraId="523BA7FD" w14:textId="77777777" w:rsidR="005E0AEA" w:rsidRDefault="005E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562713"/>
      <w:docPartObj>
        <w:docPartGallery w:val="Page Numbers (Top of Page)"/>
        <w:docPartUnique/>
      </w:docPartObj>
    </w:sdtPr>
    <w:sdtEndPr/>
    <w:sdtContent>
      <w:p w14:paraId="01DDA58F" w14:textId="77777777" w:rsidR="0020246D" w:rsidRDefault="00777374">
        <w:pPr>
          <w:pStyle w:val="af4"/>
          <w:jc w:val="center"/>
          <w:rPr>
            <w:highlight w:val="white"/>
          </w:rPr>
        </w:pPr>
        <w:r>
          <w:rPr>
            <w:highlight w:val="white"/>
          </w:rPr>
          <w:fldChar w:fldCharType="begin"/>
        </w:r>
        <w:r>
          <w:rPr>
            <w:rFonts w:ascii="Times New Roman" w:hAnsi="Times New Roman"/>
            <w:highlight w:val="white"/>
          </w:rPr>
          <w:instrText>PAGE</w:instrText>
        </w:r>
        <w:r>
          <w:rPr>
            <w:rFonts w:ascii="Times New Roman" w:hAnsi="Times New Roman"/>
            <w:highlight w:val="white"/>
          </w:rPr>
          <w:fldChar w:fldCharType="separate"/>
        </w:r>
        <w:r>
          <w:rPr>
            <w:rFonts w:ascii="Times New Roman" w:hAnsi="Times New Roman"/>
            <w:highlight w:val="white"/>
          </w:rPr>
          <w:t>2</w:t>
        </w:r>
        <w:r>
          <w:rPr>
            <w:rFonts w:ascii="Times New Roman" w:hAnsi="Times New Roman"/>
            <w:highlight w:val="white"/>
          </w:rPr>
          <w:fldChar w:fldCharType="end"/>
        </w:r>
      </w:p>
      <w:p w14:paraId="2F250564" w14:textId="77777777" w:rsidR="0020246D" w:rsidRDefault="005E0AEA">
        <w:pPr>
          <w:pStyle w:val="af4"/>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7F4"/>
    <w:multiLevelType w:val="multilevel"/>
    <w:tmpl w:val="34B6885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367A2115"/>
    <w:multiLevelType w:val="multilevel"/>
    <w:tmpl w:val="B4769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FB706D0"/>
    <w:multiLevelType w:val="multilevel"/>
    <w:tmpl w:val="2A0A06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46D"/>
    <w:rsid w:val="0020246D"/>
    <w:rsid w:val="004C258E"/>
    <w:rsid w:val="005E0AEA"/>
    <w:rsid w:val="00602360"/>
    <w:rsid w:val="006E220A"/>
    <w:rsid w:val="007211FD"/>
    <w:rsid w:val="00777374"/>
    <w:rsid w:val="007B7E47"/>
    <w:rsid w:val="007C4E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CEEB"/>
  <w15:docId w15:val="{BB806590-27D6-4957-82B6-3D736060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25551D"/>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3">
    <w:name w:val="heading 3"/>
    <w:basedOn w:val="a"/>
    <w:next w:val="a"/>
    <w:link w:val="30"/>
    <w:uiPriority w:val="9"/>
    <w:semiHidden/>
    <w:unhideWhenUsed/>
    <w:qFormat/>
    <w:rsid w:val="003B1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13F83"/>
    <w:rPr>
      <w:rFonts w:ascii="Tahoma" w:hAnsi="Tahoma" w:cs="Tahoma"/>
      <w:sz w:val="16"/>
      <w:szCs w:val="16"/>
    </w:rPr>
  </w:style>
  <w:style w:type="character" w:customStyle="1" w:styleId="a4">
    <w:name w:val="Верхний колонтитул Знак"/>
    <w:basedOn w:val="a0"/>
    <w:uiPriority w:val="99"/>
    <w:qFormat/>
    <w:rsid w:val="00174C74"/>
  </w:style>
  <w:style w:type="character" w:customStyle="1" w:styleId="a5">
    <w:name w:val="Нижний колонтитул Знак"/>
    <w:basedOn w:val="a0"/>
    <w:uiPriority w:val="99"/>
    <w:qFormat/>
    <w:rsid w:val="00174C74"/>
  </w:style>
  <w:style w:type="character" w:customStyle="1" w:styleId="2">
    <w:name w:val="Основной шрифт абзаца2"/>
    <w:qFormat/>
    <w:rsid w:val="00C53D5F"/>
  </w:style>
  <w:style w:type="character" w:customStyle="1" w:styleId="3trjq">
    <w:name w:val="_3trjq"/>
    <w:basedOn w:val="a0"/>
    <w:qFormat/>
    <w:rsid w:val="0068684A"/>
  </w:style>
  <w:style w:type="character" w:customStyle="1" w:styleId="WW8Num1z4">
    <w:name w:val="WW8Num1z4"/>
    <w:qFormat/>
    <w:rsid w:val="00013812"/>
  </w:style>
  <w:style w:type="character" w:customStyle="1" w:styleId="a6">
    <w:name w:val="Гіперпосилання"/>
    <w:basedOn w:val="a0"/>
    <w:uiPriority w:val="99"/>
    <w:semiHidden/>
    <w:unhideWhenUsed/>
    <w:rsid w:val="00B51F9C"/>
    <w:rPr>
      <w:color w:val="0000FF"/>
      <w:u w:val="single"/>
    </w:rPr>
  </w:style>
  <w:style w:type="character" w:styleId="a7">
    <w:name w:val="Strong"/>
    <w:basedOn w:val="a0"/>
    <w:uiPriority w:val="22"/>
    <w:qFormat/>
    <w:rsid w:val="00B51F9C"/>
    <w:rPr>
      <w:b/>
      <w:bCs/>
    </w:rPr>
  </w:style>
  <w:style w:type="character" w:customStyle="1" w:styleId="a8">
    <w:name w:val="Виділення"/>
    <w:basedOn w:val="a0"/>
    <w:uiPriority w:val="20"/>
    <w:qFormat/>
    <w:rsid w:val="00925D84"/>
    <w:rPr>
      <w:i/>
      <w:iCs/>
    </w:rPr>
  </w:style>
  <w:style w:type="character" w:customStyle="1" w:styleId="10">
    <w:name w:val="Заголовок 1 Знак"/>
    <w:basedOn w:val="a0"/>
    <w:link w:val="1"/>
    <w:uiPriority w:val="9"/>
    <w:qFormat/>
    <w:rsid w:val="0025551D"/>
    <w:rPr>
      <w:rFonts w:ascii="Times New Roman" w:eastAsia="Times New Roman" w:hAnsi="Times New Roman" w:cs="Times New Roman"/>
      <w:b/>
      <w:bCs/>
      <w:kern w:val="2"/>
      <w:sz w:val="48"/>
      <w:szCs w:val="48"/>
      <w:lang w:val="en-US"/>
    </w:rPr>
  </w:style>
  <w:style w:type="character" w:customStyle="1" w:styleId="value">
    <w:name w:val="value"/>
    <w:basedOn w:val="a0"/>
    <w:qFormat/>
    <w:rsid w:val="0025551D"/>
  </w:style>
  <w:style w:type="character" w:customStyle="1" w:styleId="a9">
    <w:name w:val="Основной текст Знак"/>
    <w:basedOn w:val="a0"/>
    <w:uiPriority w:val="99"/>
    <w:qFormat/>
    <w:rsid w:val="00C91485"/>
  </w:style>
  <w:style w:type="character" w:customStyle="1" w:styleId="aa">
    <w:name w:val="Основной текст с отступом Знак"/>
    <w:basedOn w:val="a0"/>
    <w:uiPriority w:val="99"/>
    <w:semiHidden/>
    <w:qFormat/>
    <w:rsid w:val="00C91485"/>
  </w:style>
  <w:style w:type="character" w:customStyle="1" w:styleId="30">
    <w:name w:val="Заголовок 3 Знак"/>
    <w:basedOn w:val="a0"/>
    <w:link w:val="3"/>
    <w:uiPriority w:val="9"/>
    <w:semiHidden/>
    <w:qFormat/>
    <w:rsid w:val="003B1C6C"/>
    <w:rPr>
      <w:rFonts w:asciiTheme="majorHAnsi" w:eastAsiaTheme="majorEastAsia" w:hAnsiTheme="majorHAnsi" w:cstheme="majorBidi"/>
      <w:color w:val="243F60" w:themeColor="accent1" w:themeShade="7F"/>
      <w:sz w:val="24"/>
      <w:szCs w:val="24"/>
    </w:rPr>
  </w:style>
  <w:style w:type="character" w:customStyle="1" w:styleId="ab">
    <w:name w:val="Виділення жирним"/>
    <w:qFormat/>
    <w:rPr>
      <w:b/>
      <w:bCs/>
    </w:rPr>
  </w:style>
  <w:style w:type="paragraph" w:styleId="ac">
    <w:name w:val="Title"/>
    <w:basedOn w:val="a"/>
    <w:next w:val="ad"/>
    <w:qFormat/>
    <w:pPr>
      <w:keepNext/>
      <w:spacing w:before="240" w:after="120"/>
    </w:pPr>
    <w:rPr>
      <w:rFonts w:ascii="Liberation Sans" w:eastAsia="Noto Sans CJK SC" w:hAnsi="Liberation Sans" w:cs="Lohit Devanagari"/>
      <w:sz w:val="28"/>
      <w:szCs w:val="28"/>
    </w:rPr>
  </w:style>
  <w:style w:type="paragraph" w:styleId="ad">
    <w:name w:val="Body Text"/>
    <w:basedOn w:val="a"/>
    <w:uiPriority w:val="99"/>
    <w:rsid w:val="00C91485"/>
    <w:pPr>
      <w:spacing w:after="140"/>
    </w:p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sz w:val="24"/>
      <w:szCs w:val="24"/>
    </w:rPr>
  </w:style>
  <w:style w:type="paragraph" w:customStyle="1" w:styleId="af0">
    <w:name w:val="Покажчик"/>
    <w:basedOn w:val="a"/>
    <w:qFormat/>
    <w:pPr>
      <w:suppressLineNumbers/>
    </w:pPr>
    <w:rPr>
      <w:rFonts w:cs="Lohit Devanagari"/>
    </w:rPr>
  </w:style>
  <w:style w:type="paragraph" w:styleId="af1">
    <w:name w:val="Balloon Text"/>
    <w:basedOn w:val="a"/>
    <w:uiPriority w:val="99"/>
    <w:semiHidden/>
    <w:unhideWhenUsed/>
    <w:qFormat/>
    <w:rsid w:val="00013F83"/>
    <w:pPr>
      <w:spacing w:after="0" w:line="240" w:lineRule="auto"/>
    </w:pPr>
    <w:rPr>
      <w:rFonts w:ascii="Tahoma" w:hAnsi="Tahoma" w:cs="Tahoma"/>
      <w:sz w:val="16"/>
      <w:szCs w:val="16"/>
    </w:rPr>
  </w:style>
  <w:style w:type="paragraph" w:styleId="af2">
    <w:name w:val="List Paragraph"/>
    <w:basedOn w:val="a"/>
    <w:uiPriority w:val="34"/>
    <w:qFormat/>
    <w:rsid w:val="00B87475"/>
    <w:pPr>
      <w:ind w:left="720"/>
      <w:contextualSpacing/>
    </w:pPr>
    <w:rPr>
      <w:rFonts w:ascii="Calibri" w:eastAsia="Calibri" w:hAnsi="Calibri" w:cs="Times New Roman"/>
      <w:lang w:val="uk-UA"/>
    </w:rPr>
  </w:style>
  <w:style w:type="paragraph" w:customStyle="1" w:styleId="af3">
    <w:name w:val="Верхній і нижній колонтитули"/>
    <w:basedOn w:val="a"/>
    <w:qFormat/>
  </w:style>
  <w:style w:type="paragraph" w:styleId="af4">
    <w:name w:val="header"/>
    <w:basedOn w:val="a"/>
    <w:uiPriority w:val="99"/>
    <w:unhideWhenUsed/>
    <w:rsid w:val="00174C74"/>
    <w:pPr>
      <w:tabs>
        <w:tab w:val="center" w:pos="4677"/>
        <w:tab w:val="right" w:pos="9355"/>
      </w:tabs>
      <w:spacing w:after="0" w:line="240" w:lineRule="auto"/>
    </w:pPr>
  </w:style>
  <w:style w:type="paragraph" w:styleId="af5">
    <w:name w:val="footer"/>
    <w:basedOn w:val="a"/>
    <w:uiPriority w:val="99"/>
    <w:unhideWhenUsed/>
    <w:rsid w:val="00174C74"/>
    <w:pPr>
      <w:tabs>
        <w:tab w:val="center" w:pos="4677"/>
        <w:tab w:val="right" w:pos="9355"/>
      </w:tabs>
      <w:spacing w:after="0" w:line="240" w:lineRule="auto"/>
    </w:pPr>
  </w:style>
  <w:style w:type="paragraph" w:customStyle="1" w:styleId="Standard">
    <w:name w:val="Standard"/>
    <w:qFormat/>
    <w:rsid w:val="00D3742A"/>
    <w:pPr>
      <w:widowControl w:val="0"/>
      <w:textAlignment w:val="baseline"/>
    </w:pPr>
    <w:rPr>
      <w:rFonts w:ascii="Liberation Serif" w:eastAsia="Tahoma" w:hAnsi="Liberation Serif" w:cs="Lohit Devanagari"/>
      <w:kern w:val="2"/>
      <w:sz w:val="24"/>
      <w:szCs w:val="24"/>
      <w:lang w:val="uk-UA" w:eastAsia="zh-CN" w:bidi="hi-IN"/>
    </w:rPr>
  </w:style>
  <w:style w:type="paragraph" w:customStyle="1" w:styleId="propertyname">
    <w:name w:val="property_name"/>
    <w:basedOn w:val="a"/>
    <w:qFormat/>
    <w:rsid w:val="00C91485"/>
    <w:pPr>
      <w:spacing w:beforeAutospacing="1" w:afterAutospacing="1" w:line="240" w:lineRule="auto"/>
    </w:pPr>
    <w:rPr>
      <w:rFonts w:ascii="Times New Roman" w:eastAsia="Times New Roman" w:hAnsi="Times New Roman" w:cs="Times New Roman"/>
      <w:sz w:val="24"/>
      <w:szCs w:val="24"/>
      <w:lang w:val="en-US"/>
    </w:rPr>
  </w:style>
  <w:style w:type="paragraph" w:styleId="af6">
    <w:name w:val="Body Text Indent"/>
    <w:basedOn w:val="a"/>
    <w:uiPriority w:val="99"/>
    <w:semiHidden/>
    <w:unhideWhenUsed/>
    <w:rsid w:val="00C91485"/>
    <w:pPr>
      <w:spacing w:after="120"/>
      <w:ind w:left="283"/>
    </w:pPr>
  </w:style>
  <w:style w:type="paragraph" w:styleId="af7">
    <w:name w:val="No Spacing"/>
    <w:uiPriority w:val="1"/>
    <w:qFormat/>
    <w:rsid w:val="00925D84"/>
    <w:rPr>
      <w:sz w:val="22"/>
    </w:rPr>
  </w:style>
  <w:style w:type="paragraph" w:customStyle="1" w:styleId="af8">
    <w:name w:val="Вміст таблиці"/>
    <w:basedOn w:val="a"/>
    <w:qFormat/>
    <w:pPr>
      <w:suppressLineNumbers/>
    </w:pPr>
  </w:style>
  <w:style w:type="paragraph" w:customStyle="1" w:styleId="af9">
    <w:name w:val="Заголовок таблиці"/>
    <w:basedOn w:val="af8"/>
    <w:qFormat/>
    <w:pPr>
      <w:jc w:val="center"/>
    </w:pPr>
    <w:rPr>
      <w:b/>
      <w:bCs/>
    </w:rPr>
  </w:style>
  <w:style w:type="paragraph" w:customStyle="1" w:styleId="afa">
    <w:name w:val="Заголовок списку"/>
    <w:basedOn w:val="a"/>
    <w:next w:val="afb"/>
    <w:qFormat/>
  </w:style>
  <w:style w:type="paragraph" w:customStyle="1" w:styleId="afb">
    <w:name w:val="Зміст списку"/>
    <w:basedOn w:val="a"/>
    <w:qFormat/>
    <w:pPr>
      <w:ind w:left="567"/>
    </w:pPr>
  </w:style>
  <w:style w:type="table" w:styleId="afc">
    <w:name w:val="Table Grid"/>
    <w:basedOn w:val="a1"/>
    <w:uiPriority w:val="59"/>
    <w:rsid w:val="00E2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013F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zetka.com.ua/ua/shredders/c132946/23287=11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zetka.com.ua/ua/shredders/c132946/23286=cro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BDAD-7542-464E-AB51-5EE01533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Pages>
  <Words>2603</Words>
  <Characters>1485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Користувач</cp:lastModifiedBy>
  <cp:revision>82</cp:revision>
  <dcterms:created xsi:type="dcterms:W3CDTF">2022-09-21T06:47:00Z</dcterms:created>
  <dcterms:modified xsi:type="dcterms:W3CDTF">2024-03-01T07:42:00Z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