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72" w:rsidRPr="00B526E5" w:rsidRDefault="00646872" w:rsidP="00646872">
      <w:pPr>
        <w:pStyle w:val="Default"/>
        <w:rPr>
          <w:lang w:val="uk-UA"/>
        </w:rPr>
      </w:pPr>
    </w:p>
    <w:p w:rsidR="00646872" w:rsidRPr="00FD4816" w:rsidRDefault="00646872" w:rsidP="00646872">
      <w:pPr>
        <w:pStyle w:val="Default"/>
        <w:jc w:val="right"/>
        <w:rPr>
          <w:sz w:val="22"/>
          <w:szCs w:val="22"/>
          <w:lang w:val="uk-UA"/>
        </w:rPr>
      </w:pPr>
      <w:r w:rsidRPr="00B526E5">
        <w:rPr>
          <w:lang w:val="uk-UA"/>
        </w:rPr>
        <w:t xml:space="preserve"> </w:t>
      </w:r>
      <w:r w:rsidRPr="00FD4816">
        <w:rPr>
          <w:i/>
          <w:iCs/>
          <w:sz w:val="22"/>
          <w:szCs w:val="22"/>
          <w:lang w:val="uk-UA"/>
        </w:rPr>
        <w:t xml:space="preserve">ЗАТВЕРДЖЕНО </w:t>
      </w:r>
    </w:p>
    <w:p w:rsidR="00646872" w:rsidRPr="00FD4816" w:rsidRDefault="00646872" w:rsidP="00646872">
      <w:pPr>
        <w:pStyle w:val="Default"/>
        <w:jc w:val="right"/>
        <w:rPr>
          <w:sz w:val="22"/>
          <w:szCs w:val="22"/>
          <w:lang w:val="uk-UA"/>
        </w:rPr>
      </w:pPr>
      <w:r w:rsidRPr="00FD4816">
        <w:rPr>
          <w:sz w:val="22"/>
          <w:szCs w:val="22"/>
          <w:lang w:val="uk-UA"/>
        </w:rPr>
        <w:t xml:space="preserve">Рішенням Уповноваженої особи </w:t>
      </w:r>
    </w:p>
    <w:p w:rsidR="00646872" w:rsidRPr="00B526E5" w:rsidRDefault="00646872" w:rsidP="00646872">
      <w:pPr>
        <w:pStyle w:val="Default"/>
        <w:jc w:val="right"/>
        <w:rPr>
          <w:i/>
          <w:iCs/>
          <w:sz w:val="28"/>
          <w:szCs w:val="28"/>
          <w:lang w:val="uk-UA"/>
        </w:rPr>
      </w:pPr>
      <w:r w:rsidRPr="001B36AD">
        <w:rPr>
          <w:i/>
          <w:iCs/>
          <w:sz w:val="28"/>
          <w:szCs w:val="28"/>
          <w:lang w:val="uk-UA"/>
        </w:rPr>
        <w:t>від «</w:t>
      </w:r>
      <w:r w:rsidR="001B36AD" w:rsidRPr="001B36AD">
        <w:rPr>
          <w:i/>
          <w:iCs/>
          <w:sz w:val="28"/>
          <w:szCs w:val="28"/>
          <w:lang w:val="uk-UA"/>
        </w:rPr>
        <w:t>05</w:t>
      </w:r>
      <w:r w:rsidRPr="001B36AD">
        <w:rPr>
          <w:i/>
          <w:iCs/>
          <w:sz w:val="28"/>
          <w:szCs w:val="28"/>
          <w:lang w:val="uk-UA"/>
        </w:rPr>
        <w:t xml:space="preserve">» </w:t>
      </w:r>
      <w:r w:rsidR="001B36AD" w:rsidRPr="001B36AD">
        <w:rPr>
          <w:i/>
          <w:iCs/>
          <w:sz w:val="28"/>
          <w:szCs w:val="28"/>
          <w:lang w:val="uk-UA"/>
        </w:rPr>
        <w:t>грудня</w:t>
      </w:r>
      <w:r w:rsidRPr="001B36AD">
        <w:rPr>
          <w:i/>
          <w:iCs/>
          <w:sz w:val="28"/>
          <w:szCs w:val="28"/>
          <w:lang w:val="uk-UA"/>
        </w:rPr>
        <w:t xml:space="preserve"> 2022 року</w:t>
      </w:r>
      <w:bookmarkStart w:id="0" w:name="_GoBack"/>
      <w:bookmarkEnd w:id="0"/>
      <w:r w:rsidRPr="00B526E5">
        <w:rPr>
          <w:i/>
          <w:iCs/>
          <w:sz w:val="28"/>
          <w:szCs w:val="28"/>
          <w:lang w:val="uk-UA"/>
        </w:rPr>
        <w:t xml:space="preserve"> </w:t>
      </w:r>
    </w:p>
    <w:p w:rsidR="00646872" w:rsidRPr="00B526E5" w:rsidRDefault="00646872" w:rsidP="00646872">
      <w:pPr>
        <w:pStyle w:val="Default"/>
        <w:jc w:val="right"/>
        <w:rPr>
          <w:sz w:val="28"/>
          <w:szCs w:val="28"/>
          <w:lang w:val="uk-UA"/>
        </w:rPr>
      </w:pPr>
    </w:p>
    <w:p w:rsidR="00646872" w:rsidRPr="00B526E5" w:rsidRDefault="00646872" w:rsidP="00646872">
      <w:pPr>
        <w:pStyle w:val="Default"/>
        <w:jc w:val="center"/>
        <w:rPr>
          <w:b/>
          <w:bCs/>
          <w:sz w:val="28"/>
          <w:szCs w:val="28"/>
          <w:lang w:val="uk-UA"/>
        </w:rPr>
      </w:pPr>
      <w:r w:rsidRPr="00B526E5">
        <w:rPr>
          <w:b/>
          <w:bCs/>
          <w:sz w:val="28"/>
          <w:szCs w:val="28"/>
          <w:lang w:val="uk-UA"/>
        </w:rPr>
        <w:t>Оголошення про проведення відкритих торгів з особливостями</w:t>
      </w:r>
    </w:p>
    <w:p w:rsidR="00646872" w:rsidRPr="00B526E5" w:rsidRDefault="00646872" w:rsidP="00646872">
      <w:pPr>
        <w:pStyle w:val="Default"/>
        <w:jc w:val="center"/>
        <w:rPr>
          <w:lang w:val="uk-UA"/>
        </w:rPr>
      </w:pPr>
    </w:p>
    <w:p w:rsidR="00646872" w:rsidRPr="00B526E5" w:rsidRDefault="00646872" w:rsidP="00646872">
      <w:pPr>
        <w:pStyle w:val="Default"/>
        <w:jc w:val="center"/>
        <w:rPr>
          <w:i/>
          <w:iCs/>
          <w:sz w:val="28"/>
          <w:szCs w:val="28"/>
          <w:lang w:val="uk-UA"/>
        </w:rPr>
      </w:pPr>
      <w:r w:rsidRPr="00B526E5">
        <w:rPr>
          <w:i/>
          <w:iCs/>
          <w:sz w:val="28"/>
          <w:szCs w:val="28"/>
          <w:lang w:val="uk-UA"/>
        </w:rPr>
        <w:t>Відповідно до постанови Кабінету Міністрів України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6872" w:rsidRPr="00B526E5" w:rsidRDefault="00646872" w:rsidP="002065E0">
      <w:pPr>
        <w:pStyle w:val="Default"/>
        <w:jc w:val="both"/>
        <w:rPr>
          <w:sz w:val="28"/>
          <w:szCs w:val="28"/>
          <w:lang w:val="uk-UA"/>
        </w:rPr>
      </w:pPr>
    </w:p>
    <w:p w:rsidR="00646872" w:rsidRPr="00B526E5" w:rsidRDefault="00646872" w:rsidP="002065E0">
      <w:pPr>
        <w:pStyle w:val="Default"/>
        <w:jc w:val="both"/>
        <w:rPr>
          <w:sz w:val="22"/>
          <w:szCs w:val="22"/>
          <w:lang w:val="uk-UA"/>
        </w:rPr>
      </w:pPr>
      <w:r w:rsidRPr="00B526E5">
        <w:rPr>
          <w:sz w:val="22"/>
          <w:szCs w:val="22"/>
          <w:lang w:val="uk-UA"/>
        </w:rPr>
        <w:t xml:space="preserve">1. Замовник: </w:t>
      </w:r>
    </w:p>
    <w:p w:rsidR="00D80E83" w:rsidRPr="00D80E83" w:rsidRDefault="00646872" w:rsidP="00D80E83">
      <w:pPr>
        <w:ind w:firstLine="567"/>
        <w:jc w:val="both"/>
        <w:rPr>
          <w:rFonts w:eastAsia="Times New Roman" w:cs="Times New Roman"/>
          <w:i/>
          <w:iCs/>
          <w:color w:val="000000"/>
          <w:sz w:val="24"/>
          <w:szCs w:val="24"/>
          <w:lang w:eastAsia="uk-UA"/>
        </w:rPr>
      </w:pPr>
      <w:r w:rsidRPr="00B526E5">
        <w:rPr>
          <w:sz w:val="22"/>
          <w:szCs w:val="22"/>
        </w:rPr>
        <w:t>1.1. Найменування:</w:t>
      </w:r>
      <w:r w:rsidR="00D80E83" w:rsidRPr="00D80E83">
        <w:rPr>
          <w:rFonts w:eastAsia="Times New Roman" w:cs="Times New Roman"/>
          <w:i/>
          <w:iCs/>
          <w:color w:val="000000"/>
          <w:sz w:val="24"/>
          <w:szCs w:val="24"/>
          <w:lang w:eastAsia="uk-UA"/>
        </w:rPr>
        <w:t xml:space="preserve"> </w:t>
      </w:r>
      <w:r w:rsidR="00D80E83" w:rsidRPr="00D80E83">
        <w:rPr>
          <w:rFonts w:eastAsia="Times New Roman" w:cs="Times New Roman"/>
          <w:b/>
          <w:i/>
          <w:iCs/>
          <w:color w:val="000000"/>
          <w:sz w:val="24"/>
          <w:szCs w:val="24"/>
          <w:lang w:eastAsia="uk-UA"/>
        </w:rPr>
        <w:t>Виконавчий комітет Бориславської міської ради</w:t>
      </w:r>
      <w:r w:rsidR="00D80E83" w:rsidRPr="00D80E83">
        <w:rPr>
          <w:rFonts w:eastAsia="Times New Roman" w:cs="Times New Roman"/>
          <w:i/>
          <w:iCs/>
          <w:color w:val="000000"/>
          <w:sz w:val="24"/>
          <w:szCs w:val="24"/>
          <w:lang w:eastAsia="uk-UA"/>
        </w:rPr>
        <w:t xml:space="preserve"> </w:t>
      </w:r>
    </w:p>
    <w:p w:rsidR="00D80E83" w:rsidRPr="00D80E83" w:rsidRDefault="00646872" w:rsidP="00D80E83">
      <w:pPr>
        <w:ind w:firstLine="567"/>
        <w:jc w:val="both"/>
        <w:rPr>
          <w:rFonts w:eastAsia="Times New Roman" w:cs="Times New Roman"/>
          <w:b/>
          <w:color w:val="000000"/>
          <w:sz w:val="24"/>
          <w:szCs w:val="24"/>
          <w:lang w:eastAsia="uk-UA"/>
        </w:rPr>
      </w:pPr>
      <w:r w:rsidRPr="00C25868">
        <w:rPr>
          <w:sz w:val="22"/>
          <w:szCs w:val="22"/>
        </w:rPr>
        <w:t xml:space="preserve">1.2. Код за ЄДРПОУ: </w:t>
      </w:r>
      <w:r w:rsidR="00D80E83" w:rsidRPr="00D80E83">
        <w:rPr>
          <w:rFonts w:eastAsia="Times New Roman" w:cs="Times New Roman"/>
          <w:b/>
          <w:i/>
          <w:iCs/>
          <w:color w:val="000000"/>
          <w:sz w:val="24"/>
          <w:szCs w:val="24"/>
          <w:lang w:eastAsia="uk-UA"/>
        </w:rPr>
        <w:t>22400792</w:t>
      </w:r>
    </w:p>
    <w:p w:rsidR="00347F50" w:rsidRDefault="00646872" w:rsidP="00347F50">
      <w:pPr>
        <w:pStyle w:val="Default"/>
        <w:spacing w:after="21"/>
        <w:jc w:val="both"/>
        <w:rPr>
          <w:b/>
          <w:bCs/>
          <w:color w:val="auto"/>
          <w:sz w:val="22"/>
          <w:szCs w:val="22"/>
          <w:lang w:val="uk-UA"/>
        </w:rPr>
      </w:pPr>
      <w:r w:rsidRPr="00C25868">
        <w:rPr>
          <w:color w:val="auto"/>
          <w:sz w:val="22"/>
          <w:szCs w:val="22"/>
          <w:lang w:val="uk-UA"/>
        </w:rPr>
        <w:t>1.3. Місцезнаходження</w:t>
      </w:r>
      <w:r w:rsidRPr="00C25868">
        <w:rPr>
          <w:b/>
          <w:bCs/>
          <w:color w:val="auto"/>
          <w:sz w:val="22"/>
          <w:szCs w:val="22"/>
          <w:lang w:val="uk-UA"/>
        </w:rPr>
        <w:t xml:space="preserve">: </w:t>
      </w:r>
      <w:r w:rsidR="00347F50" w:rsidRPr="00347F50">
        <w:rPr>
          <w:b/>
          <w:bCs/>
          <w:color w:val="auto"/>
          <w:sz w:val="22"/>
          <w:szCs w:val="22"/>
          <w:lang w:val="uk-UA"/>
        </w:rPr>
        <w:t xml:space="preserve">вул. Шевченка, 42, </w:t>
      </w:r>
      <w:proofErr w:type="spellStart"/>
      <w:r w:rsidR="00347F50" w:rsidRPr="00347F50">
        <w:rPr>
          <w:b/>
          <w:bCs/>
          <w:color w:val="auto"/>
          <w:sz w:val="22"/>
          <w:szCs w:val="22"/>
          <w:lang w:val="uk-UA"/>
        </w:rPr>
        <w:t>м.Борислав</w:t>
      </w:r>
      <w:proofErr w:type="spellEnd"/>
      <w:r w:rsidR="00347F50" w:rsidRPr="00347F50">
        <w:rPr>
          <w:b/>
          <w:bCs/>
          <w:color w:val="auto"/>
          <w:sz w:val="22"/>
          <w:szCs w:val="22"/>
          <w:lang w:val="uk-UA"/>
        </w:rPr>
        <w:t>, Львівська область, 82300</w:t>
      </w:r>
    </w:p>
    <w:p w:rsidR="00646872" w:rsidRPr="00C25868" w:rsidRDefault="00646872" w:rsidP="00347F50">
      <w:pPr>
        <w:pStyle w:val="Default"/>
        <w:spacing w:after="21"/>
        <w:jc w:val="both"/>
        <w:rPr>
          <w:b/>
          <w:bCs/>
          <w:color w:val="auto"/>
          <w:lang w:val="uk-UA"/>
        </w:rPr>
      </w:pPr>
      <w:r w:rsidRPr="00C25868">
        <w:rPr>
          <w:color w:val="auto"/>
          <w:sz w:val="22"/>
          <w:szCs w:val="22"/>
          <w:lang w:val="uk-UA"/>
        </w:rPr>
        <w:t xml:space="preserve">1.4. Посадові особи замовника, уповноважені здійснювати зв'язок з учасниками: </w:t>
      </w:r>
      <w:r w:rsidR="00D80E83" w:rsidRPr="00D80E83">
        <w:rPr>
          <w:rFonts w:eastAsia="Calibri"/>
          <w:b/>
          <w:i/>
          <w:color w:val="auto"/>
          <w:lang w:val="uk-UA"/>
        </w:rPr>
        <w:t>уповноважена особа</w:t>
      </w:r>
      <w:r w:rsidR="00D80E83" w:rsidRPr="00D80E83">
        <w:rPr>
          <w:rFonts w:ascii="Arial" w:eastAsia="Calibri" w:hAnsi="Arial" w:cs="Arial"/>
          <w:b/>
          <w:i/>
          <w:color w:val="auto"/>
          <w:sz w:val="22"/>
          <w:szCs w:val="22"/>
          <w:lang w:val="uk-UA"/>
        </w:rPr>
        <w:t xml:space="preserve"> </w:t>
      </w:r>
      <w:r w:rsidR="00D80E83" w:rsidRPr="00D80E83">
        <w:rPr>
          <w:rFonts w:ascii="Arial" w:eastAsia="Times New Roman" w:hAnsi="Arial" w:cs="Arial"/>
          <w:b/>
          <w:i/>
          <w:sz w:val="22"/>
          <w:szCs w:val="22"/>
          <w:lang w:val="uk-UA" w:eastAsia="uk-UA"/>
        </w:rPr>
        <w:t xml:space="preserve"> </w:t>
      </w:r>
      <w:r w:rsidR="00D80E83" w:rsidRPr="00D80E83">
        <w:rPr>
          <w:rFonts w:eastAsia="Times New Roman"/>
          <w:b/>
          <w:i/>
          <w:lang w:val="uk-UA" w:eastAsia="uk-UA"/>
        </w:rPr>
        <w:t>виконавчого комітету міської ради</w:t>
      </w:r>
      <w:r w:rsidR="00D80E83" w:rsidRPr="00D80E83">
        <w:rPr>
          <w:rFonts w:ascii="Arial" w:eastAsia="Times New Roman" w:hAnsi="Arial" w:cs="Arial"/>
          <w:i/>
          <w:lang w:val="uk-UA" w:eastAsia="uk-UA"/>
        </w:rPr>
        <w:t>,</w:t>
      </w:r>
      <w:r w:rsidR="00D80E83" w:rsidRPr="00D80E83">
        <w:rPr>
          <w:rFonts w:eastAsia="Times New Roman"/>
          <w:i/>
          <w:lang w:val="uk-UA" w:eastAsia="uk-UA"/>
        </w:rPr>
        <w:t xml:space="preserve"> </w:t>
      </w:r>
      <w:proofErr w:type="spellStart"/>
      <w:r w:rsidR="00D80E83" w:rsidRPr="00D80E83">
        <w:rPr>
          <w:rFonts w:ascii="Arial" w:eastAsia="Times New Roman" w:hAnsi="Arial" w:cs="Arial"/>
          <w:b/>
          <w:i/>
          <w:sz w:val="22"/>
          <w:szCs w:val="22"/>
          <w:lang w:val="uk-UA" w:eastAsia="uk-UA"/>
        </w:rPr>
        <w:t>Дубик</w:t>
      </w:r>
      <w:proofErr w:type="spellEnd"/>
      <w:r w:rsidR="00D80E83" w:rsidRPr="00D80E83">
        <w:rPr>
          <w:rFonts w:ascii="Arial" w:eastAsia="Times New Roman" w:hAnsi="Arial" w:cs="Arial"/>
          <w:b/>
          <w:i/>
          <w:sz w:val="22"/>
          <w:szCs w:val="22"/>
          <w:lang w:val="uk-UA" w:eastAsia="uk-UA"/>
        </w:rPr>
        <w:t xml:space="preserve"> Світлана Дмитрівна</w:t>
      </w:r>
      <w:r w:rsidR="00D80E83">
        <w:rPr>
          <w:b/>
          <w:bCs/>
          <w:color w:val="auto"/>
          <w:lang w:val="uk-UA"/>
        </w:rPr>
        <w:t xml:space="preserve">                             </w:t>
      </w:r>
      <w:r w:rsidRPr="00C25868">
        <w:rPr>
          <w:b/>
          <w:bCs/>
          <w:color w:val="auto"/>
          <w:lang w:val="uk-UA"/>
        </w:rPr>
        <w:t xml:space="preserve">тел. </w:t>
      </w:r>
      <w:r w:rsidR="00511AEF" w:rsidRPr="00C25868">
        <w:rPr>
          <w:b/>
          <w:bCs/>
          <w:color w:val="auto"/>
          <w:lang w:val="uk-UA"/>
        </w:rPr>
        <w:t>+380</w:t>
      </w:r>
      <w:r w:rsidR="00D80E83">
        <w:rPr>
          <w:b/>
          <w:bCs/>
          <w:color w:val="auto"/>
          <w:lang w:val="uk-UA"/>
        </w:rPr>
        <w:t>678040038</w:t>
      </w:r>
      <w:r w:rsidRPr="00C25868">
        <w:rPr>
          <w:b/>
          <w:bCs/>
          <w:color w:val="auto"/>
          <w:lang w:val="uk-UA"/>
        </w:rPr>
        <w:t>, e-</w:t>
      </w:r>
      <w:proofErr w:type="spellStart"/>
      <w:r w:rsidRPr="00C25868">
        <w:rPr>
          <w:b/>
          <w:bCs/>
          <w:color w:val="auto"/>
          <w:lang w:val="uk-UA"/>
        </w:rPr>
        <w:t>mail</w:t>
      </w:r>
      <w:proofErr w:type="spellEnd"/>
      <w:r w:rsidRPr="00C25868">
        <w:rPr>
          <w:b/>
          <w:bCs/>
          <w:color w:val="auto"/>
          <w:lang w:val="uk-UA"/>
        </w:rPr>
        <w:t xml:space="preserve">: </w:t>
      </w:r>
      <w:proofErr w:type="spellStart"/>
      <w:r w:rsidR="00D80E83" w:rsidRPr="00D80E83">
        <w:rPr>
          <w:rFonts w:ascii="Calibri" w:eastAsia="Calibri" w:hAnsi="Calibri"/>
          <w:b/>
          <w:i/>
          <w:color w:val="auto"/>
        </w:rPr>
        <w:t>sdubik</w:t>
      </w:r>
      <w:proofErr w:type="spellEnd"/>
      <w:r w:rsidR="00D80E83" w:rsidRPr="00D80E83">
        <w:rPr>
          <w:rFonts w:ascii="Calibri" w:eastAsia="Calibri" w:hAnsi="Calibri"/>
          <w:b/>
          <w:i/>
          <w:color w:val="auto"/>
          <w:lang w:val="uk-UA"/>
        </w:rPr>
        <w:t>72@</w:t>
      </w:r>
      <w:proofErr w:type="spellStart"/>
      <w:r w:rsidR="00D80E83" w:rsidRPr="00D80E83">
        <w:rPr>
          <w:rFonts w:ascii="Calibri" w:eastAsia="Calibri" w:hAnsi="Calibri"/>
          <w:b/>
          <w:i/>
          <w:color w:val="auto"/>
        </w:rPr>
        <w:t>gmail</w:t>
      </w:r>
      <w:proofErr w:type="spellEnd"/>
      <w:r w:rsidR="00D80E83" w:rsidRPr="00D80E83">
        <w:rPr>
          <w:rFonts w:ascii="Calibri" w:eastAsia="Calibri" w:hAnsi="Calibri"/>
          <w:b/>
          <w:i/>
          <w:color w:val="auto"/>
          <w:lang w:val="uk-UA"/>
        </w:rPr>
        <w:t>.</w:t>
      </w:r>
      <w:r w:rsidR="00D80E83" w:rsidRPr="00D80E83">
        <w:rPr>
          <w:rFonts w:ascii="Calibri" w:eastAsia="Calibri" w:hAnsi="Calibri"/>
          <w:b/>
          <w:i/>
          <w:color w:val="auto"/>
        </w:rPr>
        <w:t>com</w:t>
      </w:r>
      <w:r w:rsidR="00D80E83" w:rsidRPr="00D80E83">
        <w:rPr>
          <w:rFonts w:eastAsia="Times New Roman"/>
          <w:i/>
          <w:lang w:val="uk-UA" w:eastAsia="uk-UA"/>
        </w:rPr>
        <w:t xml:space="preserve"> </w:t>
      </w:r>
      <w:r w:rsidR="00347F50" w:rsidRPr="00347F50">
        <w:t xml:space="preserve">   </w:t>
      </w:r>
    </w:p>
    <w:p w:rsidR="00143FAC" w:rsidRDefault="00143FAC" w:rsidP="00143FAC">
      <w:pPr>
        <w:shd w:val="clear" w:color="auto" w:fill="FFFFFF"/>
        <w:rPr>
          <w:rFonts w:eastAsia="Times New Roman" w:cs="Times New Roman"/>
          <w:b/>
          <w:color w:val="000000"/>
          <w:sz w:val="24"/>
          <w:szCs w:val="24"/>
          <w:lang w:eastAsia="uk-UA"/>
        </w:rPr>
      </w:pPr>
      <w:r>
        <w:rPr>
          <w:sz w:val="22"/>
          <w:szCs w:val="22"/>
        </w:rPr>
        <w:t>2. Назва предмету закупівлі:</w:t>
      </w:r>
      <w:r w:rsidRPr="00143FAC">
        <w:rPr>
          <w:rFonts w:eastAsia="SimSun" w:cs="SimSun"/>
          <w:sz w:val="24"/>
          <w:szCs w:val="24"/>
          <w:lang w:eastAsia="uk-UA"/>
        </w:rPr>
        <w:t xml:space="preserve"> </w:t>
      </w:r>
      <w:proofErr w:type="spellStart"/>
      <w:r w:rsidRPr="00143FAC">
        <w:rPr>
          <w:rFonts w:eastAsia="SimSun" w:cs="SimSun"/>
          <w:sz w:val="24"/>
          <w:szCs w:val="24"/>
          <w:lang w:eastAsia="uk-UA"/>
        </w:rPr>
        <w:t>-</w:t>
      </w:r>
      <w:r w:rsidRPr="00143FAC">
        <w:rPr>
          <w:rFonts w:eastAsia="Times New Roman" w:cs="Times New Roman"/>
          <w:b/>
          <w:color w:val="000000"/>
          <w:sz w:val="24"/>
          <w:szCs w:val="24"/>
          <w:lang w:eastAsia="uk-UA"/>
        </w:rPr>
        <w:t>Електрична</w:t>
      </w:r>
      <w:proofErr w:type="spellEnd"/>
      <w:r w:rsidRPr="00143FAC">
        <w:rPr>
          <w:rFonts w:eastAsia="Times New Roman" w:cs="Times New Roman"/>
          <w:b/>
          <w:color w:val="000000"/>
          <w:sz w:val="24"/>
          <w:szCs w:val="24"/>
          <w:lang w:eastAsia="uk-UA"/>
        </w:rPr>
        <w:t xml:space="preserve"> енергія з постачанням та передачею </w:t>
      </w:r>
    </w:p>
    <w:p w:rsidR="00143FAC" w:rsidRPr="00143FAC" w:rsidRDefault="00143FAC" w:rsidP="00143FAC">
      <w:pPr>
        <w:shd w:val="clear" w:color="auto" w:fill="FFFFFF"/>
        <w:rPr>
          <w:rFonts w:eastAsia="SimSun" w:cs="SimSun"/>
          <w:sz w:val="24"/>
          <w:szCs w:val="24"/>
          <w:lang w:eastAsia="uk-UA"/>
        </w:rPr>
      </w:pPr>
      <w:r w:rsidRPr="00143FAC">
        <w:rPr>
          <w:rFonts w:eastAsia="Times New Roman" w:cs="Times New Roman"/>
          <w:b/>
          <w:color w:val="000000"/>
          <w:sz w:val="24"/>
          <w:szCs w:val="24"/>
          <w:lang w:eastAsia="uk-UA"/>
        </w:rPr>
        <w:t>код 09310000-5 – Електрична енергія за ДК 021:2015 «Єдиний закупівельний словник»</w:t>
      </w:r>
      <w:r w:rsidRPr="00143FAC">
        <w:rPr>
          <w:rFonts w:eastAsia="SimSun" w:cs="SimSun"/>
          <w:color w:val="000000"/>
          <w:sz w:val="24"/>
          <w:szCs w:val="24"/>
          <w:lang w:eastAsia="uk-UA"/>
        </w:rPr>
        <w:t xml:space="preserve"> .</w:t>
      </w:r>
    </w:p>
    <w:p w:rsidR="00646872" w:rsidRPr="00C25868" w:rsidRDefault="00646872" w:rsidP="002065E0">
      <w:pPr>
        <w:pStyle w:val="Default"/>
        <w:jc w:val="both"/>
        <w:rPr>
          <w:color w:val="auto"/>
          <w:sz w:val="22"/>
          <w:szCs w:val="22"/>
          <w:lang w:val="uk-UA"/>
        </w:rPr>
      </w:pPr>
      <w:r w:rsidRPr="00C25868">
        <w:rPr>
          <w:color w:val="auto"/>
          <w:sz w:val="22"/>
          <w:szCs w:val="22"/>
          <w:lang w:val="uk-UA"/>
        </w:rPr>
        <w:t xml:space="preserve">3. Місце та кількість поставки товару: </w:t>
      </w:r>
    </w:p>
    <w:p w:rsidR="00511AEF" w:rsidRPr="00C25868" w:rsidRDefault="00646872" w:rsidP="002065E0">
      <w:pPr>
        <w:pStyle w:val="Default"/>
        <w:jc w:val="both"/>
        <w:rPr>
          <w:b/>
          <w:bCs/>
          <w:color w:val="auto"/>
          <w:sz w:val="22"/>
          <w:szCs w:val="22"/>
          <w:lang w:val="uk-UA"/>
        </w:rPr>
      </w:pPr>
      <w:r w:rsidRPr="00C25868">
        <w:rPr>
          <w:color w:val="auto"/>
          <w:sz w:val="22"/>
          <w:szCs w:val="22"/>
          <w:lang w:val="uk-UA"/>
        </w:rPr>
        <w:t xml:space="preserve">3.1. Кількість товару: </w:t>
      </w:r>
      <w:r w:rsidR="00BB1D16" w:rsidRPr="00BB1D16">
        <w:rPr>
          <w:b/>
          <w:color w:val="auto"/>
          <w:sz w:val="22"/>
          <w:szCs w:val="22"/>
          <w:lang w:val="uk-UA"/>
        </w:rPr>
        <w:t>84 000</w:t>
      </w:r>
      <w:r w:rsidR="008A44F4" w:rsidRPr="00BB1D16">
        <w:rPr>
          <w:b/>
          <w:bCs/>
          <w:color w:val="auto"/>
          <w:sz w:val="22"/>
          <w:szCs w:val="22"/>
          <w:lang w:val="uk-UA"/>
        </w:rPr>
        <w:t xml:space="preserve"> </w:t>
      </w:r>
      <w:r w:rsidRPr="00BB1D16">
        <w:rPr>
          <w:b/>
          <w:bCs/>
          <w:color w:val="auto"/>
          <w:sz w:val="22"/>
          <w:szCs w:val="22"/>
          <w:lang w:val="uk-UA"/>
        </w:rPr>
        <w:t>кВт*</w:t>
      </w:r>
      <w:proofErr w:type="spellStart"/>
      <w:r w:rsidRPr="00BB1D16">
        <w:rPr>
          <w:b/>
          <w:bCs/>
          <w:color w:val="auto"/>
          <w:sz w:val="22"/>
          <w:szCs w:val="22"/>
          <w:lang w:val="uk-UA"/>
        </w:rPr>
        <w:t>год</w:t>
      </w:r>
      <w:proofErr w:type="spellEnd"/>
      <w:r w:rsidRPr="00C25868">
        <w:rPr>
          <w:b/>
          <w:bCs/>
          <w:color w:val="auto"/>
          <w:sz w:val="22"/>
          <w:szCs w:val="22"/>
          <w:lang w:val="uk-UA"/>
        </w:rPr>
        <w:t xml:space="preserve"> </w:t>
      </w:r>
    </w:p>
    <w:p w:rsidR="00646872" w:rsidRDefault="00646872" w:rsidP="002065E0">
      <w:pPr>
        <w:pStyle w:val="Default"/>
        <w:jc w:val="both"/>
        <w:rPr>
          <w:color w:val="auto"/>
          <w:sz w:val="22"/>
          <w:szCs w:val="22"/>
          <w:lang w:val="uk-UA"/>
        </w:rPr>
      </w:pPr>
      <w:r w:rsidRPr="00C25868">
        <w:rPr>
          <w:color w:val="auto"/>
          <w:sz w:val="22"/>
          <w:szCs w:val="22"/>
          <w:lang w:val="uk-UA"/>
        </w:rPr>
        <w:t xml:space="preserve">3.2. Місце поставки: </w:t>
      </w:r>
    </w:p>
    <w:p w:rsidR="00C02B12" w:rsidRDefault="00C02B12" w:rsidP="002065E0">
      <w:pPr>
        <w:pStyle w:val="Default"/>
        <w:jc w:val="both"/>
        <w:rPr>
          <w:color w:val="auto"/>
          <w:sz w:val="22"/>
          <w:szCs w:val="22"/>
          <w:lang w:val="uk-UA"/>
        </w:rPr>
      </w:pPr>
    </w:p>
    <w:tbl>
      <w:tblPr>
        <w:tblStyle w:val="ac"/>
        <w:tblW w:w="0" w:type="auto"/>
        <w:tblLook w:val="04A0" w:firstRow="1" w:lastRow="0" w:firstColumn="1" w:lastColumn="0" w:noHBand="0" w:noVBand="1"/>
      </w:tblPr>
      <w:tblGrid>
        <w:gridCol w:w="817"/>
        <w:gridCol w:w="5753"/>
        <w:gridCol w:w="3285"/>
      </w:tblGrid>
      <w:tr w:rsidR="00C02B12" w:rsidRPr="00C02B12" w:rsidTr="004A5C80">
        <w:trPr>
          <w:trHeight w:val="1342"/>
        </w:trPr>
        <w:tc>
          <w:tcPr>
            <w:tcW w:w="817" w:type="dxa"/>
          </w:tcPr>
          <w:p w:rsidR="00C02B12" w:rsidRPr="00C02B12" w:rsidRDefault="00C02B12" w:rsidP="00C02B12">
            <w:pPr>
              <w:widowControl/>
              <w:spacing w:after="165"/>
              <w:jc w:val="both"/>
              <w:rPr>
                <w:rFonts w:eastAsia="Times New Roman" w:cs="Times New Roman"/>
                <w:color w:val="293A55"/>
                <w:sz w:val="24"/>
                <w:szCs w:val="24"/>
                <w:lang w:eastAsia="uk-UA"/>
              </w:rPr>
            </w:pPr>
            <w:r w:rsidRPr="00C02B12">
              <w:rPr>
                <w:rFonts w:eastAsia="Times New Roman" w:cs="Times New Roman"/>
                <w:color w:val="293A55"/>
                <w:sz w:val="24"/>
                <w:szCs w:val="24"/>
                <w:lang w:eastAsia="uk-UA"/>
              </w:rPr>
              <w:t>№ з/п</w:t>
            </w:r>
          </w:p>
        </w:tc>
        <w:tc>
          <w:tcPr>
            <w:tcW w:w="5753" w:type="dxa"/>
          </w:tcPr>
          <w:p w:rsidR="00C02B12" w:rsidRPr="00BB1D16" w:rsidRDefault="00C02B12" w:rsidP="00C02B12">
            <w:pPr>
              <w:widowControl/>
              <w:spacing w:after="165"/>
              <w:jc w:val="both"/>
              <w:rPr>
                <w:rFonts w:eastAsia="Times New Roman" w:cs="Times New Roman"/>
                <w:color w:val="293A55"/>
                <w:sz w:val="24"/>
                <w:szCs w:val="24"/>
                <w:lang w:eastAsia="uk-UA"/>
              </w:rPr>
            </w:pPr>
          </w:p>
          <w:p w:rsidR="00C02B12" w:rsidRPr="00BB1D16" w:rsidRDefault="00C02B12" w:rsidP="00C02B12">
            <w:pPr>
              <w:widowControl/>
              <w:spacing w:after="165"/>
              <w:jc w:val="both"/>
              <w:rPr>
                <w:rFonts w:eastAsia="Times New Roman" w:cs="Times New Roman"/>
                <w:color w:val="293A55"/>
                <w:sz w:val="24"/>
                <w:szCs w:val="24"/>
                <w:lang w:eastAsia="uk-UA"/>
              </w:rPr>
            </w:pPr>
            <w:r w:rsidRPr="00BB1D16">
              <w:rPr>
                <w:rFonts w:eastAsia="Times New Roman" w:cs="Times New Roman"/>
                <w:color w:val="293A55"/>
                <w:sz w:val="24"/>
                <w:szCs w:val="24"/>
                <w:lang w:eastAsia="uk-UA"/>
              </w:rPr>
              <w:tab/>
              <w:t>Найменування об’єкта,</w:t>
            </w:r>
          </w:p>
          <w:p w:rsidR="00C02B12" w:rsidRPr="00BB1D16" w:rsidRDefault="00C02B12" w:rsidP="00C02B12">
            <w:pPr>
              <w:widowControl/>
              <w:spacing w:after="165"/>
              <w:jc w:val="both"/>
              <w:rPr>
                <w:rFonts w:eastAsia="Times New Roman" w:cs="Times New Roman"/>
                <w:color w:val="293A55"/>
                <w:sz w:val="24"/>
                <w:szCs w:val="24"/>
                <w:lang w:eastAsia="uk-UA"/>
              </w:rPr>
            </w:pPr>
            <w:r w:rsidRPr="00BB1D16">
              <w:rPr>
                <w:rFonts w:eastAsia="Times New Roman" w:cs="Times New Roman"/>
                <w:color w:val="293A55"/>
                <w:sz w:val="24"/>
                <w:szCs w:val="24"/>
                <w:lang w:eastAsia="uk-UA"/>
              </w:rPr>
              <w:t>адреса</w:t>
            </w:r>
          </w:p>
        </w:tc>
        <w:tc>
          <w:tcPr>
            <w:tcW w:w="3285" w:type="dxa"/>
          </w:tcPr>
          <w:p w:rsidR="0022161A" w:rsidRDefault="0022161A" w:rsidP="00C02B12">
            <w:pPr>
              <w:widowControl/>
              <w:spacing w:after="165"/>
              <w:jc w:val="both"/>
              <w:rPr>
                <w:rFonts w:eastAsia="Times New Roman" w:cs="Times New Roman"/>
                <w:color w:val="293A55"/>
                <w:sz w:val="24"/>
                <w:szCs w:val="24"/>
                <w:lang w:eastAsia="uk-UA"/>
              </w:rPr>
            </w:pPr>
            <w:r>
              <w:rPr>
                <w:rFonts w:eastAsia="Times New Roman" w:cs="Times New Roman"/>
                <w:color w:val="293A55"/>
                <w:sz w:val="24"/>
                <w:szCs w:val="24"/>
                <w:lang w:eastAsia="uk-UA"/>
              </w:rPr>
              <w:t xml:space="preserve">            </w:t>
            </w:r>
            <w:proofErr w:type="spellStart"/>
            <w:r w:rsidR="00C02B12" w:rsidRPr="00BB1D16">
              <w:rPr>
                <w:rFonts w:eastAsia="Times New Roman" w:cs="Times New Roman"/>
                <w:color w:val="293A55"/>
                <w:sz w:val="24"/>
                <w:szCs w:val="24"/>
                <w:lang w:eastAsia="uk-UA"/>
              </w:rPr>
              <w:t>К-ть</w:t>
            </w:r>
            <w:proofErr w:type="spellEnd"/>
            <w:r w:rsidR="00C02B12" w:rsidRPr="00BB1D16">
              <w:rPr>
                <w:rFonts w:eastAsia="Times New Roman" w:cs="Times New Roman"/>
                <w:color w:val="293A55"/>
                <w:sz w:val="24"/>
                <w:szCs w:val="24"/>
                <w:lang w:eastAsia="uk-UA"/>
              </w:rPr>
              <w:t xml:space="preserve"> кВт/год., </w:t>
            </w:r>
          </w:p>
          <w:p w:rsidR="00C02B12" w:rsidRPr="00BB1D16" w:rsidRDefault="0022161A" w:rsidP="00C02B12">
            <w:pPr>
              <w:widowControl/>
              <w:spacing w:after="165"/>
              <w:jc w:val="both"/>
              <w:rPr>
                <w:rFonts w:eastAsia="Times New Roman" w:cs="Times New Roman"/>
                <w:color w:val="293A55"/>
                <w:sz w:val="24"/>
                <w:szCs w:val="24"/>
                <w:lang w:eastAsia="uk-UA"/>
              </w:rPr>
            </w:pPr>
            <w:r>
              <w:rPr>
                <w:rFonts w:eastAsia="Times New Roman" w:cs="Times New Roman"/>
                <w:color w:val="293A55"/>
                <w:sz w:val="24"/>
                <w:szCs w:val="24"/>
                <w:lang w:eastAsia="uk-UA"/>
              </w:rPr>
              <w:t xml:space="preserve">                     </w:t>
            </w:r>
            <w:r w:rsidR="00C02B12" w:rsidRPr="00BB1D16">
              <w:rPr>
                <w:rFonts w:eastAsia="Times New Roman" w:cs="Times New Roman"/>
                <w:color w:val="293A55"/>
                <w:sz w:val="24"/>
                <w:szCs w:val="24"/>
                <w:lang w:eastAsia="uk-UA"/>
              </w:rPr>
              <w:t xml:space="preserve">тис. </w:t>
            </w:r>
          </w:p>
        </w:tc>
      </w:tr>
      <w:tr w:rsidR="00C02B12" w:rsidRPr="00C02B12" w:rsidTr="004A5C80">
        <w:tc>
          <w:tcPr>
            <w:tcW w:w="817" w:type="dxa"/>
          </w:tcPr>
          <w:p w:rsidR="00C02B12" w:rsidRPr="00C02B12" w:rsidRDefault="00C02B12" w:rsidP="00C02B12">
            <w:pPr>
              <w:widowControl/>
              <w:spacing w:after="165"/>
              <w:jc w:val="both"/>
              <w:rPr>
                <w:rFonts w:eastAsia="Times New Roman" w:cs="Times New Roman"/>
                <w:color w:val="293A55"/>
                <w:sz w:val="24"/>
                <w:szCs w:val="24"/>
                <w:lang w:eastAsia="uk-UA"/>
              </w:rPr>
            </w:pPr>
            <w:r w:rsidRPr="00C02B12">
              <w:rPr>
                <w:rFonts w:eastAsia="Times New Roman" w:cs="Times New Roman"/>
                <w:color w:val="293A55"/>
                <w:sz w:val="24"/>
                <w:szCs w:val="24"/>
                <w:lang w:eastAsia="uk-UA"/>
              </w:rPr>
              <w:t>1</w:t>
            </w:r>
          </w:p>
        </w:tc>
        <w:tc>
          <w:tcPr>
            <w:tcW w:w="5753" w:type="dxa"/>
          </w:tcPr>
          <w:p w:rsidR="00C02B12" w:rsidRPr="00BB1D16" w:rsidRDefault="00C02B12" w:rsidP="00C02B12">
            <w:pPr>
              <w:widowControl/>
              <w:spacing w:after="165"/>
              <w:jc w:val="both"/>
              <w:rPr>
                <w:rFonts w:eastAsia="Times New Roman" w:cs="Times New Roman"/>
                <w:color w:val="293A55"/>
                <w:sz w:val="24"/>
                <w:szCs w:val="24"/>
                <w:lang w:eastAsia="uk-UA"/>
              </w:rPr>
            </w:pPr>
            <w:r w:rsidRPr="00BB1D16">
              <w:rPr>
                <w:rFonts w:eastAsia="Times New Roman" w:cs="Times New Roman"/>
                <w:color w:val="293A55"/>
                <w:sz w:val="24"/>
                <w:szCs w:val="24"/>
                <w:lang w:eastAsia="uk-UA"/>
              </w:rPr>
              <w:t xml:space="preserve">Об’єкт місцевої влади, </w:t>
            </w:r>
            <w:proofErr w:type="spellStart"/>
            <w:r w:rsidRPr="00BB1D16">
              <w:rPr>
                <w:rFonts w:eastAsia="Times New Roman" w:cs="Times New Roman"/>
                <w:color w:val="293A55"/>
                <w:sz w:val="24"/>
                <w:szCs w:val="24"/>
                <w:lang w:eastAsia="uk-UA"/>
              </w:rPr>
              <w:t>вул.Шевченка</w:t>
            </w:r>
            <w:proofErr w:type="spellEnd"/>
            <w:r w:rsidRPr="00BB1D16">
              <w:rPr>
                <w:rFonts w:eastAsia="Times New Roman" w:cs="Times New Roman"/>
                <w:color w:val="293A55"/>
                <w:sz w:val="24"/>
                <w:szCs w:val="24"/>
                <w:lang w:eastAsia="uk-UA"/>
              </w:rPr>
              <w:t xml:space="preserve">,42 </w:t>
            </w:r>
            <w:proofErr w:type="spellStart"/>
            <w:r w:rsidRPr="00BB1D16">
              <w:rPr>
                <w:rFonts w:eastAsia="Times New Roman" w:cs="Times New Roman"/>
                <w:color w:val="293A55"/>
                <w:sz w:val="24"/>
                <w:szCs w:val="24"/>
                <w:lang w:eastAsia="uk-UA"/>
              </w:rPr>
              <w:t>м.Борислав</w:t>
            </w:r>
            <w:proofErr w:type="spellEnd"/>
          </w:p>
        </w:tc>
        <w:tc>
          <w:tcPr>
            <w:tcW w:w="3285" w:type="dxa"/>
          </w:tcPr>
          <w:p w:rsidR="00C02B12" w:rsidRPr="0022161A" w:rsidRDefault="00994A85" w:rsidP="00994A85">
            <w:pPr>
              <w:widowControl/>
              <w:tabs>
                <w:tab w:val="left" w:pos="709"/>
                <w:tab w:val="left" w:pos="1418"/>
                <w:tab w:val="left" w:pos="5954"/>
              </w:tabs>
              <w:ind w:left="-57" w:right="-57"/>
              <w:jc w:val="center"/>
              <w:rPr>
                <w:rFonts w:eastAsia="Times New Roman" w:cs="Times New Roman"/>
                <w:sz w:val="24"/>
                <w:szCs w:val="24"/>
              </w:rPr>
            </w:pPr>
            <w:r w:rsidRPr="0022161A">
              <w:rPr>
                <w:rFonts w:eastAsia="Times New Roman" w:cs="Times New Roman"/>
                <w:sz w:val="24"/>
                <w:szCs w:val="24"/>
              </w:rPr>
              <w:t>74</w:t>
            </w:r>
            <w:r w:rsidR="00C02B12" w:rsidRPr="0022161A">
              <w:rPr>
                <w:rFonts w:eastAsia="Times New Roman" w:cs="Times New Roman"/>
                <w:sz w:val="24"/>
                <w:szCs w:val="24"/>
              </w:rPr>
              <w:t>,</w:t>
            </w:r>
            <w:r w:rsidRPr="0022161A">
              <w:rPr>
                <w:rFonts w:eastAsia="Times New Roman" w:cs="Times New Roman"/>
                <w:sz w:val="24"/>
                <w:szCs w:val="24"/>
              </w:rPr>
              <w:t>2</w:t>
            </w:r>
          </w:p>
        </w:tc>
      </w:tr>
      <w:tr w:rsidR="00C02B12" w:rsidRPr="00C02B12" w:rsidTr="004A5C80">
        <w:tc>
          <w:tcPr>
            <w:tcW w:w="817" w:type="dxa"/>
          </w:tcPr>
          <w:p w:rsidR="00C02B12" w:rsidRPr="00C02B12" w:rsidRDefault="00C02B12" w:rsidP="00C02B12">
            <w:pPr>
              <w:widowControl/>
              <w:spacing w:after="165"/>
              <w:jc w:val="both"/>
              <w:rPr>
                <w:rFonts w:eastAsia="Times New Roman" w:cs="Times New Roman"/>
                <w:color w:val="293A55"/>
                <w:sz w:val="24"/>
                <w:szCs w:val="24"/>
                <w:lang w:eastAsia="uk-UA"/>
              </w:rPr>
            </w:pPr>
            <w:r w:rsidRPr="00C02B12">
              <w:rPr>
                <w:rFonts w:eastAsia="Times New Roman" w:cs="Times New Roman"/>
                <w:color w:val="293A55"/>
                <w:sz w:val="24"/>
                <w:szCs w:val="24"/>
                <w:lang w:eastAsia="uk-UA"/>
              </w:rPr>
              <w:t>2</w:t>
            </w:r>
          </w:p>
        </w:tc>
        <w:tc>
          <w:tcPr>
            <w:tcW w:w="5753" w:type="dxa"/>
          </w:tcPr>
          <w:p w:rsidR="00C02B12" w:rsidRPr="00BB1D16" w:rsidRDefault="00C02B12" w:rsidP="00C02B12">
            <w:pPr>
              <w:widowControl/>
              <w:spacing w:after="165"/>
              <w:jc w:val="both"/>
              <w:rPr>
                <w:rFonts w:eastAsia="Times New Roman" w:cs="Times New Roman"/>
                <w:color w:val="293A55"/>
                <w:sz w:val="24"/>
                <w:szCs w:val="24"/>
                <w:lang w:eastAsia="uk-UA"/>
              </w:rPr>
            </w:pPr>
            <w:r w:rsidRPr="00BB1D16">
              <w:rPr>
                <w:rFonts w:eastAsia="Times New Roman" w:cs="Times New Roman"/>
                <w:color w:val="293A55"/>
                <w:sz w:val="24"/>
                <w:szCs w:val="24"/>
                <w:lang w:eastAsia="uk-UA"/>
              </w:rPr>
              <w:t xml:space="preserve">Міський архів, </w:t>
            </w:r>
            <w:proofErr w:type="spellStart"/>
            <w:r w:rsidRPr="00BB1D16">
              <w:rPr>
                <w:rFonts w:eastAsia="Times New Roman" w:cs="Times New Roman"/>
                <w:color w:val="293A55"/>
                <w:sz w:val="24"/>
                <w:szCs w:val="24"/>
                <w:lang w:eastAsia="uk-UA"/>
              </w:rPr>
              <w:t>вул.Грушевського</w:t>
            </w:r>
            <w:proofErr w:type="spellEnd"/>
            <w:r w:rsidRPr="00BB1D16">
              <w:rPr>
                <w:rFonts w:eastAsia="Times New Roman" w:cs="Times New Roman"/>
                <w:color w:val="293A55"/>
                <w:sz w:val="24"/>
                <w:szCs w:val="24"/>
                <w:lang w:eastAsia="uk-UA"/>
              </w:rPr>
              <w:t xml:space="preserve">,7 </w:t>
            </w:r>
            <w:proofErr w:type="spellStart"/>
            <w:r w:rsidRPr="00BB1D16">
              <w:rPr>
                <w:rFonts w:eastAsia="Times New Roman" w:cs="Times New Roman"/>
                <w:color w:val="293A55"/>
                <w:sz w:val="24"/>
                <w:szCs w:val="24"/>
                <w:lang w:eastAsia="uk-UA"/>
              </w:rPr>
              <w:t>м.Борислав</w:t>
            </w:r>
            <w:proofErr w:type="spellEnd"/>
          </w:p>
          <w:p w:rsidR="00C02B12" w:rsidRPr="00BB1D16" w:rsidRDefault="00C02B12" w:rsidP="00C02B12">
            <w:pPr>
              <w:widowControl/>
              <w:spacing w:after="165"/>
              <w:jc w:val="both"/>
              <w:rPr>
                <w:rFonts w:eastAsia="Times New Roman" w:cs="Times New Roman"/>
                <w:color w:val="293A55"/>
                <w:sz w:val="24"/>
                <w:szCs w:val="24"/>
                <w:lang w:eastAsia="uk-UA"/>
              </w:rPr>
            </w:pPr>
          </w:p>
        </w:tc>
        <w:tc>
          <w:tcPr>
            <w:tcW w:w="3285" w:type="dxa"/>
          </w:tcPr>
          <w:p w:rsidR="00C02B12" w:rsidRPr="0022161A" w:rsidRDefault="00C02B12" w:rsidP="00C02B12">
            <w:pPr>
              <w:widowControl/>
              <w:tabs>
                <w:tab w:val="left" w:pos="709"/>
                <w:tab w:val="left" w:pos="1418"/>
                <w:tab w:val="left" w:pos="5954"/>
              </w:tabs>
              <w:ind w:left="-57" w:right="-57"/>
              <w:jc w:val="center"/>
              <w:rPr>
                <w:rFonts w:eastAsia="Times New Roman" w:cs="Times New Roman"/>
                <w:sz w:val="24"/>
                <w:szCs w:val="24"/>
              </w:rPr>
            </w:pPr>
            <w:r w:rsidRPr="0022161A">
              <w:rPr>
                <w:rFonts w:eastAsia="Times New Roman" w:cs="Times New Roman"/>
                <w:sz w:val="24"/>
                <w:szCs w:val="24"/>
              </w:rPr>
              <w:t>0,9</w:t>
            </w:r>
          </w:p>
        </w:tc>
      </w:tr>
      <w:tr w:rsidR="00C02B12" w:rsidRPr="00C02B12" w:rsidTr="004A5C80">
        <w:tc>
          <w:tcPr>
            <w:tcW w:w="817" w:type="dxa"/>
          </w:tcPr>
          <w:p w:rsidR="00C02B12" w:rsidRPr="00C02B12" w:rsidRDefault="00C02B12" w:rsidP="00C02B12">
            <w:pPr>
              <w:widowControl/>
              <w:spacing w:after="165"/>
              <w:jc w:val="both"/>
              <w:rPr>
                <w:rFonts w:eastAsia="Times New Roman" w:cs="Times New Roman"/>
                <w:color w:val="293A55"/>
                <w:sz w:val="24"/>
                <w:szCs w:val="24"/>
                <w:lang w:eastAsia="uk-UA"/>
              </w:rPr>
            </w:pPr>
            <w:r w:rsidRPr="00C02B12">
              <w:rPr>
                <w:rFonts w:eastAsia="Times New Roman" w:cs="Times New Roman"/>
                <w:color w:val="293A55"/>
                <w:sz w:val="24"/>
                <w:szCs w:val="24"/>
                <w:lang w:eastAsia="uk-UA"/>
              </w:rPr>
              <w:t>3</w:t>
            </w:r>
          </w:p>
        </w:tc>
        <w:tc>
          <w:tcPr>
            <w:tcW w:w="5753" w:type="dxa"/>
          </w:tcPr>
          <w:p w:rsidR="00C02B12" w:rsidRPr="00BB1D16" w:rsidRDefault="00C02B12" w:rsidP="00C02B12">
            <w:pPr>
              <w:widowControl/>
              <w:spacing w:after="165"/>
              <w:jc w:val="both"/>
              <w:rPr>
                <w:rFonts w:eastAsia="Times New Roman" w:cs="Times New Roman"/>
                <w:color w:val="293A55"/>
                <w:sz w:val="24"/>
                <w:szCs w:val="24"/>
                <w:lang w:eastAsia="uk-UA"/>
              </w:rPr>
            </w:pPr>
            <w:r w:rsidRPr="00BB1D16">
              <w:rPr>
                <w:rFonts w:eastAsia="Times New Roman" w:cs="Times New Roman"/>
                <w:color w:val="293A55"/>
                <w:sz w:val="24"/>
                <w:szCs w:val="24"/>
                <w:lang w:eastAsia="uk-UA"/>
              </w:rPr>
              <w:t xml:space="preserve">Об’єкт місцевої влади, </w:t>
            </w:r>
            <w:proofErr w:type="spellStart"/>
            <w:r w:rsidRPr="00BB1D16">
              <w:rPr>
                <w:rFonts w:eastAsia="Times New Roman" w:cs="Times New Roman"/>
                <w:color w:val="293A55"/>
                <w:sz w:val="24"/>
                <w:szCs w:val="24"/>
                <w:lang w:eastAsia="uk-UA"/>
              </w:rPr>
              <w:t>вул.І.Франка</w:t>
            </w:r>
            <w:proofErr w:type="spellEnd"/>
            <w:r w:rsidRPr="00BB1D16">
              <w:rPr>
                <w:rFonts w:eastAsia="Times New Roman" w:cs="Times New Roman"/>
                <w:color w:val="293A55"/>
                <w:sz w:val="24"/>
                <w:szCs w:val="24"/>
                <w:lang w:eastAsia="uk-UA"/>
              </w:rPr>
              <w:t xml:space="preserve">, 16а, </w:t>
            </w:r>
            <w:proofErr w:type="spellStart"/>
            <w:r w:rsidRPr="00BB1D16">
              <w:rPr>
                <w:rFonts w:eastAsia="Times New Roman" w:cs="Times New Roman"/>
                <w:color w:val="293A55"/>
                <w:sz w:val="24"/>
                <w:szCs w:val="24"/>
                <w:lang w:eastAsia="uk-UA"/>
              </w:rPr>
              <w:t>с.Попелі</w:t>
            </w:r>
            <w:proofErr w:type="spellEnd"/>
          </w:p>
        </w:tc>
        <w:tc>
          <w:tcPr>
            <w:tcW w:w="3285" w:type="dxa"/>
          </w:tcPr>
          <w:p w:rsidR="00C02B12" w:rsidRPr="0022161A" w:rsidRDefault="00994A85" w:rsidP="00994A85">
            <w:pPr>
              <w:widowControl/>
              <w:tabs>
                <w:tab w:val="left" w:pos="709"/>
                <w:tab w:val="left" w:pos="1418"/>
                <w:tab w:val="left" w:pos="5954"/>
              </w:tabs>
              <w:ind w:left="-57" w:right="-57"/>
              <w:jc w:val="center"/>
              <w:rPr>
                <w:rFonts w:eastAsia="Times New Roman" w:cs="Times New Roman"/>
                <w:sz w:val="24"/>
                <w:szCs w:val="24"/>
              </w:rPr>
            </w:pPr>
            <w:r w:rsidRPr="0022161A">
              <w:rPr>
                <w:rFonts w:eastAsia="Times New Roman" w:cs="Times New Roman"/>
                <w:sz w:val="24"/>
                <w:szCs w:val="24"/>
              </w:rPr>
              <w:t>5</w:t>
            </w:r>
            <w:r w:rsidR="00C02B12" w:rsidRPr="0022161A">
              <w:rPr>
                <w:rFonts w:eastAsia="Times New Roman" w:cs="Times New Roman"/>
                <w:sz w:val="24"/>
                <w:szCs w:val="24"/>
              </w:rPr>
              <w:t>,</w:t>
            </w:r>
            <w:r w:rsidRPr="0022161A">
              <w:rPr>
                <w:rFonts w:eastAsia="Times New Roman" w:cs="Times New Roman"/>
                <w:sz w:val="24"/>
                <w:szCs w:val="24"/>
              </w:rPr>
              <w:t>8</w:t>
            </w:r>
          </w:p>
        </w:tc>
      </w:tr>
      <w:tr w:rsidR="00C02B12" w:rsidRPr="00C02B12" w:rsidTr="004A5C80">
        <w:tc>
          <w:tcPr>
            <w:tcW w:w="817" w:type="dxa"/>
          </w:tcPr>
          <w:p w:rsidR="00C02B12" w:rsidRPr="00C02B12" w:rsidRDefault="00C02B12" w:rsidP="00C02B12">
            <w:pPr>
              <w:widowControl/>
              <w:spacing w:after="165"/>
              <w:jc w:val="both"/>
              <w:rPr>
                <w:rFonts w:eastAsia="Times New Roman" w:cs="Times New Roman"/>
                <w:color w:val="293A55"/>
                <w:sz w:val="24"/>
                <w:szCs w:val="24"/>
                <w:lang w:eastAsia="uk-UA"/>
              </w:rPr>
            </w:pPr>
            <w:r w:rsidRPr="00C02B12">
              <w:rPr>
                <w:rFonts w:eastAsia="Times New Roman" w:cs="Times New Roman"/>
                <w:color w:val="293A55"/>
                <w:sz w:val="24"/>
                <w:szCs w:val="24"/>
                <w:lang w:eastAsia="uk-UA"/>
              </w:rPr>
              <w:t>4</w:t>
            </w:r>
          </w:p>
        </w:tc>
        <w:tc>
          <w:tcPr>
            <w:tcW w:w="5753" w:type="dxa"/>
          </w:tcPr>
          <w:p w:rsidR="00C02B12" w:rsidRPr="00BB1D16" w:rsidRDefault="00C02B12" w:rsidP="00C02B12">
            <w:pPr>
              <w:widowControl/>
              <w:spacing w:after="165"/>
              <w:jc w:val="both"/>
              <w:rPr>
                <w:rFonts w:eastAsia="Times New Roman" w:cs="Times New Roman"/>
                <w:color w:val="293A55"/>
                <w:sz w:val="24"/>
                <w:szCs w:val="24"/>
                <w:lang w:eastAsia="uk-UA"/>
              </w:rPr>
            </w:pPr>
            <w:r w:rsidRPr="00BB1D16">
              <w:rPr>
                <w:rFonts w:eastAsia="Times New Roman" w:cs="Times New Roman"/>
                <w:color w:val="293A55"/>
                <w:sz w:val="24"/>
                <w:szCs w:val="24"/>
                <w:lang w:eastAsia="uk-UA"/>
              </w:rPr>
              <w:t xml:space="preserve">Об’єкт місцевої влади, </w:t>
            </w:r>
            <w:proofErr w:type="spellStart"/>
            <w:r w:rsidRPr="00BB1D16">
              <w:rPr>
                <w:rFonts w:eastAsia="Times New Roman" w:cs="Times New Roman"/>
                <w:color w:val="293A55"/>
                <w:sz w:val="24"/>
                <w:szCs w:val="24"/>
                <w:lang w:eastAsia="uk-UA"/>
              </w:rPr>
              <w:t>с.Уріж.вул.Л.Українки</w:t>
            </w:r>
            <w:proofErr w:type="spellEnd"/>
            <w:r w:rsidRPr="00BB1D16">
              <w:rPr>
                <w:rFonts w:eastAsia="Times New Roman" w:cs="Times New Roman"/>
                <w:color w:val="293A55"/>
                <w:sz w:val="24"/>
                <w:szCs w:val="24"/>
                <w:lang w:eastAsia="uk-UA"/>
              </w:rPr>
              <w:t>,1</w:t>
            </w:r>
          </w:p>
          <w:p w:rsidR="00C02B12" w:rsidRPr="00BB1D16" w:rsidRDefault="00C02B12" w:rsidP="00C02B12">
            <w:pPr>
              <w:widowControl/>
              <w:spacing w:after="165"/>
              <w:jc w:val="both"/>
              <w:rPr>
                <w:rFonts w:eastAsia="Times New Roman" w:cs="Times New Roman"/>
                <w:color w:val="293A55"/>
                <w:sz w:val="24"/>
                <w:szCs w:val="24"/>
                <w:lang w:eastAsia="uk-UA"/>
              </w:rPr>
            </w:pPr>
          </w:p>
        </w:tc>
        <w:tc>
          <w:tcPr>
            <w:tcW w:w="3285" w:type="dxa"/>
          </w:tcPr>
          <w:p w:rsidR="00C02B12" w:rsidRPr="0022161A" w:rsidRDefault="00994A85" w:rsidP="00994A85">
            <w:pPr>
              <w:widowControl/>
              <w:tabs>
                <w:tab w:val="left" w:pos="709"/>
                <w:tab w:val="left" w:pos="1418"/>
                <w:tab w:val="left" w:pos="5954"/>
              </w:tabs>
              <w:ind w:left="-57" w:right="-57"/>
              <w:jc w:val="center"/>
              <w:rPr>
                <w:rFonts w:eastAsia="Times New Roman" w:cs="Times New Roman"/>
                <w:sz w:val="24"/>
                <w:szCs w:val="24"/>
              </w:rPr>
            </w:pPr>
            <w:r w:rsidRPr="0022161A">
              <w:rPr>
                <w:rFonts w:eastAsia="Times New Roman" w:cs="Times New Roman"/>
                <w:sz w:val="24"/>
                <w:szCs w:val="24"/>
              </w:rPr>
              <w:t>1</w:t>
            </w:r>
            <w:r w:rsidR="00C02B12" w:rsidRPr="0022161A">
              <w:rPr>
                <w:rFonts w:eastAsia="Times New Roman" w:cs="Times New Roman"/>
                <w:sz w:val="24"/>
                <w:szCs w:val="24"/>
              </w:rPr>
              <w:t>,</w:t>
            </w:r>
            <w:r w:rsidRPr="0022161A">
              <w:rPr>
                <w:rFonts w:eastAsia="Times New Roman" w:cs="Times New Roman"/>
                <w:sz w:val="24"/>
                <w:szCs w:val="24"/>
              </w:rPr>
              <w:t>9</w:t>
            </w:r>
          </w:p>
        </w:tc>
      </w:tr>
      <w:tr w:rsidR="00C02B12" w:rsidRPr="00C02B12" w:rsidTr="004A5C80">
        <w:tc>
          <w:tcPr>
            <w:tcW w:w="817" w:type="dxa"/>
          </w:tcPr>
          <w:p w:rsidR="00C02B12" w:rsidRPr="00C02B12" w:rsidRDefault="00C02B12" w:rsidP="00C02B12">
            <w:pPr>
              <w:widowControl/>
              <w:spacing w:after="165"/>
              <w:jc w:val="both"/>
              <w:rPr>
                <w:rFonts w:eastAsia="Times New Roman" w:cs="Times New Roman"/>
                <w:color w:val="293A55"/>
                <w:sz w:val="24"/>
                <w:szCs w:val="24"/>
                <w:lang w:eastAsia="uk-UA"/>
              </w:rPr>
            </w:pPr>
            <w:r w:rsidRPr="00C02B12">
              <w:rPr>
                <w:rFonts w:eastAsia="Times New Roman" w:cs="Times New Roman"/>
                <w:color w:val="293A55"/>
                <w:sz w:val="24"/>
                <w:szCs w:val="24"/>
                <w:lang w:eastAsia="uk-UA"/>
              </w:rPr>
              <w:t>5</w:t>
            </w:r>
          </w:p>
        </w:tc>
        <w:tc>
          <w:tcPr>
            <w:tcW w:w="5753" w:type="dxa"/>
          </w:tcPr>
          <w:p w:rsidR="00C02B12" w:rsidRPr="00BB1D16" w:rsidRDefault="00C02B12" w:rsidP="00C02B12">
            <w:pPr>
              <w:widowControl/>
              <w:spacing w:after="165"/>
              <w:jc w:val="both"/>
              <w:rPr>
                <w:rFonts w:eastAsia="Times New Roman" w:cs="Times New Roman"/>
                <w:color w:val="293A55"/>
                <w:sz w:val="24"/>
                <w:szCs w:val="24"/>
                <w:lang w:eastAsia="uk-UA"/>
              </w:rPr>
            </w:pPr>
            <w:r w:rsidRPr="00BB1D16">
              <w:rPr>
                <w:rFonts w:eastAsia="Times New Roman" w:cs="Times New Roman"/>
                <w:color w:val="293A55"/>
                <w:sz w:val="24"/>
                <w:szCs w:val="24"/>
                <w:lang w:eastAsia="uk-UA"/>
              </w:rPr>
              <w:t>Об"</w:t>
            </w:r>
            <w:proofErr w:type="spellStart"/>
            <w:r w:rsidRPr="00BB1D16">
              <w:rPr>
                <w:rFonts w:eastAsia="Times New Roman" w:cs="Times New Roman"/>
                <w:color w:val="293A55"/>
                <w:sz w:val="24"/>
                <w:szCs w:val="24"/>
                <w:lang w:eastAsia="uk-UA"/>
              </w:rPr>
              <w:t>єкт</w:t>
            </w:r>
            <w:proofErr w:type="spellEnd"/>
            <w:r w:rsidRPr="00BB1D16">
              <w:rPr>
                <w:rFonts w:eastAsia="Times New Roman" w:cs="Times New Roman"/>
                <w:color w:val="293A55"/>
                <w:sz w:val="24"/>
                <w:szCs w:val="24"/>
                <w:lang w:eastAsia="uk-UA"/>
              </w:rPr>
              <w:t xml:space="preserve"> місцевої влади,  </w:t>
            </w:r>
            <w:proofErr w:type="spellStart"/>
            <w:r w:rsidRPr="00BB1D16">
              <w:rPr>
                <w:rFonts w:eastAsia="Times New Roman" w:cs="Times New Roman"/>
                <w:color w:val="293A55"/>
                <w:sz w:val="24"/>
                <w:szCs w:val="24"/>
                <w:lang w:eastAsia="uk-UA"/>
              </w:rPr>
              <w:t>с.Ясениця-Сільна</w:t>
            </w:r>
            <w:proofErr w:type="spellEnd"/>
            <w:r w:rsidRPr="00BB1D16">
              <w:rPr>
                <w:rFonts w:eastAsia="Times New Roman" w:cs="Times New Roman"/>
                <w:color w:val="293A55"/>
                <w:sz w:val="24"/>
                <w:szCs w:val="24"/>
                <w:lang w:eastAsia="uk-UA"/>
              </w:rPr>
              <w:t xml:space="preserve">, </w:t>
            </w:r>
            <w:proofErr w:type="spellStart"/>
            <w:r w:rsidRPr="00BB1D16">
              <w:rPr>
                <w:rFonts w:eastAsia="Times New Roman" w:cs="Times New Roman"/>
                <w:color w:val="293A55"/>
                <w:sz w:val="24"/>
                <w:szCs w:val="24"/>
                <w:lang w:eastAsia="uk-UA"/>
              </w:rPr>
              <w:t>вул.Н.Олексовської</w:t>
            </w:r>
            <w:proofErr w:type="spellEnd"/>
            <w:r w:rsidRPr="00BB1D16">
              <w:rPr>
                <w:rFonts w:eastAsia="Times New Roman" w:cs="Times New Roman"/>
                <w:color w:val="293A55"/>
                <w:sz w:val="24"/>
                <w:szCs w:val="24"/>
                <w:lang w:eastAsia="uk-UA"/>
              </w:rPr>
              <w:t>, 1</w:t>
            </w:r>
          </w:p>
        </w:tc>
        <w:tc>
          <w:tcPr>
            <w:tcW w:w="3285" w:type="dxa"/>
          </w:tcPr>
          <w:p w:rsidR="00C02B12" w:rsidRPr="0022161A" w:rsidRDefault="00C02B12" w:rsidP="00994A85">
            <w:pPr>
              <w:widowControl/>
              <w:rPr>
                <w:rFonts w:eastAsia="Times New Roman" w:cs="Times New Roman"/>
                <w:sz w:val="24"/>
                <w:szCs w:val="24"/>
              </w:rPr>
            </w:pPr>
            <w:r w:rsidRPr="0022161A">
              <w:rPr>
                <w:rFonts w:eastAsia="Times New Roman" w:cs="Times New Roman"/>
                <w:sz w:val="24"/>
                <w:szCs w:val="24"/>
              </w:rPr>
              <w:t xml:space="preserve">                       1,</w:t>
            </w:r>
            <w:r w:rsidR="00994A85" w:rsidRPr="0022161A">
              <w:rPr>
                <w:rFonts w:eastAsia="Times New Roman" w:cs="Times New Roman"/>
                <w:sz w:val="24"/>
                <w:szCs w:val="24"/>
              </w:rPr>
              <w:t>2</w:t>
            </w:r>
          </w:p>
        </w:tc>
      </w:tr>
      <w:tr w:rsidR="00C02B12" w:rsidRPr="00C02B12" w:rsidTr="004A5C80">
        <w:tc>
          <w:tcPr>
            <w:tcW w:w="817" w:type="dxa"/>
          </w:tcPr>
          <w:p w:rsidR="00C02B12" w:rsidRPr="00C02B12" w:rsidRDefault="00C02B12" w:rsidP="00C02B12">
            <w:pPr>
              <w:widowControl/>
              <w:spacing w:after="165"/>
              <w:jc w:val="both"/>
              <w:rPr>
                <w:rFonts w:eastAsia="Times New Roman" w:cs="Times New Roman"/>
                <w:color w:val="293A55"/>
                <w:sz w:val="24"/>
                <w:szCs w:val="24"/>
                <w:lang w:eastAsia="uk-UA"/>
              </w:rPr>
            </w:pPr>
          </w:p>
        </w:tc>
        <w:tc>
          <w:tcPr>
            <w:tcW w:w="5753" w:type="dxa"/>
          </w:tcPr>
          <w:p w:rsidR="00C02B12" w:rsidRPr="00BB1D16" w:rsidRDefault="00C02B12" w:rsidP="00C02B12">
            <w:pPr>
              <w:widowControl/>
              <w:spacing w:after="165"/>
              <w:jc w:val="both"/>
              <w:rPr>
                <w:rFonts w:eastAsia="Times New Roman" w:cs="Times New Roman"/>
                <w:color w:val="293A55"/>
                <w:sz w:val="24"/>
                <w:szCs w:val="24"/>
                <w:lang w:eastAsia="uk-UA"/>
              </w:rPr>
            </w:pPr>
            <w:r w:rsidRPr="00BB1D16">
              <w:rPr>
                <w:rFonts w:eastAsia="Times New Roman" w:cs="Times New Roman"/>
                <w:color w:val="293A55"/>
                <w:sz w:val="24"/>
                <w:szCs w:val="24"/>
                <w:lang w:eastAsia="uk-UA"/>
              </w:rPr>
              <w:t>Всього:</w:t>
            </w:r>
          </w:p>
        </w:tc>
        <w:tc>
          <w:tcPr>
            <w:tcW w:w="3285" w:type="dxa"/>
          </w:tcPr>
          <w:p w:rsidR="00C02B12" w:rsidRPr="0022161A" w:rsidRDefault="00C02B12" w:rsidP="00994A85">
            <w:pPr>
              <w:widowControl/>
              <w:spacing w:after="165"/>
              <w:jc w:val="both"/>
              <w:rPr>
                <w:rFonts w:eastAsia="Times New Roman" w:cs="Times New Roman"/>
                <w:color w:val="293A55"/>
                <w:sz w:val="24"/>
                <w:szCs w:val="24"/>
                <w:lang w:eastAsia="uk-UA"/>
              </w:rPr>
            </w:pPr>
            <w:r w:rsidRPr="0022161A">
              <w:rPr>
                <w:rFonts w:eastAsia="Times New Roman" w:cs="Times New Roman"/>
                <w:color w:val="293A55"/>
                <w:sz w:val="24"/>
                <w:szCs w:val="24"/>
                <w:lang w:eastAsia="uk-UA"/>
              </w:rPr>
              <w:t xml:space="preserve">                  </w:t>
            </w:r>
            <w:r w:rsidR="00994A85" w:rsidRPr="0022161A">
              <w:rPr>
                <w:rFonts w:eastAsia="Times New Roman" w:cs="Times New Roman"/>
                <w:color w:val="293A55"/>
                <w:sz w:val="24"/>
                <w:szCs w:val="24"/>
                <w:lang w:eastAsia="uk-UA"/>
              </w:rPr>
              <w:t xml:space="preserve">   </w:t>
            </w:r>
            <w:r w:rsidRPr="0022161A">
              <w:rPr>
                <w:rFonts w:eastAsia="Times New Roman" w:cs="Times New Roman"/>
                <w:color w:val="293A55"/>
                <w:sz w:val="24"/>
                <w:szCs w:val="24"/>
                <w:lang w:eastAsia="uk-UA"/>
              </w:rPr>
              <w:t>8</w:t>
            </w:r>
            <w:r w:rsidR="00994A85" w:rsidRPr="0022161A">
              <w:rPr>
                <w:rFonts w:eastAsia="Times New Roman" w:cs="Times New Roman"/>
                <w:color w:val="293A55"/>
                <w:sz w:val="24"/>
                <w:szCs w:val="24"/>
                <w:lang w:eastAsia="uk-UA"/>
              </w:rPr>
              <w:t>4</w:t>
            </w:r>
            <w:r w:rsidRPr="0022161A">
              <w:rPr>
                <w:rFonts w:eastAsia="Times New Roman" w:cs="Times New Roman"/>
                <w:color w:val="293A55"/>
                <w:sz w:val="24"/>
                <w:szCs w:val="24"/>
                <w:lang w:eastAsia="uk-UA"/>
              </w:rPr>
              <w:t>,</w:t>
            </w:r>
            <w:r w:rsidR="00994A85" w:rsidRPr="0022161A">
              <w:rPr>
                <w:rFonts w:eastAsia="Times New Roman" w:cs="Times New Roman"/>
                <w:color w:val="293A55"/>
                <w:sz w:val="24"/>
                <w:szCs w:val="24"/>
                <w:lang w:eastAsia="uk-UA"/>
              </w:rPr>
              <w:t>0</w:t>
            </w:r>
          </w:p>
        </w:tc>
      </w:tr>
    </w:tbl>
    <w:p w:rsidR="00C02B12" w:rsidRPr="00C25868" w:rsidRDefault="00C02B12" w:rsidP="002065E0">
      <w:pPr>
        <w:pStyle w:val="Default"/>
        <w:jc w:val="both"/>
        <w:rPr>
          <w:b/>
          <w:bCs/>
          <w:color w:val="auto"/>
          <w:sz w:val="22"/>
          <w:szCs w:val="22"/>
          <w:lang w:val="uk-UA"/>
        </w:rPr>
      </w:pPr>
    </w:p>
    <w:p w:rsidR="00347F50" w:rsidRDefault="00646872" w:rsidP="002065E0">
      <w:pPr>
        <w:pStyle w:val="Default"/>
        <w:jc w:val="both"/>
        <w:rPr>
          <w:b/>
          <w:color w:val="auto"/>
          <w:lang w:val="uk-UA"/>
        </w:rPr>
      </w:pPr>
      <w:r w:rsidRPr="00C25868">
        <w:rPr>
          <w:color w:val="auto"/>
          <w:sz w:val="22"/>
          <w:szCs w:val="22"/>
          <w:lang w:val="uk-UA"/>
        </w:rPr>
        <w:t xml:space="preserve">4. </w:t>
      </w:r>
      <w:r w:rsidR="00BF6A4D" w:rsidRPr="00C25868">
        <w:rPr>
          <w:color w:val="auto"/>
          <w:sz w:val="22"/>
          <w:szCs w:val="22"/>
          <w:lang w:val="uk-UA"/>
        </w:rPr>
        <w:t>О</w:t>
      </w:r>
      <w:r w:rsidRPr="00C25868">
        <w:rPr>
          <w:color w:val="auto"/>
          <w:sz w:val="22"/>
          <w:szCs w:val="22"/>
          <w:lang w:val="uk-UA"/>
        </w:rPr>
        <w:t xml:space="preserve">чікувана вартість закупівлі товару: очікувана вартість </w:t>
      </w:r>
      <w:r w:rsidRPr="00BB1D16">
        <w:rPr>
          <w:color w:val="auto"/>
          <w:sz w:val="22"/>
          <w:szCs w:val="22"/>
          <w:lang w:val="uk-UA"/>
        </w:rPr>
        <w:t xml:space="preserve">складає </w:t>
      </w:r>
      <w:r w:rsidR="00BB1D16" w:rsidRPr="00BB1D16">
        <w:rPr>
          <w:b/>
          <w:color w:val="auto"/>
          <w:lang w:val="uk-UA"/>
        </w:rPr>
        <w:t xml:space="preserve"> 504 000</w:t>
      </w:r>
      <w:r w:rsidR="00741C36" w:rsidRPr="00BB1D16">
        <w:rPr>
          <w:b/>
          <w:color w:val="auto"/>
          <w:lang w:val="uk-UA"/>
        </w:rPr>
        <w:t xml:space="preserve">,00 </w:t>
      </w:r>
      <w:proofErr w:type="spellStart"/>
      <w:r w:rsidR="00347F50" w:rsidRPr="00BB1D16">
        <w:rPr>
          <w:b/>
          <w:color w:val="auto"/>
          <w:lang w:val="uk-UA"/>
        </w:rPr>
        <w:t>грн</w:t>
      </w:r>
      <w:proofErr w:type="spellEnd"/>
    </w:p>
    <w:p w:rsidR="00646872" w:rsidRPr="00C25868" w:rsidRDefault="00646872" w:rsidP="002065E0">
      <w:pPr>
        <w:pStyle w:val="Default"/>
        <w:jc w:val="both"/>
        <w:rPr>
          <w:color w:val="auto"/>
          <w:sz w:val="22"/>
          <w:szCs w:val="22"/>
          <w:lang w:val="uk-UA"/>
        </w:rPr>
      </w:pPr>
      <w:r w:rsidRPr="00C25868">
        <w:rPr>
          <w:color w:val="auto"/>
          <w:sz w:val="22"/>
          <w:szCs w:val="22"/>
          <w:lang w:val="uk-UA"/>
        </w:rPr>
        <w:t xml:space="preserve">4.1. Джерело фінансування: </w:t>
      </w:r>
      <w:r w:rsidR="00347F50">
        <w:rPr>
          <w:b/>
          <w:bCs/>
          <w:color w:val="auto"/>
          <w:sz w:val="22"/>
          <w:szCs w:val="22"/>
          <w:shd w:val="clear" w:color="auto" w:fill="FAFAFA"/>
          <w:lang w:val="uk-UA"/>
        </w:rPr>
        <w:t>місцевий бюджет</w:t>
      </w:r>
    </w:p>
    <w:p w:rsidR="00646872" w:rsidRPr="00C25868" w:rsidRDefault="00646872" w:rsidP="002065E0">
      <w:pPr>
        <w:pStyle w:val="Default"/>
        <w:jc w:val="both"/>
        <w:rPr>
          <w:color w:val="auto"/>
          <w:sz w:val="22"/>
          <w:szCs w:val="22"/>
          <w:lang w:val="uk-UA"/>
        </w:rPr>
      </w:pPr>
      <w:r w:rsidRPr="00C25868">
        <w:rPr>
          <w:color w:val="auto"/>
          <w:sz w:val="22"/>
          <w:szCs w:val="22"/>
          <w:lang w:val="uk-UA"/>
        </w:rPr>
        <w:t xml:space="preserve">4.2. </w:t>
      </w:r>
      <w:r w:rsidRPr="00C25868">
        <w:rPr>
          <w:b/>
          <w:bCs/>
          <w:color w:val="auto"/>
          <w:sz w:val="22"/>
          <w:szCs w:val="22"/>
          <w:lang w:val="uk-UA"/>
        </w:rPr>
        <w:t xml:space="preserve">УВАГА! </w:t>
      </w:r>
      <w:r w:rsidRPr="00C25868">
        <w:rPr>
          <w:color w:val="auto"/>
          <w:sz w:val="22"/>
          <w:szCs w:val="22"/>
          <w:lang w:val="uk-UA"/>
        </w:rPr>
        <w:t xml:space="preserve">якщо ціна поданої тендерної пропозиції є </w:t>
      </w:r>
      <w:r w:rsidRPr="00C25868">
        <w:rPr>
          <w:b/>
          <w:bCs/>
          <w:color w:val="auto"/>
          <w:sz w:val="22"/>
          <w:szCs w:val="22"/>
          <w:lang w:val="uk-UA"/>
        </w:rPr>
        <w:t xml:space="preserve">вищою, ніж очікувана </w:t>
      </w:r>
      <w:r w:rsidRPr="00C25868">
        <w:rPr>
          <w:color w:val="auto"/>
          <w:sz w:val="22"/>
          <w:szCs w:val="22"/>
          <w:lang w:val="uk-UA"/>
        </w:rPr>
        <w:t xml:space="preserve">вартість предмета закупівлі, визначена в цьому оголошенні про проведення відкритих торгів, така </w:t>
      </w:r>
      <w:r w:rsidRPr="00C25868">
        <w:rPr>
          <w:b/>
          <w:bCs/>
          <w:color w:val="auto"/>
          <w:sz w:val="22"/>
          <w:szCs w:val="22"/>
          <w:lang w:val="uk-UA"/>
        </w:rPr>
        <w:t>пропозиція до розгляду прийматися не буде</w:t>
      </w:r>
      <w:r w:rsidRPr="00C25868">
        <w:rPr>
          <w:color w:val="auto"/>
          <w:sz w:val="22"/>
          <w:szCs w:val="22"/>
          <w:lang w:val="uk-UA"/>
        </w:rPr>
        <w:t xml:space="preserve">! </w:t>
      </w:r>
    </w:p>
    <w:p w:rsidR="00646872" w:rsidRPr="00C25868" w:rsidRDefault="00646872" w:rsidP="002065E0">
      <w:pPr>
        <w:pStyle w:val="Default"/>
        <w:spacing w:after="23"/>
        <w:jc w:val="both"/>
        <w:rPr>
          <w:color w:val="auto"/>
          <w:sz w:val="22"/>
          <w:szCs w:val="22"/>
          <w:lang w:val="uk-UA"/>
        </w:rPr>
      </w:pPr>
      <w:r w:rsidRPr="00C25868">
        <w:rPr>
          <w:color w:val="auto"/>
          <w:sz w:val="22"/>
          <w:szCs w:val="22"/>
          <w:lang w:val="uk-UA"/>
        </w:rPr>
        <w:t xml:space="preserve">5. Строк поставки товару: </w:t>
      </w:r>
      <w:r w:rsidR="00DC5DAD" w:rsidRPr="00C25868">
        <w:rPr>
          <w:b/>
          <w:bCs/>
          <w:color w:val="auto"/>
          <w:sz w:val="22"/>
          <w:szCs w:val="22"/>
          <w:lang w:val="uk-UA"/>
        </w:rPr>
        <w:t>по</w:t>
      </w:r>
      <w:r w:rsidRPr="00C25868">
        <w:rPr>
          <w:b/>
          <w:bCs/>
          <w:color w:val="auto"/>
          <w:sz w:val="22"/>
          <w:szCs w:val="22"/>
          <w:lang w:val="uk-UA"/>
        </w:rPr>
        <w:t xml:space="preserve"> 31.12.202</w:t>
      </w:r>
      <w:r w:rsidR="00DC3B79">
        <w:rPr>
          <w:b/>
          <w:bCs/>
          <w:color w:val="auto"/>
          <w:sz w:val="22"/>
          <w:szCs w:val="22"/>
          <w:lang w:val="uk-UA"/>
        </w:rPr>
        <w:t>3</w:t>
      </w:r>
      <w:r w:rsidRPr="00C25868">
        <w:rPr>
          <w:b/>
          <w:bCs/>
          <w:color w:val="auto"/>
          <w:sz w:val="22"/>
          <w:szCs w:val="22"/>
          <w:lang w:val="uk-UA"/>
        </w:rPr>
        <w:t xml:space="preserve"> року </w:t>
      </w:r>
      <w:r w:rsidR="000E4C89" w:rsidRPr="00C25868">
        <w:rPr>
          <w:b/>
          <w:bCs/>
          <w:color w:val="auto"/>
          <w:sz w:val="22"/>
          <w:szCs w:val="22"/>
          <w:lang w:val="uk-UA"/>
        </w:rPr>
        <w:t>включно</w:t>
      </w:r>
    </w:p>
    <w:p w:rsidR="00646872" w:rsidRPr="00C25868" w:rsidRDefault="00646872" w:rsidP="002065E0">
      <w:pPr>
        <w:pStyle w:val="Default"/>
        <w:spacing w:after="23"/>
        <w:jc w:val="both"/>
        <w:rPr>
          <w:color w:val="auto"/>
          <w:sz w:val="22"/>
          <w:szCs w:val="22"/>
          <w:lang w:val="uk-UA"/>
        </w:rPr>
      </w:pPr>
      <w:r w:rsidRPr="00C25868">
        <w:rPr>
          <w:color w:val="auto"/>
          <w:sz w:val="22"/>
          <w:szCs w:val="22"/>
          <w:lang w:val="uk-UA"/>
        </w:rPr>
        <w:t xml:space="preserve">6. Кінцевий строк подання пропозицій: визначається електронною системою </w:t>
      </w:r>
      <w:r w:rsidR="00994A85" w:rsidRPr="00994A85">
        <w:rPr>
          <w:b/>
          <w:color w:val="auto"/>
          <w:sz w:val="22"/>
          <w:szCs w:val="22"/>
          <w:lang w:val="uk-UA"/>
        </w:rPr>
        <w:t>13 грудня 2022 року</w:t>
      </w:r>
      <w:r w:rsidRPr="00C25868">
        <w:rPr>
          <w:b/>
          <w:bCs/>
          <w:color w:val="auto"/>
          <w:sz w:val="22"/>
          <w:szCs w:val="22"/>
          <w:lang w:val="uk-UA"/>
        </w:rPr>
        <w:t xml:space="preserve"> </w:t>
      </w:r>
    </w:p>
    <w:p w:rsidR="002269F8" w:rsidRDefault="002269F8" w:rsidP="002269F8">
      <w:pPr>
        <w:pStyle w:val="Default"/>
        <w:jc w:val="both"/>
        <w:rPr>
          <w:color w:val="auto"/>
          <w:sz w:val="22"/>
          <w:szCs w:val="22"/>
          <w:lang w:val="uk-UA"/>
        </w:rPr>
      </w:pPr>
      <w:r w:rsidRPr="00C25868">
        <w:rPr>
          <w:color w:val="auto"/>
          <w:sz w:val="22"/>
          <w:szCs w:val="22"/>
          <w:lang w:val="uk-UA"/>
        </w:rPr>
        <w:t xml:space="preserve">7. Умови оплати: </w:t>
      </w:r>
    </w:p>
    <w:p w:rsidR="00C02B12" w:rsidRDefault="00C02B12" w:rsidP="002269F8">
      <w:pPr>
        <w:pStyle w:val="Default"/>
        <w:jc w:val="both"/>
        <w:rPr>
          <w:color w:val="auto"/>
          <w:sz w:val="22"/>
          <w:szCs w:val="22"/>
          <w:lang w:val="uk-UA"/>
        </w:rPr>
      </w:pPr>
    </w:p>
    <w:tbl>
      <w:tblPr>
        <w:tblW w:w="10098" w:type="dxa"/>
        <w:tblInd w:w="-113" w:type="dxa"/>
        <w:tblBorders>
          <w:top w:val="single" w:sz="4" w:space="0" w:color="000000"/>
          <w:left w:val="single" w:sz="4" w:space="0" w:color="000000"/>
          <w:bottom w:val="single" w:sz="4" w:space="0" w:color="000000"/>
          <w:insideH w:val="single" w:sz="4" w:space="0" w:color="000000"/>
        </w:tblBorders>
        <w:tblCellMar>
          <w:left w:w="98" w:type="dxa"/>
        </w:tblCellMar>
        <w:tblLook w:val="0000" w:firstRow="0" w:lastRow="0" w:firstColumn="0" w:lastColumn="0" w:noHBand="0" w:noVBand="0"/>
      </w:tblPr>
      <w:tblGrid>
        <w:gridCol w:w="1367"/>
        <w:gridCol w:w="3489"/>
        <w:gridCol w:w="1460"/>
        <w:gridCol w:w="985"/>
        <w:gridCol w:w="1423"/>
        <w:gridCol w:w="1374"/>
      </w:tblGrid>
      <w:tr w:rsidR="00C02B12" w:rsidRPr="00C02B12" w:rsidTr="004A5C80">
        <w:tc>
          <w:tcPr>
            <w:tcW w:w="1178" w:type="dxa"/>
            <w:vAlign w:val="center"/>
          </w:tcPr>
          <w:p w:rsidR="00C02B12" w:rsidRPr="00C02B12" w:rsidRDefault="00C02B12" w:rsidP="00C02B12">
            <w:pPr>
              <w:widowControl/>
              <w:jc w:val="center"/>
              <w:rPr>
                <w:rFonts w:eastAsia="Times New Roman" w:cs="Times New Roman"/>
                <w:b/>
                <w:i/>
                <w:color w:val="000000"/>
                <w:sz w:val="24"/>
                <w:szCs w:val="24"/>
                <w:lang w:eastAsia="zh-CN"/>
              </w:rPr>
            </w:pPr>
            <w:r w:rsidRPr="00C02B12">
              <w:rPr>
                <w:rFonts w:eastAsia="Times New Roman" w:cs="Times New Roman"/>
                <w:b/>
                <w:i/>
                <w:color w:val="000000"/>
                <w:sz w:val="24"/>
                <w:szCs w:val="24"/>
                <w:lang w:eastAsia="zh-CN"/>
              </w:rPr>
              <w:lastRenderedPageBreak/>
              <w:t>Подія</w:t>
            </w:r>
          </w:p>
        </w:tc>
        <w:tc>
          <w:tcPr>
            <w:tcW w:w="3666" w:type="dxa"/>
            <w:tcBorders>
              <w:left w:val="single" w:sz="4" w:space="0" w:color="000000"/>
            </w:tcBorders>
            <w:vAlign w:val="center"/>
          </w:tcPr>
          <w:p w:rsidR="00C02B12" w:rsidRPr="00C02B12" w:rsidRDefault="00C02B12" w:rsidP="00C02B12">
            <w:pPr>
              <w:widowControl/>
              <w:jc w:val="center"/>
              <w:rPr>
                <w:rFonts w:eastAsia="Times New Roman" w:cs="Times New Roman"/>
                <w:b/>
                <w:i/>
                <w:color w:val="000000"/>
                <w:sz w:val="24"/>
                <w:szCs w:val="24"/>
                <w:lang w:eastAsia="zh-CN"/>
              </w:rPr>
            </w:pPr>
            <w:r w:rsidRPr="00C02B12">
              <w:rPr>
                <w:rFonts w:eastAsia="Times New Roman" w:cs="Times New Roman"/>
                <w:b/>
                <w:i/>
                <w:color w:val="000000"/>
                <w:sz w:val="24"/>
                <w:szCs w:val="24"/>
                <w:lang w:eastAsia="zh-CN"/>
              </w:rPr>
              <w:t>Опис</w:t>
            </w:r>
          </w:p>
        </w:tc>
        <w:tc>
          <w:tcPr>
            <w:tcW w:w="1477" w:type="dxa"/>
            <w:tcBorders>
              <w:left w:val="single" w:sz="4" w:space="0" w:color="000000"/>
            </w:tcBorders>
            <w:vAlign w:val="center"/>
          </w:tcPr>
          <w:p w:rsidR="00C02B12" w:rsidRPr="00C02B12" w:rsidRDefault="00C02B12" w:rsidP="00C02B12">
            <w:pPr>
              <w:widowControl/>
              <w:jc w:val="center"/>
              <w:rPr>
                <w:rFonts w:eastAsia="Times New Roman" w:cs="Times New Roman"/>
                <w:b/>
                <w:i/>
                <w:color w:val="000000"/>
                <w:sz w:val="24"/>
                <w:szCs w:val="24"/>
                <w:lang w:eastAsia="zh-CN"/>
              </w:rPr>
            </w:pPr>
            <w:r w:rsidRPr="00C02B12">
              <w:rPr>
                <w:rFonts w:eastAsia="Times New Roman" w:cs="Times New Roman"/>
                <w:b/>
                <w:i/>
                <w:color w:val="000000"/>
                <w:sz w:val="24"/>
                <w:szCs w:val="24"/>
                <w:lang w:eastAsia="zh-CN"/>
              </w:rPr>
              <w:t>Тип оплати</w:t>
            </w:r>
          </w:p>
        </w:tc>
        <w:tc>
          <w:tcPr>
            <w:tcW w:w="930" w:type="dxa"/>
            <w:tcBorders>
              <w:left w:val="single" w:sz="4" w:space="0" w:color="000000"/>
            </w:tcBorders>
            <w:vAlign w:val="center"/>
          </w:tcPr>
          <w:p w:rsidR="00C02B12" w:rsidRPr="00C02B12" w:rsidRDefault="00C02B12" w:rsidP="00C02B12">
            <w:pPr>
              <w:widowControl/>
              <w:jc w:val="center"/>
              <w:rPr>
                <w:rFonts w:eastAsia="Times New Roman" w:cs="Times New Roman"/>
                <w:b/>
                <w:i/>
                <w:color w:val="000000"/>
                <w:sz w:val="24"/>
                <w:szCs w:val="24"/>
                <w:lang w:eastAsia="zh-CN"/>
              </w:rPr>
            </w:pPr>
            <w:r w:rsidRPr="00C02B12">
              <w:rPr>
                <w:rFonts w:eastAsia="Times New Roman" w:cs="Times New Roman"/>
                <w:b/>
                <w:i/>
                <w:color w:val="000000"/>
                <w:sz w:val="24"/>
                <w:szCs w:val="24"/>
                <w:lang w:eastAsia="zh-CN"/>
              </w:rPr>
              <w:t>Період, (днів)</w:t>
            </w:r>
          </w:p>
        </w:tc>
        <w:tc>
          <w:tcPr>
            <w:tcW w:w="1441" w:type="dxa"/>
            <w:tcBorders>
              <w:left w:val="single" w:sz="4" w:space="0" w:color="000000"/>
            </w:tcBorders>
            <w:vAlign w:val="center"/>
          </w:tcPr>
          <w:p w:rsidR="00C02B12" w:rsidRPr="00C02B12" w:rsidRDefault="00C02B12" w:rsidP="00C02B12">
            <w:pPr>
              <w:widowControl/>
              <w:jc w:val="center"/>
              <w:rPr>
                <w:rFonts w:eastAsia="Times New Roman" w:cs="Times New Roman"/>
                <w:b/>
                <w:i/>
                <w:color w:val="000000"/>
                <w:sz w:val="24"/>
                <w:szCs w:val="24"/>
                <w:lang w:eastAsia="zh-CN"/>
              </w:rPr>
            </w:pPr>
            <w:r w:rsidRPr="00C02B12">
              <w:rPr>
                <w:rFonts w:eastAsia="Times New Roman" w:cs="Times New Roman"/>
                <w:b/>
                <w:i/>
                <w:color w:val="000000"/>
                <w:sz w:val="24"/>
                <w:szCs w:val="24"/>
                <w:lang w:eastAsia="zh-CN"/>
              </w:rPr>
              <w:t>Тип (днів)</w:t>
            </w:r>
          </w:p>
        </w:tc>
        <w:tc>
          <w:tcPr>
            <w:tcW w:w="1406" w:type="dxa"/>
            <w:tcBorders>
              <w:left w:val="single" w:sz="4" w:space="0" w:color="000000"/>
              <w:right w:val="single" w:sz="4" w:space="0" w:color="000000"/>
            </w:tcBorders>
            <w:vAlign w:val="center"/>
          </w:tcPr>
          <w:p w:rsidR="00C02B12" w:rsidRPr="00C02B12" w:rsidRDefault="00C02B12" w:rsidP="00C02B12">
            <w:pPr>
              <w:widowControl/>
              <w:jc w:val="center"/>
              <w:rPr>
                <w:rFonts w:eastAsia="Times New Roman" w:cs="Times New Roman"/>
                <w:b/>
                <w:i/>
                <w:color w:val="000000"/>
                <w:sz w:val="24"/>
                <w:szCs w:val="24"/>
                <w:lang w:eastAsia="zh-CN"/>
              </w:rPr>
            </w:pPr>
            <w:r w:rsidRPr="00C02B12">
              <w:rPr>
                <w:rFonts w:eastAsia="Times New Roman" w:cs="Times New Roman"/>
                <w:b/>
                <w:i/>
                <w:color w:val="000000"/>
                <w:sz w:val="24"/>
                <w:szCs w:val="24"/>
                <w:lang w:eastAsia="zh-CN"/>
              </w:rPr>
              <w:t>Розмір оплати, (%)</w:t>
            </w:r>
          </w:p>
        </w:tc>
      </w:tr>
      <w:tr w:rsidR="00C02B12" w:rsidRPr="00C02B12" w:rsidTr="004A5C80">
        <w:tc>
          <w:tcPr>
            <w:tcW w:w="1178" w:type="dxa"/>
          </w:tcPr>
          <w:p w:rsidR="00C02B12" w:rsidRPr="00994A85" w:rsidRDefault="00C02B12" w:rsidP="00C02B12">
            <w:pPr>
              <w:widowControl/>
              <w:jc w:val="both"/>
              <w:rPr>
                <w:rFonts w:eastAsia="SimSun" w:cs="Times New Roman"/>
                <w:bCs/>
                <w:sz w:val="24"/>
                <w:szCs w:val="24"/>
                <w:lang w:eastAsia="uk-UA"/>
              </w:rPr>
            </w:pPr>
            <w:r w:rsidRPr="00994A85">
              <w:rPr>
                <w:rFonts w:eastAsia="SimSun" w:cs="Times New Roman"/>
                <w:bCs/>
                <w:sz w:val="24"/>
                <w:szCs w:val="24"/>
                <w:lang w:eastAsia="uk-UA"/>
              </w:rPr>
              <w:t>постачання товару</w:t>
            </w:r>
          </w:p>
        </w:tc>
        <w:tc>
          <w:tcPr>
            <w:tcW w:w="3666" w:type="dxa"/>
            <w:tcBorders>
              <w:left w:val="single" w:sz="4" w:space="0" w:color="000000"/>
            </w:tcBorders>
          </w:tcPr>
          <w:p w:rsidR="00C02B12" w:rsidRPr="00994A85" w:rsidRDefault="00C02B12" w:rsidP="00994A85">
            <w:pPr>
              <w:widowControl/>
              <w:tabs>
                <w:tab w:val="left" w:pos="365"/>
              </w:tabs>
              <w:suppressAutoHyphens/>
              <w:contextualSpacing/>
              <w:jc w:val="both"/>
              <w:rPr>
                <w:rFonts w:eastAsia="Times New Roman" w:cs="Times New Roman"/>
                <w:sz w:val="24"/>
                <w:szCs w:val="24"/>
                <w:lang w:eastAsia="en-US"/>
              </w:rPr>
            </w:pPr>
            <w:r w:rsidRPr="00994A85">
              <w:rPr>
                <w:rFonts w:eastAsia="Times New Roman" w:cs="Times New Roman"/>
                <w:sz w:val="24"/>
                <w:szCs w:val="24"/>
                <w:lang w:eastAsia="zh-CN"/>
              </w:rPr>
              <w:t xml:space="preserve">Оплата здійснюється на підставі акту прийому-передачі електричної енергії/рахунку, протягом </w:t>
            </w:r>
            <w:r w:rsidR="00994A85" w:rsidRPr="00994A85">
              <w:rPr>
                <w:rFonts w:eastAsia="Times New Roman" w:cs="Times New Roman"/>
                <w:sz w:val="24"/>
                <w:szCs w:val="24"/>
                <w:lang w:eastAsia="zh-CN"/>
              </w:rPr>
              <w:t>5</w:t>
            </w:r>
            <w:r w:rsidRPr="00994A85">
              <w:rPr>
                <w:rFonts w:eastAsia="Times New Roman" w:cs="Times New Roman"/>
                <w:sz w:val="24"/>
                <w:szCs w:val="24"/>
                <w:lang w:eastAsia="zh-CN"/>
              </w:rPr>
              <w:t xml:space="preserve"> </w:t>
            </w:r>
            <w:r w:rsidR="00994A85" w:rsidRPr="00994A85">
              <w:rPr>
                <w:rFonts w:eastAsia="Times New Roman" w:cs="Times New Roman"/>
                <w:sz w:val="24"/>
                <w:szCs w:val="24"/>
                <w:lang w:eastAsia="zh-CN"/>
              </w:rPr>
              <w:t xml:space="preserve">банківських </w:t>
            </w:r>
            <w:r w:rsidRPr="00994A85">
              <w:rPr>
                <w:rFonts w:eastAsia="Times New Roman" w:cs="Times New Roman"/>
                <w:sz w:val="24"/>
                <w:szCs w:val="24"/>
                <w:lang w:eastAsia="zh-CN"/>
              </w:rPr>
              <w:t>днів з моменту підписання акту прийому-передачі електричної енергії на рахунок постачальника за умови наявності бюджетного фінансування.</w:t>
            </w:r>
            <w:r w:rsidR="00994A85">
              <w:rPr>
                <w:rFonts w:eastAsia="Times New Roman" w:cs="Times New Roman"/>
                <w:sz w:val="24"/>
                <w:szCs w:val="24"/>
                <w:lang w:eastAsia="zh-CN"/>
              </w:rPr>
              <w:t xml:space="preserve"> </w:t>
            </w:r>
            <w:r w:rsidRPr="00994A85">
              <w:rPr>
                <w:rFonts w:eastAsia="Times New Roman" w:cs="Times New Roman"/>
                <w:sz w:val="24"/>
                <w:szCs w:val="24"/>
                <w:lang w:eastAsia="zh-CN"/>
              </w:rPr>
              <w:t xml:space="preserve">Рахунок </w:t>
            </w:r>
            <w:proofErr w:type="spellStart"/>
            <w:r w:rsidRPr="00994A85">
              <w:rPr>
                <w:rFonts w:eastAsia="Times New Roman" w:cs="Times New Roman"/>
                <w:sz w:val="24"/>
                <w:szCs w:val="24"/>
                <w:lang w:eastAsia="zh-CN"/>
              </w:rPr>
              <w:t>вистав-ляється</w:t>
            </w:r>
            <w:proofErr w:type="spellEnd"/>
            <w:r w:rsidRPr="00994A85">
              <w:rPr>
                <w:rFonts w:eastAsia="Times New Roman" w:cs="Times New Roman"/>
                <w:sz w:val="24"/>
                <w:szCs w:val="24"/>
                <w:lang w:eastAsia="zh-CN"/>
              </w:rPr>
              <w:t xml:space="preserve"> на підставі підписаного сторонами акту прийому-передачі електричної енергії.</w:t>
            </w:r>
          </w:p>
        </w:tc>
        <w:tc>
          <w:tcPr>
            <w:tcW w:w="1477" w:type="dxa"/>
            <w:tcBorders>
              <w:left w:val="single" w:sz="4" w:space="0" w:color="000000"/>
            </w:tcBorders>
          </w:tcPr>
          <w:p w:rsidR="00C02B12" w:rsidRPr="00994A85" w:rsidRDefault="00C02B12" w:rsidP="00C02B12">
            <w:pPr>
              <w:widowControl/>
              <w:jc w:val="center"/>
              <w:rPr>
                <w:rFonts w:eastAsia="SimSun" w:cs="Times New Roman"/>
                <w:bCs/>
                <w:sz w:val="24"/>
                <w:szCs w:val="24"/>
                <w:shd w:val="clear" w:color="auto" w:fill="FFFFFF"/>
                <w:lang w:eastAsia="uk-UA"/>
              </w:rPr>
            </w:pPr>
            <w:r w:rsidRPr="00994A85">
              <w:rPr>
                <w:rFonts w:eastAsia="SimSun" w:cs="Times New Roman"/>
                <w:bCs/>
                <w:sz w:val="24"/>
                <w:szCs w:val="24"/>
                <w:shd w:val="clear" w:color="auto" w:fill="FFFFFF"/>
                <w:lang w:eastAsia="uk-UA"/>
              </w:rPr>
              <w:t>післяплата</w:t>
            </w:r>
          </w:p>
        </w:tc>
        <w:tc>
          <w:tcPr>
            <w:tcW w:w="930" w:type="dxa"/>
            <w:tcBorders>
              <w:left w:val="single" w:sz="4" w:space="0" w:color="000000"/>
            </w:tcBorders>
          </w:tcPr>
          <w:p w:rsidR="00C02B12" w:rsidRPr="00994A85" w:rsidRDefault="00994A85" w:rsidP="00994A85">
            <w:pPr>
              <w:widowControl/>
              <w:jc w:val="center"/>
              <w:rPr>
                <w:rFonts w:eastAsia="SimSun" w:cs="Times New Roman"/>
                <w:bCs/>
                <w:sz w:val="24"/>
                <w:szCs w:val="24"/>
                <w:lang w:eastAsia="uk-UA"/>
              </w:rPr>
            </w:pPr>
            <w:r w:rsidRPr="00994A85">
              <w:rPr>
                <w:rFonts w:eastAsia="Times New Roman" w:cs="Times New Roman"/>
                <w:sz w:val="24"/>
                <w:szCs w:val="24"/>
                <w:lang w:eastAsia="zh-CN"/>
              </w:rPr>
              <w:t>5</w:t>
            </w:r>
          </w:p>
        </w:tc>
        <w:tc>
          <w:tcPr>
            <w:tcW w:w="1441" w:type="dxa"/>
            <w:tcBorders>
              <w:left w:val="single" w:sz="4" w:space="0" w:color="000000"/>
            </w:tcBorders>
          </w:tcPr>
          <w:p w:rsidR="00C02B12" w:rsidRPr="00994A85" w:rsidRDefault="00994A85" w:rsidP="00994A85">
            <w:pPr>
              <w:widowControl/>
              <w:suppressAutoHyphens/>
              <w:spacing w:line="256" w:lineRule="auto"/>
              <w:jc w:val="center"/>
              <w:rPr>
                <w:rFonts w:eastAsia="Times New Roman" w:cs="Times New Roman"/>
                <w:sz w:val="24"/>
                <w:szCs w:val="24"/>
                <w:lang w:eastAsia="en-US"/>
              </w:rPr>
            </w:pPr>
            <w:proofErr w:type="spellStart"/>
            <w:r w:rsidRPr="00994A85">
              <w:rPr>
                <w:rFonts w:eastAsia="Times New Roman" w:cs="Times New Roman"/>
                <w:sz w:val="24"/>
                <w:szCs w:val="24"/>
                <w:lang w:val="ru-RU" w:eastAsia="zh-CN"/>
              </w:rPr>
              <w:t>банківські</w:t>
            </w:r>
            <w:proofErr w:type="spellEnd"/>
          </w:p>
        </w:tc>
        <w:tc>
          <w:tcPr>
            <w:tcW w:w="1406" w:type="dxa"/>
            <w:tcBorders>
              <w:left w:val="single" w:sz="4" w:space="0" w:color="000000"/>
              <w:right w:val="single" w:sz="4" w:space="0" w:color="000000"/>
            </w:tcBorders>
          </w:tcPr>
          <w:p w:rsidR="00C02B12" w:rsidRPr="00994A85" w:rsidRDefault="00C02B12" w:rsidP="00C02B12">
            <w:pPr>
              <w:widowControl/>
              <w:jc w:val="center"/>
              <w:rPr>
                <w:rFonts w:eastAsia="SimSun" w:cs="Times New Roman"/>
                <w:bCs/>
                <w:sz w:val="24"/>
                <w:szCs w:val="24"/>
                <w:lang w:eastAsia="uk-UA"/>
              </w:rPr>
            </w:pPr>
            <w:r w:rsidRPr="00994A85">
              <w:rPr>
                <w:rFonts w:eastAsia="SimSun" w:cs="Times New Roman"/>
                <w:bCs/>
                <w:sz w:val="24"/>
                <w:szCs w:val="24"/>
                <w:lang w:eastAsia="uk-UA"/>
              </w:rPr>
              <w:t>100</w:t>
            </w:r>
          </w:p>
        </w:tc>
      </w:tr>
    </w:tbl>
    <w:p w:rsidR="00C02B12" w:rsidRPr="00C25868" w:rsidRDefault="00C02B12" w:rsidP="002269F8">
      <w:pPr>
        <w:pStyle w:val="Default"/>
        <w:jc w:val="both"/>
        <w:rPr>
          <w:color w:val="auto"/>
          <w:sz w:val="22"/>
          <w:szCs w:val="22"/>
          <w:lang w:val="uk-UA"/>
        </w:rPr>
      </w:pPr>
    </w:p>
    <w:p w:rsidR="002269F8" w:rsidRPr="00B526E5" w:rsidRDefault="002269F8" w:rsidP="00C02B12">
      <w:pPr>
        <w:pStyle w:val="Default"/>
        <w:spacing w:after="21"/>
        <w:jc w:val="both"/>
        <w:rPr>
          <w:sz w:val="22"/>
          <w:szCs w:val="22"/>
          <w:lang w:val="uk-UA"/>
        </w:rPr>
      </w:pPr>
      <w:r w:rsidRPr="00B526E5">
        <w:rPr>
          <w:sz w:val="22"/>
          <w:szCs w:val="22"/>
          <w:lang w:val="uk-UA"/>
        </w:rPr>
        <w:t xml:space="preserve"> </w:t>
      </w:r>
    </w:p>
    <w:p w:rsidR="00646872" w:rsidRPr="00B526E5" w:rsidRDefault="00646872" w:rsidP="002065E0">
      <w:pPr>
        <w:pStyle w:val="Default"/>
        <w:spacing w:after="23"/>
        <w:jc w:val="both"/>
        <w:rPr>
          <w:sz w:val="22"/>
          <w:szCs w:val="22"/>
          <w:lang w:val="uk-UA"/>
        </w:rPr>
      </w:pPr>
      <w:r w:rsidRPr="00B526E5">
        <w:rPr>
          <w:sz w:val="22"/>
          <w:szCs w:val="22"/>
          <w:lang w:val="uk-UA"/>
        </w:rPr>
        <w:t xml:space="preserve">8. Мова (мови), якими повинні готуватися тендерні пропозиції: </w:t>
      </w:r>
      <w:r w:rsidRPr="00B526E5">
        <w:rPr>
          <w:b/>
          <w:bCs/>
          <w:sz w:val="22"/>
          <w:szCs w:val="22"/>
          <w:lang w:val="uk-UA"/>
        </w:rPr>
        <w:t xml:space="preserve">Українська </w:t>
      </w:r>
      <w:r w:rsidRPr="00B526E5">
        <w:rPr>
          <w:sz w:val="22"/>
          <w:szCs w:val="22"/>
          <w:lang w:val="uk-UA"/>
        </w:rPr>
        <w:t xml:space="preserve">(крім тих випадків коли використання букв та символів української мови призводить до їх спотворення) </w:t>
      </w:r>
    </w:p>
    <w:p w:rsidR="00646872" w:rsidRPr="00B526E5" w:rsidRDefault="00646872" w:rsidP="002065E0">
      <w:pPr>
        <w:pStyle w:val="Default"/>
        <w:spacing w:after="23"/>
        <w:jc w:val="both"/>
        <w:rPr>
          <w:sz w:val="22"/>
          <w:szCs w:val="22"/>
          <w:lang w:val="uk-UA"/>
        </w:rPr>
      </w:pPr>
      <w:r w:rsidRPr="00B526E5">
        <w:rPr>
          <w:sz w:val="22"/>
          <w:szCs w:val="22"/>
          <w:lang w:val="uk-UA"/>
        </w:rPr>
        <w:t xml:space="preserve">9. Забезпечення тендерних пропозицій: </w:t>
      </w:r>
      <w:r w:rsidRPr="00B526E5">
        <w:rPr>
          <w:b/>
          <w:bCs/>
          <w:sz w:val="22"/>
          <w:szCs w:val="22"/>
          <w:lang w:val="uk-UA"/>
        </w:rPr>
        <w:t xml:space="preserve">не вимагається </w:t>
      </w:r>
    </w:p>
    <w:p w:rsidR="00646872" w:rsidRPr="00B526E5" w:rsidRDefault="00646872" w:rsidP="002065E0">
      <w:pPr>
        <w:pStyle w:val="Default"/>
        <w:spacing w:after="23"/>
        <w:jc w:val="both"/>
        <w:rPr>
          <w:sz w:val="22"/>
          <w:szCs w:val="22"/>
          <w:lang w:val="uk-UA"/>
        </w:rPr>
      </w:pPr>
      <w:r w:rsidRPr="00B526E5">
        <w:rPr>
          <w:sz w:val="22"/>
          <w:szCs w:val="22"/>
          <w:lang w:val="uk-UA"/>
        </w:rPr>
        <w:t>10. Дата і час розкриття тендерних пропозицій: визначаються електронною системою закупівель</w:t>
      </w:r>
      <w:r w:rsidR="00994A85">
        <w:rPr>
          <w:sz w:val="22"/>
          <w:szCs w:val="22"/>
          <w:lang w:val="uk-UA"/>
        </w:rPr>
        <w:t xml:space="preserve">        </w:t>
      </w:r>
      <w:r w:rsidRPr="00B526E5">
        <w:rPr>
          <w:sz w:val="22"/>
          <w:szCs w:val="22"/>
          <w:lang w:val="uk-UA"/>
        </w:rPr>
        <w:t xml:space="preserve"> </w:t>
      </w:r>
      <w:r w:rsidR="00994A85" w:rsidRPr="00994A85">
        <w:rPr>
          <w:b/>
          <w:sz w:val="22"/>
          <w:szCs w:val="22"/>
          <w:lang w:val="uk-UA"/>
        </w:rPr>
        <w:t>13 грудня 2022 року</w:t>
      </w:r>
      <w:r w:rsidRPr="00B526E5">
        <w:rPr>
          <w:b/>
          <w:bCs/>
          <w:sz w:val="22"/>
          <w:szCs w:val="22"/>
          <w:lang w:val="uk-UA"/>
        </w:rPr>
        <w:t xml:space="preserve"> </w:t>
      </w:r>
    </w:p>
    <w:p w:rsidR="00646872" w:rsidRPr="00B526E5" w:rsidRDefault="00646872" w:rsidP="002065E0">
      <w:pPr>
        <w:pStyle w:val="Default"/>
        <w:spacing w:after="23"/>
        <w:jc w:val="both"/>
        <w:rPr>
          <w:sz w:val="22"/>
          <w:szCs w:val="22"/>
          <w:lang w:val="uk-UA"/>
        </w:rPr>
      </w:pPr>
      <w:r w:rsidRPr="00B526E5">
        <w:rPr>
          <w:sz w:val="22"/>
          <w:szCs w:val="22"/>
          <w:lang w:val="uk-UA"/>
        </w:rPr>
        <w:t xml:space="preserve">11. Розмір мінімального кроку пониження ціни: </w:t>
      </w:r>
      <w:r w:rsidRPr="00B526E5">
        <w:rPr>
          <w:b/>
          <w:bCs/>
          <w:sz w:val="22"/>
          <w:szCs w:val="22"/>
          <w:lang w:val="uk-UA"/>
        </w:rPr>
        <w:t xml:space="preserve">0,5 відсотків </w:t>
      </w:r>
      <w:r w:rsidRPr="00B526E5">
        <w:rPr>
          <w:sz w:val="22"/>
          <w:szCs w:val="22"/>
          <w:lang w:val="uk-UA"/>
        </w:rPr>
        <w:t xml:space="preserve">від очікуваної вартості предмета закупівлі </w:t>
      </w:r>
    </w:p>
    <w:p w:rsidR="00646872" w:rsidRPr="00B526E5" w:rsidRDefault="00646872" w:rsidP="002065E0">
      <w:pPr>
        <w:pStyle w:val="Default"/>
        <w:spacing w:after="23"/>
        <w:jc w:val="both"/>
        <w:rPr>
          <w:sz w:val="22"/>
          <w:szCs w:val="22"/>
          <w:lang w:val="uk-UA"/>
        </w:rPr>
      </w:pPr>
      <w:r w:rsidRPr="00B526E5">
        <w:rPr>
          <w:sz w:val="22"/>
          <w:szCs w:val="22"/>
          <w:lang w:val="uk-UA"/>
        </w:rPr>
        <w:t xml:space="preserve">12. Математична формула для розрахунку приведеної ціни: </w:t>
      </w:r>
      <w:r w:rsidRPr="00B526E5">
        <w:rPr>
          <w:b/>
          <w:bCs/>
          <w:sz w:val="22"/>
          <w:szCs w:val="22"/>
          <w:lang w:val="uk-UA"/>
        </w:rPr>
        <w:t xml:space="preserve">не застосовується </w:t>
      </w:r>
    </w:p>
    <w:p w:rsidR="00646872" w:rsidRPr="00B526E5" w:rsidRDefault="00646872" w:rsidP="002065E0">
      <w:pPr>
        <w:pStyle w:val="Default"/>
        <w:spacing w:after="23"/>
        <w:jc w:val="both"/>
        <w:rPr>
          <w:sz w:val="22"/>
          <w:szCs w:val="22"/>
          <w:lang w:val="uk-UA"/>
        </w:rPr>
      </w:pPr>
      <w:r w:rsidRPr="00B526E5">
        <w:rPr>
          <w:sz w:val="22"/>
          <w:szCs w:val="22"/>
          <w:lang w:val="uk-UA"/>
        </w:rPr>
        <w:t xml:space="preserve">13. Строк для подання тендерних пропозицій: не менше, ніж сім днів з дня оприлюднення оголошення про проведення відкритих торгів в електронній системі закупівель </w:t>
      </w:r>
    </w:p>
    <w:p w:rsidR="00646872" w:rsidRPr="00B526E5" w:rsidRDefault="00646872" w:rsidP="002065E0">
      <w:pPr>
        <w:pStyle w:val="Default"/>
        <w:jc w:val="both"/>
        <w:rPr>
          <w:sz w:val="22"/>
          <w:szCs w:val="22"/>
          <w:lang w:val="uk-UA"/>
        </w:rPr>
      </w:pPr>
      <w:r w:rsidRPr="00B526E5">
        <w:rPr>
          <w:sz w:val="22"/>
          <w:szCs w:val="22"/>
          <w:lang w:val="uk-UA"/>
        </w:rPr>
        <w:t xml:space="preserve">14. Інша інформація щодо цієї закупівлі зазначена в тендерній документації </w:t>
      </w:r>
    </w:p>
    <w:p w:rsidR="00646872" w:rsidRPr="00B526E5" w:rsidRDefault="00646872" w:rsidP="00646872">
      <w:pPr>
        <w:pStyle w:val="Default"/>
        <w:rPr>
          <w:sz w:val="22"/>
          <w:szCs w:val="22"/>
          <w:lang w:val="uk-UA"/>
        </w:rPr>
      </w:pPr>
    </w:p>
    <w:p w:rsidR="002065E0" w:rsidRPr="00B526E5" w:rsidRDefault="002065E0" w:rsidP="00646872">
      <w:pPr>
        <w:pStyle w:val="Default"/>
        <w:rPr>
          <w:sz w:val="22"/>
          <w:szCs w:val="22"/>
          <w:lang w:val="uk-UA"/>
        </w:rPr>
      </w:pPr>
    </w:p>
    <w:p w:rsidR="00FB2705" w:rsidRPr="00B526E5" w:rsidRDefault="00646872" w:rsidP="00646872">
      <w:r w:rsidRPr="00B526E5">
        <w:rPr>
          <w:b/>
          <w:bCs/>
          <w:sz w:val="23"/>
          <w:szCs w:val="23"/>
        </w:rPr>
        <w:t>Уповноважена особа</w:t>
      </w:r>
      <w:r w:rsidR="002065E0" w:rsidRPr="00B526E5">
        <w:rPr>
          <w:b/>
          <w:bCs/>
          <w:sz w:val="23"/>
          <w:szCs w:val="23"/>
        </w:rPr>
        <w:tab/>
      </w:r>
      <w:r w:rsidR="002065E0" w:rsidRPr="00B526E5">
        <w:rPr>
          <w:b/>
          <w:bCs/>
          <w:sz w:val="23"/>
          <w:szCs w:val="23"/>
        </w:rPr>
        <w:tab/>
      </w:r>
      <w:r w:rsidR="002065E0" w:rsidRPr="00B526E5">
        <w:rPr>
          <w:b/>
          <w:bCs/>
          <w:sz w:val="23"/>
          <w:szCs w:val="23"/>
        </w:rPr>
        <w:tab/>
      </w:r>
      <w:r w:rsidR="002065E0" w:rsidRPr="00B526E5">
        <w:rPr>
          <w:b/>
          <w:bCs/>
          <w:sz w:val="23"/>
          <w:szCs w:val="23"/>
        </w:rPr>
        <w:tab/>
      </w:r>
      <w:r w:rsidR="002065E0" w:rsidRPr="00B526E5">
        <w:rPr>
          <w:b/>
          <w:bCs/>
          <w:sz w:val="23"/>
          <w:szCs w:val="23"/>
        </w:rPr>
        <w:tab/>
      </w:r>
      <w:r w:rsidR="002065E0" w:rsidRPr="00B526E5">
        <w:rPr>
          <w:b/>
          <w:bCs/>
          <w:sz w:val="23"/>
          <w:szCs w:val="23"/>
        </w:rPr>
        <w:tab/>
      </w:r>
      <w:r w:rsidRPr="00B526E5">
        <w:rPr>
          <w:b/>
          <w:bCs/>
          <w:sz w:val="23"/>
          <w:szCs w:val="23"/>
        </w:rPr>
        <w:t xml:space="preserve"> </w:t>
      </w:r>
      <w:r w:rsidR="002065E0" w:rsidRPr="00B526E5">
        <w:rPr>
          <w:b/>
          <w:bCs/>
          <w:sz w:val="23"/>
          <w:szCs w:val="23"/>
        </w:rPr>
        <w:tab/>
      </w:r>
      <w:r w:rsidR="00DC3B79">
        <w:rPr>
          <w:b/>
          <w:bCs/>
          <w:sz w:val="23"/>
          <w:szCs w:val="23"/>
        </w:rPr>
        <w:t>Світлана ДУБИК</w:t>
      </w:r>
      <w:r w:rsidR="00347F50">
        <w:rPr>
          <w:b/>
          <w:bCs/>
          <w:sz w:val="23"/>
          <w:szCs w:val="23"/>
        </w:rPr>
        <w:t xml:space="preserve"> </w:t>
      </w:r>
    </w:p>
    <w:sectPr w:rsidR="00FB2705" w:rsidRPr="00B526E5" w:rsidSect="00B81121">
      <w:pgSz w:w="11905" w:h="16837"/>
      <w:pgMar w:top="426" w:right="709" w:bottom="851" w:left="1418" w:header="0"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E82"/>
    <w:multiLevelType w:val="multilevel"/>
    <w:tmpl w:val="3FD0A43C"/>
    <w:lvl w:ilvl="0">
      <w:start w:val="1"/>
      <w:numFmt w:val="decimal"/>
      <w:lvlText w:val="%1."/>
      <w:lvlJc w:val="left"/>
      <w:pPr>
        <w:ind w:left="4046" w:hanging="360"/>
      </w:pPr>
      <w:rPr>
        <w:rFonts w:hint="default"/>
        <w:b w:val="0"/>
      </w:rPr>
    </w:lvl>
    <w:lvl w:ilvl="1">
      <w:start w:val="1"/>
      <w:numFmt w:val="decimal"/>
      <w:lvlText w:val="%2."/>
      <w:lvlJc w:val="left"/>
      <w:pPr>
        <w:ind w:left="1713" w:hanging="720"/>
      </w:pPr>
      <w:rPr>
        <w:rFonts w:eastAsia="Times New Roman" w:hint="default"/>
        <w:b/>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42"/>
    <w:rsid w:val="000A370D"/>
    <w:rsid w:val="000E4C89"/>
    <w:rsid w:val="000F7B9A"/>
    <w:rsid w:val="001407F6"/>
    <w:rsid w:val="00143FAC"/>
    <w:rsid w:val="001B36AD"/>
    <w:rsid w:val="001F287C"/>
    <w:rsid w:val="002065E0"/>
    <w:rsid w:val="0022161A"/>
    <w:rsid w:val="002269F8"/>
    <w:rsid w:val="00347F50"/>
    <w:rsid w:val="00490C5C"/>
    <w:rsid w:val="00511AEF"/>
    <w:rsid w:val="00546E9A"/>
    <w:rsid w:val="00646872"/>
    <w:rsid w:val="006520D5"/>
    <w:rsid w:val="006D16AC"/>
    <w:rsid w:val="0071003B"/>
    <w:rsid w:val="00741C36"/>
    <w:rsid w:val="00781269"/>
    <w:rsid w:val="008A44F4"/>
    <w:rsid w:val="00923B56"/>
    <w:rsid w:val="00994A85"/>
    <w:rsid w:val="009A3819"/>
    <w:rsid w:val="00B526E5"/>
    <w:rsid w:val="00B81121"/>
    <w:rsid w:val="00BB1D16"/>
    <w:rsid w:val="00BC5F25"/>
    <w:rsid w:val="00BD3319"/>
    <w:rsid w:val="00BF6A4D"/>
    <w:rsid w:val="00C02B12"/>
    <w:rsid w:val="00C25868"/>
    <w:rsid w:val="00C82FC8"/>
    <w:rsid w:val="00D67342"/>
    <w:rsid w:val="00D80E83"/>
    <w:rsid w:val="00DC3B79"/>
    <w:rsid w:val="00DC5DAD"/>
    <w:rsid w:val="00E81F73"/>
    <w:rsid w:val="00F83BF1"/>
    <w:rsid w:val="00F95E04"/>
    <w:rsid w:val="00FB2705"/>
    <w:rsid w:val="00FD48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319"/>
    <w:pPr>
      <w:widowControl w:val="0"/>
      <w:spacing w:after="0" w:line="240" w:lineRule="auto"/>
    </w:pPr>
    <w:rPr>
      <w:rFonts w:ascii="Times New Roman" w:hAnsi="Times New Roman"/>
      <w:sz w:val="20"/>
      <w:szCs w:val="20"/>
      <w:lang w:val="uk-UA" w:eastAsia="ru-RU"/>
    </w:rPr>
  </w:style>
  <w:style w:type="paragraph" w:styleId="3">
    <w:name w:val="heading 3"/>
    <w:basedOn w:val="a"/>
    <w:next w:val="a"/>
    <w:link w:val="30"/>
    <w:qFormat/>
    <w:rsid w:val="00BD3319"/>
    <w:pPr>
      <w:jc w:val="center"/>
      <w:outlineLvl w:val="2"/>
    </w:pPr>
    <w:rPr>
      <w:rFonts w:eastAsia="Times New Roman" w:cs="Times New Roman"/>
      <w:b/>
      <w:color w:val="000000"/>
      <w:sz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D3319"/>
    <w:rPr>
      <w:rFonts w:ascii="Times New Roman" w:eastAsia="Times New Roman" w:hAnsi="Times New Roman" w:cs="Times New Roman"/>
      <w:b/>
      <w:color w:val="000000"/>
      <w:sz w:val="24"/>
      <w:szCs w:val="20"/>
      <w:lang w:val="uk-UA" w:eastAsia="uk-UA"/>
    </w:rPr>
  </w:style>
  <w:style w:type="paragraph" w:styleId="a3">
    <w:name w:val="Title"/>
    <w:basedOn w:val="a"/>
    <w:link w:val="a4"/>
    <w:qFormat/>
    <w:rsid w:val="00BD3319"/>
    <w:pPr>
      <w:jc w:val="center"/>
    </w:pPr>
    <w:rPr>
      <w:rFonts w:eastAsia="Times New Roman" w:cs="Times New Roman"/>
      <w:b/>
      <w:sz w:val="24"/>
      <w:lang w:eastAsia="uk-UA"/>
    </w:rPr>
  </w:style>
  <w:style w:type="character" w:customStyle="1" w:styleId="a4">
    <w:name w:val="Назва Знак"/>
    <w:basedOn w:val="a0"/>
    <w:link w:val="a3"/>
    <w:rsid w:val="00BD3319"/>
    <w:rPr>
      <w:rFonts w:ascii="Times New Roman" w:eastAsia="Times New Roman" w:hAnsi="Times New Roman" w:cs="Times New Roman"/>
      <w:b/>
      <w:sz w:val="24"/>
      <w:szCs w:val="20"/>
      <w:lang w:val="uk-UA" w:eastAsia="uk-UA"/>
    </w:rPr>
  </w:style>
  <w:style w:type="paragraph" w:styleId="a5">
    <w:name w:val="No Spacing"/>
    <w:link w:val="a6"/>
    <w:uiPriority w:val="1"/>
    <w:qFormat/>
    <w:rsid w:val="00BD3319"/>
    <w:pPr>
      <w:spacing w:after="0" w:line="240" w:lineRule="auto"/>
    </w:pPr>
    <w:rPr>
      <w:rFonts w:ascii="Times New Roman" w:eastAsia="Times New Roman" w:hAnsi="Times New Roman" w:cs="Times New Roman"/>
      <w:sz w:val="24"/>
      <w:szCs w:val="24"/>
      <w:lang w:val="uk-UA" w:eastAsia="uk-UA"/>
    </w:rPr>
  </w:style>
  <w:style w:type="character" w:customStyle="1" w:styleId="a6">
    <w:name w:val="Без інтервалів Знак"/>
    <w:link w:val="a5"/>
    <w:uiPriority w:val="1"/>
    <w:rsid w:val="00BD3319"/>
    <w:rPr>
      <w:rFonts w:ascii="Times New Roman" w:eastAsia="Times New Roman" w:hAnsi="Times New Roman" w:cs="Times New Roman"/>
      <w:sz w:val="24"/>
      <w:szCs w:val="24"/>
      <w:lang w:val="uk-UA" w:eastAsia="uk-UA"/>
    </w:rPr>
  </w:style>
  <w:style w:type="paragraph" w:customStyle="1" w:styleId="Default">
    <w:name w:val="Default"/>
    <w:rsid w:val="00646872"/>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unhideWhenUsed/>
    <w:rsid w:val="00646872"/>
    <w:rPr>
      <w:color w:val="0563C1" w:themeColor="hyperlink"/>
      <w:u w:val="single"/>
    </w:rPr>
  </w:style>
  <w:style w:type="character" w:customStyle="1" w:styleId="UnresolvedMention">
    <w:name w:val="Unresolved Mention"/>
    <w:basedOn w:val="a0"/>
    <w:uiPriority w:val="99"/>
    <w:semiHidden/>
    <w:unhideWhenUsed/>
    <w:rsid w:val="00646872"/>
    <w:rPr>
      <w:color w:val="605E5C"/>
      <w:shd w:val="clear" w:color="auto" w:fill="E1DFDD"/>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Обычный (Web),Знак17"/>
    <w:basedOn w:val="a"/>
    <w:link w:val="a9"/>
    <w:uiPriority w:val="99"/>
    <w:qFormat/>
    <w:rsid w:val="00511AEF"/>
    <w:pPr>
      <w:widowControl/>
      <w:spacing w:before="100" w:beforeAutospacing="1" w:after="100" w:afterAutospacing="1"/>
    </w:pPr>
    <w:rPr>
      <w:rFonts w:eastAsia="Times New Roman" w:cs="Times New Roman"/>
      <w:sz w:val="24"/>
      <w:szCs w:val="24"/>
      <w:lang w:eastAsia="uk-UA"/>
    </w:rPr>
  </w:style>
  <w:style w:type="character" w:customStyle="1" w:styleId="a9">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rsid w:val="00511AEF"/>
    <w:rPr>
      <w:rFonts w:ascii="Times New Roman" w:eastAsia="Times New Roman" w:hAnsi="Times New Roman" w:cs="Times New Roman"/>
      <w:sz w:val="24"/>
      <w:szCs w:val="24"/>
      <w:lang w:val="uk-UA" w:eastAsia="uk-UA"/>
    </w:rPr>
  </w:style>
  <w:style w:type="paragraph" w:styleId="aa">
    <w:name w:val="List Paragraph"/>
    <w:basedOn w:val="a"/>
    <w:link w:val="ab"/>
    <w:uiPriority w:val="34"/>
    <w:qFormat/>
    <w:rsid w:val="00741C36"/>
    <w:pPr>
      <w:widowControl/>
      <w:spacing w:after="200" w:line="276" w:lineRule="auto"/>
      <w:ind w:left="720"/>
      <w:contextualSpacing/>
    </w:pPr>
    <w:rPr>
      <w:rFonts w:ascii="Calibri" w:eastAsia="Times New Roman" w:hAnsi="Calibri" w:cs="Times New Roman"/>
      <w:sz w:val="22"/>
      <w:szCs w:val="22"/>
      <w:lang w:eastAsia="uk-UA"/>
    </w:rPr>
  </w:style>
  <w:style w:type="character" w:customStyle="1" w:styleId="ab">
    <w:name w:val="Абзац списку Знак"/>
    <w:link w:val="aa"/>
    <w:uiPriority w:val="34"/>
    <w:locked/>
    <w:rsid w:val="00741C36"/>
    <w:rPr>
      <w:rFonts w:ascii="Calibri" w:eastAsia="Times New Roman" w:hAnsi="Calibri" w:cs="Times New Roman"/>
      <w:lang w:val="uk-UA" w:eastAsia="uk-UA"/>
    </w:rPr>
  </w:style>
  <w:style w:type="table" w:styleId="ac">
    <w:name w:val="Table Grid"/>
    <w:basedOn w:val="a1"/>
    <w:uiPriority w:val="59"/>
    <w:rsid w:val="00C02B1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319"/>
    <w:pPr>
      <w:widowControl w:val="0"/>
      <w:spacing w:after="0" w:line="240" w:lineRule="auto"/>
    </w:pPr>
    <w:rPr>
      <w:rFonts w:ascii="Times New Roman" w:hAnsi="Times New Roman"/>
      <w:sz w:val="20"/>
      <w:szCs w:val="20"/>
      <w:lang w:val="uk-UA" w:eastAsia="ru-RU"/>
    </w:rPr>
  </w:style>
  <w:style w:type="paragraph" w:styleId="3">
    <w:name w:val="heading 3"/>
    <w:basedOn w:val="a"/>
    <w:next w:val="a"/>
    <w:link w:val="30"/>
    <w:qFormat/>
    <w:rsid w:val="00BD3319"/>
    <w:pPr>
      <w:jc w:val="center"/>
      <w:outlineLvl w:val="2"/>
    </w:pPr>
    <w:rPr>
      <w:rFonts w:eastAsia="Times New Roman" w:cs="Times New Roman"/>
      <w:b/>
      <w:color w:val="000000"/>
      <w:sz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D3319"/>
    <w:rPr>
      <w:rFonts w:ascii="Times New Roman" w:eastAsia="Times New Roman" w:hAnsi="Times New Roman" w:cs="Times New Roman"/>
      <w:b/>
      <w:color w:val="000000"/>
      <w:sz w:val="24"/>
      <w:szCs w:val="20"/>
      <w:lang w:val="uk-UA" w:eastAsia="uk-UA"/>
    </w:rPr>
  </w:style>
  <w:style w:type="paragraph" w:styleId="a3">
    <w:name w:val="Title"/>
    <w:basedOn w:val="a"/>
    <w:link w:val="a4"/>
    <w:qFormat/>
    <w:rsid w:val="00BD3319"/>
    <w:pPr>
      <w:jc w:val="center"/>
    </w:pPr>
    <w:rPr>
      <w:rFonts w:eastAsia="Times New Roman" w:cs="Times New Roman"/>
      <w:b/>
      <w:sz w:val="24"/>
      <w:lang w:eastAsia="uk-UA"/>
    </w:rPr>
  </w:style>
  <w:style w:type="character" w:customStyle="1" w:styleId="a4">
    <w:name w:val="Назва Знак"/>
    <w:basedOn w:val="a0"/>
    <w:link w:val="a3"/>
    <w:rsid w:val="00BD3319"/>
    <w:rPr>
      <w:rFonts w:ascii="Times New Roman" w:eastAsia="Times New Roman" w:hAnsi="Times New Roman" w:cs="Times New Roman"/>
      <w:b/>
      <w:sz w:val="24"/>
      <w:szCs w:val="20"/>
      <w:lang w:val="uk-UA" w:eastAsia="uk-UA"/>
    </w:rPr>
  </w:style>
  <w:style w:type="paragraph" w:styleId="a5">
    <w:name w:val="No Spacing"/>
    <w:link w:val="a6"/>
    <w:uiPriority w:val="1"/>
    <w:qFormat/>
    <w:rsid w:val="00BD3319"/>
    <w:pPr>
      <w:spacing w:after="0" w:line="240" w:lineRule="auto"/>
    </w:pPr>
    <w:rPr>
      <w:rFonts w:ascii="Times New Roman" w:eastAsia="Times New Roman" w:hAnsi="Times New Roman" w:cs="Times New Roman"/>
      <w:sz w:val="24"/>
      <w:szCs w:val="24"/>
      <w:lang w:val="uk-UA" w:eastAsia="uk-UA"/>
    </w:rPr>
  </w:style>
  <w:style w:type="character" w:customStyle="1" w:styleId="a6">
    <w:name w:val="Без інтервалів Знак"/>
    <w:link w:val="a5"/>
    <w:uiPriority w:val="1"/>
    <w:rsid w:val="00BD3319"/>
    <w:rPr>
      <w:rFonts w:ascii="Times New Roman" w:eastAsia="Times New Roman" w:hAnsi="Times New Roman" w:cs="Times New Roman"/>
      <w:sz w:val="24"/>
      <w:szCs w:val="24"/>
      <w:lang w:val="uk-UA" w:eastAsia="uk-UA"/>
    </w:rPr>
  </w:style>
  <w:style w:type="paragraph" w:customStyle="1" w:styleId="Default">
    <w:name w:val="Default"/>
    <w:rsid w:val="00646872"/>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basedOn w:val="a0"/>
    <w:uiPriority w:val="99"/>
    <w:unhideWhenUsed/>
    <w:rsid w:val="00646872"/>
    <w:rPr>
      <w:color w:val="0563C1" w:themeColor="hyperlink"/>
      <w:u w:val="single"/>
    </w:rPr>
  </w:style>
  <w:style w:type="character" w:customStyle="1" w:styleId="UnresolvedMention">
    <w:name w:val="Unresolved Mention"/>
    <w:basedOn w:val="a0"/>
    <w:uiPriority w:val="99"/>
    <w:semiHidden/>
    <w:unhideWhenUsed/>
    <w:rsid w:val="00646872"/>
    <w:rPr>
      <w:color w:val="605E5C"/>
      <w:shd w:val="clear" w:color="auto" w:fill="E1DFDD"/>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Обычный (Web),Знак17"/>
    <w:basedOn w:val="a"/>
    <w:link w:val="a9"/>
    <w:uiPriority w:val="99"/>
    <w:qFormat/>
    <w:rsid w:val="00511AEF"/>
    <w:pPr>
      <w:widowControl/>
      <w:spacing w:before="100" w:beforeAutospacing="1" w:after="100" w:afterAutospacing="1"/>
    </w:pPr>
    <w:rPr>
      <w:rFonts w:eastAsia="Times New Roman" w:cs="Times New Roman"/>
      <w:sz w:val="24"/>
      <w:szCs w:val="24"/>
      <w:lang w:eastAsia="uk-UA"/>
    </w:rPr>
  </w:style>
  <w:style w:type="character" w:customStyle="1" w:styleId="a9">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rsid w:val="00511AEF"/>
    <w:rPr>
      <w:rFonts w:ascii="Times New Roman" w:eastAsia="Times New Roman" w:hAnsi="Times New Roman" w:cs="Times New Roman"/>
      <w:sz w:val="24"/>
      <w:szCs w:val="24"/>
      <w:lang w:val="uk-UA" w:eastAsia="uk-UA"/>
    </w:rPr>
  </w:style>
  <w:style w:type="paragraph" w:styleId="aa">
    <w:name w:val="List Paragraph"/>
    <w:basedOn w:val="a"/>
    <w:link w:val="ab"/>
    <w:uiPriority w:val="34"/>
    <w:qFormat/>
    <w:rsid w:val="00741C36"/>
    <w:pPr>
      <w:widowControl/>
      <w:spacing w:after="200" w:line="276" w:lineRule="auto"/>
      <w:ind w:left="720"/>
      <w:contextualSpacing/>
    </w:pPr>
    <w:rPr>
      <w:rFonts w:ascii="Calibri" w:eastAsia="Times New Roman" w:hAnsi="Calibri" w:cs="Times New Roman"/>
      <w:sz w:val="22"/>
      <w:szCs w:val="22"/>
      <w:lang w:eastAsia="uk-UA"/>
    </w:rPr>
  </w:style>
  <w:style w:type="character" w:customStyle="1" w:styleId="ab">
    <w:name w:val="Абзац списку Знак"/>
    <w:link w:val="aa"/>
    <w:uiPriority w:val="34"/>
    <w:locked/>
    <w:rsid w:val="00741C36"/>
    <w:rPr>
      <w:rFonts w:ascii="Calibri" w:eastAsia="Times New Roman" w:hAnsi="Calibri" w:cs="Times New Roman"/>
      <w:lang w:val="uk-UA" w:eastAsia="uk-UA"/>
    </w:rPr>
  </w:style>
  <w:style w:type="table" w:styleId="ac">
    <w:name w:val="Table Grid"/>
    <w:basedOn w:val="a1"/>
    <w:uiPriority w:val="59"/>
    <w:rsid w:val="00C02B1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2152</Words>
  <Characters>1228</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Iryna</cp:lastModifiedBy>
  <cp:revision>7</cp:revision>
  <dcterms:created xsi:type="dcterms:W3CDTF">2022-11-29T11:51:00Z</dcterms:created>
  <dcterms:modified xsi:type="dcterms:W3CDTF">2022-12-05T08:44:00Z</dcterms:modified>
</cp:coreProperties>
</file>