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6D4" w:rsidRDefault="001762B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3176D4" w:rsidRDefault="001762B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3176D4" w:rsidRDefault="001762BC">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3176D4" w:rsidRDefault="003176D4">
      <w:pPr>
        <w:spacing w:before="240" w:after="0" w:line="240" w:lineRule="auto"/>
        <w:jc w:val="center"/>
        <w:rPr>
          <w:rFonts w:ascii="Times New Roman" w:eastAsia="Times New Roman" w:hAnsi="Times New Roman" w:cs="Times New Roman"/>
          <w:b/>
          <w:i/>
          <w:color w:val="000000"/>
          <w:sz w:val="4"/>
          <w:szCs w:val="4"/>
        </w:rPr>
      </w:pPr>
    </w:p>
    <w:p w:rsidR="003176D4" w:rsidRDefault="001762BC">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315C52" w:rsidRDefault="00315C52" w:rsidP="00315C52">
      <w:pPr>
        <w:jc w:val="center"/>
        <w:rPr>
          <w:rFonts w:ascii="Times New Roman" w:eastAsia="Times New Roman" w:hAnsi="Times New Roman" w:cs="Times New Roman"/>
          <w:i/>
          <w:sz w:val="24"/>
          <w:szCs w:val="24"/>
        </w:rPr>
      </w:pPr>
      <w:r w:rsidRPr="00F11252">
        <w:rPr>
          <w:rFonts w:ascii="Times New Roman" w:eastAsia="Times New Roman" w:hAnsi="Times New Roman" w:cs="Times New Roman"/>
          <w:i/>
          <w:sz w:val="24"/>
          <w:szCs w:val="24"/>
        </w:rPr>
        <w:t xml:space="preserve">на закупівлю палива за </w:t>
      </w:r>
      <w:proofErr w:type="spellStart"/>
      <w:r w:rsidRPr="00F11252">
        <w:rPr>
          <w:rFonts w:ascii="Times New Roman" w:eastAsia="Times New Roman" w:hAnsi="Times New Roman" w:cs="Times New Roman"/>
          <w:i/>
          <w:sz w:val="24"/>
          <w:szCs w:val="24"/>
        </w:rPr>
        <w:t>скретч</w:t>
      </w:r>
      <w:proofErr w:type="spellEnd"/>
      <w:r w:rsidRPr="00F11252">
        <w:rPr>
          <w:rFonts w:ascii="Times New Roman" w:eastAsia="Times New Roman" w:hAnsi="Times New Roman" w:cs="Times New Roman"/>
          <w:i/>
          <w:sz w:val="24"/>
          <w:szCs w:val="24"/>
        </w:rPr>
        <w:t xml:space="preserve">-картками / талонами / паливними картками    </w:t>
      </w:r>
    </w:p>
    <w:p w:rsidR="00315C52" w:rsidRPr="00245A37" w:rsidRDefault="00315C52" w:rsidP="00315C52">
      <w:pPr>
        <w:jc w:val="center"/>
        <w:rPr>
          <w:rFonts w:ascii="Times New Roman" w:eastAsia="Times New Roman" w:hAnsi="Times New Roman" w:cs="Times New Roman"/>
          <w:i/>
          <w:sz w:val="24"/>
          <w:szCs w:val="24"/>
        </w:rPr>
      </w:pPr>
      <w:r>
        <w:rPr>
          <w:rFonts w:ascii="Times New Roman" w:eastAsia="Times New Roman" w:hAnsi="Times New Roman"/>
          <w:b/>
          <w:sz w:val="24"/>
          <w:szCs w:val="24"/>
        </w:rPr>
        <w:t xml:space="preserve">«Бензин А-95 </w:t>
      </w:r>
      <w:r w:rsidRPr="00B3038B">
        <w:rPr>
          <w:rFonts w:ascii="Times New Roman" w:eastAsia="Times New Roman" w:hAnsi="Times New Roman"/>
          <w:b/>
          <w:sz w:val="24"/>
          <w:szCs w:val="24"/>
        </w:rPr>
        <w:t>та дизельне паливо»</w:t>
      </w:r>
      <w:r>
        <w:rPr>
          <w:rFonts w:ascii="Times New Roman" w:eastAsia="Times New Roman" w:hAnsi="Times New Roman"/>
          <w:b/>
          <w:sz w:val="24"/>
          <w:szCs w:val="24"/>
        </w:rPr>
        <w:t xml:space="preserve"> </w:t>
      </w:r>
      <w:r w:rsidRPr="00B3038B">
        <w:rPr>
          <w:rFonts w:ascii="Times New Roman" w:eastAsia="Times New Roman" w:hAnsi="Times New Roman"/>
          <w:b/>
          <w:sz w:val="24"/>
          <w:szCs w:val="24"/>
        </w:rPr>
        <w:t>код ДК 021:2015: 09130000-9 - Нафта і дистиляти</w:t>
      </w:r>
      <w:r>
        <w:rPr>
          <w:rFonts w:ascii="Times New Roman" w:eastAsia="Times New Roman" w:hAnsi="Times New Roman"/>
          <w:b/>
          <w:sz w:val="24"/>
          <w:szCs w:val="24"/>
        </w:rPr>
        <w:t xml:space="preserve"> </w:t>
      </w:r>
      <w:r w:rsidRPr="00B3038B">
        <w:rPr>
          <w:rFonts w:ascii="Times New Roman" w:eastAsia="Times New Roman" w:hAnsi="Times New Roman"/>
          <w:b/>
          <w:sz w:val="24"/>
          <w:szCs w:val="24"/>
        </w:rPr>
        <w:t>(09132000-3 - Бензин та 09134200-9 – Дизельне паливо)</w:t>
      </w:r>
      <w:r w:rsidRPr="00F11252">
        <w:rPr>
          <w:rFonts w:ascii="Times New Roman" w:eastAsia="Times New Roman" w:hAnsi="Times New Roman" w:cs="Times New Roman"/>
          <w:i/>
          <w:sz w:val="24"/>
          <w:szCs w:val="24"/>
        </w:rPr>
        <w:t xml:space="preserve"> </w:t>
      </w:r>
    </w:p>
    <w:p w:rsidR="00315C52" w:rsidRPr="00245A37" w:rsidRDefault="00315C52" w:rsidP="00315C5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1.</w:t>
      </w:r>
      <w:r>
        <w:rPr>
          <w:rFonts w:ascii="Times New Roman" w:eastAsia="Times New Roman" w:hAnsi="Times New Roman" w:cs="Times New Roman"/>
          <w:b/>
          <w:sz w:val="24"/>
          <w:szCs w:val="24"/>
          <w:highlight w:val="white"/>
        </w:rPr>
        <w:tab/>
        <w:t>Детальний опис предмета закупівлі:</w:t>
      </w:r>
    </w:p>
    <w:tbl>
      <w:tblPr>
        <w:tblStyle w:val="af1"/>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315C52" w:rsidTr="00D404F5">
        <w:tc>
          <w:tcPr>
            <w:tcW w:w="4740" w:type="dxa"/>
            <w:shd w:val="clear" w:color="auto" w:fill="auto"/>
            <w:tcMar>
              <w:top w:w="100" w:type="dxa"/>
              <w:left w:w="100" w:type="dxa"/>
              <w:bottom w:w="100" w:type="dxa"/>
              <w:right w:w="100" w:type="dxa"/>
            </w:tcMar>
          </w:tcPr>
          <w:p w:rsidR="00315C52" w:rsidRDefault="00315C52" w:rsidP="00D404F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315C52" w:rsidRPr="00FD22EB" w:rsidRDefault="00315C52" w:rsidP="00D404F5">
            <w:pPr>
              <w:widowControl w:val="0"/>
              <w:spacing w:after="0" w:line="240" w:lineRule="auto"/>
              <w:rPr>
                <w:rFonts w:ascii="Times New Roman" w:eastAsia="Times New Roman" w:hAnsi="Times New Roman" w:cs="Times New Roman"/>
                <w:b/>
                <w:sz w:val="24"/>
                <w:szCs w:val="24"/>
                <w:highlight w:val="white"/>
              </w:rPr>
            </w:pPr>
            <w:r w:rsidRPr="00FD22EB">
              <w:rPr>
                <w:rFonts w:ascii="Times New Roman" w:eastAsia="Times New Roman" w:hAnsi="Times New Roman" w:cs="Times New Roman"/>
                <w:b/>
                <w:sz w:val="24"/>
                <w:szCs w:val="24"/>
              </w:rPr>
              <w:t>«Бензин А-95 та дизельне паливо»</w:t>
            </w:r>
          </w:p>
        </w:tc>
      </w:tr>
      <w:tr w:rsidR="00315C52" w:rsidTr="00D404F5">
        <w:tc>
          <w:tcPr>
            <w:tcW w:w="4740" w:type="dxa"/>
            <w:shd w:val="clear" w:color="auto" w:fill="auto"/>
            <w:tcMar>
              <w:top w:w="100" w:type="dxa"/>
              <w:left w:w="100" w:type="dxa"/>
              <w:bottom w:w="100" w:type="dxa"/>
              <w:right w:w="100" w:type="dxa"/>
            </w:tcMar>
          </w:tcPr>
          <w:p w:rsidR="00315C52" w:rsidRDefault="00315C52" w:rsidP="00D404F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315C52" w:rsidRPr="00FD22EB" w:rsidRDefault="00315C52" w:rsidP="00D404F5">
            <w:pPr>
              <w:jc w:val="center"/>
              <w:rPr>
                <w:rFonts w:ascii="Times New Roman" w:eastAsia="Times New Roman" w:hAnsi="Times New Roman"/>
                <w:b/>
                <w:sz w:val="24"/>
                <w:szCs w:val="24"/>
              </w:rPr>
            </w:pPr>
            <w:r w:rsidRPr="00B3038B">
              <w:rPr>
                <w:rFonts w:ascii="Times New Roman" w:eastAsia="Times New Roman" w:hAnsi="Times New Roman"/>
                <w:b/>
                <w:sz w:val="24"/>
                <w:szCs w:val="24"/>
              </w:rPr>
              <w:t>09130000-9 - Нафта і дистиляти</w:t>
            </w:r>
          </w:p>
        </w:tc>
      </w:tr>
      <w:tr w:rsidR="00315C52" w:rsidTr="00D404F5">
        <w:tc>
          <w:tcPr>
            <w:tcW w:w="4740" w:type="dxa"/>
            <w:shd w:val="clear" w:color="auto" w:fill="auto"/>
            <w:tcMar>
              <w:top w:w="100" w:type="dxa"/>
              <w:left w:w="100" w:type="dxa"/>
              <w:bottom w:w="100" w:type="dxa"/>
              <w:right w:w="100" w:type="dxa"/>
            </w:tcMar>
          </w:tcPr>
          <w:p w:rsidR="00315C52" w:rsidRDefault="00315C52" w:rsidP="00D404F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876880">
              <w:rPr>
                <w:rFonts w:ascii="Times New Roman" w:eastAsia="Times New Roman" w:hAnsi="Times New Roman" w:cs="Times New Roman"/>
                <w:sz w:val="24"/>
                <w:szCs w:val="24"/>
              </w:rPr>
              <w:t xml:space="preserve">товару </w:t>
            </w:r>
            <w:r>
              <w:rPr>
                <w:rFonts w:ascii="Times New Roman" w:eastAsia="Times New Roman" w:hAnsi="Times New Roman" w:cs="Times New Roman"/>
                <w:sz w:val="24"/>
                <w:szCs w:val="24"/>
                <w:highlight w:val="white"/>
              </w:rPr>
              <w:t xml:space="preserve">номенклатурної позиції предмета закупівлі та </w:t>
            </w:r>
            <w:r w:rsidRPr="00876880">
              <w:rPr>
                <w:rFonts w:ascii="Times New Roman" w:eastAsia="Times New Roman" w:hAnsi="Times New Roman" w:cs="Times New Roman"/>
                <w:sz w:val="24"/>
                <w:szCs w:val="24"/>
              </w:rPr>
              <w:t xml:space="preserve">код товару, </w:t>
            </w:r>
            <w:r>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315C52" w:rsidRDefault="00315C52" w:rsidP="00D404F5">
            <w:pPr>
              <w:widowControl w:val="0"/>
              <w:spacing w:after="0" w:line="240" w:lineRule="auto"/>
              <w:rPr>
                <w:rFonts w:ascii="Times New Roman" w:eastAsia="Times New Roman" w:hAnsi="Times New Roman"/>
                <w:b/>
                <w:sz w:val="24"/>
                <w:szCs w:val="24"/>
              </w:rPr>
            </w:pPr>
            <w:r w:rsidRPr="00FD22EB">
              <w:rPr>
                <w:rFonts w:ascii="Times New Roman" w:eastAsia="Times New Roman" w:hAnsi="Times New Roman" w:cs="Times New Roman"/>
                <w:b/>
                <w:sz w:val="24"/>
                <w:szCs w:val="24"/>
              </w:rPr>
              <w:t xml:space="preserve">Бензин </w:t>
            </w:r>
            <w:r>
              <w:rPr>
                <w:rFonts w:ascii="Times New Roman" w:eastAsia="Times New Roman" w:hAnsi="Times New Roman" w:cs="Times New Roman"/>
                <w:b/>
                <w:sz w:val="24"/>
                <w:szCs w:val="24"/>
              </w:rPr>
              <w:t>А-95:</w:t>
            </w:r>
            <w:r>
              <w:rPr>
                <w:rFonts w:ascii="Times New Roman" w:eastAsia="Times New Roman" w:hAnsi="Times New Roman"/>
                <w:b/>
                <w:sz w:val="24"/>
                <w:szCs w:val="24"/>
              </w:rPr>
              <w:t xml:space="preserve"> </w:t>
            </w:r>
            <w:r w:rsidRPr="00F11252">
              <w:rPr>
                <w:rFonts w:ascii="Times New Roman" w:eastAsia="Times New Roman" w:hAnsi="Times New Roman"/>
                <w:b/>
                <w:sz w:val="24"/>
                <w:szCs w:val="24"/>
              </w:rPr>
              <w:t xml:space="preserve">ДК 021:2015: </w:t>
            </w:r>
            <w:r>
              <w:rPr>
                <w:rFonts w:ascii="Times New Roman" w:eastAsia="Times New Roman" w:hAnsi="Times New Roman"/>
                <w:b/>
                <w:sz w:val="24"/>
                <w:szCs w:val="24"/>
              </w:rPr>
              <w:t>0</w:t>
            </w:r>
            <w:r w:rsidRPr="00B3038B">
              <w:rPr>
                <w:rFonts w:ascii="Times New Roman" w:eastAsia="Times New Roman" w:hAnsi="Times New Roman"/>
                <w:b/>
                <w:sz w:val="24"/>
                <w:szCs w:val="24"/>
              </w:rPr>
              <w:t xml:space="preserve">9132000-3 </w:t>
            </w:r>
          </w:p>
          <w:p w:rsidR="00315C52" w:rsidRDefault="00315C52" w:rsidP="00D404F5">
            <w:pPr>
              <w:widowControl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Бензин;</w:t>
            </w:r>
          </w:p>
          <w:p w:rsidR="00315C52" w:rsidRPr="00F11252" w:rsidRDefault="00315C52" w:rsidP="00D404F5">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b/>
                <w:sz w:val="24"/>
                <w:szCs w:val="24"/>
              </w:rPr>
              <w:t xml:space="preserve">Дизельне паливо: </w:t>
            </w:r>
            <w:r w:rsidRPr="00F11252">
              <w:rPr>
                <w:rFonts w:ascii="Times New Roman" w:eastAsia="Times New Roman" w:hAnsi="Times New Roman"/>
                <w:b/>
                <w:sz w:val="24"/>
                <w:szCs w:val="24"/>
              </w:rPr>
              <w:t xml:space="preserve">ДК 021:2015: </w:t>
            </w:r>
            <w:r>
              <w:rPr>
                <w:rFonts w:ascii="Times New Roman" w:eastAsia="Times New Roman" w:hAnsi="Times New Roman"/>
                <w:b/>
                <w:sz w:val="24"/>
                <w:szCs w:val="24"/>
              </w:rPr>
              <w:t>09134200-9 – Дизельне паливо.</w:t>
            </w:r>
          </w:p>
        </w:tc>
      </w:tr>
      <w:tr w:rsidR="00315C52" w:rsidTr="00D404F5">
        <w:tc>
          <w:tcPr>
            <w:tcW w:w="4740" w:type="dxa"/>
            <w:shd w:val="clear" w:color="auto" w:fill="auto"/>
            <w:tcMar>
              <w:top w:w="100" w:type="dxa"/>
              <w:left w:w="100" w:type="dxa"/>
              <w:bottom w:w="100" w:type="dxa"/>
              <w:right w:w="100" w:type="dxa"/>
            </w:tcMar>
          </w:tcPr>
          <w:p w:rsidR="00315C52" w:rsidRDefault="00315C52" w:rsidP="00D404F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rsidR="00315C52" w:rsidRPr="00991C6B" w:rsidRDefault="00315C52" w:rsidP="00D404F5">
            <w:pPr>
              <w:rPr>
                <w:rFonts w:ascii="Times New Roman" w:eastAsia="Times New Roman" w:hAnsi="Times New Roman"/>
                <w:b/>
                <w:sz w:val="24"/>
                <w:szCs w:val="24"/>
              </w:rPr>
            </w:pPr>
            <w:r w:rsidRPr="00991C6B">
              <w:rPr>
                <w:rFonts w:ascii="Times New Roman" w:eastAsia="Times New Roman" w:hAnsi="Times New Roman"/>
                <w:b/>
                <w:sz w:val="24"/>
                <w:szCs w:val="24"/>
              </w:rPr>
              <w:t>Бензин А-95 – 1500 л.</w:t>
            </w:r>
          </w:p>
          <w:p w:rsidR="00315C52" w:rsidRPr="00876880" w:rsidRDefault="00315C52" w:rsidP="00D404F5">
            <w:pPr>
              <w:rPr>
                <w:rFonts w:ascii="Times New Roman" w:eastAsia="Times New Roman" w:hAnsi="Times New Roman"/>
                <w:b/>
                <w:sz w:val="24"/>
                <w:szCs w:val="24"/>
              </w:rPr>
            </w:pPr>
            <w:r w:rsidRPr="00991C6B">
              <w:rPr>
                <w:rFonts w:ascii="Times New Roman" w:eastAsia="Times New Roman" w:hAnsi="Times New Roman"/>
                <w:b/>
                <w:sz w:val="24"/>
                <w:szCs w:val="24"/>
              </w:rPr>
              <w:t>Дизельне паливо – 500 л.</w:t>
            </w:r>
          </w:p>
        </w:tc>
      </w:tr>
      <w:tr w:rsidR="00315C52" w:rsidTr="00D404F5">
        <w:tc>
          <w:tcPr>
            <w:tcW w:w="4740" w:type="dxa"/>
            <w:shd w:val="clear" w:color="auto" w:fill="auto"/>
            <w:tcMar>
              <w:top w:w="100" w:type="dxa"/>
              <w:left w:w="100" w:type="dxa"/>
              <w:bottom w:w="100" w:type="dxa"/>
              <w:right w:w="100" w:type="dxa"/>
            </w:tcMar>
          </w:tcPr>
          <w:p w:rsidR="00315C52" w:rsidRDefault="00315C52" w:rsidP="00D404F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315C52" w:rsidRDefault="00315C52" w:rsidP="00D404F5">
            <w:pPr>
              <w:spacing w:before="150" w:after="150"/>
              <w:rPr>
                <w:rFonts w:ascii="Times New Roman" w:eastAsia="Times New Roman" w:hAnsi="Times New Roman"/>
                <w:b/>
                <w:sz w:val="24"/>
                <w:szCs w:val="24"/>
              </w:rPr>
            </w:pPr>
            <w:r w:rsidRPr="00991C6B">
              <w:rPr>
                <w:rFonts w:ascii="Times New Roman" w:eastAsia="Times New Roman" w:hAnsi="Times New Roman"/>
                <w:b/>
                <w:sz w:val="24"/>
                <w:szCs w:val="24"/>
              </w:rPr>
              <w:t xml:space="preserve">67200, Україна, Одеська область, </w:t>
            </w:r>
          </w:p>
          <w:p w:rsidR="00315C52" w:rsidRPr="00876880" w:rsidRDefault="00315C52" w:rsidP="00D404F5">
            <w:pPr>
              <w:spacing w:before="150" w:after="150"/>
              <w:rPr>
                <w:rFonts w:ascii="Times New Roman" w:eastAsia="Times New Roman" w:hAnsi="Times New Roman"/>
                <w:b/>
                <w:sz w:val="24"/>
                <w:szCs w:val="24"/>
              </w:rPr>
            </w:pPr>
            <w:r w:rsidRPr="00991C6B">
              <w:rPr>
                <w:rFonts w:ascii="Times New Roman" w:eastAsia="Times New Roman" w:hAnsi="Times New Roman"/>
                <w:b/>
                <w:sz w:val="24"/>
                <w:szCs w:val="24"/>
              </w:rPr>
              <w:t xml:space="preserve">смт </w:t>
            </w:r>
            <w:proofErr w:type="spellStart"/>
            <w:r w:rsidRPr="00991C6B">
              <w:rPr>
                <w:rFonts w:ascii="Times New Roman" w:eastAsia="Times New Roman" w:hAnsi="Times New Roman"/>
                <w:b/>
                <w:sz w:val="24"/>
                <w:szCs w:val="24"/>
              </w:rPr>
              <w:t>І</w:t>
            </w:r>
            <w:r>
              <w:rPr>
                <w:rFonts w:ascii="Times New Roman" w:eastAsia="Times New Roman" w:hAnsi="Times New Roman"/>
                <w:b/>
                <w:sz w:val="24"/>
                <w:szCs w:val="24"/>
              </w:rPr>
              <w:t>ванівка</w:t>
            </w:r>
            <w:proofErr w:type="spellEnd"/>
            <w:r>
              <w:rPr>
                <w:rFonts w:ascii="Times New Roman" w:eastAsia="Times New Roman" w:hAnsi="Times New Roman"/>
                <w:b/>
                <w:sz w:val="24"/>
                <w:szCs w:val="24"/>
              </w:rPr>
              <w:t>, вулиця Центральна, 93А</w:t>
            </w:r>
          </w:p>
        </w:tc>
      </w:tr>
      <w:tr w:rsidR="00315C52" w:rsidTr="00D404F5">
        <w:tc>
          <w:tcPr>
            <w:tcW w:w="4740" w:type="dxa"/>
            <w:shd w:val="clear" w:color="auto" w:fill="auto"/>
            <w:tcMar>
              <w:top w:w="100" w:type="dxa"/>
              <w:left w:w="100" w:type="dxa"/>
              <w:bottom w:w="100" w:type="dxa"/>
              <w:right w:w="100" w:type="dxa"/>
            </w:tcMar>
          </w:tcPr>
          <w:p w:rsidR="00315C52" w:rsidRDefault="00315C52" w:rsidP="00D404F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315C52" w:rsidRPr="00876880" w:rsidRDefault="00315C52" w:rsidP="00D404F5">
            <w:pPr>
              <w:widowControl w:val="0"/>
              <w:spacing w:after="0" w:line="240" w:lineRule="auto"/>
              <w:rPr>
                <w:rFonts w:ascii="Times New Roman" w:eastAsia="Times New Roman" w:hAnsi="Times New Roman" w:cs="Times New Roman"/>
                <w:b/>
                <w:sz w:val="24"/>
                <w:szCs w:val="24"/>
                <w:highlight w:val="white"/>
              </w:rPr>
            </w:pPr>
            <w:r w:rsidRPr="00876880">
              <w:rPr>
                <w:rFonts w:ascii="Times New Roman" w:eastAsia="Times New Roman" w:hAnsi="Times New Roman" w:cs="Times New Roman"/>
                <w:b/>
                <w:sz w:val="24"/>
                <w:szCs w:val="24"/>
              </w:rPr>
              <w:t>до 31 грудня 2024 року включно</w:t>
            </w:r>
          </w:p>
        </w:tc>
      </w:tr>
    </w:tbl>
    <w:p w:rsidR="00315C52" w:rsidRDefault="00315C52">
      <w:pPr>
        <w:spacing w:after="0" w:line="240" w:lineRule="auto"/>
        <w:jc w:val="center"/>
        <w:rPr>
          <w:rFonts w:ascii="Times New Roman" w:eastAsia="Times New Roman" w:hAnsi="Times New Roman" w:cs="Times New Roman"/>
          <w:i/>
          <w:color w:val="4472C4"/>
          <w:sz w:val="24"/>
          <w:szCs w:val="24"/>
        </w:rPr>
      </w:pPr>
    </w:p>
    <w:p w:rsidR="001762BC" w:rsidRPr="00710E14" w:rsidRDefault="00315C52" w:rsidP="0054693F">
      <w:pPr>
        <w:spacing w:after="0" w:line="240" w:lineRule="auto"/>
        <w:ind w:firstLine="460"/>
        <w:jc w:val="both"/>
        <w:rPr>
          <w:rFonts w:ascii="Times New Roman" w:eastAsia="Times New Roman" w:hAnsi="Times New Roman" w:cs="Times New Roman"/>
          <w:sz w:val="24"/>
          <w:szCs w:val="24"/>
          <w:highlight w:val="white"/>
        </w:rPr>
      </w:pPr>
      <w:r w:rsidRPr="00710E14">
        <w:rPr>
          <w:rFonts w:ascii="Times New Roman" w:eastAsia="Times New Roman" w:hAnsi="Times New Roman" w:cs="Times New Roman"/>
          <w:sz w:val="24"/>
          <w:szCs w:val="24"/>
          <w:highlight w:val="white"/>
        </w:rPr>
        <w:t>У разі здійснення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які визначені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1762BC" w:rsidRDefault="00315C52" w:rsidP="0054693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з дотриманням законодавства.</w:t>
      </w:r>
    </w:p>
    <w:p w:rsidR="001762BC" w:rsidRPr="00315C52" w:rsidRDefault="00315C52" w:rsidP="0054693F">
      <w:pPr>
        <w:spacing w:after="0" w:line="240" w:lineRule="auto"/>
        <w:ind w:firstLine="720"/>
        <w:jc w:val="both"/>
        <w:rPr>
          <w:rFonts w:ascii="Times New Roman" w:eastAsia="Times New Roman" w:hAnsi="Times New Roman" w:cs="Times New Roman"/>
          <w:b/>
          <w:sz w:val="24"/>
          <w:szCs w:val="24"/>
        </w:rPr>
      </w:pPr>
      <w:r w:rsidRPr="0031079D">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bookmarkStart w:id="0" w:name="_heading=h.30j0zll" w:colFirst="0" w:colLast="0"/>
      <w:bookmarkEnd w:id="0"/>
    </w:p>
    <w:p w:rsidR="003176D4" w:rsidRDefault="001762BC">
      <w:pPr>
        <w:shd w:val="clear" w:color="auto" w:fill="FFFFFF"/>
        <w:spacing w:after="0" w:line="240" w:lineRule="auto"/>
        <w:ind w:firstLine="460"/>
        <w:jc w:val="both"/>
        <w:rPr>
          <w:rFonts w:ascii="Times New Roman" w:eastAsia="Times New Roman" w:hAnsi="Times New Roman" w:cs="Times New Roman"/>
          <w:i/>
          <w:sz w:val="24"/>
          <w:szCs w:val="24"/>
        </w:rPr>
      </w:pPr>
      <w:r w:rsidRPr="00315C52">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1762BC" w:rsidRPr="00315C52" w:rsidRDefault="001762BC">
      <w:pPr>
        <w:shd w:val="clear" w:color="auto" w:fill="FFFFFF"/>
        <w:spacing w:after="0" w:line="240" w:lineRule="auto"/>
        <w:ind w:firstLine="460"/>
        <w:jc w:val="both"/>
        <w:rPr>
          <w:rFonts w:ascii="Times New Roman" w:eastAsia="Times New Roman" w:hAnsi="Times New Roman" w:cs="Times New Roman"/>
          <w:i/>
          <w:sz w:val="24"/>
          <w:szCs w:val="24"/>
        </w:rPr>
      </w:pPr>
    </w:p>
    <w:p w:rsidR="001762BC" w:rsidRPr="00315C52" w:rsidRDefault="001762BC" w:rsidP="0054693F">
      <w:pPr>
        <w:shd w:val="clear" w:color="auto" w:fill="FFFFFF"/>
        <w:spacing w:after="0" w:line="240" w:lineRule="auto"/>
        <w:ind w:firstLine="460"/>
        <w:jc w:val="both"/>
        <w:rPr>
          <w:rFonts w:ascii="Times New Roman" w:eastAsia="Times New Roman" w:hAnsi="Times New Roman" w:cs="Times New Roman"/>
          <w:b/>
          <w:i/>
          <w:sz w:val="24"/>
          <w:szCs w:val="24"/>
        </w:rPr>
      </w:pPr>
      <w:r w:rsidRPr="00315C52">
        <w:rPr>
          <w:rFonts w:ascii="Times New Roman" w:eastAsia="Times New Roman" w:hAnsi="Times New Roman" w:cs="Times New Roman"/>
          <w:i/>
          <w:sz w:val="24"/>
          <w:szCs w:val="24"/>
        </w:rPr>
        <w:lastRenderedPageBreak/>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315C52">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rsidR="001762BC" w:rsidRPr="00315C52" w:rsidRDefault="00315C52" w:rsidP="0054693F">
      <w:pPr>
        <w:shd w:val="clear" w:color="auto" w:fill="FFFFFF"/>
        <w:spacing w:after="0" w:line="240" w:lineRule="auto"/>
        <w:ind w:firstLine="720"/>
        <w:jc w:val="both"/>
        <w:rPr>
          <w:rFonts w:ascii="Times New Roman" w:eastAsia="Times New Roman" w:hAnsi="Times New Roman" w:cs="Times New Roman"/>
          <w:sz w:val="24"/>
          <w:szCs w:val="24"/>
        </w:rPr>
      </w:pPr>
      <w:r w:rsidRPr="00710E14">
        <w:rPr>
          <w:rFonts w:ascii="Times New Roman" w:eastAsia="Times New Roman" w:hAnsi="Times New Roman" w:cs="Times New Roman"/>
          <w:b/>
          <w:sz w:val="24"/>
          <w:szCs w:val="24"/>
        </w:rPr>
        <w:t>«</w:t>
      </w:r>
      <w:r w:rsidRPr="00710E14">
        <w:rPr>
          <w:rFonts w:ascii="Times New Roman" w:eastAsia="Times New Roman" w:hAnsi="Times New Roman" w:cs="Times New Roman"/>
          <w:sz w:val="24"/>
          <w:szCs w:val="24"/>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710E14">
        <w:rPr>
          <w:rFonts w:ascii="Times New Roman" w:eastAsia="Times New Roman" w:hAnsi="Times New Roman" w:cs="Times New Roman"/>
          <w:sz w:val="24"/>
          <w:szCs w:val="24"/>
        </w:rPr>
        <w:t>Renault</w:t>
      </w:r>
      <w:proofErr w:type="spellEnd"/>
      <w:r w:rsidRPr="00710E14">
        <w:rPr>
          <w:rFonts w:ascii="Times New Roman" w:eastAsia="Times New Roman" w:hAnsi="Times New Roman" w:cs="Times New Roman"/>
          <w:sz w:val="24"/>
          <w:szCs w:val="24"/>
        </w:rPr>
        <w:t xml:space="preserve"> </w:t>
      </w:r>
      <w:proofErr w:type="spellStart"/>
      <w:r w:rsidRPr="00710E14">
        <w:rPr>
          <w:rFonts w:ascii="Times New Roman" w:eastAsia="Times New Roman" w:hAnsi="Times New Roman" w:cs="Times New Roman"/>
          <w:sz w:val="24"/>
          <w:szCs w:val="24"/>
        </w:rPr>
        <w:t>Duster</w:t>
      </w:r>
      <w:proofErr w:type="spellEnd"/>
      <w:r w:rsidRPr="00710E14">
        <w:rPr>
          <w:rFonts w:ascii="Times New Roman" w:eastAsia="Times New Roman" w:hAnsi="Times New Roman" w:cs="Times New Roman"/>
          <w:sz w:val="24"/>
          <w:szCs w:val="24"/>
        </w:rPr>
        <w:t>, або еквівалент), тендерна пропозиція такого учасника вважається як така, що не відповідає умовам технічної специфікації</w:t>
      </w:r>
      <w:r w:rsidRPr="00710E14">
        <w:rPr>
          <w:rFonts w:ascii="Times New Roman" w:eastAsia="Times New Roman" w:hAnsi="Times New Roman" w:cs="Times New Roman"/>
          <w:b/>
          <w:sz w:val="24"/>
          <w:szCs w:val="24"/>
        </w:rPr>
        <w:t>»</w:t>
      </w:r>
      <w:r w:rsidRPr="00710E14">
        <w:rPr>
          <w:rFonts w:ascii="Times New Roman" w:eastAsia="Times New Roman" w:hAnsi="Times New Roman" w:cs="Times New Roman"/>
          <w:sz w:val="24"/>
          <w:szCs w:val="24"/>
        </w:rPr>
        <w:t>.</w:t>
      </w:r>
    </w:p>
    <w:p w:rsidR="001762BC" w:rsidRDefault="005921B6" w:rsidP="0054693F">
      <w:pPr>
        <w:shd w:val="clear" w:color="auto" w:fill="FFFFFF"/>
        <w:spacing w:after="0" w:line="240" w:lineRule="auto"/>
        <w:ind w:firstLine="4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w:t>
      </w:r>
      <w:r w:rsidR="001762BC">
        <w:rPr>
          <w:rFonts w:ascii="Times New Roman" w:eastAsia="Times New Roman" w:hAnsi="Times New Roman" w:cs="Times New Roman"/>
          <w:sz w:val="24"/>
          <w:szCs w:val="24"/>
          <w:highlight w:val="white"/>
        </w:rPr>
        <w:t xml:space="preserve">амовник вимагає </w:t>
      </w:r>
      <w:r>
        <w:rPr>
          <w:rFonts w:ascii="Times New Roman" w:eastAsia="Times New Roman" w:hAnsi="Times New Roman" w:cs="Times New Roman"/>
          <w:sz w:val="24"/>
          <w:szCs w:val="24"/>
          <w:highlight w:val="white"/>
        </w:rPr>
        <w:t xml:space="preserve">надати у складі тендерної пропозиції маркування/ протоколи випробування/ </w:t>
      </w:r>
      <w:r w:rsidR="001762BC">
        <w:rPr>
          <w:rFonts w:ascii="Times New Roman" w:eastAsia="Times New Roman" w:hAnsi="Times New Roman" w:cs="Times New Roman"/>
          <w:sz w:val="24"/>
          <w:szCs w:val="24"/>
          <w:highlight w:val="white"/>
        </w:rPr>
        <w:t>сертифікати</w:t>
      </w:r>
      <w:r>
        <w:rPr>
          <w:rFonts w:ascii="Times New Roman" w:eastAsia="Times New Roman" w:hAnsi="Times New Roman" w:cs="Times New Roman"/>
          <w:sz w:val="24"/>
          <w:szCs w:val="24"/>
          <w:highlight w:val="white"/>
        </w:rPr>
        <w:t>, які</w:t>
      </w:r>
      <w:r w:rsidR="001762BC">
        <w:rPr>
          <w:rFonts w:ascii="Times New Roman" w:eastAsia="Times New Roman" w:hAnsi="Times New Roman" w:cs="Times New Roman"/>
          <w:sz w:val="24"/>
          <w:szCs w:val="24"/>
          <w:highlight w:val="white"/>
        </w:rPr>
        <w:t xml:space="preserve">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1762BC" w:rsidRDefault="001762BC" w:rsidP="0054693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1762BC" w:rsidRDefault="001762BC" w:rsidP="0054693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1762BC" w:rsidRPr="00245A37" w:rsidRDefault="001762BC" w:rsidP="001762BC">
      <w:pPr>
        <w:shd w:val="clear" w:color="auto" w:fill="FFFFFF"/>
        <w:spacing w:after="0" w:line="240" w:lineRule="auto"/>
        <w:ind w:firstLine="720"/>
        <w:jc w:val="both"/>
        <w:rPr>
          <w:rFonts w:ascii="Times New Roman" w:eastAsia="Times New Roman" w:hAnsi="Times New Roman" w:cs="Times New Roman"/>
          <w:b/>
          <w:sz w:val="24"/>
          <w:szCs w:val="24"/>
        </w:rPr>
      </w:pPr>
      <w:r w:rsidRPr="00876880">
        <w:rPr>
          <w:rFonts w:ascii="Times New Roman" w:eastAsia="Times New Roman" w:hAnsi="Times New Roman" w:cs="Times New Roman"/>
          <w:sz w:val="24"/>
          <w:szCs w:val="24"/>
        </w:rPr>
        <w:t xml:space="preserve">Обґрунтування необхідності закупівлі даного виду </w:t>
      </w:r>
      <w:r w:rsidRPr="00876880">
        <w:rPr>
          <w:rFonts w:ascii="Times New Roman" w:eastAsia="Times New Roman" w:hAnsi="Times New Roman" w:cs="Times New Roman"/>
          <w:b/>
          <w:sz w:val="24"/>
          <w:szCs w:val="24"/>
        </w:rPr>
        <w:t>товару</w:t>
      </w:r>
      <w:r w:rsidRPr="00876880">
        <w:rPr>
          <w:rFonts w:ascii="Times New Roman" w:eastAsia="Times New Roman" w:hAnsi="Times New Roman" w:cs="Times New Roman"/>
          <w:sz w:val="24"/>
          <w:szCs w:val="24"/>
        </w:rPr>
        <w:t xml:space="preserve"> — замовник здійснює закупівлю даного виду </w:t>
      </w:r>
      <w:r w:rsidRPr="00876880">
        <w:rPr>
          <w:rFonts w:ascii="Times New Roman" w:eastAsia="Times New Roman" w:hAnsi="Times New Roman" w:cs="Times New Roman"/>
          <w:b/>
          <w:sz w:val="24"/>
          <w:szCs w:val="24"/>
        </w:rPr>
        <w:t>товару</w:t>
      </w:r>
      <w:r w:rsidRPr="00876880">
        <w:rPr>
          <w:rFonts w:ascii="Times New Roman" w:eastAsia="Times New Roman" w:hAnsi="Times New Roman" w:cs="Times New Roman"/>
          <w:sz w:val="24"/>
          <w:szCs w:val="24"/>
        </w:rPr>
        <w:t xml:space="preserve">, оскільки вони за своїми якісними та технічними характеристиками найбільше відповідають потребам та вимогам замовника.  </w:t>
      </w:r>
    </w:p>
    <w:p w:rsidR="001762BC" w:rsidRDefault="001762BC">
      <w:pPr>
        <w:shd w:val="clear" w:color="auto" w:fill="FFFFFF"/>
        <w:spacing w:after="0" w:line="240" w:lineRule="auto"/>
        <w:ind w:firstLine="460"/>
        <w:jc w:val="both"/>
        <w:rPr>
          <w:rFonts w:ascii="Times New Roman" w:eastAsia="Times New Roman" w:hAnsi="Times New Roman" w:cs="Times New Roman"/>
          <w:sz w:val="24"/>
          <w:szCs w:val="24"/>
        </w:rPr>
      </w:pPr>
    </w:p>
    <w:p w:rsidR="001762BC" w:rsidRDefault="001762BC" w:rsidP="001762BC">
      <w:pPr>
        <w:spacing w:after="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w:t>
      </w:r>
      <w:r>
        <w:rPr>
          <w:rFonts w:ascii="Times New Roman" w:eastAsia="Times New Roman" w:hAnsi="Times New Roman" w:cs="Times New Roman"/>
          <w:b/>
          <w:sz w:val="24"/>
          <w:szCs w:val="24"/>
          <w:highlight w:val="white"/>
        </w:rPr>
        <w:tab/>
        <w:t>Вимоги щодо якості предмету закупівлі.</w:t>
      </w:r>
    </w:p>
    <w:p w:rsidR="0054693F" w:rsidRPr="002476E5" w:rsidRDefault="0054693F" w:rsidP="0054693F">
      <w:pPr>
        <w:pBdr>
          <w:top w:val="none" w:sz="0" w:space="0" w:color="121416"/>
          <w:left w:val="none" w:sz="0" w:space="0" w:color="121416"/>
          <w:bottom w:val="none" w:sz="0" w:space="0" w:color="121416"/>
          <w:right w:val="none" w:sz="0" w:space="0" w:color="121416"/>
          <w:between w:val="none" w:sz="0" w:space="0" w:color="121416"/>
        </w:pBdr>
        <w:shd w:val="clear" w:color="auto" w:fill="FFFFFF"/>
        <w:spacing w:after="0" w:line="240" w:lineRule="auto"/>
        <w:ind w:firstLine="708"/>
        <w:jc w:val="both"/>
        <w:rPr>
          <w:rFonts w:ascii="Times New Roman" w:eastAsia="Times New Roman" w:hAnsi="Times New Roman"/>
          <w:color w:val="121416"/>
          <w:sz w:val="24"/>
          <w:szCs w:val="24"/>
          <w:highlight w:val="white"/>
        </w:rPr>
      </w:pPr>
      <w:r w:rsidRPr="00985AD6">
        <w:rPr>
          <w:rFonts w:ascii="Times New Roman" w:eastAsia="Times New Roman" w:hAnsi="Times New Roman"/>
          <w:color w:val="121416"/>
          <w:sz w:val="24"/>
          <w:szCs w:val="24"/>
          <w:highlight w:val="white"/>
        </w:rPr>
        <w:t xml:space="preserve">Якість </w:t>
      </w:r>
      <w:r w:rsidRPr="00985AD6">
        <w:rPr>
          <w:rFonts w:ascii="Times New Roman" w:eastAsia="Times New Roman" w:hAnsi="Times New Roman"/>
          <w:b/>
          <w:color w:val="121416"/>
          <w:sz w:val="24"/>
          <w:szCs w:val="24"/>
        </w:rPr>
        <w:t xml:space="preserve">бензину А-95 </w:t>
      </w:r>
      <w:r w:rsidRPr="00985AD6">
        <w:rPr>
          <w:rFonts w:ascii="Times New Roman" w:eastAsia="Times New Roman" w:hAnsi="Times New Roman"/>
          <w:color w:val="121416"/>
          <w:sz w:val="24"/>
          <w:szCs w:val="24"/>
        </w:rPr>
        <w:t xml:space="preserve">повинна відповідати </w:t>
      </w:r>
      <w:r w:rsidRPr="00985AD6">
        <w:rPr>
          <w:rFonts w:ascii="Times New Roman" w:eastAsia="Times New Roman" w:hAnsi="Times New Roman"/>
          <w:color w:val="121416"/>
          <w:sz w:val="24"/>
          <w:szCs w:val="24"/>
          <w:highlight w:val="white"/>
        </w:rPr>
        <w:t>Націонал</w:t>
      </w:r>
      <w:r>
        <w:rPr>
          <w:rFonts w:ascii="Times New Roman" w:eastAsia="Times New Roman" w:hAnsi="Times New Roman"/>
          <w:color w:val="121416"/>
          <w:sz w:val="24"/>
          <w:szCs w:val="24"/>
          <w:highlight w:val="white"/>
        </w:rPr>
        <w:t xml:space="preserve">ьному стандарту ДСТУ 7687:2015 </w:t>
      </w:r>
      <w:r w:rsidRPr="00985AD6">
        <w:rPr>
          <w:rFonts w:ascii="Times New Roman" w:eastAsia="Times New Roman" w:hAnsi="Times New Roman"/>
          <w:color w:val="121416"/>
          <w:sz w:val="24"/>
          <w:szCs w:val="24"/>
          <w:highlight w:val="white"/>
        </w:rPr>
        <w:t>«Бензини автомобільні Євро. Технічні умови», який прийнято у відповідності до Наказу ДП «</w:t>
      </w:r>
      <w:proofErr w:type="spellStart"/>
      <w:r w:rsidRPr="00985AD6">
        <w:rPr>
          <w:rFonts w:ascii="Times New Roman" w:eastAsia="Times New Roman" w:hAnsi="Times New Roman"/>
          <w:color w:val="121416"/>
          <w:sz w:val="24"/>
          <w:szCs w:val="24"/>
          <w:highlight w:val="white"/>
        </w:rPr>
        <w:t>УкрНДНЦ</w:t>
      </w:r>
      <w:proofErr w:type="spellEnd"/>
      <w:r w:rsidRPr="00985AD6">
        <w:rPr>
          <w:rFonts w:ascii="Times New Roman" w:eastAsia="Times New Roman" w:hAnsi="Times New Roman"/>
          <w:color w:val="121416"/>
          <w:sz w:val="24"/>
          <w:szCs w:val="24"/>
          <w:highlight w:val="white"/>
        </w:rPr>
        <w:t xml:space="preserve">» від 28.05.2015 № 45 «Про прийняття нормативних документів України, гармонізованих з міжнародними та європейськими нормативними документами, національних стандартів України, скасування нормативних документів України та міждержавних стандартів в Україні» та який розроблено з метою забезпечення впровадження та застосування Технічного регламенту щодо вимог до автомобільних бензинів, дизельного, суднових та котельних палив, затвердженого постановою </w:t>
      </w:r>
      <w:r w:rsidRPr="002476E5">
        <w:rPr>
          <w:rFonts w:ascii="Times New Roman" w:eastAsia="Times New Roman" w:hAnsi="Times New Roman"/>
          <w:color w:val="121416"/>
          <w:sz w:val="24"/>
          <w:szCs w:val="24"/>
          <w:highlight w:val="white"/>
        </w:rPr>
        <w:t>Кабінету Міністрів України від 01.08.2013 № 927</w:t>
      </w:r>
      <w:r>
        <w:rPr>
          <w:rFonts w:ascii="Times New Roman" w:eastAsia="Times New Roman" w:hAnsi="Times New Roman"/>
          <w:color w:val="121416"/>
          <w:sz w:val="24"/>
          <w:szCs w:val="24"/>
          <w:highlight w:val="white"/>
        </w:rPr>
        <w:t>.</w:t>
      </w:r>
      <w:r w:rsidRPr="002476E5">
        <w:rPr>
          <w:rFonts w:ascii="Times New Roman" w:eastAsia="Times New Roman" w:hAnsi="Times New Roman"/>
          <w:color w:val="121416"/>
          <w:sz w:val="24"/>
          <w:szCs w:val="24"/>
          <w:highlight w:val="white"/>
        </w:rPr>
        <w:t xml:space="preserve"> </w:t>
      </w:r>
    </w:p>
    <w:p w:rsidR="0054693F" w:rsidRPr="00985AD6" w:rsidRDefault="0054693F" w:rsidP="0054693F">
      <w:pPr>
        <w:pBdr>
          <w:top w:val="none" w:sz="0" w:space="0" w:color="121416"/>
          <w:left w:val="none" w:sz="0" w:space="0" w:color="121416"/>
          <w:bottom w:val="none" w:sz="0" w:space="0" w:color="121416"/>
          <w:right w:val="none" w:sz="0" w:space="0" w:color="121416"/>
          <w:between w:val="none" w:sz="0" w:space="0" w:color="121416"/>
        </w:pBdr>
        <w:shd w:val="clear" w:color="auto" w:fill="FFFFFF"/>
        <w:spacing w:after="0" w:line="240" w:lineRule="auto"/>
        <w:ind w:firstLine="708"/>
        <w:jc w:val="both"/>
        <w:rPr>
          <w:rFonts w:ascii="Times New Roman" w:eastAsia="Times New Roman" w:hAnsi="Times New Roman"/>
          <w:color w:val="121416"/>
          <w:sz w:val="24"/>
          <w:szCs w:val="24"/>
          <w:highlight w:val="white"/>
        </w:rPr>
      </w:pPr>
      <w:r w:rsidRPr="00985AD6">
        <w:rPr>
          <w:rFonts w:ascii="Times New Roman" w:eastAsia="Times New Roman" w:hAnsi="Times New Roman"/>
          <w:color w:val="121416"/>
          <w:sz w:val="24"/>
          <w:szCs w:val="24"/>
          <w:highlight w:val="white"/>
        </w:rPr>
        <w:t xml:space="preserve">Якість </w:t>
      </w:r>
      <w:r w:rsidRPr="00985AD6">
        <w:rPr>
          <w:rFonts w:ascii="Times New Roman" w:eastAsia="Times New Roman" w:hAnsi="Times New Roman"/>
          <w:b/>
          <w:color w:val="121416"/>
          <w:sz w:val="24"/>
          <w:szCs w:val="24"/>
        </w:rPr>
        <w:t xml:space="preserve">дизельного палива </w:t>
      </w:r>
      <w:r w:rsidRPr="00985AD6">
        <w:rPr>
          <w:rFonts w:ascii="Times New Roman" w:eastAsia="Times New Roman" w:hAnsi="Times New Roman"/>
          <w:color w:val="121416"/>
          <w:sz w:val="24"/>
          <w:szCs w:val="24"/>
        </w:rPr>
        <w:t xml:space="preserve">повинна відповідати </w:t>
      </w:r>
      <w:r>
        <w:rPr>
          <w:rFonts w:ascii="Times New Roman" w:eastAsia="Times New Roman" w:hAnsi="Times New Roman"/>
          <w:color w:val="121416"/>
          <w:sz w:val="24"/>
          <w:szCs w:val="24"/>
          <w:highlight w:val="white"/>
        </w:rPr>
        <w:t>національному стандарту</w:t>
      </w:r>
      <w:r w:rsidRPr="00985AD6">
        <w:rPr>
          <w:rFonts w:ascii="Times New Roman" w:eastAsia="Times New Roman" w:hAnsi="Times New Roman"/>
          <w:color w:val="121416"/>
          <w:sz w:val="24"/>
          <w:szCs w:val="24"/>
          <w:highlight w:val="white"/>
        </w:rPr>
        <w:t xml:space="preserve"> ДСТУ 7688:2015 «Паливо дизельне Євро. Технічні умови» (далі – ДСТУ), який набув чинності у відповідності до Наказу ДП «</w:t>
      </w:r>
      <w:proofErr w:type="spellStart"/>
      <w:r w:rsidRPr="00985AD6">
        <w:rPr>
          <w:rFonts w:ascii="Times New Roman" w:eastAsia="Times New Roman" w:hAnsi="Times New Roman"/>
          <w:color w:val="121416"/>
          <w:sz w:val="24"/>
          <w:szCs w:val="24"/>
          <w:highlight w:val="white"/>
        </w:rPr>
        <w:t>УкрНДНЦ</w:t>
      </w:r>
      <w:proofErr w:type="spellEnd"/>
      <w:r w:rsidRPr="00985AD6">
        <w:rPr>
          <w:rFonts w:ascii="Times New Roman" w:eastAsia="Times New Roman" w:hAnsi="Times New Roman"/>
          <w:color w:val="121416"/>
          <w:sz w:val="24"/>
          <w:szCs w:val="24"/>
          <w:highlight w:val="white"/>
        </w:rPr>
        <w:t xml:space="preserve">» від 28.05.2015 № 45 «Про прийняття нормативних документів України, гармонізованих з міжнародними та європейськими нормативними документами, національних стандартів України, скасування нормативних документів України та міждержавних стандартів в Україні» та який прийнятий з метою забезпечення впровадження та застосування Технічного регламенту щодо вимог до автомобільних бензинів, </w:t>
      </w:r>
      <w:r w:rsidRPr="00985AD6">
        <w:rPr>
          <w:rFonts w:ascii="Times New Roman" w:eastAsia="Times New Roman" w:hAnsi="Times New Roman"/>
          <w:color w:val="121416"/>
          <w:sz w:val="24"/>
          <w:szCs w:val="24"/>
          <w:highlight w:val="white"/>
        </w:rPr>
        <w:lastRenderedPageBreak/>
        <w:t xml:space="preserve">дизельного, суднових та котельних палив, затвердженого постановою Кабінету Міністрів України від 01.08.2013 № 927. </w:t>
      </w:r>
    </w:p>
    <w:p w:rsidR="0054693F" w:rsidRPr="00D6603A" w:rsidRDefault="0054693F" w:rsidP="0054693F">
      <w:pPr>
        <w:pBdr>
          <w:top w:val="none" w:sz="0" w:space="0" w:color="121416"/>
          <w:left w:val="none" w:sz="0" w:space="0" w:color="121416"/>
          <w:bottom w:val="none" w:sz="0" w:space="0" w:color="121416"/>
          <w:right w:val="none" w:sz="0" w:space="0" w:color="121416"/>
          <w:between w:val="none" w:sz="0" w:space="0" w:color="121416"/>
        </w:pBdr>
        <w:shd w:val="clear" w:color="auto" w:fill="FFFFFF"/>
        <w:spacing w:after="0" w:line="240" w:lineRule="auto"/>
        <w:ind w:firstLine="708"/>
        <w:jc w:val="both"/>
        <w:rPr>
          <w:rFonts w:ascii="Times New Roman" w:eastAsia="Times New Roman" w:hAnsi="Times New Roman"/>
          <w:b/>
          <w:color w:val="121416"/>
          <w:sz w:val="24"/>
          <w:szCs w:val="24"/>
          <w:highlight w:val="white"/>
        </w:rPr>
      </w:pPr>
      <w:r w:rsidRPr="00985AD6">
        <w:rPr>
          <w:rFonts w:ascii="Times New Roman" w:eastAsia="Times New Roman" w:hAnsi="Times New Roman"/>
          <w:color w:val="121416"/>
          <w:sz w:val="24"/>
          <w:szCs w:val="24"/>
          <w:highlight w:val="white"/>
        </w:rPr>
        <w:t xml:space="preserve">На підтвердження якості </w:t>
      </w:r>
      <w:r w:rsidRPr="00E364BF">
        <w:rPr>
          <w:rFonts w:ascii="Times New Roman" w:eastAsia="Times New Roman" w:hAnsi="Times New Roman"/>
          <w:b/>
          <w:color w:val="121416"/>
          <w:sz w:val="24"/>
          <w:szCs w:val="24"/>
        </w:rPr>
        <w:t>бензину А-95 та</w:t>
      </w:r>
      <w:r>
        <w:rPr>
          <w:rFonts w:ascii="Times New Roman" w:eastAsia="Times New Roman" w:hAnsi="Times New Roman"/>
          <w:color w:val="121416"/>
          <w:sz w:val="24"/>
          <w:szCs w:val="24"/>
        </w:rPr>
        <w:t xml:space="preserve"> </w:t>
      </w:r>
      <w:r w:rsidRPr="00985AD6">
        <w:rPr>
          <w:rFonts w:ascii="Times New Roman" w:eastAsia="Times New Roman" w:hAnsi="Times New Roman"/>
          <w:b/>
          <w:color w:val="121416"/>
          <w:sz w:val="24"/>
          <w:szCs w:val="24"/>
        </w:rPr>
        <w:t xml:space="preserve">дизельного палива </w:t>
      </w:r>
      <w:r w:rsidRPr="00985AD6">
        <w:rPr>
          <w:rFonts w:ascii="Times New Roman" w:eastAsia="Times New Roman" w:hAnsi="Times New Roman"/>
          <w:color w:val="121416"/>
          <w:sz w:val="24"/>
          <w:szCs w:val="24"/>
          <w:highlight w:val="white"/>
        </w:rPr>
        <w:t xml:space="preserve">учасник процедури закупівлі надає у складі тендерної пропозиції </w:t>
      </w:r>
      <w:r w:rsidRPr="00985AD6">
        <w:rPr>
          <w:rFonts w:ascii="Times New Roman" w:eastAsia="Times New Roman" w:hAnsi="Times New Roman"/>
          <w:b/>
          <w:color w:val="121416"/>
          <w:sz w:val="24"/>
          <w:szCs w:val="24"/>
          <w:highlight w:val="white"/>
        </w:rPr>
        <w:t>сертифікат відповідності та / або паспорт якості та / або інший документ, який підтверджує якість товару визначеного чинним законодавством.</w:t>
      </w:r>
    </w:p>
    <w:p w:rsidR="001762BC" w:rsidRDefault="001762BC" w:rsidP="0054693F">
      <w:pPr>
        <w:spacing w:after="0" w:line="240" w:lineRule="auto"/>
        <w:jc w:val="both"/>
        <w:rPr>
          <w:rFonts w:ascii="Times New Roman" w:eastAsia="Times New Roman" w:hAnsi="Times New Roman" w:cs="Times New Roman"/>
          <w:sz w:val="24"/>
          <w:szCs w:val="24"/>
          <w:highlight w:val="white"/>
        </w:rPr>
      </w:pPr>
    </w:p>
    <w:p w:rsidR="001762BC" w:rsidRPr="00245A37" w:rsidRDefault="001762BC" w:rsidP="001762B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Pr="00245A37">
        <w:rPr>
          <w:rFonts w:ascii="Times New Roman" w:eastAsia="Times New Roman" w:hAnsi="Times New Roman" w:cs="Times New Roman"/>
          <w:b/>
          <w:sz w:val="24"/>
          <w:szCs w:val="24"/>
        </w:rPr>
        <w:t>Вимоги до предмета закупівлі</w:t>
      </w:r>
    </w:p>
    <w:p w:rsidR="001762BC" w:rsidRPr="00245A37" w:rsidRDefault="001762BC" w:rsidP="001762BC">
      <w:pPr>
        <w:spacing w:after="0" w:line="240" w:lineRule="auto"/>
        <w:ind w:firstLine="720"/>
        <w:jc w:val="both"/>
        <w:rPr>
          <w:rFonts w:ascii="Times New Roman" w:eastAsia="Times New Roman" w:hAnsi="Times New Roman" w:cs="Times New Roman"/>
          <w:b/>
          <w:sz w:val="24"/>
          <w:szCs w:val="24"/>
        </w:rPr>
      </w:pPr>
      <w:r w:rsidRPr="00245A37">
        <w:rPr>
          <w:rFonts w:ascii="Times New Roman" w:eastAsia="Times New Roman" w:hAnsi="Times New Roman" w:cs="Times New Roman"/>
          <w:sz w:val="24"/>
          <w:szCs w:val="24"/>
        </w:rPr>
        <w:t xml:space="preserve">3.1. Бензин та дизельне паливо повинно відпускатись цілодобово на підставі пред’явлення </w:t>
      </w:r>
      <w:proofErr w:type="spellStart"/>
      <w:r w:rsidRPr="00245A37">
        <w:rPr>
          <w:rFonts w:ascii="Times New Roman" w:eastAsia="Times New Roman" w:hAnsi="Times New Roman" w:cs="Times New Roman"/>
          <w:b/>
          <w:sz w:val="24"/>
          <w:szCs w:val="24"/>
        </w:rPr>
        <w:t>скретч</w:t>
      </w:r>
      <w:proofErr w:type="spellEnd"/>
      <w:r w:rsidRPr="00245A37">
        <w:rPr>
          <w:rFonts w:ascii="Times New Roman" w:eastAsia="Times New Roman" w:hAnsi="Times New Roman" w:cs="Times New Roman"/>
          <w:b/>
          <w:sz w:val="24"/>
          <w:szCs w:val="24"/>
        </w:rPr>
        <w:t>-карток/ талонів/  паливних карток</w:t>
      </w:r>
      <w:r w:rsidRPr="00245A37">
        <w:rPr>
          <w:rFonts w:ascii="Times New Roman" w:eastAsia="Times New Roman" w:hAnsi="Times New Roman" w:cs="Times New Roman"/>
          <w:sz w:val="24"/>
          <w:szCs w:val="24"/>
        </w:rPr>
        <w:t xml:space="preserve"> на власних або орендованих АЗС учасника процедури закупівлі, або на АЗС партнерів учасника процедури закупівлі, тощо, розташованих </w:t>
      </w:r>
      <w:r w:rsidRPr="00245A37">
        <w:rPr>
          <w:rFonts w:ascii="Times New Roman" w:eastAsia="Times New Roman" w:hAnsi="Times New Roman" w:cs="Times New Roman"/>
          <w:b/>
          <w:sz w:val="24"/>
          <w:szCs w:val="24"/>
        </w:rPr>
        <w:t>в  межах колишнього Іванівського району.</w:t>
      </w:r>
    </w:p>
    <w:p w:rsidR="001762BC" w:rsidRPr="00245A37" w:rsidRDefault="001762BC" w:rsidP="001762BC">
      <w:pPr>
        <w:spacing w:after="0" w:line="240" w:lineRule="auto"/>
        <w:ind w:firstLine="720"/>
        <w:jc w:val="both"/>
        <w:rPr>
          <w:rFonts w:ascii="Times New Roman" w:eastAsia="Times New Roman" w:hAnsi="Times New Roman" w:cs="Times New Roman"/>
          <w:sz w:val="24"/>
          <w:szCs w:val="24"/>
        </w:rPr>
      </w:pPr>
      <w:r w:rsidRPr="00245A37">
        <w:rPr>
          <w:rFonts w:ascii="Times New Roman" w:eastAsia="Times New Roman" w:hAnsi="Times New Roman" w:cs="Times New Roman"/>
          <w:sz w:val="24"/>
          <w:szCs w:val="24"/>
        </w:rPr>
        <w:t xml:space="preserve">3.2. Поставка та передача у власність замовника товару здійснюється за </w:t>
      </w:r>
      <w:proofErr w:type="spellStart"/>
      <w:r w:rsidRPr="00245A37">
        <w:rPr>
          <w:rFonts w:ascii="Times New Roman" w:eastAsia="Times New Roman" w:hAnsi="Times New Roman" w:cs="Times New Roman"/>
          <w:b/>
          <w:sz w:val="24"/>
          <w:szCs w:val="24"/>
        </w:rPr>
        <w:t>скретч</w:t>
      </w:r>
      <w:proofErr w:type="spellEnd"/>
      <w:r w:rsidRPr="00245A37">
        <w:rPr>
          <w:rFonts w:ascii="Times New Roman" w:eastAsia="Times New Roman" w:hAnsi="Times New Roman" w:cs="Times New Roman"/>
          <w:b/>
          <w:sz w:val="24"/>
          <w:szCs w:val="24"/>
        </w:rPr>
        <w:t>-картками/ талонами/  паливними картками</w:t>
      </w:r>
      <w:r w:rsidRPr="00245A37">
        <w:rPr>
          <w:rFonts w:ascii="Times New Roman" w:eastAsia="Times New Roman" w:hAnsi="Times New Roman" w:cs="Times New Roman"/>
          <w:sz w:val="24"/>
          <w:szCs w:val="24"/>
        </w:rPr>
        <w:t xml:space="preserve"> номіналом 5, або 10, або 15, або 20 літрів.</w:t>
      </w:r>
    </w:p>
    <w:p w:rsidR="001762BC" w:rsidRPr="00245A37" w:rsidRDefault="001762BC" w:rsidP="001762BC">
      <w:pPr>
        <w:spacing w:after="0" w:line="240" w:lineRule="auto"/>
        <w:ind w:firstLine="720"/>
        <w:jc w:val="both"/>
        <w:rPr>
          <w:rFonts w:ascii="Times New Roman" w:eastAsia="Times New Roman" w:hAnsi="Times New Roman" w:cs="Times New Roman"/>
          <w:sz w:val="24"/>
          <w:szCs w:val="24"/>
        </w:rPr>
      </w:pPr>
      <w:r w:rsidRPr="00245A37">
        <w:rPr>
          <w:rFonts w:ascii="Times New Roman" w:eastAsia="Times New Roman" w:hAnsi="Times New Roman" w:cs="Times New Roman"/>
          <w:sz w:val="24"/>
          <w:szCs w:val="24"/>
        </w:rPr>
        <w:t xml:space="preserve">3.3. Термін дії </w:t>
      </w:r>
      <w:proofErr w:type="spellStart"/>
      <w:r w:rsidRPr="00245A37">
        <w:rPr>
          <w:rFonts w:ascii="Times New Roman" w:eastAsia="Times New Roman" w:hAnsi="Times New Roman" w:cs="Times New Roman"/>
          <w:b/>
          <w:sz w:val="24"/>
          <w:szCs w:val="24"/>
        </w:rPr>
        <w:t>скретч</w:t>
      </w:r>
      <w:proofErr w:type="spellEnd"/>
      <w:r w:rsidRPr="00245A37">
        <w:rPr>
          <w:rFonts w:ascii="Times New Roman" w:eastAsia="Times New Roman" w:hAnsi="Times New Roman" w:cs="Times New Roman"/>
          <w:b/>
          <w:sz w:val="24"/>
          <w:szCs w:val="24"/>
        </w:rPr>
        <w:t>-карток/ талонів/  паливних карток</w:t>
      </w:r>
      <w:r w:rsidRPr="00245A37">
        <w:rPr>
          <w:rFonts w:ascii="Times New Roman" w:eastAsia="Times New Roman" w:hAnsi="Times New Roman" w:cs="Times New Roman"/>
          <w:sz w:val="24"/>
          <w:szCs w:val="24"/>
        </w:rPr>
        <w:t xml:space="preserve"> повинен становити не менше 6 місяців з дати їх передачі. </w:t>
      </w:r>
    </w:p>
    <w:p w:rsidR="001762BC" w:rsidRPr="00245A37" w:rsidRDefault="001762BC" w:rsidP="001762BC">
      <w:pPr>
        <w:spacing w:after="0" w:line="240" w:lineRule="auto"/>
        <w:ind w:firstLine="709"/>
        <w:jc w:val="both"/>
        <w:rPr>
          <w:rFonts w:ascii="Times New Roman" w:eastAsia="Times New Roman" w:hAnsi="Times New Roman" w:cs="Times New Roman"/>
          <w:sz w:val="24"/>
          <w:szCs w:val="24"/>
        </w:rPr>
      </w:pPr>
      <w:r w:rsidRPr="00245A37">
        <w:rPr>
          <w:rFonts w:ascii="Times New Roman" w:eastAsia="Times New Roman" w:hAnsi="Times New Roman" w:cs="Times New Roman"/>
          <w:sz w:val="24"/>
          <w:szCs w:val="24"/>
        </w:rPr>
        <w:t xml:space="preserve">3.4. </w:t>
      </w:r>
      <w:proofErr w:type="spellStart"/>
      <w:r w:rsidRPr="00245A37">
        <w:rPr>
          <w:rFonts w:ascii="Times New Roman" w:eastAsia="Times New Roman" w:hAnsi="Times New Roman" w:cs="Times New Roman"/>
          <w:b/>
          <w:sz w:val="24"/>
          <w:szCs w:val="24"/>
        </w:rPr>
        <w:t>Скретч</w:t>
      </w:r>
      <w:proofErr w:type="spellEnd"/>
      <w:r w:rsidRPr="00245A37">
        <w:rPr>
          <w:rFonts w:ascii="Times New Roman" w:eastAsia="Times New Roman" w:hAnsi="Times New Roman" w:cs="Times New Roman"/>
          <w:b/>
          <w:sz w:val="24"/>
          <w:szCs w:val="24"/>
        </w:rPr>
        <w:t xml:space="preserve">-картки/ талони/  паливні картки </w:t>
      </w:r>
      <w:r w:rsidRPr="00245A37">
        <w:rPr>
          <w:rFonts w:ascii="Times New Roman" w:eastAsia="Times New Roman" w:hAnsi="Times New Roman" w:cs="Times New Roman"/>
          <w:sz w:val="24"/>
          <w:szCs w:val="24"/>
        </w:rPr>
        <w:t>на товар (партію товару) надаються Замовнику за письмовим замовленням/ заявкою.</w:t>
      </w:r>
    </w:p>
    <w:p w:rsidR="001762BC" w:rsidRPr="00710E14" w:rsidRDefault="001762BC" w:rsidP="001762BC">
      <w:pPr>
        <w:shd w:val="clear" w:color="auto" w:fill="FFFFFF"/>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3.5. 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rsidR="001762BC" w:rsidRPr="001762BC" w:rsidRDefault="001762BC" w:rsidP="001762BC">
      <w:pPr>
        <w:pStyle w:val="af5"/>
        <w:numPr>
          <w:ilvl w:val="0"/>
          <w:numId w:val="2"/>
        </w:numPr>
        <w:tabs>
          <w:tab w:val="left" w:pos="1134"/>
        </w:tabs>
        <w:jc w:val="both"/>
        <w:rPr>
          <w:rFonts w:ascii="Times New Roman" w:eastAsia="Times New Roman" w:hAnsi="Times New Roman" w:cs="Times New Roman"/>
          <w:sz w:val="24"/>
          <w:szCs w:val="24"/>
        </w:rPr>
      </w:pPr>
      <w:r w:rsidRPr="00710E14">
        <w:rPr>
          <w:rFonts w:ascii="Times New Roman" w:eastAsia="Times New Roman" w:hAnsi="Times New Roman" w:cs="Times New Roman"/>
          <w:sz w:val="24"/>
          <w:szCs w:val="24"/>
        </w:rPr>
        <w:t xml:space="preserve">технічну специфікацію, складена учасником згідно з </w:t>
      </w:r>
      <w:r w:rsidRPr="00710E14">
        <w:rPr>
          <w:rFonts w:ascii="Times New Roman" w:eastAsia="Times New Roman" w:hAnsi="Times New Roman" w:cs="Times New Roman"/>
          <w:b/>
          <w:sz w:val="24"/>
          <w:szCs w:val="24"/>
        </w:rPr>
        <w:t>Таблицею 1:</w:t>
      </w:r>
      <w:r w:rsidRPr="00710E14">
        <w:rPr>
          <w:rFonts w:ascii="Times New Roman" w:eastAsia="Times New Roman" w:hAnsi="Times New Roman" w:cs="Times New Roman"/>
          <w:sz w:val="24"/>
          <w:szCs w:val="24"/>
        </w:rPr>
        <w:t xml:space="preserve"> </w:t>
      </w:r>
    </w:p>
    <w:p w:rsidR="001762BC" w:rsidRPr="00710E14" w:rsidRDefault="001762BC" w:rsidP="001762BC">
      <w:pPr>
        <w:tabs>
          <w:tab w:val="left" w:pos="1134"/>
        </w:tabs>
        <w:ind w:left="720"/>
        <w:jc w:val="right"/>
        <w:rPr>
          <w:rFonts w:ascii="Times New Roman" w:eastAsia="Times New Roman" w:hAnsi="Times New Roman" w:cs="Times New Roman"/>
          <w:b/>
          <w:sz w:val="24"/>
          <w:szCs w:val="24"/>
          <w:highlight w:val="white"/>
        </w:rPr>
      </w:pPr>
      <w:r w:rsidRPr="00710E14">
        <w:rPr>
          <w:rFonts w:ascii="Times New Roman" w:eastAsia="Times New Roman" w:hAnsi="Times New Roman" w:cs="Times New Roman"/>
          <w:b/>
          <w:sz w:val="24"/>
          <w:szCs w:val="24"/>
          <w:highlight w:val="white"/>
        </w:rPr>
        <w:t>Таблиця 1</w:t>
      </w:r>
    </w:p>
    <w:tbl>
      <w:tblPr>
        <w:tblStyle w:val="af2"/>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1762BC" w:rsidRPr="00710E14" w:rsidTr="00D404F5">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2BC" w:rsidRPr="00710E14" w:rsidRDefault="001762BC" w:rsidP="00D404F5">
            <w:pPr>
              <w:spacing w:after="0" w:line="240" w:lineRule="auto"/>
              <w:jc w:val="center"/>
              <w:rPr>
                <w:rFonts w:ascii="Times New Roman" w:eastAsia="Times New Roman" w:hAnsi="Times New Roman" w:cs="Times New Roman"/>
                <w:sz w:val="24"/>
                <w:szCs w:val="24"/>
                <w:highlight w:val="white"/>
              </w:rPr>
            </w:pPr>
            <w:bookmarkStart w:id="1" w:name="_heading=h.gjdgxs" w:colFirst="0" w:colLast="0"/>
            <w:bookmarkEnd w:id="1"/>
            <w:r w:rsidRPr="00710E14">
              <w:rPr>
                <w:rFonts w:ascii="Times New Roman" w:eastAsia="Times New Roman" w:hAnsi="Times New Roman" w:cs="Times New Roman"/>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62BC" w:rsidRPr="00710E14" w:rsidRDefault="001762BC" w:rsidP="00D404F5">
            <w:pPr>
              <w:spacing w:after="0" w:line="240" w:lineRule="auto"/>
              <w:jc w:val="center"/>
              <w:rPr>
                <w:rFonts w:ascii="Times New Roman" w:eastAsia="Times New Roman" w:hAnsi="Times New Roman" w:cs="Times New Roman"/>
                <w:sz w:val="24"/>
                <w:szCs w:val="24"/>
                <w:highlight w:val="white"/>
              </w:rPr>
            </w:pPr>
            <w:r w:rsidRPr="00710E14">
              <w:rPr>
                <w:rFonts w:ascii="Times New Roman" w:eastAsia="Times New Roman" w:hAnsi="Times New Roman" w:cs="Times New Roman"/>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rsidR="001762BC" w:rsidRPr="00710E14" w:rsidRDefault="001762BC" w:rsidP="00D404F5">
            <w:pPr>
              <w:spacing w:after="0" w:line="240" w:lineRule="auto"/>
              <w:jc w:val="center"/>
              <w:rPr>
                <w:rFonts w:ascii="Times New Roman" w:eastAsia="Times New Roman" w:hAnsi="Times New Roman" w:cs="Times New Roman"/>
                <w:sz w:val="24"/>
                <w:szCs w:val="24"/>
                <w:highlight w:val="yellow"/>
              </w:rPr>
            </w:pPr>
            <w:r w:rsidRPr="00710E14">
              <w:rPr>
                <w:rFonts w:ascii="Times New Roman" w:eastAsia="Times New Roman" w:hAnsi="Times New Roman" w:cs="Times New Roman"/>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1762BC" w:rsidRPr="00710E14" w:rsidRDefault="001762BC" w:rsidP="00D404F5">
            <w:pPr>
              <w:spacing w:after="0" w:line="240" w:lineRule="auto"/>
              <w:jc w:val="center"/>
              <w:rPr>
                <w:rFonts w:ascii="Times New Roman" w:eastAsia="Times New Roman" w:hAnsi="Times New Roman" w:cs="Times New Roman"/>
                <w:sz w:val="24"/>
                <w:szCs w:val="24"/>
                <w:highlight w:val="white"/>
              </w:rPr>
            </w:pPr>
            <w:r w:rsidRPr="00710E14">
              <w:rPr>
                <w:rFonts w:ascii="Times New Roman" w:eastAsia="Times New Roman" w:hAnsi="Times New Roman" w:cs="Times New Roman"/>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62BC" w:rsidRPr="00710E14" w:rsidRDefault="001762BC" w:rsidP="00D404F5">
            <w:pPr>
              <w:spacing w:after="0" w:line="240" w:lineRule="auto"/>
              <w:jc w:val="center"/>
              <w:rPr>
                <w:rFonts w:ascii="Times New Roman" w:eastAsia="Times New Roman" w:hAnsi="Times New Roman" w:cs="Times New Roman"/>
                <w:sz w:val="24"/>
                <w:szCs w:val="24"/>
                <w:highlight w:val="white"/>
              </w:rPr>
            </w:pPr>
          </w:p>
          <w:p w:rsidR="001762BC" w:rsidRPr="00710E14" w:rsidRDefault="001762BC" w:rsidP="00D404F5">
            <w:pPr>
              <w:spacing w:after="0" w:line="240" w:lineRule="auto"/>
              <w:jc w:val="center"/>
              <w:rPr>
                <w:rFonts w:ascii="Times New Roman" w:eastAsia="Times New Roman" w:hAnsi="Times New Roman" w:cs="Times New Roman"/>
                <w:sz w:val="24"/>
                <w:szCs w:val="24"/>
                <w:highlight w:val="white"/>
              </w:rPr>
            </w:pPr>
            <w:r w:rsidRPr="00710E14">
              <w:rPr>
                <w:rFonts w:ascii="Times New Roman" w:eastAsia="Times New Roman" w:hAnsi="Times New Roman" w:cs="Times New Roman"/>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62BC" w:rsidRPr="0054693F" w:rsidRDefault="001762BC" w:rsidP="00D404F5">
            <w:pPr>
              <w:spacing w:after="0" w:line="240" w:lineRule="auto"/>
              <w:jc w:val="center"/>
              <w:rPr>
                <w:rFonts w:ascii="Times New Roman" w:eastAsia="Times New Roman" w:hAnsi="Times New Roman" w:cs="Times New Roman"/>
                <w:sz w:val="24"/>
                <w:szCs w:val="24"/>
                <w:highlight w:val="white"/>
              </w:rPr>
            </w:pPr>
            <w:r w:rsidRPr="0054693F">
              <w:rPr>
                <w:rFonts w:ascii="Times New Roman" w:eastAsia="Times New Roman" w:hAnsi="Times New Roman" w:cs="Times New Roman"/>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762BC" w:rsidRPr="0054693F" w:rsidRDefault="001762BC" w:rsidP="00D404F5">
            <w:pPr>
              <w:spacing w:after="0" w:line="240" w:lineRule="auto"/>
              <w:jc w:val="center"/>
              <w:rPr>
                <w:rFonts w:ascii="Times New Roman" w:eastAsia="Times New Roman" w:hAnsi="Times New Roman" w:cs="Times New Roman"/>
                <w:sz w:val="24"/>
                <w:szCs w:val="24"/>
                <w:highlight w:val="white"/>
              </w:rPr>
            </w:pPr>
            <w:r w:rsidRPr="0054693F">
              <w:rPr>
                <w:rFonts w:ascii="Times New Roman" w:eastAsia="Times New Roman" w:hAnsi="Times New Roman" w:cs="Times New Roman"/>
                <w:sz w:val="24"/>
                <w:szCs w:val="24"/>
                <w:highlight w:val="white"/>
              </w:rPr>
              <w:t>Країна  походження товару**</w:t>
            </w:r>
          </w:p>
        </w:tc>
      </w:tr>
      <w:tr w:rsidR="001762BC" w:rsidTr="00D404F5">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762BC" w:rsidRPr="00245A37" w:rsidRDefault="001762BC" w:rsidP="00D404F5">
            <w:pPr>
              <w:spacing w:after="0" w:line="240" w:lineRule="auto"/>
              <w:jc w:val="both"/>
              <w:rPr>
                <w:rFonts w:ascii="Times New Roman" w:eastAsia="Times New Roman" w:hAnsi="Times New Roman" w:cs="Times New Roman"/>
                <w:sz w:val="24"/>
                <w:szCs w:val="24"/>
                <w:highlight w:val="white"/>
              </w:rPr>
            </w:pPr>
            <w:r w:rsidRPr="00245A37">
              <w:rPr>
                <w:rFonts w:ascii="Times New Roman" w:eastAsia="Times New Roman" w:hAnsi="Times New Roman" w:cs="Times New Roman"/>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1762BC" w:rsidRPr="00245A37" w:rsidRDefault="001762BC" w:rsidP="00D404F5">
            <w:pPr>
              <w:spacing w:after="0" w:line="240" w:lineRule="auto"/>
              <w:jc w:val="both"/>
              <w:rPr>
                <w:rFonts w:ascii="Times New Roman" w:eastAsia="Times New Roman" w:hAnsi="Times New Roman" w:cs="Times New Roman"/>
                <w:sz w:val="24"/>
                <w:szCs w:val="24"/>
                <w:highlight w:val="white"/>
              </w:rPr>
            </w:pPr>
            <w:r w:rsidRPr="00245A37">
              <w:rPr>
                <w:rFonts w:ascii="Times New Roman" w:eastAsia="Times New Roman" w:hAnsi="Times New Roman" w:cs="Times New Roman"/>
                <w:sz w:val="24"/>
                <w:szCs w:val="24"/>
                <w:highlight w:val="white"/>
              </w:rPr>
              <w:t xml:space="preserve"> Бензин А-95</w:t>
            </w:r>
          </w:p>
        </w:tc>
        <w:tc>
          <w:tcPr>
            <w:tcW w:w="1035" w:type="dxa"/>
            <w:tcBorders>
              <w:top w:val="nil"/>
              <w:left w:val="nil"/>
              <w:bottom w:val="single" w:sz="8" w:space="0" w:color="000000"/>
              <w:right w:val="single" w:sz="4" w:space="0" w:color="000000"/>
            </w:tcBorders>
          </w:tcPr>
          <w:p w:rsidR="001762BC" w:rsidRPr="00245A37" w:rsidRDefault="001762BC" w:rsidP="00D404F5">
            <w:pPr>
              <w:spacing w:after="0" w:line="240" w:lineRule="auto"/>
              <w:jc w:val="both"/>
              <w:rPr>
                <w:rFonts w:ascii="Times New Roman" w:eastAsia="Times New Roman" w:hAnsi="Times New Roman" w:cs="Times New Roman"/>
                <w:sz w:val="24"/>
                <w:szCs w:val="24"/>
                <w:highlight w:val="white"/>
              </w:rPr>
            </w:pPr>
            <w:r w:rsidRPr="00245A37">
              <w:rPr>
                <w:rFonts w:ascii="Times New Roman" w:eastAsia="Times New Roman" w:hAnsi="Times New Roman" w:cs="Times New Roman"/>
                <w:sz w:val="24"/>
                <w:szCs w:val="24"/>
                <w:highlight w:val="white"/>
              </w:rPr>
              <w:t>літри</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1762BC" w:rsidRPr="00245A37" w:rsidRDefault="001762BC" w:rsidP="00D404F5">
            <w:pPr>
              <w:spacing w:after="0" w:line="240" w:lineRule="auto"/>
              <w:jc w:val="both"/>
              <w:rPr>
                <w:rFonts w:ascii="Times New Roman" w:eastAsia="Times New Roman" w:hAnsi="Times New Roman" w:cs="Times New Roman"/>
                <w:sz w:val="24"/>
                <w:szCs w:val="24"/>
                <w:highlight w:val="white"/>
              </w:rPr>
            </w:pPr>
            <w:r w:rsidRPr="00245A37">
              <w:rPr>
                <w:rFonts w:ascii="Times New Roman" w:eastAsia="Times New Roman" w:hAnsi="Times New Roman" w:cs="Times New Roman"/>
                <w:sz w:val="24"/>
                <w:szCs w:val="24"/>
                <w:highlight w:val="white"/>
              </w:rPr>
              <w:t xml:space="preserve"> 1500</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1762BC" w:rsidRPr="00245A37" w:rsidRDefault="001762BC" w:rsidP="00D404F5">
            <w:pPr>
              <w:widowControl w:val="0"/>
              <w:autoSpaceDE w:val="0"/>
              <w:autoSpaceDN w:val="0"/>
              <w:spacing w:after="0" w:line="240" w:lineRule="auto"/>
              <w:jc w:val="both"/>
              <w:rPr>
                <w:rFonts w:ascii="Times New Roman" w:eastAsia="Times New Roman" w:hAnsi="Times New Roman"/>
                <w:sz w:val="24"/>
                <w:szCs w:val="24"/>
                <w:lang w:eastAsia="uk-UA"/>
              </w:rPr>
            </w:pPr>
            <w:r w:rsidRPr="00245A37">
              <w:rPr>
                <w:rFonts w:ascii="Times New Roman" w:eastAsia="Times New Roman" w:hAnsi="Times New Roman" w:cs="Times New Roman"/>
                <w:sz w:val="24"/>
                <w:szCs w:val="24"/>
                <w:highlight w:val="white"/>
              </w:rPr>
              <w:t xml:space="preserve"> </w:t>
            </w:r>
            <w:r w:rsidRPr="00245A37">
              <w:rPr>
                <w:rFonts w:ascii="Times New Roman" w:eastAsia="Times New Roman" w:hAnsi="Times New Roman"/>
                <w:sz w:val="24"/>
                <w:szCs w:val="24"/>
                <w:lang w:eastAsia="uk-UA"/>
              </w:rPr>
              <w:t xml:space="preserve">Бензин А-95 </w:t>
            </w:r>
          </w:p>
          <w:p w:rsidR="001762BC" w:rsidRPr="00245A37" w:rsidRDefault="001762BC" w:rsidP="00D404F5">
            <w:pPr>
              <w:widowControl w:val="0"/>
              <w:autoSpaceDE w:val="0"/>
              <w:autoSpaceDN w:val="0"/>
              <w:spacing w:after="0" w:line="240" w:lineRule="auto"/>
              <w:jc w:val="both"/>
              <w:rPr>
                <w:rFonts w:ascii="Times New Roman" w:eastAsia="Times New Roman" w:hAnsi="Times New Roman"/>
                <w:sz w:val="24"/>
                <w:szCs w:val="24"/>
                <w:lang w:eastAsia="uk-UA"/>
              </w:rPr>
            </w:pPr>
            <w:r w:rsidRPr="00245A37">
              <w:rPr>
                <w:rFonts w:ascii="Times New Roman" w:eastAsia="Times New Roman" w:hAnsi="Times New Roman"/>
                <w:sz w:val="24"/>
                <w:szCs w:val="24"/>
                <w:lang w:eastAsia="uk-UA"/>
              </w:rPr>
              <w:t>Відповідність ДСТУ 7687:2015</w:t>
            </w:r>
          </w:p>
          <w:p w:rsidR="001762BC" w:rsidRDefault="001762BC" w:rsidP="00D404F5">
            <w:pPr>
              <w:widowControl w:val="0"/>
              <w:autoSpaceDE w:val="0"/>
              <w:autoSpaceDN w:val="0"/>
              <w:spacing w:after="0" w:line="240" w:lineRule="auto"/>
              <w:jc w:val="both"/>
              <w:rPr>
                <w:rFonts w:ascii="Times New Roman" w:eastAsia="Times New Roman" w:hAnsi="Times New Roman"/>
                <w:sz w:val="24"/>
                <w:szCs w:val="24"/>
                <w:lang w:eastAsia="uk-UA"/>
              </w:rPr>
            </w:pPr>
            <w:r w:rsidRPr="00245A37">
              <w:rPr>
                <w:rFonts w:ascii="Times New Roman" w:eastAsia="Times New Roman" w:hAnsi="Times New Roman"/>
                <w:sz w:val="24"/>
                <w:szCs w:val="24"/>
                <w:lang w:eastAsia="uk-UA"/>
              </w:rPr>
              <w:t xml:space="preserve">Октанове число (за дослідним методом): </w:t>
            </w:r>
          </w:p>
          <w:p w:rsidR="001762BC" w:rsidRPr="00245A37" w:rsidRDefault="001762BC" w:rsidP="00D404F5">
            <w:pPr>
              <w:widowControl w:val="0"/>
              <w:autoSpaceDE w:val="0"/>
              <w:autoSpaceDN w:val="0"/>
              <w:spacing w:after="0" w:line="240" w:lineRule="auto"/>
              <w:jc w:val="both"/>
              <w:rPr>
                <w:rFonts w:ascii="Times New Roman" w:eastAsia="Times New Roman" w:hAnsi="Times New Roman"/>
                <w:sz w:val="24"/>
                <w:szCs w:val="24"/>
                <w:lang w:eastAsia="uk-UA"/>
              </w:rPr>
            </w:pPr>
            <w:r w:rsidRPr="00245A37">
              <w:rPr>
                <w:rFonts w:ascii="Times New Roman" w:eastAsia="Times New Roman" w:hAnsi="Times New Roman"/>
                <w:sz w:val="24"/>
                <w:szCs w:val="24"/>
                <w:lang w:eastAsia="uk-UA"/>
              </w:rPr>
              <w:t>95 одиниць</w:t>
            </w:r>
          </w:p>
          <w:p w:rsidR="001762BC" w:rsidRDefault="001762BC" w:rsidP="00D404F5">
            <w:pPr>
              <w:widowControl w:val="0"/>
              <w:autoSpaceDE w:val="0"/>
              <w:autoSpaceDN w:val="0"/>
              <w:spacing w:after="0" w:line="240" w:lineRule="auto"/>
              <w:jc w:val="both"/>
              <w:rPr>
                <w:rFonts w:ascii="Times New Roman" w:eastAsia="Times New Roman" w:hAnsi="Times New Roman"/>
                <w:sz w:val="24"/>
                <w:szCs w:val="24"/>
                <w:lang w:eastAsia="uk-UA"/>
              </w:rPr>
            </w:pPr>
            <w:proofErr w:type="spellStart"/>
            <w:r w:rsidRPr="00245A37">
              <w:rPr>
                <w:rFonts w:ascii="Times New Roman" w:eastAsia="Times New Roman" w:hAnsi="Times New Roman"/>
                <w:sz w:val="24"/>
                <w:szCs w:val="24"/>
                <w:lang w:eastAsia="uk-UA"/>
              </w:rPr>
              <w:t>Bміст</w:t>
            </w:r>
            <w:proofErr w:type="spellEnd"/>
            <w:r w:rsidRPr="00245A37">
              <w:rPr>
                <w:rFonts w:ascii="Times New Roman" w:eastAsia="Times New Roman" w:hAnsi="Times New Roman"/>
                <w:sz w:val="24"/>
                <w:szCs w:val="24"/>
                <w:lang w:eastAsia="uk-UA"/>
              </w:rPr>
              <w:t xml:space="preserve"> сірки: </w:t>
            </w:r>
          </w:p>
          <w:p w:rsidR="001762BC" w:rsidRPr="00245A37" w:rsidRDefault="001762BC" w:rsidP="00D404F5">
            <w:pPr>
              <w:widowControl w:val="0"/>
              <w:autoSpaceDE w:val="0"/>
              <w:autoSpaceDN w:val="0"/>
              <w:spacing w:after="0" w:line="240" w:lineRule="auto"/>
              <w:jc w:val="both"/>
              <w:rPr>
                <w:rFonts w:ascii="Times New Roman" w:eastAsia="Times New Roman" w:hAnsi="Times New Roman"/>
                <w:sz w:val="24"/>
                <w:szCs w:val="24"/>
                <w:lang w:eastAsia="uk-UA"/>
              </w:rPr>
            </w:pPr>
            <w:r w:rsidRPr="00245A37">
              <w:rPr>
                <w:rFonts w:ascii="Times New Roman" w:eastAsia="Times New Roman" w:hAnsi="Times New Roman"/>
                <w:sz w:val="24"/>
                <w:szCs w:val="24"/>
                <w:lang w:eastAsia="uk-UA"/>
              </w:rPr>
              <w:t>10 мг/кг</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1762BC" w:rsidRPr="00245A37" w:rsidRDefault="001762BC" w:rsidP="00D404F5">
            <w:pPr>
              <w:spacing w:after="0" w:line="240" w:lineRule="auto"/>
              <w:jc w:val="both"/>
              <w:rPr>
                <w:rFonts w:ascii="Times New Roman" w:eastAsia="Times New Roman" w:hAnsi="Times New Roman" w:cs="Times New Roman"/>
                <w:sz w:val="24"/>
                <w:szCs w:val="24"/>
                <w:highlight w:val="white"/>
              </w:rPr>
            </w:pPr>
            <w:r w:rsidRPr="00245A37">
              <w:rPr>
                <w:rFonts w:ascii="Times New Roman" w:eastAsia="Times New Roman" w:hAnsi="Times New Roman" w:cs="Times New Roman"/>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1762BC" w:rsidRPr="00245A37" w:rsidRDefault="001762BC" w:rsidP="00D404F5">
            <w:pPr>
              <w:spacing w:after="0" w:line="240" w:lineRule="auto"/>
              <w:jc w:val="both"/>
              <w:rPr>
                <w:rFonts w:ascii="Times New Roman" w:eastAsia="Times New Roman" w:hAnsi="Times New Roman" w:cs="Times New Roman"/>
                <w:sz w:val="24"/>
                <w:szCs w:val="24"/>
                <w:highlight w:val="white"/>
              </w:rPr>
            </w:pPr>
            <w:r w:rsidRPr="00245A37">
              <w:rPr>
                <w:rFonts w:ascii="Times New Roman" w:eastAsia="Times New Roman" w:hAnsi="Times New Roman" w:cs="Times New Roman"/>
                <w:sz w:val="24"/>
                <w:szCs w:val="24"/>
                <w:highlight w:val="white"/>
              </w:rPr>
              <w:t xml:space="preserve"> </w:t>
            </w:r>
          </w:p>
        </w:tc>
      </w:tr>
      <w:tr w:rsidR="001762BC" w:rsidTr="00D404F5">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762BC" w:rsidRPr="00245A37" w:rsidRDefault="001762BC" w:rsidP="00D404F5">
            <w:pPr>
              <w:spacing w:after="0" w:line="240" w:lineRule="auto"/>
              <w:jc w:val="both"/>
              <w:rPr>
                <w:rFonts w:ascii="Times New Roman" w:eastAsia="Times New Roman" w:hAnsi="Times New Roman" w:cs="Times New Roman"/>
                <w:sz w:val="24"/>
                <w:szCs w:val="24"/>
                <w:highlight w:val="white"/>
              </w:rPr>
            </w:pPr>
            <w:r w:rsidRPr="00245A37">
              <w:rPr>
                <w:rFonts w:ascii="Times New Roman" w:eastAsia="Times New Roman" w:hAnsi="Times New Roman" w:cs="Times New Roman"/>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1762BC" w:rsidRPr="00245A37" w:rsidRDefault="001762BC" w:rsidP="00D404F5">
            <w:pPr>
              <w:spacing w:after="0" w:line="240" w:lineRule="auto"/>
              <w:jc w:val="both"/>
              <w:rPr>
                <w:rFonts w:ascii="Times New Roman" w:eastAsia="Times New Roman" w:hAnsi="Times New Roman" w:cs="Times New Roman"/>
                <w:sz w:val="24"/>
                <w:szCs w:val="24"/>
                <w:highlight w:val="white"/>
              </w:rPr>
            </w:pPr>
            <w:r w:rsidRPr="00245A3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Дизельне </w:t>
            </w:r>
            <w:r w:rsidR="002D7752">
              <w:rPr>
                <w:rFonts w:ascii="Times New Roman" w:eastAsia="Times New Roman" w:hAnsi="Times New Roman" w:cs="Times New Roman"/>
                <w:sz w:val="24"/>
                <w:szCs w:val="24"/>
                <w:highlight w:val="white"/>
              </w:rPr>
              <w:t xml:space="preserve">   </w:t>
            </w:r>
            <w:bookmarkStart w:id="2" w:name="_GoBack"/>
            <w:bookmarkEnd w:id="2"/>
            <w:r>
              <w:rPr>
                <w:rFonts w:ascii="Times New Roman" w:eastAsia="Times New Roman" w:hAnsi="Times New Roman" w:cs="Times New Roman"/>
                <w:sz w:val="24"/>
                <w:szCs w:val="24"/>
                <w:highlight w:val="white"/>
              </w:rPr>
              <w:t>паливо</w:t>
            </w:r>
          </w:p>
        </w:tc>
        <w:tc>
          <w:tcPr>
            <w:tcW w:w="1035" w:type="dxa"/>
            <w:tcBorders>
              <w:top w:val="nil"/>
              <w:left w:val="nil"/>
              <w:bottom w:val="single" w:sz="8" w:space="0" w:color="000000"/>
              <w:right w:val="single" w:sz="4" w:space="0" w:color="000000"/>
            </w:tcBorders>
          </w:tcPr>
          <w:p w:rsidR="001762BC" w:rsidRPr="00245A37" w:rsidRDefault="001762BC" w:rsidP="00D404F5">
            <w:pPr>
              <w:spacing w:after="0" w:line="240" w:lineRule="auto"/>
              <w:jc w:val="both"/>
              <w:rPr>
                <w:rFonts w:ascii="Times New Roman" w:eastAsia="Times New Roman" w:hAnsi="Times New Roman" w:cs="Times New Roman"/>
                <w:sz w:val="24"/>
                <w:szCs w:val="24"/>
                <w:highlight w:val="white"/>
              </w:rPr>
            </w:pPr>
            <w:r w:rsidRPr="00245A37">
              <w:rPr>
                <w:rFonts w:ascii="Times New Roman" w:eastAsia="Times New Roman" w:hAnsi="Times New Roman" w:cs="Times New Roman"/>
                <w:sz w:val="24"/>
                <w:szCs w:val="24"/>
                <w:highlight w:val="white"/>
              </w:rPr>
              <w:t>літри</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1762BC" w:rsidRPr="00245A37" w:rsidRDefault="001762BC" w:rsidP="00D404F5">
            <w:pPr>
              <w:spacing w:after="0" w:line="240" w:lineRule="auto"/>
              <w:jc w:val="both"/>
              <w:rPr>
                <w:rFonts w:ascii="Times New Roman" w:eastAsia="Times New Roman" w:hAnsi="Times New Roman" w:cs="Times New Roman"/>
                <w:sz w:val="24"/>
                <w:szCs w:val="24"/>
                <w:highlight w:val="white"/>
              </w:rPr>
            </w:pPr>
            <w:r w:rsidRPr="00245A37">
              <w:rPr>
                <w:rFonts w:ascii="Times New Roman" w:eastAsia="Times New Roman" w:hAnsi="Times New Roman" w:cs="Times New Roman"/>
                <w:sz w:val="24"/>
                <w:szCs w:val="24"/>
                <w:highlight w:val="white"/>
              </w:rPr>
              <w:t xml:space="preserve"> 500</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1762BC" w:rsidRPr="00245A37" w:rsidRDefault="001762BC" w:rsidP="00D404F5">
            <w:pPr>
              <w:widowControl w:val="0"/>
              <w:autoSpaceDE w:val="0"/>
              <w:autoSpaceDN w:val="0"/>
              <w:spacing w:after="0" w:line="240" w:lineRule="auto"/>
              <w:jc w:val="both"/>
              <w:rPr>
                <w:rFonts w:ascii="Times New Roman" w:eastAsia="Times New Roman" w:hAnsi="Times New Roman"/>
                <w:sz w:val="24"/>
                <w:szCs w:val="24"/>
                <w:lang w:eastAsia="uk-UA"/>
              </w:rPr>
            </w:pPr>
            <w:r w:rsidRPr="00245A37">
              <w:rPr>
                <w:rFonts w:ascii="Times New Roman" w:eastAsia="Times New Roman" w:hAnsi="Times New Roman"/>
                <w:sz w:val="24"/>
                <w:szCs w:val="24"/>
                <w:lang w:eastAsia="uk-UA"/>
              </w:rPr>
              <w:t>Дизельне паливо</w:t>
            </w:r>
          </w:p>
          <w:p w:rsidR="001762BC" w:rsidRPr="00245A37" w:rsidRDefault="001762BC" w:rsidP="00D404F5">
            <w:pPr>
              <w:widowControl w:val="0"/>
              <w:autoSpaceDE w:val="0"/>
              <w:autoSpaceDN w:val="0"/>
              <w:spacing w:after="0" w:line="240" w:lineRule="auto"/>
              <w:jc w:val="both"/>
              <w:rPr>
                <w:rFonts w:ascii="Times New Roman" w:eastAsia="Times New Roman" w:hAnsi="Times New Roman"/>
                <w:sz w:val="24"/>
                <w:szCs w:val="24"/>
                <w:lang w:eastAsia="uk-UA"/>
              </w:rPr>
            </w:pPr>
            <w:r w:rsidRPr="00245A37">
              <w:rPr>
                <w:rFonts w:ascii="Times New Roman" w:eastAsia="Times New Roman" w:hAnsi="Times New Roman"/>
                <w:sz w:val="24"/>
                <w:szCs w:val="24"/>
                <w:lang w:eastAsia="uk-UA"/>
              </w:rPr>
              <w:t>Відповідність ДСТУ 7688:2015</w:t>
            </w:r>
          </w:p>
          <w:p w:rsidR="001762BC" w:rsidRDefault="001762BC" w:rsidP="00D404F5">
            <w:pPr>
              <w:widowControl w:val="0"/>
              <w:autoSpaceDE w:val="0"/>
              <w:autoSpaceDN w:val="0"/>
              <w:spacing w:after="0" w:line="240" w:lineRule="auto"/>
              <w:jc w:val="both"/>
              <w:rPr>
                <w:rFonts w:ascii="Times New Roman" w:eastAsia="Times New Roman" w:hAnsi="Times New Roman"/>
                <w:sz w:val="24"/>
                <w:szCs w:val="24"/>
                <w:lang w:eastAsia="uk-UA"/>
              </w:rPr>
            </w:pPr>
            <w:proofErr w:type="spellStart"/>
            <w:r w:rsidRPr="00245A37">
              <w:rPr>
                <w:rFonts w:ascii="Times New Roman" w:eastAsia="Times New Roman" w:hAnsi="Times New Roman"/>
                <w:sz w:val="24"/>
                <w:szCs w:val="24"/>
                <w:lang w:eastAsia="uk-UA"/>
              </w:rPr>
              <w:t>Цетанове</w:t>
            </w:r>
            <w:proofErr w:type="spellEnd"/>
            <w:r w:rsidRPr="00245A37">
              <w:rPr>
                <w:rFonts w:ascii="Times New Roman" w:eastAsia="Times New Roman" w:hAnsi="Times New Roman"/>
                <w:sz w:val="24"/>
                <w:szCs w:val="24"/>
                <w:lang w:eastAsia="uk-UA"/>
              </w:rPr>
              <w:t xml:space="preserve"> число: </w:t>
            </w:r>
          </w:p>
          <w:p w:rsidR="001762BC" w:rsidRPr="00245A37" w:rsidRDefault="001762BC" w:rsidP="00D404F5">
            <w:pPr>
              <w:widowControl w:val="0"/>
              <w:autoSpaceDE w:val="0"/>
              <w:autoSpaceDN w:val="0"/>
              <w:spacing w:after="0" w:line="240" w:lineRule="auto"/>
              <w:jc w:val="both"/>
              <w:rPr>
                <w:rFonts w:ascii="Times New Roman" w:eastAsia="Times New Roman" w:hAnsi="Times New Roman"/>
                <w:sz w:val="24"/>
                <w:szCs w:val="24"/>
                <w:lang w:eastAsia="uk-UA"/>
              </w:rPr>
            </w:pPr>
            <w:r w:rsidRPr="00245A37">
              <w:rPr>
                <w:rFonts w:ascii="Times New Roman" w:eastAsia="Times New Roman" w:hAnsi="Times New Roman"/>
                <w:sz w:val="24"/>
                <w:szCs w:val="24"/>
                <w:lang w:eastAsia="uk-UA"/>
              </w:rPr>
              <w:t>51 одиниць</w:t>
            </w:r>
          </w:p>
          <w:p w:rsidR="001762BC" w:rsidRDefault="001762BC" w:rsidP="00D404F5">
            <w:pPr>
              <w:widowControl w:val="0"/>
              <w:autoSpaceDE w:val="0"/>
              <w:autoSpaceDN w:val="0"/>
              <w:spacing w:after="0" w:line="240" w:lineRule="auto"/>
              <w:jc w:val="both"/>
              <w:rPr>
                <w:rFonts w:ascii="Times New Roman" w:eastAsia="Times New Roman" w:hAnsi="Times New Roman"/>
                <w:sz w:val="24"/>
                <w:szCs w:val="24"/>
                <w:lang w:eastAsia="uk-UA"/>
              </w:rPr>
            </w:pPr>
            <w:proofErr w:type="spellStart"/>
            <w:r w:rsidRPr="00245A37">
              <w:rPr>
                <w:rFonts w:ascii="Times New Roman" w:eastAsia="Times New Roman" w:hAnsi="Times New Roman"/>
                <w:sz w:val="24"/>
                <w:szCs w:val="24"/>
                <w:lang w:eastAsia="uk-UA"/>
              </w:rPr>
              <w:t>Bміст</w:t>
            </w:r>
            <w:proofErr w:type="spellEnd"/>
            <w:r w:rsidRPr="00245A37">
              <w:rPr>
                <w:rFonts w:ascii="Times New Roman" w:eastAsia="Times New Roman" w:hAnsi="Times New Roman"/>
                <w:sz w:val="24"/>
                <w:szCs w:val="24"/>
                <w:lang w:eastAsia="uk-UA"/>
              </w:rPr>
              <w:t xml:space="preserve"> сірки: </w:t>
            </w:r>
          </w:p>
          <w:p w:rsidR="001762BC" w:rsidRPr="00245A37" w:rsidRDefault="001762BC" w:rsidP="00D404F5">
            <w:pPr>
              <w:widowControl w:val="0"/>
              <w:autoSpaceDE w:val="0"/>
              <w:autoSpaceDN w:val="0"/>
              <w:spacing w:after="0" w:line="240" w:lineRule="auto"/>
              <w:jc w:val="both"/>
              <w:rPr>
                <w:rFonts w:ascii="Times New Roman" w:eastAsia="Times New Roman" w:hAnsi="Times New Roman"/>
                <w:sz w:val="24"/>
                <w:szCs w:val="24"/>
                <w:lang w:eastAsia="uk-UA"/>
              </w:rPr>
            </w:pPr>
            <w:r w:rsidRPr="00245A37">
              <w:rPr>
                <w:rFonts w:ascii="Times New Roman" w:eastAsia="Times New Roman" w:hAnsi="Times New Roman"/>
                <w:sz w:val="24"/>
                <w:szCs w:val="24"/>
                <w:lang w:eastAsia="uk-UA"/>
              </w:rPr>
              <w:t>10 мг/кг</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1762BC" w:rsidRPr="00245A37" w:rsidRDefault="001762BC" w:rsidP="00D404F5">
            <w:pPr>
              <w:spacing w:after="0" w:line="240" w:lineRule="auto"/>
              <w:jc w:val="both"/>
              <w:rPr>
                <w:rFonts w:ascii="Times New Roman" w:eastAsia="Times New Roman" w:hAnsi="Times New Roman" w:cs="Times New Roman"/>
                <w:sz w:val="24"/>
                <w:szCs w:val="24"/>
                <w:highlight w:val="white"/>
              </w:rPr>
            </w:pPr>
            <w:r w:rsidRPr="00245A37">
              <w:rPr>
                <w:rFonts w:ascii="Times New Roman" w:eastAsia="Times New Roman" w:hAnsi="Times New Roman" w:cs="Times New Roman"/>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1762BC" w:rsidRPr="00245A37" w:rsidRDefault="001762BC" w:rsidP="00D404F5">
            <w:pPr>
              <w:spacing w:after="0" w:line="240" w:lineRule="auto"/>
              <w:jc w:val="both"/>
              <w:rPr>
                <w:rFonts w:ascii="Times New Roman" w:eastAsia="Times New Roman" w:hAnsi="Times New Roman" w:cs="Times New Roman"/>
                <w:sz w:val="24"/>
                <w:szCs w:val="24"/>
                <w:highlight w:val="white"/>
              </w:rPr>
            </w:pPr>
            <w:r w:rsidRPr="00245A37">
              <w:rPr>
                <w:rFonts w:ascii="Times New Roman" w:eastAsia="Times New Roman" w:hAnsi="Times New Roman" w:cs="Times New Roman"/>
                <w:sz w:val="24"/>
                <w:szCs w:val="24"/>
                <w:highlight w:val="white"/>
              </w:rPr>
              <w:t xml:space="preserve"> </w:t>
            </w:r>
          </w:p>
        </w:tc>
      </w:tr>
    </w:tbl>
    <w:p w:rsidR="001762BC" w:rsidRPr="00710E14" w:rsidRDefault="001762BC" w:rsidP="0054693F">
      <w:pPr>
        <w:spacing w:after="0" w:line="240" w:lineRule="auto"/>
        <w:jc w:val="both"/>
        <w:rPr>
          <w:rFonts w:ascii="Times New Roman" w:eastAsia="Times New Roman" w:hAnsi="Times New Roman" w:cs="Times New Roman"/>
          <w:sz w:val="20"/>
          <w:szCs w:val="20"/>
        </w:rPr>
      </w:pPr>
      <w:r w:rsidRPr="00710E14">
        <w:rPr>
          <w:rFonts w:ascii="Times New Roman" w:eastAsia="Times New Roman" w:hAnsi="Times New Roman" w:cs="Times New Roman"/>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1762BC" w:rsidRPr="00710E14" w:rsidRDefault="001762BC" w:rsidP="0054693F">
      <w:pPr>
        <w:spacing w:after="0" w:line="240" w:lineRule="auto"/>
        <w:jc w:val="both"/>
        <w:rPr>
          <w:rFonts w:ascii="Times New Roman" w:eastAsia="Times New Roman" w:hAnsi="Times New Roman" w:cs="Times New Roman"/>
          <w:sz w:val="20"/>
          <w:szCs w:val="20"/>
        </w:rPr>
      </w:pPr>
      <w:r w:rsidRPr="00710E14">
        <w:rPr>
          <w:rFonts w:ascii="Times New Roman" w:eastAsia="Times New Roman" w:hAnsi="Times New Roman" w:cs="Times New Roman"/>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1762BC" w:rsidRDefault="001762BC" w:rsidP="0054693F">
      <w:pPr>
        <w:shd w:val="clear" w:color="auto" w:fill="FFFFFF"/>
        <w:spacing w:after="0" w:line="240" w:lineRule="auto"/>
        <w:jc w:val="both"/>
        <w:rPr>
          <w:rFonts w:ascii="Times New Roman" w:eastAsia="Times New Roman" w:hAnsi="Times New Roman" w:cs="Times New Roman"/>
          <w:sz w:val="24"/>
          <w:szCs w:val="24"/>
        </w:rPr>
      </w:pPr>
    </w:p>
    <w:p w:rsidR="001762BC" w:rsidRDefault="001762BC" w:rsidP="001762B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Вимоги до учасника:</w:t>
      </w:r>
    </w:p>
    <w:p w:rsidR="003176D4" w:rsidRPr="0054693F" w:rsidRDefault="001762BC" w:rsidP="0054693F">
      <w:pPr>
        <w:spacing w:after="0" w:line="240" w:lineRule="auto"/>
        <w:ind w:firstLine="708"/>
        <w:jc w:val="both"/>
        <w:rPr>
          <w:rFonts w:ascii="Times New Roman" w:eastAsia="Times New Roman" w:hAnsi="Times New Roman" w:cs="Times New Roman"/>
          <w:b/>
          <w:sz w:val="24"/>
          <w:szCs w:val="24"/>
        </w:rPr>
      </w:pPr>
      <w:r w:rsidRPr="00710E14">
        <w:rPr>
          <w:rFonts w:ascii="Times New Roman" w:eastAsia="Times New Roman" w:hAnsi="Times New Roman" w:cs="Times New Roman"/>
          <w:sz w:val="24"/>
          <w:szCs w:val="24"/>
        </w:rPr>
        <w:t xml:space="preserve">*4.1. Учасник у  складі  тендерної пропозиції надає Довідку довільної форми, у якій зазначається інформація про перелік АЗC, за якими буде здійснюватися заправка автотранспорту Замовника в кількості не менше однієї </w:t>
      </w:r>
      <w:r w:rsidRPr="00710E14">
        <w:rPr>
          <w:rFonts w:ascii="Times New Roman" w:eastAsia="Times New Roman" w:hAnsi="Times New Roman" w:cs="Times New Roman"/>
          <w:b/>
          <w:sz w:val="24"/>
          <w:szCs w:val="24"/>
        </w:rPr>
        <w:t>АЗС у межах колишнього Іванівського району.</w:t>
      </w:r>
    </w:p>
    <w:sectPr w:rsidR="003176D4" w:rsidRPr="0054693F">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F518F"/>
    <w:multiLevelType w:val="multilevel"/>
    <w:tmpl w:val="50A09E9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57866671"/>
    <w:multiLevelType w:val="hybridMultilevel"/>
    <w:tmpl w:val="13D88BA4"/>
    <w:lvl w:ilvl="0" w:tplc="AC5E41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6D4"/>
    <w:rsid w:val="001762BC"/>
    <w:rsid w:val="002D7752"/>
    <w:rsid w:val="00315C52"/>
    <w:rsid w:val="003176D4"/>
    <w:rsid w:val="0054693F"/>
    <w:rsid w:val="00592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23BD4-E948-4A51-B3B8-DB474C27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rsid w:val="006D6931"/>
    <w:pPr>
      <w:keepNext/>
      <w:keepLines/>
      <w:spacing w:before="480" w:after="120"/>
      <w:outlineLvl w:val="0"/>
    </w:pPr>
    <w:rPr>
      <w:b/>
      <w:sz w:val="48"/>
      <w:szCs w:val="48"/>
    </w:rPr>
  </w:style>
  <w:style w:type="paragraph" w:styleId="2">
    <w:name w:val="heading 2"/>
    <w:basedOn w:val="a"/>
    <w:next w:val="a"/>
    <w:uiPriority w:val="9"/>
    <w:semiHidden/>
    <w:unhideWhenUsed/>
    <w:qFormat/>
    <w:rsid w:val="006D6931"/>
    <w:pPr>
      <w:keepNext/>
      <w:keepLines/>
      <w:spacing w:before="360" w:after="80"/>
      <w:outlineLvl w:val="1"/>
    </w:pPr>
    <w:rPr>
      <w:b/>
      <w:sz w:val="36"/>
      <w:szCs w:val="36"/>
    </w:rPr>
  </w:style>
  <w:style w:type="paragraph" w:styleId="3">
    <w:name w:val="heading 3"/>
    <w:basedOn w:val="a"/>
    <w:next w:val="a"/>
    <w:uiPriority w:val="9"/>
    <w:semiHidden/>
    <w:unhideWhenUsed/>
    <w:qFormat/>
    <w:rsid w:val="006D6931"/>
    <w:pPr>
      <w:keepNext/>
      <w:keepLines/>
      <w:spacing w:before="280" w:after="80"/>
      <w:outlineLvl w:val="2"/>
    </w:pPr>
    <w:rPr>
      <w:b/>
      <w:sz w:val="28"/>
      <w:szCs w:val="28"/>
    </w:rPr>
  </w:style>
  <w:style w:type="paragraph" w:styleId="4">
    <w:name w:val="heading 4"/>
    <w:basedOn w:val="a"/>
    <w:next w:val="a"/>
    <w:uiPriority w:val="9"/>
    <w:semiHidden/>
    <w:unhideWhenUsed/>
    <w:qFormat/>
    <w:rsid w:val="006D6931"/>
    <w:pPr>
      <w:keepNext/>
      <w:keepLines/>
      <w:spacing w:before="240" w:after="40"/>
      <w:outlineLvl w:val="3"/>
    </w:pPr>
    <w:rPr>
      <w:b/>
      <w:sz w:val="24"/>
      <w:szCs w:val="24"/>
    </w:rPr>
  </w:style>
  <w:style w:type="paragraph" w:styleId="5">
    <w:name w:val="heading 5"/>
    <w:basedOn w:val="a"/>
    <w:next w:val="a"/>
    <w:uiPriority w:val="9"/>
    <w:semiHidden/>
    <w:unhideWhenUsed/>
    <w:qFormat/>
    <w:rsid w:val="006D6931"/>
    <w:pPr>
      <w:keepNext/>
      <w:keepLines/>
      <w:spacing w:before="220" w:after="40"/>
      <w:outlineLvl w:val="4"/>
    </w:pPr>
    <w:rPr>
      <w:b/>
    </w:rPr>
  </w:style>
  <w:style w:type="paragraph" w:styleId="6">
    <w:name w:val="heading 6"/>
    <w:basedOn w:val="a"/>
    <w:next w:val="a"/>
    <w:uiPriority w:val="9"/>
    <w:semiHidden/>
    <w:unhideWhenUsed/>
    <w:qFormat/>
    <w:rsid w:val="006D693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6D6931"/>
    <w:pPr>
      <w:keepNext/>
      <w:keepLines/>
      <w:spacing w:before="480" w:after="120"/>
    </w:pPr>
    <w:rPr>
      <w:b/>
      <w:sz w:val="72"/>
      <w:szCs w:val="72"/>
    </w:rPr>
  </w:style>
  <w:style w:type="table" w:customStyle="1" w:styleId="TableNormal0">
    <w:name w:val="Table Normal"/>
    <w:rsid w:val="006D6931"/>
    <w:tblPr>
      <w:tblCellMar>
        <w:top w:w="0" w:type="dxa"/>
        <w:left w:w="0" w:type="dxa"/>
        <w:bottom w:w="0" w:type="dxa"/>
        <w:right w:w="0" w:type="dxa"/>
      </w:tblCellMar>
    </w:tblPr>
  </w:style>
  <w:style w:type="table" w:customStyle="1" w:styleId="TableNormal1">
    <w:name w:val="Table Normal"/>
    <w:rsid w:val="006D6931"/>
    <w:tblPr>
      <w:tblCellMar>
        <w:top w:w="0" w:type="dxa"/>
        <w:left w:w="0" w:type="dxa"/>
        <w:bottom w:w="0" w:type="dxa"/>
        <w:right w:w="0" w:type="dxa"/>
      </w:tblCellMar>
    </w:tblPr>
  </w:style>
  <w:style w:type="table" w:customStyle="1" w:styleId="TableNormal2">
    <w:name w:val="Table Normal"/>
    <w:rsid w:val="006D6931"/>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rsid w:val="006D693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rsid w:val="006D6931"/>
    <w:tblPr>
      <w:tblStyleRowBandSize w:val="1"/>
      <w:tblStyleColBandSize w:val="1"/>
      <w:tblCellMar>
        <w:top w:w="100" w:type="dxa"/>
        <w:left w:w="100" w:type="dxa"/>
        <w:bottom w:w="100" w:type="dxa"/>
        <w:right w:w="100" w:type="dxa"/>
      </w:tblCellMar>
    </w:tblPr>
  </w:style>
  <w:style w:type="table" w:customStyle="1" w:styleId="af0">
    <w:basedOn w:val="TableNormal2"/>
    <w:rsid w:val="006D6931"/>
    <w:tblPr>
      <w:tblStyleRowBandSize w:val="1"/>
      <w:tblStyleColBandSize w:val="1"/>
      <w:tblCellMar>
        <w:top w:w="100" w:type="dxa"/>
        <w:left w:w="100" w:type="dxa"/>
        <w:bottom w:w="100" w:type="dxa"/>
        <w:right w:w="100" w:type="dxa"/>
      </w:tblCellMar>
    </w:tblPr>
  </w:style>
  <w:style w:type="table" w:customStyle="1" w:styleId="af1">
    <w:basedOn w:val="TableNormal2"/>
    <w:rsid w:val="006D6931"/>
    <w:tblPr>
      <w:tblStyleRowBandSize w:val="1"/>
      <w:tblStyleColBandSize w:val="1"/>
      <w:tblCellMar>
        <w:top w:w="100" w:type="dxa"/>
        <w:left w:w="100" w:type="dxa"/>
        <w:bottom w:w="100" w:type="dxa"/>
        <w:right w:w="100" w:type="dxa"/>
      </w:tblCellMar>
    </w:tblPr>
  </w:style>
  <w:style w:type="table" w:customStyle="1" w:styleId="af2">
    <w:basedOn w:val="TableNormal2"/>
    <w:rsid w:val="006D6931"/>
    <w:tblPr>
      <w:tblStyleRowBandSize w:val="1"/>
      <w:tblStyleColBandSize w:val="1"/>
      <w:tblCellMar>
        <w:top w:w="100" w:type="dxa"/>
        <w:left w:w="100" w:type="dxa"/>
        <w:bottom w:w="100" w:type="dxa"/>
        <w:right w:w="100" w:type="dxa"/>
      </w:tblCellMar>
    </w:tblPr>
  </w:style>
  <w:style w:type="table" w:customStyle="1" w:styleId="af3">
    <w:basedOn w:val="TableNormal2"/>
    <w:rsid w:val="006D6931"/>
    <w:tblPr>
      <w:tblStyleRowBandSize w:val="1"/>
      <w:tblStyleColBandSize w:val="1"/>
      <w:tblCellMar>
        <w:top w:w="100" w:type="dxa"/>
        <w:left w:w="100" w:type="dxa"/>
        <w:bottom w:w="100" w:type="dxa"/>
        <w:right w:w="100" w:type="dxa"/>
      </w:tblCellMar>
    </w:tblPr>
  </w:style>
  <w:style w:type="table" w:customStyle="1" w:styleId="af4">
    <w:basedOn w:val="TableNormal2"/>
    <w:rsid w:val="006D6931"/>
    <w:tblPr>
      <w:tblStyleRowBandSize w:val="1"/>
      <w:tblStyleColBandSize w:val="1"/>
      <w:tblCellMar>
        <w:top w:w="100" w:type="dxa"/>
        <w:left w:w="100" w:type="dxa"/>
        <w:bottom w:w="100" w:type="dxa"/>
        <w:right w:w="100" w:type="dxa"/>
      </w:tblCellMar>
    </w:tblPr>
  </w:style>
  <w:style w:type="paragraph" w:styleId="af5">
    <w:name w:val="List Paragraph"/>
    <w:aliases w:val="Elenco Normale,List Paragraph,Список уровня 2,название табл/рис,Chapter10"/>
    <w:basedOn w:val="a"/>
    <w:link w:val="af6"/>
    <w:uiPriority w:val="34"/>
    <w:qFormat/>
    <w:rsid w:val="00FF70AE"/>
    <w:pPr>
      <w:ind w:left="720"/>
      <w:contextualSpacing/>
    </w:pPr>
  </w:style>
  <w:style w:type="character" w:customStyle="1" w:styleId="af6">
    <w:name w:val="Абзац списка Знак"/>
    <w:aliases w:val="Elenco Normale Знак,List Paragraph Знак,Список уровня 2 Знак,название табл/рис Знак,Chapter10 Знак"/>
    <w:link w:val="af5"/>
    <w:uiPriority w:val="34"/>
    <w:locked/>
    <w:rsid w:val="00FF70AE"/>
  </w:style>
  <w:style w:type="table" w:customStyle="1" w:styleId="af7">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PtBilHRNw9kha2N85LimiwdAQ==">CgMxLjAyCWguMzBqMHpsbDgAciExT0tSMlRpd3B5Y0EtbVJ5NDhHWTh5NS1qZURXWDU2VDg=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1375</Words>
  <Characters>7840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Наташа</cp:lastModifiedBy>
  <cp:revision>6</cp:revision>
  <dcterms:created xsi:type="dcterms:W3CDTF">2022-08-17T14:44:00Z</dcterms:created>
  <dcterms:modified xsi:type="dcterms:W3CDTF">2024-04-11T12:08:00Z</dcterms:modified>
</cp:coreProperties>
</file>