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448964" w14:textId="77777777" w:rsidR="00A3178D" w:rsidRPr="009207D4" w:rsidRDefault="00A3178D" w:rsidP="00A3178D">
      <w:pPr>
        <w:pStyle w:val="aa"/>
        <w:ind w:firstLine="567"/>
        <w:jc w:val="right"/>
        <w:rPr>
          <w:rFonts w:ascii="Times New Roman" w:hAnsi="Times New Roman"/>
          <w:b/>
          <w:i/>
          <w:sz w:val="24"/>
          <w:szCs w:val="28"/>
          <w:lang w:val="uk-UA"/>
        </w:rPr>
      </w:pPr>
      <w:r w:rsidRPr="009207D4">
        <w:rPr>
          <w:rFonts w:ascii="Times New Roman" w:hAnsi="Times New Roman"/>
          <w:b/>
          <w:i/>
          <w:sz w:val="24"/>
          <w:szCs w:val="28"/>
          <w:lang w:val="uk-UA"/>
        </w:rPr>
        <w:t>Додаток № 2</w:t>
      </w:r>
    </w:p>
    <w:p w14:paraId="17577BED" w14:textId="77777777" w:rsidR="00A3178D" w:rsidRPr="009207D4" w:rsidRDefault="00A3178D" w:rsidP="00A3178D">
      <w:pPr>
        <w:pStyle w:val="aa"/>
        <w:ind w:firstLine="567"/>
        <w:jc w:val="right"/>
        <w:rPr>
          <w:rFonts w:ascii="Times New Roman" w:hAnsi="Times New Roman"/>
          <w:i/>
          <w:sz w:val="24"/>
          <w:szCs w:val="28"/>
          <w:lang w:val="uk-UA"/>
        </w:rPr>
      </w:pPr>
      <w:r w:rsidRPr="009207D4">
        <w:rPr>
          <w:rFonts w:ascii="Times New Roman" w:hAnsi="Times New Roman"/>
          <w:i/>
          <w:sz w:val="24"/>
          <w:szCs w:val="28"/>
          <w:lang w:val="uk-UA"/>
        </w:rPr>
        <w:t>до Тендерної документації</w:t>
      </w:r>
    </w:p>
    <w:p w14:paraId="1239E83A" w14:textId="77777777" w:rsidR="00AD672E" w:rsidRPr="009207D4" w:rsidRDefault="00AD672E" w:rsidP="00F158B2">
      <w:pPr>
        <w:spacing w:line="216" w:lineRule="auto"/>
        <w:rPr>
          <w:rFonts w:ascii="Times New Roman" w:hAnsi="Times New Roman"/>
          <w:b/>
          <w:sz w:val="24"/>
          <w:szCs w:val="24"/>
          <w:lang w:val="uk-UA"/>
        </w:rPr>
      </w:pPr>
    </w:p>
    <w:p w14:paraId="2848CAA7" w14:textId="77777777" w:rsidR="005D6B59" w:rsidRPr="009207D4" w:rsidRDefault="005D6B59" w:rsidP="005D6B59">
      <w:pPr>
        <w:pStyle w:val="aa"/>
        <w:ind w:firstLine="567"/>
        <w:jc w:val="center"/>
        <w:rPr>
          <w:rFonts w:ascii="Times New Roman" w:hAnsi="Times New Roman"/>
          <w:b/>
          <w:sz w:val="28"/>
          <w:szCs w:val="28"/>
          <w:lang w:val="uk-UA"/>
        </w:rPr>
      </w:pPr>
      <w:r w:rsidRPr="009207D4">
        <w:rPr>
          <w:rFonts w:ascii="Times New Roman" w:hAnsi="Times New Roman"/>
          <w:b/>
          <w:sz w:val="28"/>
          <w:szCs w:val="28"/>
          <w:lang w:val="uk-UA"/>
        </w:rPr>
        <w:t>Інформація про необхідні технічні, якісні та кількісні характеристики предмета закупівлі — технічні вимоги до предмета закупівлі</w:t>
      </w:r>
    </w:p>
    <w:p w14:paraId="0B9322AA" w14:textId="77777777" w:rsidR="005D6B59" w:rsidRPr="009207D4" w:rsidRDefault="005D6B59" w:rsidP="005D6B59">
      <w:pPr>
        <w:pStyle w:val="aa"/>
        <w:ind w:firstLine="567"/>
        <w:jc w:val="center"/>
        <w:rPr>
          <w:rFonts w:ascii="Times New Roman" w:hAnsi="Times New Roman"/>
          <w:b/>
          <w:sz w:val="28"/>
          <w:szCs w:val="28"/>
          <w:lang w:val="uk-UA"/>
        </w:rPr>
      </w:pPr>
    </w:p>
    <w:p w14:paraId="26A59DDD" w14:textId="77777777" w:rsidR="005D6B59" w:rsidRPr="009207D4" w:rsidRDefault="005D6B59" w:rsidP="005D6B59">
      <w:pPr>
        <w:pStyle w:val="aa"/>
        <w:ind w:firstLine="567"/>
        <w:jc w:val="center"/>
        <w:rPr>
          <w:rFonts w:ascii="Times New Roman" w:hAnsi="Times New Roman"/>
          <w:b/>
          <w:sz w:val="28"/>
          <w:szCs w:val="28"/>
          <w:lang w:val="uk-UA"/>
        </w:rPr>
      </w:pPr>
      <w:r w:rsidRPr="009207D4">
        <w:rPr>
          <w:rFonts w:ascii="Times New Roman" w:hAnsi="Times New Roman"/>
          <w:b/>
          <w:sz w:val="28"/>
          <w:szCs w:val="28"/>
          <w:lang w:val="uk-UA"/>
        </w:rPr>
        <w:t>ТЕХНІЧНА СПЕЦИФІКАЦІЯ</w:t>
      </w:r>
    </w:p>
    <w:p w14:paraId="7E17E943" w14:textId="77777777" w:rsidR="00B83C3A" w:rsidRDefault="00B83C3A" w:rsidP="00B83C3A">
      <w:pPr>
        <w:spacing w:before="240" w:after="0" w:line="240" w:lineRule="auto"/>
        <w:jc w:val="center"/>
        <w:rPr>
          <w:rFonts w:ascii="Times New Roman" w:hAnsi="Times New Roman"/>
          <w:b/>
          <w:sz w:val="28"/>
          <w:szCs w:val="28"/>
        </w:rPr>
      </w:pPr>
      <w:proofErr w:type="spellStart"/>
      <w:r w:rsidRPr="005F761B">
        <w:rPr>
          <w:rFonts w:ascii="Times New Roman" w:hAnsi="Times New Roman"/>
          <w:b/>
          <w:sz w:val="28"/>
          <w:szCs w:val="28"/>
        </w:rPr>
        <w:t>Кейтерингові</w:t>
      </w:r>
      <w:proofErr w:type="spellEnd"/>
      <w:r w:rsidRPr="005F761B">
        <w:rPr>
          <w:rFonts w:ascii="Times New Roman" w:hAnsi="Times New Roman"/>
          <w:b/>
          <w:sz w:val="28"/>
          <w:szCs w:val="28"/>
        </w:rPr>
        <w:t xml:space="preserve"> </w:t>
      </w:r>
      <w:proofErr w:type="spellStart"/>
      <w:r w:rsidRPr="005F761B">
        <w:rPr>
          <w:rFonts w:ascii="Times New Roman" w:hAnsi="Times New Roman"/>
          <w:b/>
          <w:sz w:val="28"/>
          <w:szCs w:val="28"/>
        </w:rPr>
        <w:t>послуги</w:t>
      </w:r>
      <w:proofErr w:type="spellEnd"/>
      <w:r w:rsidRPr="005F761B">
        <w:rPr>
          <w:rFonts w:ascii="Times New Roman" w:hAnsi="Times New Roman"/>
          <w:b/>
          <w:sz w:val="28"/>
          <w:szCs w:val="28"/>
        </w:rPr>
        <w:t xml:space="preserve"> для </w:t>
      </w:r>
      <w:proofErr w:type="spellStart"/>
      <w:r w:rsidRPr="005F761B">
        <w:rPr>
          <w:rFonts w:ascii="Times New Roman" w:hAnsi="Times New Roman"/>
          <w:b/>
          <w:sz w:val="28"/>
          <w:szCs w:val="28"/>
        </w:rPr>
        <w:t>мешканців</w:t>
      </w:r>
      <w:proofErr w:type="spellEnd"/>
      <w:r w:rsidRPr="005F761B">
        <w:rPr>
          <w:rFonts w:ascii="Times New Roman" w:hAnsi="Times New Roman"/>
          <w:b/>
          <w:sz w:val="28"/>
          <w:szCs w:val="28"/>
        </w:rPr>
        <w:t xml:space="preserve"> м. </w:t>
      </w:r>
      <w:proofErr w:type="spellStart"/>
      <w:r w:rsidRPr="005F761B">
        <w:rPr>
          <w:rFonts w:ascii="Times New Roman" w:hAnsi="Times New Roman"/>
          <w:b/>
          <w:sz w:val="28"/>
          <w:szCs w:val="28"/>
        </w:rPr>
        <w:t>Дніпро</w:t>
      </w:r>
      <w:proofErr w:type="spellEnd"/>
      <w:r w:rsidRPr="005F761B">
        <w:rPr>
          <w:rFonts w:ascii="Times New Roman" w:hAnsi="Times New Roman"/>
          <w:b/>
          <w:sz w:val="28"/>
          <w:szCs w:val="28"/>
        </w:rPr>
        <w:t xml:space="preserve"> </w:t>
      </w:r>
      <w:proofErr w:type="spellStart"/>
      <w:r w:rsidRPr="005F761B">
        <w:rPr>
          <w:rFonts w:ascii="Times New Roman" w:hAnsi="Times New Roman"/>
          <w:b/>
          <w:sz w:val="28"/>
          <w:szCs w:val="28"/>
        </w:rPr>
        <w:t>під</w:t>
      </w:r>
      <w:proofErr w:type="spellEnd"/>
      <w:r w:rsidRPr="005F761B">
        <w:rPr>
          <w:rFonts w:ascii="Times New Roman" w:hAnsi="Times New Roman"/>
          <w:b/>
          <w:sz w:val="28"/>
          <w:szCs w:val="28"/>
        </w:rPr>
        <w:t xml:space="preserve"> час </w:t>
      </w:r>
      <w:proofErr w:type="spellStart"/>
      <w:r w:rsidRPr="005F761B">
        <w:rPr>
          <w:rFonts w:ascii="Times New Roman" w:hAnsi="Times New Roman"/>
          <w:b/>
          <w:sz w:val="28"/>
          <w:szCs w:val="28"/>
        </w:rPr>
        <w:t>проведення</w:t>
      </w:r>
      <w:proofErr w:type="spellEnd"/>
      <w:r w:rsidRPr="005F761B">
        <w:rPr>
          <w:rFonts w:ascii="Times New Roman" w:hAnsi="Times New Roman"/>
          <w:b/>
          <w:sz w:val="28"/>
          <w:szCs w:val="28"/>
        </w:rPr>
        <w:t xml:space="preserve"> заходу «</w:t>
      </w:r>
      <w:proofErr w:type="spellStart"/>
      <w:r w:rsidRPr="005F761B">
        <w:rPr>
          <w:rFonts w:ascii="Times New Roman" w:hAnsi="Times New Roman"/>
          <w:b/>
          <w:sz w:val="28"/>
          <w:szCs w:val="28"/>
        </w:rPr>
        <w:t>Від</w:t>
      </w:r>
      <w:proofErr w:type="spellEnd"/>
      <w:r w:rsidRPr="005F761B">
        <w:rPr>
          <w:rFonts w:ascii="Times New Roman" w:hAnsi="Times New Roman"/>
          <w:b/>
          <w:sz w:val="28"/>
          <w:szCs w:val="28"/>
        </w:rPr>
        <w:t xml:space="preserve"> </w:t>
      </w:r>
      <w:proofErr w:type="spellStart"/>
      <w:r w:rsidRPr="005F761B">
        <w:rPr>
          <w:rFonts w:ascii="Times New Roman" w:hAnsi="Times New Roman"/>
          <w:b/>
          <w:sz w:val="28"/>
          <w:szCs w:val="28"/>
        </w:rPr>
        <w:t>Різдва</w:t>
      </w:r>
      <w:proofErr w:type="spellEnd"/>
      <w:r w:rsidRPr="005F761B">
        <w:rPr>
          <w:rFonts w:ascii="Times New Roman" w:hAnsi="Times New Roman"/>
          <w:b/>
          <w:sz w:val="28"/>
          <w:szCs w:val="28"/>
        </w:rPr>
        <w:t xml:space="preserve"> до </w:t>
      </w:r>
      <w:proofErr w:type="spellStart"/>
      <w:r w:rsidRPr="005F761B">
        <w:rPr>
          <w:rFonts w:ascii="Times New Roman" w:hAnsi="Times New Roman"/>
          <w:b/>
          <w:sz w:val="28"/>
          <w:szCs w:val="28"/>
        </w:rPr>
        <w:t>Різдва</w:t>
      </w:r>
      <w:proofErr w:type="spellEnd"/>
      <w:r w:rsidRPr="005F761B">
        <w:rPr>
          <w:rFonts w:ascii="Times New Roman" w:hAnsi="Times New Roman"/>
          <w:b/>
          <w:sz w:val="28"/>
          <w:szCs w:val="28"/>
        </w:rPr>
        <w:t>»</w:t>
      </w:r>
    </w:p>
    <w:p w14:paraId="765C9D1B" w14:textId="77777777" w:rsidR="00B83C3A" w:rsidRDefault="00B83C3A" w:rsidP="00B83C3A">
      <w:pPr>
        <w:spacing w:before="240" w:after="0" w:line="240" w:lineRule="auto"/>
        <w:jc w:val="center"/>
        <w:rPr>
          <w:rFonts w:ascii="Times New Roman" w:hAnsi="Times New Roman"/>
          <w:sz w:val="24"/>
          <w:szCs w:val="24"/>
        </w:rPr>
      </w:pPr>
      <w:r w:rsidRPr="005F761B">
        <w:rPr>
          <w:rFonts w:ascii="Times New Roman" w:hAnsi="Times New Roman"/>
          <w:b/>
          <w:sz w:val="28"/>
          <w:szCs w:val="28"/>
        </w:rPr>
        <w:t xml:space="preserve">(Код за ДК 021:2015: 55520000-1 – </w:t>
      </w:r>
      <w:proofErr w:type="spellStart"/>
      <w:r w:rsidRPr="005F761B">
        <w:rPr>
          <w:rFonts w:ascii="Times New Roman" w:hAnsi="Times New Roman"/>
          <w:b/>
          <w:sz w:val="28"/>
          <w:szCs w:val="28"/>
        </w:rPr>
        <w:t>Кейтерингові</w:t>
      </w:r>
      <w:proofErr w:type="spellEnd"/>
      <w:r w:rsidRPr="005F761B">
        <w:rPr>
          <w:rFonts w:ascii="Times New Roman" w:hAnsi="Times New Roman"/>
          <w:b/>
          <w:sz w:val="28"/>
          <w:szCs w:val="28"/>
        </w:rPr>
        <w:t xml:space="preserve"> </w:t>
      </w:r>
      <w:proofErr w:type="spellStart"/>
      <w:r w:rsidRPr="005F761B">
        <w:rPr>
          <w:rFonts w:ascii="Times New Roman" w:hAnsi="Times New Roman"/>
          <w:b/>
          <w:sz w:val="28"/>
          <w:szCs w:val="28"/>
        </w:rPr>
        <w:t>послуги</w:t>
      </w:r>
      <w:proofErr w:type="spellEnd"/>
      <w:r w:rsidRPr="005F761B">
        <w:rPr>
          <w:rFonts w:ascii="Times New Roman" w:hAnsi="Times New Roman"/>
          <w:b/>
          <w:sz w:val="28"/>
          <w:szCs w:val="28"/>
        </w:rPr>
        <w:t>)</w:t>
      </w:r>
    </w:p>
    <w:p w14:paraId="6CA21C76" w14:textId="77777777" w:rsidR="0084775C" w:rsidRPr="00B83C3A" w:rsidRDefault="0084775C" w:rsidP="00C1219C">
      <w:pPr>
        <w:spacing w:line="276" w:lineRule="auto"/>
        <w:rPr>
          <w:rFonts w:ascii="Times New Roman" w:hAnsi="Times New Roman"/>
          <w:sz w:val="24"/>
          <w:szCs w:val="24"/>
        </w:rPr>
      </w:pPr>
    </w:p>
    <w:p w14:paraId="6F310C1E" w14:textId="45CE551B" w:rsidR="000D4BB3" w:rsidRPr="009207D4" w:rsidRDefault="004D62B7" w:rsidP="000D4BB3">
      <w:pPr>
        <w:ind w:firstLine="708"/>
        <w:jc w:val="both"/>
        <w:rPr>
          <w:rFonts w:ascii="Times New Roman" w:hAnsi="Times New Roman"/>
          <w:sz w:val="28"/>
          <w:szCs w:val="28"/>
          <w:lang w:val="uk-UA"/>
        </w:rPr>
      </w:pPr>
      <w:proofErr w:type="spellStart"/>
      <w:r w:rsidRPr="004D62B7">
        <w:rPr>
          <w:rFonts w:ascii="Times New Roman" w:hAnsi="Times New Roman"/>
          <w:sz w:val="28"/>
          <w:szCs w:val="28"/>
          <w:lang w:val="uk-UA"/>
        </w:rPr>
        <w:t>Кейтерингові</w:t>
      </w:r>
      <w:proofErr w:type="spellEnd"/>
      <w:r w:rsidRPr="004D62B7">
        <w:rPr>
          <w:rFonts w:ascii="Times New Roman" w:hAnsi="Times New Roman"/>
          <w:sz w:val="28"/>
          <w:szCs w:val="28"/>
          <w:lang w:val="uk-UA"/>
        </w:rPr>
        <w:t xml:space="preserve"> послуги для мешканців м. Дніпро під час проведення заходу «Від Різдва до Різдва»</w:t>
      </w:r>
      <w:r>
        <w:rPr>
          <w:rFonts w:ascii="Times New Roman" w:hAnsi="Times New Roman"/>
          <w:sz w:val="28"/>
          <w:szCs w:val="28"/>
          <w:lang w:val="uk-UA"/>
        </w:rPr>
        <w:t xml:space="preserve"> </w:t>
      </w:r>
      <w:r w:rsidR="000D4BB3" w:rsidRPr="009207D4">
        <w:rPr>
          <w:rFonts w:ascii="Times New Roman" w:hAnsi="Times New Roman"/>
          <w:sz w:val="28"/>
          <w:szCs w:val="28"/>
          <w:lang w:val="uk-UA"/>
        </w:rPr>
        <w:t xml:space="preserve"> повинн</w:t>
      </w:r>
      <w:r>
        <w:rPr>
          <w:rFonts w:ascii="Times New Roman" w:hAnsi="Times New Roman"/>
          <w:sz w:val="28"/>
          <w:szCs w:val="28"/>
          <w:lang w:val="uk-UA"/>
        </w:rPr>
        <w:t>і</w:t>
      </w:r>
      <w:r w:rsidR="000D4BB3" w:rsidRPr="009207D4">
        <w:rPr>
          <w:rFonts w:ascii="Times New Roman" w:hAnsi="Times New Roman"/>
          <w:sz w:val="28"/>
          <w:szCs w:val="28"/>
          <w:lang w:val="uk-UA"/>
        </w:rPr>
        <w:t xml:space="preserve"> відповідати чинним нормативно-правовим актам України, які регламентують діяльність у цій сфері.</w:t>
      </w:r>
    </w:p>
    <w:p w14:paraId="47AAC49F" w14:textId="1FB7F550" w:rsidR="000D4BB3" w:rsidRPr="009207D4" w:rsidRDefault="000D4BB3" w:rsidP="000D4BB3">
      <w:pPr>
        <w:ind w:firstLine="708"/>
        <w:jc w:val="both"/>
        <w:rPr>
          <w:rFonts w:ascii="Times New Roman" w:hAnsi="Times New Roman"/>
          <w:sz w:val="28"/>
          <w:szCs w:val="28"/>
          <w:lang w:val="uk-UA"/>
        </w:rPr>
      </w:pPr>
      <w:r w:rsidRPr="009207D4">
        <w:rPr>
          <w:rFonts w:ascii="Times New Roman" w:hAnsi="Times New Roman"/>
          <w:sz w:val="28"/>
          <w:szCs w:val="28"/>
          <w:lang w:val="uk-UA"/>
        </w:rPr>
        <w:t>Заходи з охорони праці, техніки безпеки та охорони довкілля під час надання послуги покладаються на виконавця та на його субпідрядників (у разі залучення). Оформлення цих заходів, контроль за їх дотриманням здійснюється виконавцем відповідно до чинного законодавства України.</w:t>
      </w:r>
    </w:p>
    <w:p w14:paraId="0AFDACA8" w14:textId="77777777" w:rsidR="000D4BB3" w:rsidRPr="009207D4" w:rsidRDefault="000D4BB3" w:rsidP="000D4BB3">
      <w:pPr>
        <w:pStyle w:val="ad"/>
        <w:rPr>
          <w:rFonts w:ascii="Times New Roman" w:hAnsi="Times New Roman"/>
          <w:sz w:val="28"/>
          <w:szCs w:val="28"/>
          <w:lang w:val="uk-UA"/>
        </w:rPr>
      </w:pPr>
    </w:p>
    <w:p w14:paraId="15EC5AA9" w14:textId="6610A5BB" w:rsidR="006749AB" w:rsidRPr="009207D4" w:rsidRDefault="004D62B7" w:rsidP="006749AB">
      <w:pPr>
        <w:pStyle w:val="ad"/>
        <w:ind w:left="0" w:firstLine="360"/>
        <w:jc w:val="both"/>
        <w:rPr>
          <w:rFonts w:ascii="Times New Roman" w:hAnsi="Times New Roman"/>
          <w:sz w:val="28"/>
          <w:szCs w:val="28"/>
          <w:lang w:val="uk-UA"/>
        </w:rPr>
      </w:pPr>
      <w:proofErr w:type="spellStart"/>
      <w:r w:rsidRPr="004D62B7">
        <w:rPr>
          <w:rFonts w:ascii="Times New Roman" w:hAnsi="Times New Roman"/>
          <w:sz w:val="28"/>
          <w:szCs w:val="28"/>
          <w:lang w:val="uk-UA"/>
        </w:rPr>
        <w:t>Кейтерингові</w:t>
      </w:r>
      <w:proofErr w:type="spellEnd"/>
      <w:r w:rsidRPr="004D62B7">
        <w:rPr>
          <w:rFonts w:ascii="Times New Roman" w:hAnsi="Times New Roman"/>
          <w:sz w:val="28"/>
          <w:szCs w:val="28"/>
          <w:lang w:val="uk-UA"/>
        </w:rPr>
        <w:t xml:space="preserve"> послуги для мешканців м. Дніпро під час проведення заходу «Від Різдва до Різдва»</w:t>
      </w:r>
      <w:r>
        <w:rPr>
          <w:rFonts w:ascii="Times New Roman" w:hAnsi="Times New Roman"/>
          <w:sz w:val="28"/>
          <w:szCs w:val="28"/>
          <w:lang w:val="uk-UA"/>
        </w:rPr>
        <w:t xml:space="preserve"> </w:t>
      </w:r>
      <w:r w:rsidR="000D4BB3" w:rsidRPr="009207D4">
        <w:rPr>
          <w:rFonts w:ascii="Times New Roman" w:hAnsi="Times New Roman"/>
          <w:sz w:val="28"/>
          <w:szCs w:val="28"/>
          <w:lang w:val="uk-UA"/>
        </w:rPr>
        <w:t xml:space="preserve">включають приготування та </w:t>
      </w:r>
      <w:r w:rsidR="000D4BB3" w:rsidRPr="0031702F">
        <w:rPr>
          <w:rFonts w:ascii="Times New Roman" w:hAnsi="Times New Roman"/>
          <w:color w:val="000000" w:themeColor="text1"/>
          <w:sz w:val="28"/>
          <w:szCs w:val="28"/>
          <w:lang w:val="uk-UA"/>
        </w:rPr>
        <w:t>розд</w:t>
      </w:r>
      <w:bookmarkStart w:id="0" w:name="_GoBack"/>
      <w:bookmarkEnd w:id="0"/>
      <w:r w:rsidR="000D4BB3" w:rsidRPr="006248AF">
        <w:rPr>
          <w:rFonts w:ascii="Times New Roman" w:hAnsi="Times New Roman"/>
          <w:color w:val="000000" w:themeColor="text1"/>
          <w:sz w:val="28"/>
          <w:szCs w:val="28"/>
          <w:lang w:val="uk-UA"/>
        </w:rPr>
        <w:t xml:space="preserve">ачу </w:t>
      </w:r>
      <w:r w:rsidR="0031702F" w:rsidRPr="006248AF">
        <w:rPr>
          <w:rFonts w:ascii="Times New Roman" w:hAnsi="Times New Roman"/>
          <w:color w:val="000000" w:themeColor="text1"/>
          <w:sz w:val="28"/>
          <w:szCs w:val="28"/>
          <w:lang w:val="uk-UA"/>
        </w:rPr>
        <w:t xml:space="preserve">2528 </w:t>
      </w:r>
      <w:r w:rsidR="000D4BB3" w:rsidRPr="006248AF">
        <w:rPr>
          <w:rFonts w:ascii="Times New Roman" w:hAnsi="Times New Roman"/>
          <w:color w:val="000000" w:themeColor="text1"/>
          <w:sz w:val="28"/>
          <w:szCs w:val="28"/>
          <w:lang w:val="uk-UA"/>
        </w:rPr>
        <w:t xml:space="preserve">порцій готових </w:t>
      </w:r>
      <w:r w:rsidR="000D4BB3" w:rsidRPr="006248AF">
        <w:rPr>
          <w:rFonts w:ascii="Times New Roman" w:hAnsi="Times New Roman"/>
          <w:sz w:val="28"/>
          <w:szCs w:val="28"/>
          <w:lang w:val="uk-UA"/>
        </w:rPr>
        <w:t>страв на одиничний прийом для однієї людини (м’ясний бульйон</w:t>
      </w:r>
      <w:r w:rsidR="000D4BB3" w:rsidRPr="009207D4">
        <w:rPr>
          <w:rFonts w:ascii="Times New Roman" w:hAnsi="Times New Roman"/>
          <w:sz w:val="28"/>
          <w:szCs w:val="28"/>
          <w:lang w:val="uk-UA"/>
        </w:rPr>
        <w:t xml:space="preserve">, плов, пиріжок, чай). В склад послуги входить транспортування, перенесення, доставка, встановлення та підготовка до використання необхідного обладнання на локації. </w:t>
      </w:r>
    </w:p>
    <w:p w14:paraId="2E7C70F1" w14:textId="275EB8A6" w:rsidR="006749AB" w:rsidRPr="006749AB" w:rsidRDefault="006749AB" w:rsidP="006749AB">
      <w:pPr>
        <w:pStyle w:val="ad"/>
        <w:ind w:left="0" w:firstLine="360"/>
        <w:jc w:val="both"/>
        <w:rPr>
          <w:rFonts w:ascii="Times New Roman" w:hAnsi="Times New Roman"/>
          <w:sz w:val="28"/>
          <w:szCs w:val="28"/>
          <w:lang w:val="uk-UA"/>
        </w:rPr>
      </w:pPr>
      <w:r w:rsidRPr="009207D4">
        <w:rPr>
          <w:rFonts w:ascii="Times New Roman" w:hAnsi="Times New Roman"/>
          <w:bCs/>
          <w:sz w:val="28"/>
          <w:szCs w:val="28"/>
          <w:lang w:val="uk-UA"/>
        </w:rPr>
        <w:t>Учасники закупівлі зобов’язані у складі тендерної пропозиції письмово гарантувати згоду з умовами закупівлі, визначеними в цій тендерній документації та оголошенні про закупівлю, в тому числі з положеннями щодо якісних та кількісних характеристик предмету закупівлі</w:t>
      </w:r>
      <w:r w:rsidRPr="009207D4">
        <w:rPr>
          <w:rFonts w:ascii="Times New Roman" w:hAnsi="Times New Roman"/>
          <w:sz w:val="28"/>
          <w:szCs w:val="28"/>
          <w:lang w:val="uk-UA"/>
        </w:rPr>
        <w:t>.</w:t>
      </w:r>
    </w:p>
    <w:p w14:paraId="108B0E34" w14:textId="77777777" w:rsidR="006749AB" w:rsidRDefault="006749AB" w:rsidP="000D4BB3">
      <w:pPr>
        <w:pStyle w:val="ad"/>
        <w:ind w:left="0" w:firstLine="360"/>
        <w:jc w:val="both"/>
        <w:rPr>
          <w:rFonts w:ascii="Times New Roman" w:hAnsi="Times New Roman"/>
          <w:sz w:val="28"/>
          <w:szCs w:val="28"/>
          <w:lang w:val="uk-UA"/>
        </w:rPr>
      </w:pPr>
    </w:p>
    <w:p w14:paraId="531166FE" w14:textId="77777777" w:rsidR="000D4BB3" w:rsidRPr="00FD451D" w:rsidRDefault="000D4BB3" w:rsidP="000D4BB3">
      <w:pPr>
        <w:pStyle w:val="ad"/>
        <w:ind w:left="0" w:firstLine="360"/>
        <w:rPr>
          <w:rFonts w:ascii="Times New Roman" w:hAnsi="Times New Roman"/>
          <w:sz w:val="28"/>
          <w:szCs w:val="28"/>
          <w:lang w:val="uk-UA"/>
        </w:rPr>
      </w:pPr>
    </w:p>
    <w:p w14:paraId="5F75D68D" w14:textId="77777777" w:rsidR="00FD451D" w:rsidRPr="00FD451D" w:rsidRDefault="00FD451D" w:rsidP="00FD451D">
      <w:pPr>
        <w:pStyle w:val="ad"/>
        <w:spacing w:line="276" w:lineRule="auto"/>
        <w:ind w:left="0" w:firstLine="360"/>
        <w:rPr>
          <w:rFonts w:ascii="Times New Roman" w:hAnsi="Times New Roman"/>
          <w:sz w:val="28"/>
          <w:szCs w:val="28"/>
          <w:lang w:val="uk-UA"/>
        </w:rPr>
      </w:pPr>
    </w:p>
    <w:p w14:paraId="12850611" w14:textId="77777777" w:rsidR="00A305A1" w:rsidRPr="00FD451D" w:rsidRDefault="00A305A1" w:rsidP="00A305A1">
      <w:pPr>
        <w:pStyle w:val="ad"/>
        <w:spacing w:line="276" w:lineRule="auto"/>
        <w:rPr>
          <w:rFonts w:ascii="Times New Roman" w:hAnsi="Times New Roman"/>
          <w:sz w:val="28"/>
          <w:szCs w:val="28"/>
          <w:lang w:val="uk-UA"/>
        </w:rPr>
      </w:pPr>
    </w:p>
    <w:sectPr w:rsidR="00A305A1" w:rsidRPr="00FD451D" w:rsidSect="00C1219C">
      <w:pgSz w:w="11906" w:h="16838"/>
      <w:pgMar w:top="426" w:right="1106" w:bottom="851" w:left="12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628A8D" w14:textId="77777777" w:rsidR="00194F2E" w:rsidRDefault="00194F2E" w:rsidP="00591A75">
      <w:pPr>
        <w:spacing w:after="0" w:line="240" w:lineRule="auto"/>
      </w:pPr>
      <w:r>
        <w:separator/>
      </w:r>
    </w:p>
  </w:endnote>
  <w:endnote w:type="continuationSeparator" w:id="0">
    <w:p w14:paraId="3356D010" w14:textId="77777777" w:rsidR="00194F2E" w:rsidRDefault="00194F2E" w:rsidP="00591A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D57433" w14:textId="77777777" w:rsidR="00194F2E" w:rsidRDefault="00194F2E" w:rsidP="00591A75">
      <w:pPr>
        <w:spacing w:after="0" w:line="240" w:lineRule="auto"/>
      </w:pPr>
      <w:r>
        <w:separator/>
      </w:r>
    </w:p>
  </w:footnote>
  <w:footnote w:type="continuationSeparator" w:id="0">
    <w:p w14:paraId="3C343704" w14:textId="77777777" w:rsidR="00194F2E" w:rsidRDefault="00194F2E" w:rsidP="00591A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B726EB"/>
    <w:multiLevelType w:val="hybridMultilevel"/>
    <w:tmpl w:val="786092B6"/>
    <w:lvl w:ilvl="0" w:tplc="04220003">
      <w:start w:val="1"/>
      <w:numFmt w:val="bullet"/>
      <w:lvlText w:val="o"/>
      <w:lvlJc w:val="left"/>
      <w:pPr>
        <w:ind w:left="754" w:hanging="360"/>
      </w:pPr>
      <w:rPr>
        <w:rFonts w:ascii="Courier New" w:hAnsi="Courier New" w:cs="Courier New" w:hint="default"/>
      </w:rPr>
    </w:lvl>
    <w:lvl w:ilvl="1" w:tplc="04220003" w:tentative="1">
      <w:start w:val="1"/>
      <w:numFmt w:val="bullet"/>
      <w:lvlText w:val="o"/>
      <w:lvlJc w:val="left"/>
      <w:pPr>
        <w:ind w:left="1474" w:hanging="360"/>
      </w:pPr>
      <w:rPr>
        <w:rFonts w:ascii="Courier New" w:hAnsi="Courier New" w:cs="Courier New" w:hint="default"/>
      </w:rPr>
    </w:lvl>
    <w:lvl w:ilvl="2" w:tplc="04220005" w:tentative="1">
      <w:start w:val="1"/>
      <w:numFmt w:val="bullet"/>
      <w:lvlText w:val=""/>
      <w:lvlJc w:val="left"/>
      <w:pPr>
        <w:ind w:left="2194" w:hanging="360"/>
      </w:pPr>
      <w:rPr>
        <w:rFonts w:ascii="Wingdings" w:hAnsi="Wingdings" w:hint="default"/>
      </w:rPr>
    </w:lvl>
    <w:lvl w:ilvl="3" w:tplc="04220001" w:tentative="1">
      <w:start w:val="1"/>
      <w:numFmt w:val="bullet"/>
      <w:lvlText w:val=""/>
      <w:lvlJc w:val="left"/>
      <w:pPr>
        <w:ind w:left="2914" w:hanging="360"/>
      </w:pPr>
      <w:rPr>
        <w:rFonts w:ascii="Symbol" w:hAnsi="Symbol" w:hint="default"/>
      </w:rPr>
    </w:lvl>
    <w:lvl w:ilvl="4" w:tplc="04220003" w:tentative="1">
      <w:start w:val="1"/>
      <w:numFmt w:val="bullet"/>
      <w:lvlText w:val="o"/>
      <w:lvlJc w:val="left"/>
      <w:pPr>
        <w:ind w:left="3634" w:hanging="360"/>
      </w:pPr>
      <w:rPr>
        <w:rFonts w:ascii="Courier New" w:hAnsi="Courier New" w:cs="Courier New" w:hint="default"/>
      </w:rPr>
    </w:lvl>
    <w:lvl w:ilvl="5" w:tplc="04220005" w:tentative="1">
      <w:start w:val="1"/>
      <w:numFmt w:val="bullet"/>
      <w:lvlText w:val=""/>
      <w:lvlJc w:val="left"/>
      <w:pPr>
        <w:ind w:left="4354" w:hanging="360"/>
      </w:pPr>
      <w:rPr>
        <w:rFonts w:ascii="Wingdings" w:hAnsi="Wingdings" w:hint="default"/>
      </w:rPr>
    </w:lvl>
    <w:lvl w:ilvl="6" w:tplc="04220001" w:tentative="1">
      <w:start w:val="1"/>
      <w:numFmt w:val="bullet"/>
      <w:lvlText w:val=""/>
      <w:lvlJc w:val="left"/>
      <w:pPr>
        <w:ind w:left="5074" w:hanging="360"/>
      </w:pPr>
      <w:rPr>
        <w:rFonts w:ascii="Symbol" w:hAnsi="Symbol" w:hint="default"/>
      </w:rPr>
    </w:lvl>
    <w:lvl w:ilvl="7" w:tplc="04220003" w:tentative="1">
      <w:start w:val="1"/>
      <w:numFmt w:val="bullet"/>
      <w:lvlText w:val="o"/>
      <w:lvlJc w:val="left"/>
      <w:pPr>
        <w:ind w:left="5794" w:hanging="360"/>
      </w:pPr>
      <w:rPr>
        <w:rFonts w:ascii="Courier New" w:hAnsi="Courier New" w:cs="Courier New" w:hint="default"/>
      </w:rPr>
    </w:lvl>
    <w:lvl w:ilvl="8" w:tplc="04220005" w:tentative="1">
      <w:start w:val="1"/>
      <w:numFmt w:val="bullet"/>
      <w:lvlText w:val=""/>
      <w:lvlJc w:val="left"/>
      <w:pPr>
        <w:ind w:left="6514" w:hanging="360"/>
      </w:pPr>
      <w:rPr>
        <w:rFonts w:ascii="Wingdings" w:hAnsi="Wingdings" w:hint="default"/>
      </w:rPr>
    </w:lvl>
  </w:abstractNum>
  <w:abstractNum w:abstractNumId="1" w15:restartNumberingAfterBreak="0">
    <w:nsid w:val="3C637105"/>
    <w:multiLevelType w:val="hybridMultilevel"/>
    <w:tmpl w:val="15D29AFE"/>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 w15:restartNumberingAfterBreak="0">
    <w:nsid w:val="3EC0032C"/>
    <w:multiLevelType w:val="hybridMultilevel"/>
    <w:tmpl w:val="B01824BA"/>
    <w:lvl w:ilvl="0" w:tplc="04220003">
      <w:start w:val="1"/>
      <w:numFmt w:val="bullet"/>
      <w:lvlText w:val="o"/>
      <w:lvlJc w:val="left"/>
      <w:pPr>
        <w:ind w:left="810" w:hanging="360"/>
      </w:pPr>
      <w:rPr>
        <w:rFonts w:ascii="Courier New" w:hAnsi="Courier New" w:cs="Courier New" w:hint="default"/>
      </w:rPr>
    </w:lvl>
    <w:lvl w:ilvl="1" w:tplc="04220003" w:tentative="1">
      <w:start w:val="1"/>
      <w:numFmt w:val="bullet"/>
      <w:lvlText w:val="o"/>
      <w:lvlJc w:val="left"/>
      <w:pPr>
        <w:ind w:left="1530" w:hanging="360"/>
      </w:pPr>
      <w:rPr>
        <w:rFonts w:ascii="Courier New" w:hAnsi="Courier New" w:cs="Courier New" w:hint="default"/>
      </w:rPr>
    </w:lvl>
    <w:lvl w:ilvl="2" w:tplc="04220005" w:tentative="1">
      <w:start w:val="1"/>
      <w:numFmt w:val="bullet"/>
      <w:lvlText w:val=""/>
      <w:lvlJc w:val="left"/>
      <w:pPr>
        <w:ind w:left="2250" w:hanging="360"/>
      </w:pPr>
      <w:rPr>
        <w:rFonts w:ascii="Wingdings" w:hAnsi="Wingdings" w:hint="default"/>
      </w:rPr>
    </w:lvl>
    <w:lvl w:ilvl="3" w:tplc="04220001" w:tentative="1">
      <w:start w:val="1"/>
      <w:numFmt w:val="bullet"/>
      <w:lvlText w:val=""/>
      <w:lvlJc w:val="left"/>
      <w:pPr>
        <w:ind w:left="2970" w:hanging="360"/>
      </w:pPr>
      <w:rPr>
        <w:rFonts w:ascii="Symbol" w:hAnsi="Symbol" w:hint="default"/>
      </w:rPr>
    </w:lvl>
    <w:lvl w:ilvl="4" w:tplc="04220003" w:tentative="1">
      <w:start w:val="1"/>
      <w:numFmt w:val="bullet"/>
      <w:lvlText w:val="o"/>
      <w:lvlJc w:val="left"/>
      <w:pPr>
        <w:ind w:left="3690" w:hanging="360"/>
      </w:pPr>
      <w:rPr>
        <w:rFonts w:ascii="Courier New" w:hAnsi="Courier New" w:cs="Courier New" w:hint="default"/>
      </w:rPr>
    </w:lvl>
    <w:lvl w:ilvl="5" w:tplc="04220005" w:tentative="1">
      <w:start w:val="1"/>
      <w:numFmt w:val="bullet"/>
      <w:lvlText w:val=""/>
      <w:lvlJc w:val="left"/>
      <w:pPr>
        <w:ind w:left="4410" w:hanging="360"/>
      </w:pPr>
      <w:rPr>
        <w:rFonts w:ascii="Wingdings" w:hAnsi="Wingdings" w:hint="default"/>
      </w:rPr>
    </w:lvl>
    <w:lvl w:ilvl="6" w:tplc="04220001" w:tentative="1">
      <w:start w:val="1"/>
      <w:numFmt w:val="bullet"/>
      <w:lvlText w:val=""/>
      <w:lvlJc w:val="left"/>
      <w:pPr>
        <w:ind w:left="5130" w:hanging="360"/>
      </w:pPr>
      <w:rPr>
        <w:rFonts w:ascii="Symbol" w:hAnsi="Symbol" w:hint="default"/>
      </w:rPr>
    </w:lvl>
    <w:lvl w:ilvl="7" w:tplc="04220003" w:tentative="1">
      <w:start w:val="1"/>
      <w:numFmt w:val="bullet"/>
      <w:lvlText w:val="o"/>
      <w:lvlJc w:val="left"/>
      <w:pPr>
        <w:ind w:left="5850" w:hanging="360"/>
      </w:pPr>
      <w:rPr>
        <w:rFonts w:ascii="Courier New" w:hAnsi="Courier New" w:cs="Courier New" w:hint="default"/>
      </w:rPr>
    </w:lvl>
    <w:lvl w:ilvl="8" w:tplc="04220005" w:tentative="1">
      <w:start w:val="1"/>
      <w:numFmt w:val="bullet"/>
      <w:lvlText w:val=""/>
      <w:lvlJc w:val="left"/>
      <w:pPr>
        <w:ind w:left="6570" w:hanging="360"/>
      </w:pPr>
      <w:rPr>
        <w:rFonts w:ascii="Wingdings" w:hAnsi="Wingdings" w:hint="default"/>
      </w:rPr>
    </w:lvl>
  </w:abstractNum>
  <w:abstractNum w:abstractNumId="3" w15:restartNumberingAfterBreak="0">
    <w:nsid w:val="4C120E09"/>
    <w:multiLevelType w:val="hybridMultilevel"/>
    <w:tmpl w:val="6366C712"/>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 w15:restartNumberingAfterBreak="0">
    <w:nsid w:val="4C755BB9"/>
    <w:multiLevelType w:val="hybridMultilevel"/>
    <w:tmpl w:val="40FA496C"/>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5" w15:restartNumberingAfterBreak="0">
    <w:nsid w:val="5C3413D2"/>
    <w:multiLevelType w:val="hybridMultilevel"/>
    <w:tmpl w:val="BF049AA2"/>
    <w:lvl w:ilvl="0" w:tplc="4FF61D06">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60637BBF"/>
    <w:multiLevelType w:val="hybridMultilevel"/>
    <w:tmpl w:val="63EE0C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70B230A"/>
    <w:multiLevelType w:val="hybridMultilevel"/>
    <w:tmpl w:val="921CC872"/>
    <w:lvl w:ilvl="0" w:tplc="04220003">
      <w:start w:val="1"/>
      <w:numFmt w:val="bullet"/>
      <w:lvlText w:val="o"/>
      <w:lvlJc w:val="left"/>
      <w:pPr>
        <w:ind w:left="754" w:hanging="360"/>
      </w:pPr>
      <w:rPr>
        <w:rFonts w:ascii="Courier New" w:hAnsi="Courier New" w:cs="Courier New" w:hint="default"/>
      </w:rPr>
    </w:lvl>
    <w:lvl w:ilvl="1" w:tplc="04220003" w:tentative="1">
      <w:start w:val="1"/>
      <w:numFmt w:val="bullet"/>
      <w:lvlText w:val="o"/>
      <w:lvlJc w:val="left"/>
      <w:pPr>
        <w:ind w:left="1474" w:hanging="360"/>
      </w:pPr>
      <w:rPr>
        <w:rFonts w:ascii="Courier New" w:hAnsi="Courier New" w:cs="Courier New" w:hint="default"/>
      </w:rPr>
    </w:lvl>
    <w:lvl w:ilvl="2" w:tplc="04220005" w:tentative="1">
      <w:start w:val="1"/>
      <w:numFmt w:val="bullet"/>
      <w:lvlText w:val=""/>
      <w:lvlJc w:val="left"/>
      <w:pPr>
        <w:ind w:left="2194" w:hanging="360"/>
      </w:pPr>
      <w:rPr>
        <w:rFonts w:ascii="Wingdings" w:hAnsi="Wingdings" w:hint="default"/>
      </w:rPr>
    </w:lvl>
    <w:lvl w:ilvl="3" w:tplc="04220001" w:tentative="1">
      <w:start w:val="1"/>
      <w:numFmt w:val="bullet"/>
      <w:lvlText w:val=""/>
      <w:lvlJc w:val="left"/>
      <w:pPr>
        <w:ind w:left="2914" w:hanging="360"/>
      </w:pPr>
      <w:rPr>
        <w:rFonts w:ascii="Symbol" w:hAnsi="Symbol" w:hint="default"/>
      </w:rPr>
    </w:lvl>
    <w:lvl w:ilvl="4" w:tplc="04220003" w:tentative="1">
      <w:start w:val="1"/>
      <w:numFmt w:val="bullet"/>
      <w:lvlText w:val="o"/>
      <w:lvlJc w:val="left"/>
      <w:pPr>
        <w:ind w:left="3634" w:hanging="360"/>
      </w:pPr>
      <w:rPr>
        <w:rFonts w:ascii="Courier New" w:hAnsi="Courier New" w:cs="Courier New" w:hint="default"/>
      </w:rPr>
    </w:lvl>
    <w:lvl w:ilvl="5" w:tplc="04220005" w:tentative="1">
      <w:start w:val="1"/>
      <w:numFmt w:val="bullet"/>
      <w:lvlText w:val=""/>
      <w:lvlJc w:val="left"/>
      <w:pPr>
        <w:ind w:left="4354" w:hanging="360"/>
      </w:pPr>
      <w:rPr>
        <w:rFonts w:ascii="Wingdings" w:hAnsi="Wingdings" w:hint="default"/>
      </w:rPr>
    </w:lvl>
    <w:lvl w:ilvl="6" w:tplc="04220001" w:tentative="1">
      <w:start w:val="1"/>
      <w:numFmt w:val="bullet"/>
      <w:lvlText w:val=""/>
      <w:lvlJc w:val="left"/>
      <w:pPr>
        <w:ind w:left="5074" w:hanging="360"/>
      </w:pPr>
      <w:rPr>
        <w:rFonts w:ascii="Symbol" w:hAnsi="Symbol" w:hint="default"/>
      </w:rPr>
    </w:lvl>
    <w:lvl w:ilvl="7" w:tplc="04220003" w:tentative="1">
      <w:start w:val="1"/>
      <w:numFmt w:val="bullet"/>
      <w:lvlText w:val="o"/>
      <w:lvlJc w:val="left"/>
      <w:pPr>
        <w:ind w:left="5794" w:hanging="360"/>
      </w:pPr>
      <w:rPr>
        <w:rFonts w:ascii="Courier New" w:hAnsi="Courier New" w:cs="Courier New" w:hint="default"/>
      </w:rPr>
    </w:lvl>
    <w:lvl w:ilvl="8" w:tplc="04220005" w:tentative="1">
      <w:start w:val="1"/>
      <w:numFmt w:val="bullet"/>
      <w:lvlText w:val=""/>
      <w:lvlJc w:val="left"/>
      <w:pPr>
        <w:ind w:left="6514" w:hanging="360"/>
      </w:pPr>
      <w:rPr>
        <w:rFonts w:ascii="Wingdings" w:hAnsi="Wingdings" w:hint="default"/>
      </w:rPr>
    </w:lvl>
  </w:abstractNum>
  <w:abstractNum w:abstractNumId="8" w15:restartNumberingAfterBreak="0">
    <w:nsid w:val="79ED4D64"/>
    <w:multiLevelType w:val="hybridMultilevel"/>
    <w:tmpl w:val="84DEBEF4"/>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B2D4B0E"/>
    <w:multiLevelType w:val="hybridMultilevel"/>
    <w:tmpl w:val="386C00EE"/>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num w:numId="1">
    <w:abstractNumId w:val="7"/>
  </w:num>
  <w:num w:numId="2">
    <w:abstractNumId w:val="2"/>
  </w:num>
  <w:num w:numId="3">
    <w:abstractNumId w:val="0"/>
  </w:num>
  <w:num w:numId="4">
    <w:abstractNumId w:val="9"/>
  </w:num>
  <w:num w:numId="5">
    <w:abstractNumId w:val="8"/>
  </w:num>
  <w:num w:numId="6">
    <w:abstractNumId w:val="3"/>
  </w:num>
  <w:num w:numId="7">
    <w:abstractNumId w:val="1"/>
  </w:num>
  <w:num w:numId="8">
    <w:abstractNumId w:val="4"/>
  </w:num>
  <w:num w:numId="9">
    <w:abstractNumId w:val="6"/>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079E"/>
    <w:rsid w:val="0001203D"/>
    <w:rsid w:val="000153D4"/>
    <w:rsid w:val="00022A42"/>
    <w:rsid w:val="000233EE"/>
    <w:rsid w:val="00030CAD"/>
    <w:rsid w:val="00040CE3"/>
    <w:rsid w:val="00041930"/>
    <w:rsid w:val="00054096"/>
    <w:rsid w:val="00057D8C"/>
    <w:rsid w:val="0006044F"/>
    <w:rsid w:val="00063507"/>
    <w:rsid w:val="00072753"/>
    <w:rsid w:val="000826FC"/>
    <w:rsid w:val="00097390"/>
    <w:rsid w:val="000A4E66"/>
    <w:rsid w:val="000B3D67"/>
    <w:rsid w:val="000B7489"/>
    <w:rsid w:val="000D4BB3"/>
    <w:rsid w:val="000D5694"/>
    <w:rsid w:val="000E1754"/>
    <w:rsid w:val="000F53FA"/>
    <w:rsid w:val="00100F49"/>
    <w:rsid w:val="0010380C"/>
    <w:rsid w:val="001218A6"/>
    <w:rsid w:val="0013418F"/>
    <w:rsid w:val="001417DE"/>
    <w:rsid w:val="00146DEB"/>
    <w:rsid w:val="00151901"/>
    <w:rsid w:val="00155F28"/>
    <w:rsid w:val="00161119"/>
    <w:rsid w:val="001649C2"/>
    <w:rsid w:val="00171076"/>
    <w:rsid w:val="001849FF"/>
    <w:rsid w:val="001935CA"/>
    <w:rsid w:val="001935E4"/>
    <w:rsid w:val="00194F2E"/>
    <w:rsid w:val="001A0202"/>
    <w:rsid w:val="001C15D7"/>
    <w:rsid w:val="001C2FC2"/>
    <w:rsid w:val="001C4C42"/>
    <w:rsid w:val="001D0C4A"/>
    <w:rsid w:val="001D2A12"/>
    <w:rsid w:val="001D4304"/>
    <w:rsid w:val="001D74AA"/>
    <w:rsid w:val="001D77FD"/>
    <w:rsid w:val="001E5206"/>
    <w:rsid w:val="001F187D"/>
    <w:rsid w:val="002069BF"/>
    <w:rsid w:val="0022288E"/>
    <w:rsid w:val="0022602F"/>
    <w:rsid w:val="00252AB4"/>
    <w:rsid w:val="00254BD5"/>
    <w:rsid w:val="0028175E"/>
    <w:rsid w:val="00296E10"/>
    <w:rsid w:val="002A32AE"/>
    <w:rsid w:val="002A6316"/>
    <w:rsid w:val="002A7D8A"/>
    <w:rsid w:val="002C1E7B"/>
    <w:rsid w:val="002C3076"/>
    <w:rsid w:val="002D6277"/>
    <w:rsid w:val="002E345B"/>
    <w:rsid w:val="00302913"/>
    <w:rsid w:val="00316F9F"/>
    <w:rsid w:val="0031702F"/>
    <w:rsid w:val="0032351E"/>
    <w:rsid w:val="003326D6"/>
    <w:rsid w:val="00334143"/>
    <w:rsid w:val="0033559D"/>
    <w:rsid w:val="00340533"/>
    <w:rsid w:val="00343373"/>
    <w:rsid w:val="003526FB"/>
    <w:rsid w:val="00370EFC"/>
    <w:rsid w:val="00371CDB"/>
    <w:rsid w:val="003773CE"/>
    <w:rsid w:val="0038412E"/>
    <w:rsid w:val="003C1EC9"/>
    <w:rsid w:val="003C2302"/>
    <w:rsid w:val="003C33EA"/>
    <w:rsid w:val="003C3DBB"/>
    <w:rsid w:val="003E45C0"/>
    <w:rsid w:val="003E6B6D"/>
    <w:rsid w:val="0040360F"/>
    <w:rsid w:val="0042023A"/>
    <w:rsid w:val="00421E7C"/>
    <w:rsid w:val="0042226B"/>
    <w:rsid w:val="004269FC"/>
    <w:rsid w:val="00430105"/>
    <w:rsid w:val="004338D6"/>
    <w:rsid w:val="00435C57"/>
    <w:rsid w:val="00435E2D"/>
    <w:rsid w:val="00460ADC"/>
    <w:rsid w:val="004634D8"/>
    <w:rsid w:val="004673C4"/>
    <w:rsid w:val="00467797"/>
    <w:rsid w:val="00472242"/>
    <w:rsid w:val="00476A2A"/>
    <w:rsid w:val="004877D5"/>
    <w:rsid w:val="00492C42"/>
    <w:rsid w:val="00497FFD"/>
    <w:rsid w:val="004B6D32"/>
    <w:rsid w:val="004C138B"/>
    <w:rsid w:val="004D1CF1"/>
    <w:rsid w:val="004D45BA"/>
    <w:rsid w:val="004D62B7"/>
    <w:rsid w:val="004E27E7"/>
    <w:rsid w:val="004E3B77"/>
    <w:rsid w:val="004F38D0"/>
    <w:rsid w:val="00504438"/>
    <w:rsid w:val="00533F45"/>
    <w:rsid w:val="00542FBE"/>
    <w:rsid w:val="00560931"/>
    <w:rsid w:val="005640DC"/>
    <w:rsid w:val="00576A57"/>
    <w:rsid w:val="00585363"/>
    <w:rsid w:val="0058549C"/>
    <w:rsid w:val="00591A75"/>
    <w:rsid w:val="005A04F9"/>
    <w:rsid w:val="005A05A6"/>
    <w:rsid w:val="005A56F3"/>
    <w:rsid w:val="005A5C98"/>
    <w:rsid w:val="005B7D5A"/>
    <w:rsid w:val="005C63FE"/>
    <w:rsid w:val="005D6B59"/>
    <w:rsid w:val="005E0928"/>
    <w:rsid w:val="005E38D5"/>
    <w:rsid w:val="00601112"/>
    <w:rsid w:val="00604195"/>
    <w:rsid w:val="00614DB6"/>
    <w:rsid w:val="00621CAC"/>
    <w:rsid w:val="00623368"/>
    <w:rsid w:val="006248AF"/>
    <w:rsid w:val="0062797B"/>
    <w:rsid w:val="00632EC1"/>
    <w:rsid w:val="00634CE8"/>
    <w:rsid w:val="00635005"/>
    <w:rsid w:val="006373F7"/>
    <w:rsid w:val="006535F6"/>
    <w:rsid w:val="00654802"/>
    <w:rsid w:val="00665FFA"/>
    <w:rsid w:val="006749AB"/>
    <w:rsid w:val="00677A06"/>
    <w:rsid w:val="00681F59"/>
    <w:rsid w:val="00697FE7"/>
    <w:rsid w:val="006A532C"/>
    <w:rsid w:val="006A7510"/>
    <w:rsid w:val="006B491A"/>
    <w:rsid w:val="006B707A"/>
    <w:rsid w:val="006C146B"/>
    <w:rsid w:val="006C1F02"/>
    <w:rsid w:val="006E2260"/>
    <w:rsid w:val="006F2C75"/>
    <w:rsid w:val="006F7053"/>
    <w:rsid w:val="00700216"/>
    <w:rsid w:val="007012F0"/>
    <w:rsid w:val="00713350"/>
    <w:rsid w:val="00714698"/>
    <w:rsid w:val="0073179E"/>
    <w:rsid w:val="007332F0"/>
    <w:rsid w:val="007450D4"/>
    <w:rsid w:val="00754E6F"/>
    <w:rsid w:val="00757D4A"/>
    <w:rsid w:val="00766B55"/>
    <w:rsid w:val="007706E1"/>
    <w:rsid w:val="0078339D"/>
    <w:rsid w:val="00791304"/>
    <w:rsid w:val="00793A0D"/>
    <w:rsid w:val="007A4894"/>
    <w:rsid w:val="007B227F"/>
    <w:rsid w:val="007B3F53"/>
    <w:rsid w:val="007B567F"/>
    <w:rsid w:val="007C3A51"/>
    <w:rsid w:val="007E410E"/>
    <w:rsid w:val="007F1CAD"/>
    <w:rsid w:val="008076F3"/>
    <w:rsid w:val="0083079E"/>
    <w:rsid w:val="0084775C"/>
    <w:rsid w:val="008542CC"/>
    <w:rsid w:val="00856843"/>
    <w:rsid w:val="00860448"/>
    <w:rsid w:val="008646E5"/>
    <w:rsid w:val="00871D8F"/>
    <w:rsid w:val="00875883"/>
    <w:rsid w:val="008827D2"/>
    <w:rsid w:val="008910DA"/>
    <w:rsid w:val="00895437"/>
    <w:rsid w:val="00895617"/>
    <w:rsid w:val="008C7D68"/>
    <w:rsid w:val="008D57CB"/>
    <w:rsid w:val="008D76DE"/>
    <w:rsid w:val="008E6318"/>
    <w:rsid w:val="008F37A9"/>
    <w:rsid w:val="008F47DE"/>
    <w:rsid w:val="00904052"/>
    <w:rsid w:val="00915E42"/>
    <w:rsid w:val="0091697A"/>
    <w:rsid w:val="009207D4"/>
    <w:rsid w:val="00923E39"/>
    <w:rsid w:val="00942DA7"/>
    <w:rsid w:val="0095330F"/>
    <w:rsid w:val="00956868"/>
    <w:rsid w:val="00960C82"/>
    <w:rsid w:val="00982EBF"/>
    <w:rsid w:val="00994510"/>
    <w:rsid w:val="00996CC2"/>
    <w:rsid w:val="009A094A"/>
    <w:rsid w:val="009A377C"/>
    <w:rsid w:val="009A7A58"/>
    <w:rsid w:val="009B5DFE"/>
    <w:rsid w:val="009C6D04"/>
    <w:rsid w:val="009D2840"/>
    <w:rsid w:val="009D53AC"/>
    <w:rsid w:val="009D62CB"/>
    <w:rsid w:val="009D7D64"/>
    <w:rsid w:val="009E6D04"/>
    <w:rsid w:val="00A009C1"/>
    <w:rsid w:val="00A03E77"/>
    <w:rsid w:val="00A10C28"/>
    <w:rsid w:val="00A15AE0"/>
    <w:rsid w:val="00A23CDB"/>
    <w:rsid w:val="00A23F3D"/>
    <w:rsid w:val="00A279FF"/>
    <w:rsid w:val="00A305A1"/>
    <w:rsid w:val="00A3178D"/>
    <w:rsid w:val="00A40DD7"/>
    <w:rsid w:val="00A410E8"/>
    <w:rsid w:val="00A4297E"/>
    <w:rsid w:val="00A4481D"/>
    <w:rsid w:val="00A5200A"/>
    <w:rsid w:val="00A65A35"/>
    <w:rsid w:val="00A74D0B"/>
    <w:rsid w:val="00A775FD"/>
    <w:rsid w:val="00A77E00"/>
    <w:rsid w:val="00A84B1D"/>
    <w:rsid w:val="00A86102"/>
    <w:rsid w:val="00A96BAB"/>
    <w:rsid w:val="00AA2674"/>
    <w:rsid w:val="00AB7441"/>
    <w:rsid w:val="00AC2EF8"/>
    <w:rsid w:val="00AC4A2D"/>
    <w:rsid w:val="00AD672E"/>
    <w:rsid w:val="00AE01A4"/>
    <w:rsid w:val="00AE3386"/>
    <w:rsid w:val="00AE6BE0"/>
    <w:rsid w:val="00AF2EFF"/>
    <w:rsid w:val="00B04A19"/>
    <w:rsid w:val="00B05091"/>
    <w:rsid w:val="00B1038D"/>
    <w:rsid w:val="00B20E98"/>
    <w:rsid w:val="00B37D86"/>
    <w:rsid w:val="00B42FBE"/>
    <w:rsid w:val="00B566CE"/>
    <w:rsid w:val="00B659D7"/>
    <w:rsid w:val="00B83C3A"/>
    <w:rsid w:val="00B91166"/>
    <w:rsid w:val="00B91A56"/>
    <w:rsid w:val="00BB6D26"/>
    <w:rsid w:val="00BC6D15"/>
    <w:rsid w:val="00BF1968"/>
    <w:rsid w:val="00BF5775"/>
    <w:rsid w:val="00BF79BF"/>
    <w:rsid w:val="00C0049E"/>
    <w:rsid w:val="00C10C20"/>
    <w:rsid w:val="00C1219C"/>
    <w:rsid w:val="00C200B4"/>
    <w:rsid w:val="00C40B5D"/>
    <w:rsid w:val="00C4708C"/>
    <w:rsid w:val="00C54BEE"/>
    <w:rsid w:val="00C607F7"/>
    <w:rsid w:val="00C71749"/>
    <w:rsid w:val="00C774E3"/>
    <w:rsid w:val="00C83371"/>
    <w:rsid w:val="00CA7713"/>
    <w:rsid w:val="00CC45F3"/>
    <w:rsid w:val="00CD667B"/>
    <w:rsid w:val="00CE6A99"/>
    <w:rsid w:val="00CF3EBC"/>
    <w:rsid w:val="00CF5A34"/>
    <w:rsid w:val="00CF7AAC"/>
    <w:rsid w:val="00D021D6"/>
    <w:rsid w:val="00D0457A"/>
    <w:rsid w:val="00D0503A"/>
    <w:rsid w:val="00D068A1"/>
    <w:rsid w:val="00D12230"/>
    <w:rsid w:val="00D16450"/>
    <w:rsid w:val="00D241D4"/>
    <w:rsid w:val="00D25BB1"/>
    <w:rsid w:val="00D26640"/>
    <w:rsid w:val="00D70F64"/>
    <w:rsid w:val="00D77BCA"/>
    <w:rsid w:val="00D9232D"/>
    <w:rsid w:val="00D96328"/>
    <w:rsid w:val="00D9690F"/>
    <w:rsid w:val="00D96C25"/>
    <w:rsid w:val="00D96E77"/>
    <w:rsid w:val="00DA6D8B"/>
    <w:rsid w:val="00DA6ED8"/>
    <w:rsid w:val="00DB4A89"/>
    <w:rsid w:val="00DB50DA"/>
    <w:rsid w:val="00DD0661"/>
    <w:rsid w:val="00DD3C17"/>
    <w:rsid w:val="00DF6A32"/>
    <w:rsid w:val="00E41445"/>
    <w:rsid w:val="00E503B2"/>
    <w:rsid w:val="00E5617D"/>
    <w:rsid w:val="00E618ED"/>
    <w:rsid w:val="00E654FF"/>
    <w:rsid w:val="00E73459"/>
    <w:rsid w:val="00E742A4"/>
    <w:rsid w:val="00E77080"/>
    <w:rsid w:val="00E8619E"/>
    <w:rsid w:val="00E87A7A"/>
    <w:rsid w:val="00E91466"/>
    <w:rsid w:val="00EB1D9B"/>
    <w:rsid w:val="00ED162E"/>
    <w:rsid w:val="00ED2268"/>
    <w:rsid w:val="00ED2500"/>
    <w:rsid w:val="00ED6B7D"/>
    <w:rsid w:val="00EF434A"/>
    <w:rsid w:val="00EF5EDC"/>
    <w:rsid w:val="00F026AB"/>
    <w:rsid w:val="00F04F4F"/>
    <w:rsid w:val="00F142A5"/>
    <w:rsid w:val="00F158B2"/>
    <w:rsid w:val="00F231F3"/>
    <w:rsid w:val="00F26690"/>
    <w:rsid w:val="00F412C6"/>
    <w:rsid w:val="00F5056C"/>
    <w:rsid w:val="00F54F70"/>
    <w:rsid w:val="00F554FB"/>
    <w:rsid w:val="00F5639B"/>
    <w:rsid w:val="00F65FA7"/>
    <w:rsid w:val="00F666D4"/>
    <w:rsid w:val="00F73D01"/>
    <w:rsid w:val="00F843D4"/>
    <w:rsid w:val="00F94A87"/>
    <w:rsid w:val="00FB4957"/>
    <w:rsid w:val="00FB792B"/>
    <w:rsid w:val="00FD33FC"/>
    <w:rsid w:val="00FD451D"/>
    <w:rsid w:val="00FF07C2"/>
    <w:rsid w:val="00FF6F30"/>
    <w:rsid w:val="00FF7D5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480C91"/>
  <w15:docId w15:val="{44CDB6E5-33FF-43D7-B3BE-9E96FC5AB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C10C20"/>
    <w:pPr>
      <w:spacing w:after="160" w:line="259" w:lineRule="auto"/>
    </w:pPr>
    <w:rPr>
      <w:rFonts w:eastAsia="Times New Roman"/>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10C20"/>
    <w:rPr>
      <w:rFonts w:eastAsia="Times New Roman"/>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semiHidden/>
    <w:rsid w:val="001935E4"/>
    <w:pPr>
      <w:spacing w:after="0" w:line="240" w:lineRule="auto"/>
    </w:pPr>
    <w:rPr>
      <w:rFonts w:ascii="Tahoma" w:eastAsia="Calibri" w:hAnsi="Tahoma"/>
      <w:sz w:val="16"/>
      <w:szCs w:val="16"/>
    </w:rPr>
  </w:style>
  <w:style w:type="character" w:customStyle="1" w:styleId="a5">
    <w:name w:val="Текст у виносці Знак"/>
    <w:link w:val="a4"/>
    <w:semiHidden/>
    <w:locked/>
    <w:rsid w:val="001935E4"/>
    <w:rPr>
      <w:rFonts w:ascii="Tahoma" w:hAnsi="Tahoma" w:cs="Tahoma"/>
      <w:sz w:val="16"/>
      <w:szCs w:val="16"/>
    </w:rPr>
  </w:style>
  <w:style w:type="paragraph" w:styleId="a6">
    <w:name w:val="header"/>
    <w:basedOn w:val="a"/>
    <w:link w:val="a7"/>
    <w:rsid w:val="00591A75"/>
    <w:pPr>
      <w:tabs>
        <w:tab w:val="center" w:pos="4677"/>
        <w:tab w:val="right" w:pos="9355"/>
      </w:tabs>
      <w:spacing w:after="0" w:line="240" w:lineRule="auto"/>
    </w:pPr>
    <w:rPr>
      <w:rFonts w:eastAsia="Calibri"/>
      <w:sz w:val="20"/>
      <w:szCs w:val="20"/>
    </w:rPr>
  </w:style>
  <w:style w:type="character" w:customStyle="1" w:styleId="a7">
    <w:name w:val="Верхній колонтитул Знак"/>
    <w:link w:val="a6"/>
    <w:locked/>
    <w:rsid w:val="00591A75"/>
    <w:rPr>
      <w:rFonts w:cs="Times New Roman"/>
    </w:rPr>
  </w:style>
  <w:style w:type="paragraph" w:styleId="a8">
    <w:name w:val="footer"/>
    <w:basedOn w:val="a"/>
    <w:link w:val="a9"/>
    <w:rsid w:val="00591A75"/>
    <w:pPr>
      <w:tabs>
        <w:tab w:val="center" w:pos="4677"/>
        <w:tab w:val="right" w:pos="9355"/>
      </w:tabs>
      <w:spacing w:after="0" w:line="240" w:lineRule="auto"/>
    </w:pPr>
    <w:rPr>
      <w:rFonts w:eastAsia="Calibri"/>
      <w:sz w:val="20"/>
      <w:szCs w:val="20"/>
    </w:rPr>
  </w:style>
  <w:style w:type="character" w:customStyle="1" w:styleId="a9">
    <w:name w:val="Нижній колонтитул Знак"/>
    <w:link w:val="a8"/>
    <w:locked/>
    <w:rsid w:val="00591A75"/>
    <w:rPr>
      <w:rFonts w:cs="Times New Roman"/>
    </w:rPr>
  </w:style>
  <w:style w:type="paragraph" w:styleId="HTML">
    <w:name w:val="HTML Preformatted"/>
    <w:basedOn w:val="a"/>
    <w:link w:val="HTML0"/>
    <w:rsid w:val="007B22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0">
    <w:name w:val="Стандартний HTML Знак"/>
    <w:link w:val="HTML"/>
    <w:rsid w:val="00EB1D9B"/>
    <w:rPr>
      <w:rFonts w:ascii="Courier New" w:eastAsia="Times New Roman" w:hAnsi="Courier New" w:cs="Courier New"/>
    </w:rPr>
  </w:style>
  <w:style w:type="paragraph" w:styleId="aa">
    <w:name w:val="No Spacing"/>
    <w:link w:val="ab"/>
    <w:uiPriority w:val="99"/>
    <w:qFormat/>
    <w:rsid w:val="00A3178D"/>
    <w:rPr>
      <w:sz w:val="22"/>
      <w:szCs w:val="22"/>
      <w:lang w:eastAsia="en-US"/>
    </w:rPr>
  </w:style>
  <w:style w:type="character" w:customStyle="1" w:styleId="ab">
    <w:name w:val="Без інтервалів Знак"/>
    <w:link w:val="aa"/>
    <w:uiPriority w:val="99"/>
    <w:locked/>
    <w:rsid w:val="00A3178D"/>
    <w:rPr>
      <w:sz w:val="22"/>
      <w:szCs w:val="22"/>
      <w:lang w:eastAsia="en-US"/>
    </w:rPr>
  </w:style>
  <w:style w:type="character" w:styleId="ac">
    <w:name w:val="Hyperlink"/>
    <w:basedOn w:val="a0"/>
    <w:uiPriority w:val="99"/>
    <w:unhideWhenUsed/>
    <w:rsid w:val="004E27E7"/>
    <w:rPr>
      <w:color w:val="0563C1"/>
      <w:u w:val="single"/>
    </w:rPr>
  </w:style>
  <w:style w:type="character" w:customStyle="1" w:styleId="1">
    <w:name w:val="Неразрешенное упоминание1"/>
    <w:basedOn w:val="a0"/>
    <w:uiPriority w:val="99"/>
    <w:semiHidden/>
    <w:unhideWhenUsed/>
    <w:rsid w:val="0078339D"/>
    <w:rPr>
      <w:color w:val="605E5C"/>
      <w:shd w:val="clear" w:color="auto" w:fill="E1DFDD"/>
    </w:rPr>
  </w:style>
  <w:style w:type="paragraph" w:styleId="ad">
    <w:name w:val="List Paragraph"/>
    <w:basedOn w:val="a"/>
    <w:uiPriority w:val="34"/>
    <w:qFormat/>
    <w:rsid w:val="001D0C4A"/>
    <w:pPr>
      <w:ind w:left="720"/>
      <w:contextualSpacing/>
    </w:pPr>
  </w:style>
  <w:style w:type="character" w:customStyle="1" w:styleId="2">
    <w:name w:val="Неразрешенное упоминание2"/>
    <w:basedOn w:val="a0"/>
    <w:uiPriority w:val="99"/>
    <w:semiHidden/>
    <w:unhideWhenUsed/>
    <w:rsid w:val="009A377C"/>
    <w:rPr>
      <w:color w:val="605E5C"/>
      <w:shd w:val="clear" w:color="auto" w:fill="E1DFDD"/>
    </w:rPr>
  </w:style>
  <w:style w:type="character" w:styleId="ae">
    <w:name w:val="FollowedHyperlink"/>
    <w:basedOn w:val="a0"/>
    <w:semiHidden/>
    <w:unhideWhenUsed/>
    <w:rsid w:val="009A377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2368726">
      <w:bodyDiv w:val="1"/>
      <w:marLeft w:val="0"/>
      <w:marRight w:val="0"/>
      <w:marTop w:val="0"/>
      <w:marBottom w:val="0"/>
      <w:divBdr>
        <w:top w:val="none" w:sz="0" w:space="0" w:color="auto"/>
        <w:left w:val="none" w:sz="0" w:space="0" w:color="auto"/>
        <w:bottom w:val="none" w:sz="0" w:space="0" w:color="auto"/>
        <w:right w:val="none" w:sz="0" w:space="0" w:color="auto"/>
      </w:divBdr>
    </w:div>
    <w:div w:id="316569975">
      <w:bodyDiv w:val="1"/>
      <w:marLeft w:val="0"/>
      <w:marRight w:val="0"/>
      <w:marTop w:val="0"/>
      <w:marBottom w:val="0"/>
      <w:divBdr>
        <w:top w:val="none" w:sz="0" w:space="0" w:color="auto"/>
        <w:left w:val="none" w:sz="0" w:space="0" w:color="auto"/>
        <w:bottom w:val="none" w:sz="0" w:space="0" w:color="auto"/>
        <w:right w:val="none" w:sz="0" w:space="0" w:color="auto"/>
      </w:divBdr>
    </w:div>
    <w:div w:id="698700776">
      <w:bodyDiv w:val="1"/>
      <w:marLeft w:val="0"/>
      <w:marRight w:val="0"/>
      <w:marTop w:val="0"/>
      <w:marBottom w:val="0"/>
      <w:divBdr>
        <w:top w:val="none" w:sz="0" w:space="0" w:color="auto"/>
        <w:left w:val="none" w:sz="0" w:space="0" w:color="auto"/>
        <w:bottom w:val="none" w:sz="0" w:space="0" w:color="auto"/>
        <w:right w:val="none" w:sz="0" w:space="0" w:color="auto"/>
      </w:divBdr>
    </w:div>
    <w:div w:id="701131112">
      <w:bodyDiv w:val="1"/>
      <w:marLeft w:val="0"/>
      <w:marRight w:val="0"/>
      <w:marTop w:val="0"/>
      <w:marBottom w:val="0"/>
      <w:divBdr>
        <w:top w:val="none" w:sz="0" w:space="0" w:color="auto"/>
        <w:left w:val="none" w:sz="0" w:space="0" w:color="auto"/>
        <w:bottom w:val="none" w:sz="0" w:space="0" w:color="auto"/>
        <w:right w:val="none" w:sz="0" w:space="0" w:color="auto"/>
      </w:divBdr>
    </w:div>
    <w:div w:id="1752657361">
      <w:bodyDiv w:val="1"/>
      <w:marLeft w:val="0"/>
      <w:marRight w:val="0"/>
      <w:marTop w:val="0"/>
      <w:marBottom w:val="0"/>
      <w:divBdr>
        <w:top w:val="none" w:sz="0" w:space="0" w:color="auto"/>
        <w:left w:val="none" w:sz="0" w:space="0" w:color="auto"/>
        <w:bottom w:val="none" w:sz="0" w:space="0" w:color="auto"/>
        <w:right w:val="none" w:sz="0" w:space="0" w:color="auto"/>
      </w:divBdr>
    </w:div>
    <w:div w:id="1773091490">
      <w:bodyDiv w:val="1"/>
      <w:marLeft w:val="0"/>
      <w:marRight w:val="0"/>
      <w:marTop w:val="0"/>
      <w:marBottom w:val="0"/>
      <w:divBdr>
        <w:top w:val="none" w:sz="0" w:space="0" w:color="auto"/>
        <w:left w:val="none" w:sz="0" w:space="0" w:color="auto"/>
        <w:bottom w:val="none" w:sz="0" w:space="0" w:color="auto"/>
        <w:right w:val="none" w:sz="0" w:space="0" w:color="auto"/>
      </w:divBdr>
    </w:div>
    <w:div w:id="1886722375">
      <w:bodyDiv w:val="1"/>
      <w:marLeft w:val="0"/>
      <w:marRight w:val="0"/>
      <w:marTop w:val="0"/>
      <w:marBottom w:val="0"/>
      <w:divBdr>
        <w:top w:val="none" w:sz="0" w:space="0" w:color="auto"/>
        <w:left w:val="none" w:sz="0" w:space="0" w:color="auto"/>
        <w:bottom w:val="none" w:sz="0" w:space="0" w:color="auto"/>
        <w:right w:val="none" w:sz="0" w:space="0" w:color="auto"/>
      </w:divBdr>
    </w:div>
    <w:div w:id="205877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931</Words>
  <Characters>532</Characters>
  <Application>Microsoft Office Word</Application>
  <DocSecurity>0</DocSecurity>
  <Lines>4</Lines>
  <Paragraphs>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Технічні, кількісні та якісні характеристики предмета закупівлі</vt:lpstr>
      <vt:lpstr>Технічні, кількісні та якісні характеристики предмета закупівлі</vt:lpstr>
    </vt:vector>
  </TitlesOfParts>
  <Company>SPecialiST RePack</Company>
  <LinksUpToDate>false</LinksUpToDate>
  <CharactersWithSpaces>1461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Технічні, кількісні та якісні характеристики предмета закупівлі</dc:title>
  <dc:creator>Татьяна</dc:creator>
  <cp:lastModifiedBy>User</cp:lastModifiedBy>
  <cp:revision>13</cp:revision>
  <cp:lastPrinted>2021-12-09T14:47:00Z</cp:lastPrinted>
  <dcterms:created xsi:type="dcterms:W3CDTF">2022-12-19T13:29:00Z</dcterms:created>
  <dcterms:modified xsi:type="dcterms:W3CDTF">2022-12-23T09:39:00Z</dcterms:modified>
</cp:coreProperties>
</file>