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D5593C" w:rsidRPr="00D5593C" w:rsidRDefault="00D5593C" w:rsidP="00D55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D5593C">
        <w:rPr>
          <w:b/>
          <w:i/>
          <w:iCs/>
          <w:sz w:val="22"/>
          <w:szCs w:val="22"/>
          <w:u w:val="single"/>
          <w:lang w:val="uk-UA"/>
        </w:rPr>
        <w:t>33630000-5 Лікарські засоби для лікування дерматологічних захворювань та захворювань опорно-рухового апарату Єдиний закупівельний словник ДК 021:2015  (41550 Дезінфікуючі засоби для рук (</w:t>
      </w:r>
      <w:r w:rsidR="00113703" w:rsidRPr="00113703">
        <w:rPr>
          <w:b/>
          <w:i/>
          <w:iCs/>
          <w:sz w:val="22"/>
          <w:szCs w:val="22"/>
          <w:u w:val="single"/>
          <w:lang w:val="uk-UA"/>
        </w:rPr>
        <w:t>Засіб для гігієнічної та хірургічної обробки рук персоналу у вигляді рідини «</w:t>
      </w:r>
      <w:proofErr w:type="spellStart"/>
      <w:r w:rsidR="00113703" w:rsidRPr="00113703">
        <w:rPr>
          <w:b/>
          <w:i/>
          <w:iCs/>
          <w:sz w:val="22"/>
          <w:szCs w:val="22"/>
          <w:u w:val="single"/>
          <w:lang w:val="uk-UA"/>
        </w:rPr>
        <w:t>БактеріоДез</w:t>
      </w:r>
      <w:proofErr w:type="spellEnd"/>
      <w:r w:rsidR="00113703" w:rsidRPr="00113703">
        <w:rPr>
          <w:b/>
          <w:i/>
          <w:iCs/>
          <w:sz w:val="22"/>
          <w:szCs w:val="22"/>
          <w:u w:val="single"/>
          <w:lang w:val="uk-UA"/>
        </w:rPr>
        <w:t xml:space="preserve"> нью» флакон 1л з дозатором  </w:t>
      </w:r>
      <w:r w:rsidRPr="00D5593C">
        <w:rPr>
          <w:b/>
          <w:i/>
          <w:iCs/>
          <w:sz w:val="22"/>
          <w:szCs w:val="22"/>
          <w:u w:val="single"/>
          <w:lang w:val="uk-UA"/>
        </w:rPr>
        <w:t>); 41550 Дезінфікуючі засоби для рук (</w:t>
      </w:r>
      <w:r w:rsidR="00113703" w:rsidRPr="00113703">
        <w:rPr>
          <w:b/>
          <w:i/>
          <w:iCs/>
          <w:sz w:val="22"/>
          <w:szCs w:val="22"/>
          <w:u w:val="single"/>
          <w:lang w:val="uk-UA"/>
        </w:rPr>
        <w:t>Засіб для гігієнічної та хірургічної обробки рук  «</w:t>
      </w:r>
      <w:proofErr w:type="spellStart"/>
      <w:r w:rsidR="00113703" w:rsidRPr="00113703">
        <w:rPr>
          <w:b/>
          <w:i/>
          <w:iCs/>
          <w:sz w:val="22"/>
          <w:szCs w:val="22"/>
          <w:u w:val="single"/>
          <w:lang w:val="uk-UA"/>
        </w:rPr>
        <w:t>БактеріоДез</w:t>
      </w:r>
      <w:proofErr w:type="spellEnd"/>
      <w:r w:rsidR="00113703" w:rsidRPr="00113703">
        <w:rPr>
          <w:b/>
          <w:i/>
          <w:iCs/>
          <w:sz w:val="22"/>
          <w:szCs w:val="22"/>
          <w:u w:val="single"/>
          <w:lang w:val="uk-UA"/>
        </w:rPr>
        <w:t xml:space="preserve"> </w:t>
      </w:r>
      <w:proofErr w:type="spellStart"/>
      <w:r w:rsidR="00113703" w:rsidRPr="00113703">
        <w:rPr>
          <w:b/>
          <w:i/>
          <w:iCs/>
          <w:sz w:val="22"/>
          <w:szCs w:val="22"/>
          <w:u w:val="single"/>
          <w:lang w:val="uk-UA"/>
        </w:rPr>
        <w:t>хенд</w:t>
      </w:r>
      <w:proofErr w:type="spellEnd"/>
      <w:r w:rsidR="00113703" w:rsidRPr="00113703">
        <w:rPr>
          <w:b/>
          <w:i/>
          <w:iCs/>
          <w:sz w:val="22"/>
          <w:szCs w:val="22"/>
          <w:u w:val="single"/>
          <w:lang w:val="uk-UA"/>
        </w:rPr>
        <w:t xml:space="preserve">» флакон 1л з </w:t>
      </w:r>
      <w:proofErr w:type="spellStart"/>
      <w:r w:rsidR="00113703" w:rsidRPr="00113703">
        <w:rPr>
          <w:b/>
          <w:i/>
          <w:iCs/>
          <w:sz w:val="22"/>
          <w:szCs w:val="22"/>
          <w:u w:val="single"/>
          <w:lang w:val="uk-UA"/>
        </w:rPr>
        <w:t>дозатороим</w:t>
      </w:r>
      <w:proofErr w:type="spellEnd"/>
      <w:r w:rsidRPr="00D5593C">
        <w:rPr>
          <w:b/>
          <w:i/>
          <w:iCs/>
          <w:sz w:val="22"/>
          <w:szCs w:val="22"/>
          <w:u w:val="single"/>
          <w:lang w:val="uk-UA"/>
        </w:rPr>
        <w:t>); 41550 Дезінфікуючі засоби для рук (</w:t>
      </w:r>
      <w:r w:rsidR="00113703" w:rsidRPr="00113703">
        <w:rPr>
          <w:b/>
          <w:i/>
          <w:iCs/>
          <w:sz w:val="22"/>
          <w:szCs w:val="22"/>
          <w:u w:val="single"/>
          <w:lang w:val="uk-UA"/>
        </w:rPr>
        <w:t>Засіб для гігієнічної та хірургічної обробки рук персоналу у вигляді рідини «</w:t>
      </w:r>
      <w:proofErr w:type="spellStart"/>
      <w:r w:rsidR="00113703" w:rsidRPr="00113703">
        <w:rPr>
          <w:b/>
          <w:i/>
          <w:iCs/>
          <w:sz w:val="22"/>
          <w:szCs w:val="22"/>
          <w:u w:val="single"/>
          <w:lang w:val="uk-UA"/>
        </w:rPr>
        <w:t>БактеріоДез</w:t>
      </w:r>
      <w:proofErr w:type="spellEnd"/>
      <w:r w:rsidR="00113703" w:rsidRPr="00113703">
        <w:rPr>
          <w:b/>
          <w:i/>
          <w:iCs/>
          <w:sz w:val="22"/>
          <w:szCs w:val="22"/>
          <w:u w:val="single"/>
          <w:lang w:val="uk-UA"/>
        </w:rPr>
        <w:t xml:space="preserve"> нью» флакон 100 мл</w:t>
      </w:r>
      <w:r w:rsidRPr="00D5593C">
        <w:rPr>
          <w:b/>
          <w:i/>
          <w:iCs/>
          <w:sz w:val="22"/>
          <w:szCs w:val="22"/>
          <w:u w:val="single"/>
          <w:lang w:val="uk-UA"/>
        </w:rPr>
        <w:t>)</w:t>
      </w:r>
    </w:p>
    <w:p w:rsidR="00640AFE" w:rsidRPr="000472FD" w:rsidRDefault="00640AFE" w:rsidP="00207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p>
    <w:p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rsidR="001018FE" w:rsidRPr="00180933" w:rsidRDefault="001018FE" w:rsidP="001018FE">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rsidR="0093420A" w:rsidRDefault="0093420A" w:rsidP="001018FE">
      <w:pPr>
        <w:widowControl w:val="0"/>
        <w:tabs>
          <w:tab w:val="left" w:pos="851"/>
        </w:tabs>
        <w:suppressAutoHyphens w:val="0"/>
        <w:autoSpaceDE w:val="0"/>
        <w:autoSpaceDN w:val="0"/>
        <w:adjustRightInd w:val="0"/>
        <w:spacing w:after="0" w:line="240" w:lineRule="auto"/>
        <w:jc w:val="both"/>
        <w:rPr>
          <w:sz w:val="22"/>
          <w:szCs w:val="22"/>
          <w:lang w:val="uk-UA"/>
        </w:rPr>
      </w:pPr>
    </w:p>
    <w:p w:rsidR="00B87B86" w:rsidRPr="00FF28D3" w:rsidRDefault="00B87B86" w:rsidP="00B87B86">
      <w:pPr>
        <w:widowControl w:val="0"/>
        <w:tabs>
          <w:tab w:val="left" w:pos="851"/>
        </w:tabs>
        <w:suppressAutoHyphens w:val="0"/>
        <w:autoSpaceDE w:val="0"/>
        <w:autoSpaceDN w:val="0"/>
        <w:adjustRightInd w:val="0"/>
        <w:spacing w:after="0" w:line="240" w:lineRule="auto"/>
        <w:jc w:val="both"/>
        <w:rPr>
          <w:sz w:val="22"/>
          <w:szCs w:val="22"/>
          <w:lang w:val="uk-UA"/>
        </w:rPr>
      </w:pPr>
      <w:r w:rsidRPr="000A26C8">
        <w:rPr>
          <w:sz w:val="22"/>
          <w:szCs w:val="22"/>
          <w:lang w:val="uk-UA"/>
        </w:rPr>
        <w:t xml:space="preserve">1. Товар, запропонований Учасником, повинен бути внесений до </w:t>
      </w:r>
      <w:r w:rsidRPr="00FF28D3">
        <w:rPr>
          <w:sz w:val="22"/>
          <w:szCs w:val="22"/>
          <w:lang w:val="uk-UA"/>
        </w:rPr>
        <w:t xml:space="preserve">Державного реєстру </w:t>
      </w:r>
      <w:proofErr w:type="spellStart"/>
      <w:r w:rsidR="00FE151E" w:rsidRPr="00FF28D3">
        <w:rPr>
          <w:sz w:val="22"/>
          <w:szCs w:val="22"/>
          <w:lang w:val="uk-UA"/>
        </w:rPr>
        <w:t>дез</w:t>
      </w:r>
      <w:r w:rsidR="00FF28D3" w:rsidRPr="00FF28D3">
        <w:rPr>
          <w:sz w:val="22"/>
          <w:szCs w:val="22"/>
          <w:lang w:val="uk-UA"/>
        </w:rPr>
        <w:t>інфікаційних</w:t>
      </w:r>
      <w:proofErr w:type="spellEnd"/>
      <w:r w:rsidR="00FF28D3" w:rsidRPr="00FF28D3">
        <w:rPr>
          <w:sz w:val="22"/>
          <w:szCs w:val="22"/>
          <w:lang w:val="uk-UA"/>
        </w:rPr>
        <w:t xml:space="preserve"> </w:t>
      </w:r>
      <w:r w:rsidR="00FE151E" w:rsidRPr="00FF28D3">
        <w:rPr>
          <w:sz w:val="22"/>
          <w:szCs w:val="22"/>
          <w:lang w:val="uk-UA"/>
        </w:rPr>
        <w:t xml:space="preserve">засобів МОЗ </w:t>
      </w:r>
      <w:r w:rsidRPr="00FF28D3">
        <w:rPr>
          <w:sz w:val="22"/>
          <w:szCs w:val="22"/>
          <w:lang w:val="uk-UA"/>
        </w:rPr>
        <w:t>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w:t>
      </w:r>
    </w:p>
    <w:p w:rsidR="00B619DA" w:rsidRDefault="00B87B86" w:rsidP="00B87B86">
      <w:pPr>
        <w:spacing w:after="0" w:line="240" w:lineRule="auto"/>
        <w:jc w:val="both"/>
        <w:rPr>
          <w:rFonts w:eastAsia="SimSun"/>
          <w:i/>
          <w:iCs/>
          <w:sz w:val="22"/>
          <w:szCs w:val="22"/>
          <w:lang w:val="uk-UA" w:eastAsia="zh-CN"/>
        </w:rPr>
      </w:pPr>
      <w:r w:rsidRPr="00FF28D3">
        <w:rPr>
          <w:rFonts w:eastAsia="SimSun"/>
          <w:i/>
          <w:iCs/>
          <w:sz w:val="22"/>
          <w:szCs w:val="22"/>
          <w:lang w:val="uk-UA" w:eastAsia="zh-CN"/>
        </w:rPr>
        <w:t xml:space="preserve">- </w:t>
      </w:r>
      <w:r w:rsidR="00FE151E" w:rsidRPr="00FF28D3">
        <w:rPr>
          <w:rFonts w:eastAsia="SimSun"/>
          <w:i/>
          <w:iCs/>
          <w:sz w:val="22"/>
          <w:szCs w:val="22"/>
          <w:lang w:val="uk-UA" w:eastAsia="zh-CN"/>
        </w:rPr>
        <w:t xml:space="preserve">Копії свідоцтва про державну реєстрацію засобу або витягу з реєстру </w:t>
      </w:r>
      <w:proofErr w:type="spellStart"/>
      <w:r w:rsidR="00FE151E" w:rsidRPr="00FF28D3">
        <w:rPr>
          <w:rFonts w:eastAsia="SimSun"/>
          <w:i/>
          <w:iCs/>
          <w:sz w:val="22"/>
          <w:szCs w:val="22"/>
          <w:lang w:val="uk-UA" w:eastAsia="zh-CN"/>
        </w:rPr>
        <w:t>деззасобів</w:t>
      </w:r>
      <w:proofErr w:type="spellEnd"/>
      <w:r w:rsidR="00FE151E" w:rsidRPr="00FF28D3">
        <w:rPr>
          <w:rFonts w:eastAsia="SimSun"/>
          <w:i/>
          <w:iCs/>
          <w:sz w:val="22"/>
          <w:szCs w:val="22"/>
          <w:lang w:val="uk-UA" w:eastAsia="zh-CN"/>
        </w:rPr>
        <w:t xml:space="preserve"> МОЗ,</w:t>
      </w:r>
    </w:p>
    <w:p w:rsidR="00B619DA" w:rsidRDefault="00B619DA" w:rsidP="00B87B86">
      <w:pPr>
        <w:spacing w:after="0" w:line="240" w:lineRule="auto"/>
        <w:jc w:val="both"/>
        <w:rPr>
          <w:rFonts w:eastAsia="SimSun"/>
          <w:i/>
          <w:iCs/>
          <w:sz w:val="22"/>
          <w:szCs w:val="22"/>
          <w:lang w:val="uk-UA" w:eastAsia="zh-CN"/>
        </w:rPr>
      </w:pPr>
      <w:r>
        <w:rPr>
          <w:rFonts w:eastAsia="SimSun"/>
          <w:i/>
          <w:iCs/>
          <w:sz w:val="22"/>
          <w:szCs w:val="22"/>
          <w:lang w:val="uk-UA" w:eastAsia="zh-CN"/>
        </w:rPr>
        <w:t xml:space="preserve">- </w:t>
      </w:r>
      <w:r w:rsidR="00FE151E" w:rsidRPr="00FF28D3">
        <w:rPr>
          <w:rFonts w:eastAsia="SimSun"/>
          <w:i/>
          <w:iCs/>
          <w:sz w:val="22"/>
          <w:szCs w:val="22"/>
          <w:lang w:val="uk-UA" w:eastAsia="zh-CN"/>
        </w:rPr>
        <w:t xml:space="preserve"> </w:t>
      </w:r>
      <w:r>
        <w:rPr>
          <w:rFonts w:eastAsia="SimSun"/>
          <w:i/>
          <w:iCs/>
          <w:sz w:val="22"/>
          <w:szCs w:val="22"/>
          <w:lang w:val="uk-UA" w:eastAsia="zh-CN"/>
        </w:rPr>
        <w:t>К</w:t>
      </w:r>
      <w:r w:rsidR="00FE151E" w:rsidRPr="00FF28D3">
        <w:rPr>
          <w:rFonts w:eastAsia="SimSun"/>
          <w:i/>
          <w:iCs/>
          <w:sz w:val="22"/>
          <w:szCs w:val="22"/>
          <w:lang w:val="uk-UA" w:eastAsia="zh-CN"/>
        </w:rPr>
        <w:t xml:space="preserve">опії сертифікатів (паспортів) якості, </w:t>
      </w:r>
    </w:p>
    <w:p w:rsidR="00B619DA" w:rsidRDefault="00B619DA" w:rsidP="00B87B86">
      <w:pPr>
        <w:spacing w:after="0" w:line="240" w:lineRule="auto"/>
        <w:jc w:val="both"/>
        <w:rPr>
          <w:rFonts w:eastAsia="SimSun"/>
          <w:i/>
          <w:iCs/>
          <w:sz w:val="22"/>
          <w:szCs w:val="22"/>
          <w:lang w:val="uk-UA" w:eastAsia="zh-CN"/>
        </w:rPr>
      </w:pPr>
      <w:r>
        <w:rPr>
          <w:rFonts w:eastAsia="SimSun"/>
          <w:i/>
          <w:iCs/>
          <w:sz w:val="22"/>
          <w:szCs w:val="22"/>
          <w:lang w:val="uk-UA" w:eastAsia="zh-CN"/>
        </w:rPr>
        <w:t xml:space="preserve"> - К</w:t>
      </w:r>
      <w:r w:rsidR="00FE151E" w:rsidRPr="00FF28D3">
        <w:rPr>
          <w:rFonts w:eastAsia="SimSun"/>
          <w:i/>
          <w:iCs/>
          <w:sz w:val="22"/>
          <w:szCs w:val="22"/>
          <w:lang w:val="uk-UA" w:eastAsia="zh-CN"/>
        </w:rPr>
        <w:t xml:space="preserve">опії методичних вказівок (інструкцій) щодо застосування від виробника, </w:t>
      </w:r>
    </w:p>
    <w:p w:rsidR="00B87B86" w:rsidRPr="00FF28D3" w:rsidRDefault="00B619DA" w:rsidP="00B87B86">
      <w:pPr>
        <w:spacing w:after="0" w:line="240" w:lineRule="auto"/>
        <w:jc w:val="both"/>
        <w:rPr>
          <w:rFonts w:eastAsia="SimSun"/>
          <w:i/>
          <w:iCs/>
          <w:sz w:val="22"/>
          <w:szCs w:val="22"/>
          <w:lang w:val="uk-UA" w:eastAsia="zh-CN"/>
        </w:rPr>
      </w:pPr>
      <w:r>
        <w:rPr>
          <w:rFonts w:eastAsia="SimSun"/>
          <w:i/>
          <w:iCs/>
          <w:sz w:val="22"/>
          <w:szCs w:val="22"/>
          <w:lang w:val="uk-UA" w:eastAsia="zh-CN"/>
        </w:rPr>
        <w:t>- К</w:t>
      </w:r>
      <w:r w:rsidR="00FE151E" w:rsidRPr="00FF28D3">
        <w:rPr>
          <w:rFonts w:eastAsia="SimSun"/>
          <w:i/>
          <w:iCs/>
          <w:sz w:val="22"/>
          <w:szCs w:val="22"/>
          <w:lang w:val="uk-UA" w:eastAsia="zh-CN"/>
        </w:rPr>
        <w:t>опії висновка  державної санітарно-епідеміологічної експертизи.</w:t>
      </w:r>
    </w:p>
    <w:p w:rsidR="00B87B86" w:rsidRPr="000A26C8" w:rsidRDefault="00B87B86" w:rsidP="00B87B86">
      <w:pPr>
        <w:spacing w:after="0" w:line="240" w:lineRule="auto"/>
        <w:jc w:val="both"/>
        <w:rPr>
          <w:i/>
          <w:iCs/>
          <w:sz w:val="22"/>
          <w:szCs w:val="22"/>
          <w:lang w:val="uk-UA" w:eastAsia="uk-UA"/>
        </w:rPr>
      </w:pPr>
      <w:r w:rsidRPr="00FF28D3">
        <w:rPr>
          <w:rFonts w:eastAsia="SimSun"/>
          <w:i/>
          <w:iCs/>
          <w:sz w:val="22"/>
          <w:szCs w:val="22"/>
          <w:lang w:val="uk-UA" w:eastAsia="zh-CN"/>
        </w:rPr>
        <w:t xml:space="preserve">- Гарантійний лист про те що сертифікати якості, </w:t>
      </w:r>
      <w:r w:rsidRPr="00FF28D3">
        <w:rPr>
          <w:i/>
          <w:iCs/>
          <w:sz w:val="22"/>
          <w:szCs w:val="22"/>
          <w:lang w:val="uk-UA" w:eastAsia="uk-UA"/>
        </w:rPr>
        <w:t>Інструкції щодо використання</w:t>
      </w:r>
      <w:r w:rsidRPr="000A26C8">
        <w:rPr>
          <w:i/>
          <w:iCs/>
          <w:sz w:val="22"/>
          <w:szCs w:val="22"/>
          <w:lang w:val="uk-UA" w:eastAsia="uk-UA"/>
        </w:rPr>
        <w:t xml:space="preserve"> або офіційної друкованої документації (каталозі, проспекту) виробника будуть надані під час постачання.</w:t>
      </w:r>
    </w:p>
    <w:p w:rsidR="00B87B86" w:rsidRPr="000A26C8" w:rsidRDefault="00B87B86" w:rsidP="00B87B86">
      <w:pPr>
        <w:spacing w:after="0" w:line="240" w:lineRule="auto"/>
        <w:ind w:firstLine="284"/>
        <w:jc w:val="both"/>
        <w:rPr>
          <w:sz w:val="22"/>
          <w:szCs w:val="22"/>
          <w:lang w:val="uk-UA"/>
        </w:rPr>
      </w:pPr>
      <w:r w:rsidRPr="000A26C8">
        <w:rPr>
          <w:sz w:val="22"/>
          <w:szCs w:val="22"/>
          <w:lang w:val="uk-UA"/>
        </w:rPr>
        <w:t xml:space="preserve">2. Товар, запропонований Учасником, повинен бути придатним до використання  та </w:t>
      </w:r>
      <w:proofErr w:type="spellStart"/>
      <w:r w:rsidRPr="000A26C8">
        <w:rPr>
          <w:sz w:val="22"/>
          <w:szCs w:val="22"/>
        </w:rPr>
        <w:t>залишковий</w:t>
      </w:r>
      <w:proofErr w:type="spellEnd"/>
      <w:r w:rsidRPr="000A26C8">
        <w:rPr>
          <w:sz w:val="22"/>
          <w:szCs w:val="22"/>
        </w:rPr>
        <w:t xml:space="preserve"> </w:t>
      </w:r>
      <w:proofErr w:type="spellStart"/>
      <w:r w:rsidRPr="000A26C8">
        <w:rPr>
          <w:sz w:val="22"/>
          <w:szCs w:val="22"/>
        </w:rPr>
        <w:t>термін</w:t>
      </w:r>
      <w:proofErr w:type="spellEnd"/>
      <w:r w:rsidRPr="000A26C8">
        <w:rPr>
          <w:sz w:val="22"/>
          <w:szCs w:val="22"/>
        </w:rPr>
        <w:t xml:space="preserve"> </w:t>
      </w:r>
      <w:proofErr w:type="spellStart"/>
      <w:r w:rsidRPr="000A26C8">
        <w:rPr>
          <w:sz w:val="22"/>
          <w:szCs w:val="22"/>
        </w:rPr>
        <w:t>придатності</w:t>
      </w:r>
      <w:proofErr w:type="spellEnd"/>
      <w:r w:rsidRPr="000A26C8">
        <w:rPr>
          <w:sz w:val="22"/>
          <w:szCs w:val="22"/>
        </w:rPr>
        <w:t xml:space="preserve"> </w:t>
      </w:r>
      <w:r w:rsidR="00FE151E">
        <w:rPr>
          <w:sz w:val="22"/>
          <w:szCs w:val="22"/>
          <w:lang w:val="uk-UA"/>
        </w:rPr>
        <w:t>антисептичних засобів</w:t>
      </w:r>
      <w:r w:rsidRPr="000A26C8">
        <w:rPr>
          <w:sz w:val="22"/>
          <w:szCs w:val="22"/>
        </w:rPr>
        <w:t xml:space="preserve"> на момент </w:t>
      </w:r>
      <w:proofErr w:type="spellStart"/>
      <w:r w:rsidRPr="000A26C8">
        <w:rPr>
          <w:sz w:val="22"/>
          <w:szCs w:val="22"/>
        </w:rPr>
        <w:t>їх</w:t>
      </w:r>
      <w:proofErr w:type="spellEnd"/>
      <w:r w:rsidRPr="000A26C8">
        <w:rPr>
          <w:sz w:val="22"/>
          <w:szCs w:val="22"/>
        </w:rPr>
        <w:t xml:space="preserve"> </w:t>
      </w:r>
      <w:proofErr w:type="spellStart"/>
      <w:r w:rsidRPr="000A26C8">
        <w:rPr>
          <w:sz w:val="22"/>
          <w:szCs w:val="22"/>
        </w:rPr>
        <w:t>постачання</w:t>
      </w:r>
      <w:proofErr w:type="spellEnd"/>
      <w:r w:rsidRPr="000A26C8">
        <w:rPr>
          <w:sz w:val="22"/>
          <w:szCs w:val="22"/>
        </w:rPr>
        <w:t xml:space="preserve"> повинен  </w:t>
      </w:r>
      <w:proofErr w:type="spellStart"/>
      <w:r w:rsidRPr="000A26C8">
        <w:rPr>
          <w:sz w:val="22"/>
          <w:szCs w:val="22"/>
        </w:rPr>
        <w:t>складати</w:t>
      </w:r>
      <w:proofErr w:type="spellEnd"/>
      <w:r w:rsidRPr="000A26C8">
        <w:rPr>
          <w:sz w:val="22"/>
          <w:szCs w:val="22"/>
        </w:rPr>
        <w:t xml:space="preserve"> не </w:t>
      </w:r>
      <w:proofErr w:type="spellStart"/>
      <w:r w:rsidRPr="000A26C8">
        <w:rPr>
          <w:sz w:val="22"/>
          <w:szCs w:val="22"/>
        </w:rPr>
        <w:t>менше</w:t>
      </w:r>
      <w:proofErr w:type="spellEnd"/>
      <w:r w:rsidRPr="000A26C8">
        <w:rPr>
          <w:sz w:val="22"/>
          <w:szCs w:val="22"/>
        </w:rPr>
        <w:t xml:space="preserve"> 70%</w:t>
      </w:r>
      <w:r w:rsidRPr="000A26C8">
        <w:rPr>
          <w:sz w:val="22"/>
          <w:szCs w:val="22"/>
          <w:lang w:val="uk-UA"/>
        </w:rPr>
        <w:t>.</w:t>
      </w:r>
    </w:p>
    <w:p w:rsidR="00B87B86" w:rsidRPr="000A26C8" w:rsidRDefault="00B87B86" w:rsidP="00B87B86">
      <w:pPr>
        <w:pStyle w:val="2"/>
        <w:widowControl w:val="0"/>
        <w:numPr>
          <w:ilvl w:val="1"/>
          <w:numId w:val="23"/>
        </w:numPr>
        <w:tabs>
          <w:tab w:val="clear" w:pos="360"/>
        </w:tabs>
        <w:spacing w:before="0"/>
        <w:ind w:firstLine="283"/>
        <w:rPr>
          <w:rFonts w:ascii="Times New Roman" w:hAnsi="Times New Roman"/>
          <w:i/>
          <w:iCs/>
          <w:sz w:val="22"/>
          <w:szCs w:val="22"/>
        </w:rPr>
      </w:pPr>
      <w:r w:rsidRPr="000A26C8">
        <w:rPr>
          <w:rFonts w:ascii="Times New Roman" w:hAnsi="Times New Roman"/>
          <w:i/>
          <w:iCs/>
          <w:sz w:val="22"/>
          <w:szCs w:val="22"/>
        </w:rPr>
        <w:t>На підтвердження Учасник повинен надати лист у довільний формі в якому зазначити, що</w:t>
      </w:r>
      <w:r w:rsidRPr="000A26C8">
        <w:rPr>
          <w:rFonts w:ascii="Times New Roman" w:eastAsia="SimSun" w:hAnsi="Times New Roman"/>
          <w:i/>
          <w:iCs/>
          <w:sz w:val="22"/>
          <w:szCs w:val="22"/>
          <w:lang w:eastAsia="zh-CN"/>
        </w:rPr>
        <w:t xml:space="preserve"> </w:t>
      </w:r>
      <w:r w:rsidRPr="000A26C8">
        <w:rPr>
          <w:rFonts w:ascii="Times New Roman" w:hAnsi="Times New Roman"/>
          <w:i/>
          <w:iCs/>
          <w:sz w:val="22"/>
          <w:szCs w:val="22"/>
        </w:rPr>
        <w:t xml:space="preserve">залишковий термін придатності </w:t>
      </w:r>
      <w:proofErr w:type="spellStart"/>
      <w:r w:rsidR="00FF28D3" w:rsidRPr="00FF28D3">
        <w:rPr>
          <w:rFonts w:ascii="Times New Roman" w:hAnsi="Times New Roman"/>
          <w:i/>
          <w:iCs/>
          <w:sz w:val="22"/>
          <w:szCs w:val="22"/>
          <w:lang w:val="ru-RU"/>
        </w:rPr>
        <w:t>антисептичних</w:t>
      </w:r>
      <w:proofErr w:type="spellEnd"/>
      <w:r w:rsidR="00FF28D3" w:rsidRPr="00FF28D3">
        <w:rPr>
          <w:rFonts w:ascii="Times New Roman" w:hAnsi="Times New Roman"/>
          <w:i/>
          <w:iCs/>
          <w:sz w:val="22"/>
          <w:szCs w:val="22"/>
          <w:lang w:val="ru-RU"/>
        </w:rPr>
        <w:t xml:space="preserve"> </w:t>
      </w:r>
      <w:proofErr w:type="spellStart"/>
      <w:r w:rsidR="00FF28D3" w:rsidRPr="00FF28D3">
        <w:rPr>
          <w:rFonts w:ascii="Times New Roman" w:hAnsi="Times New Roman"/>
          <w:i/>
          <w:iCs/>
          <w:sz w:val="22"/>
          <w:szCs w:val="22"/>
          <w:lang w:val="ru-RU"/>
        </w:rPr>
        <w:t>засобів</w:t>
      </w:r>
      <w:proofErr w:type="spellEnd"/>
      <w:r w:rsidRPr="000A26C8">
        <w:rPr>
          <w:rFonts w:ascii="Times New Roman" w:hAnsi="Times New Roman"/>
          <w:i/>
          <w:iCs/>
          <w:sz w:val="22"/>
          <w:szCs w:val="22"/>
        </w:rPr>
        <w:t xml:space="preserve"> на момент їх постачання буде складати не менше </w:t>
      </w:r>
      <w:r w:rsidRPr="000A26C8">
        <w:rPr>
          <w:rFonts w:ascii="Times New Roman" w:hAnsi="Times New Roman"/>
          <w:i/>
          <w:iCs/>
          <w:sz w:val="22"/>
          <w:szCs w:val="22"/>
          <w:lang w:val="ru-RU"/>
        </w:rPr>
        <w:t>70</w:t>
      </w:r>
      <w:r w:rsidRPr="000A26C8">
        <w:rPr>
          <w:rFonts w:ascii="Times New Roman" w:hAnsi="Times New Roman"/>
          <w:i/>
          <w:iCs/>
          <w:sz w:val="22"/>
          <w:szCs w:val="22"/>
        </w:rPr>
        <w:t>%;</w:t>
      </w:r>
    </w:p>
    <w:p w:rsidR="00B87B86" w:rsidRPr="000A26C8" w:rsidRDefault="00B87B86" w:rsidP="00B87B86">
      <w:pPr>
        <w:spacing w:after="0" w:line="240" w:lineRule="auto"/>
        <w:ind w:firstLine="283"/>
        <w:jc w:val="both"/>
        <w:rPr>
          <w:sz w:val="22"/>
          <w:szCs w:val="22"/>
        </w:rPr>
      </w:pPr>
      <w:r w:rsidRPr="000A26C8">
        <w:rPr>
          <w:sz w:val="22"/>
          <w:szCs w:val="22"/>
        </w:rPr>
        <w:t xml:space="preserve">3. </w:t>
      </w:r>
      <w:proofErr w:type="spellStart"/>
      <w:r w:rsidRPr="000A26C8">
        <w:rPr>
          <w:sz w:val="22"/>
          <w:szCs w:val="22"/>
        </w:rPr>
        <w:t>Учасник</w:t>
      </w:r>
      <w:proofErr w:type="spellEnd"/>
      <w:r w:rsidRPr="000A26C8">
        <w:rPr>
          <w:sz w:val="22"/>
          <w:szCs w:val="22"/>
        </w:rPr>
        <w:t xml:space="preserve"> повинен </w:t>
      </w:r>
      <w:proofErr w:type="spellStart"/>
      <w:r w:rsidRPr="000A26C8">
        <w:rPr>
          <w:sz w:val="22"/>
          <w:szCs w:val="22"/>
        </w:rPr>
        <w:t>підтвердити</w:t>
      </w:r>
      <w:proofErr w:type="spellEnd"/>
      <w:r w:rsidRPr="000A26C8">
        <w:rPr>
          <w:sz w:val="22"/>
          <w:szCs w:val="22"/>
        </w:rPr>
        <w:t xml:space="preserve"> </w:t>
      </w:r>
      <w:proofErr w:type="spellStart"/>
      <w:r w:rsidRPr="000A26C8">
        <w:rPr>
          <w:sz w:val="22"/>
          <w:szCs w:val="22"/>
        </w:rPr>
        <w:t>можливість</w:t>
      </w:r>
      <w:proofErr w:type="spellEnd"/>
      <w:r w:rsidRPr="000A26C8">
        <w:rPr>
          <w:sz w:val="22"/>
          <w:szCs w:val="22"/>
        </w:rPr>
        <w:t xml:space="preserve"> поставки </w:t>
      </w:r>
      <w:proofErr w:type="spellStart"/>
      <w:r w:rsidRPr="000A26C8">
        <w:rPr>
          <w:sz w:val="22"/>
          <w:szCs w:val="22"/>
        </w:rPr>
        <w:t>запропонованого</w:t>
      </w:r>
      <w:proofErr w:type="spellEnd"/>
      <w:r w:rsidRPr="000A26C8">
        <w:rPr>
          <w:sz w:val="22"/>
          <w:szCs w:val="22"/>
        </w:rPr>
        <w:t xml:space="preserve"> ним </w:t>
      </w:r>
      <w:r w:rsidRPr="000A26C8">
        <w:rPr>
          <w:sz w:val="22"/>
          <w:szCs w:val="22"/>
          <w:lang w:val="uk-UA"/>
        </w:rPr>
        <w:t>виробів</w:t>
      </w:r>
      <w:r w:rsidRPr="000A26C8">
        <w:rPr>
          <w:sz w:val="22"/>
          <w:szCs w:val="22"/>
        </w:rPr>
        <w:t xml:space="preserve">, у </w:t>
      </w:r>
      <w:proofErr w:type="spellStart"/>
      <w:r w:rsidRPr="000A26C8">
        <w:rPr>
          <w:sz w:val="22"/>
          <w:szCs w:val="22"/>
        </w:rPr>
        <w:t>кількості</w:t>
      </w:r>
      <w:proofErr w:type="spellEnd"/>
      <w:r w:rsidRPr="000A26C8">
        <w:rPr>
          <w:sz w:val="22"/>
          <w:szCs w:val="22"/>
        </w:rPr>
        <w:t xml:space="preserve"> та в </w:t>
      </w:r>
      <w:proofErr w:type="spellStart"/>
      <w:r w:rsidRPr="000A26C8">
        <w:rPr>
          <w:sz w:val="22"/>
          <w:szCs w:val="22"/>
        </w:rPr>
        <w:t>терміни</w:t>
      </w:r>
      <w:proofErr w:type="spellEnd"/>
      <w:r w:rsidRPr="000A26C8">
        <w:rPr>
          <w:sz w:val="22"/>
          <w:szCs w:val="22"/>
        </w:rPr>
        <w:t xml:space="preserve">, </w:t>
      </w:r>
      <w:proofErr w:type="spellStart"/>
      <w:r w:rsidRPr="000A26C8">
        <w:rPr>
          <w:sz w:val="22"/>
          <w:szCs w:val="22"/>
        </w:rPr>
        <w:t>визначені</w:t>
      </w:r>
      <w:proofErr w:type="spellEnd"/>
      <w:r w:rsidRPr="000A26C8">
        <w:rPr>
          <w:sz w:val="22"/>
          <w:szCs w:val="22"/>
        </w:rPr>
        <w:t xml:space="preserve"> </w:t>
      </w:r>
      <w:proofErr w:type="spellStart"/>
      <w:r w:rsidRPr="000A26C8">
        <w:rPr>
          <w:sz w:val="22"/>
          <w:szCs w:val="22"/>
        </w:rPr>
        <w:t>цією</w:t>
      </w:r>
      <w:proofErr w:type="spellEnd"/>
      <w:r w:rsidRPr="000A26C8">
        <w:rPr>
          <w:sz w:val="22"/>
          <w:szCs w:val="22"/>
        </w:rPr>
        <w:t xml:space="preserve"> </w:t>
      </w:r>
      <w:proofErr w:type="spellStart"/>
      <w:r w:rsidRPr="000A26C8">
        <w:rPr>
          <w:sz w:val="22"/>
          <w:szCs w:val="22"/>
        </w:rPr>
        <w:t>Документацією</w:t>
      </w:r>
      <w:proofErr w:type="spellEnd"/>
      <w:r w:rsidRPr="000A26C8">
        <w:rPr>
          <w:sz w:val="22"/>
          <w:szCs w:val="22"/>
        </w:rPr>
        <w:t xml:space="preserve"> та </w:t>
      </w:r>
      <w:proofErr w:type="spellStart"/>
      <w:r w:rsidRPr="000A26C8">
        <w:rPr>
          <w:sz w:val="22"/>
          <w:szCs w:val="22"/>
        </w:rPr>
        <w:t>пропозицією</w:t>
      </w:r>
      <w:proofErr w:type="spellEnd"/>
      <w:r w:rsidRPr="000A26C8">
        <w:rPr>
          <w:sz w:val="22"/>
          <w:szCs w:val="22"/>
        </w:rPr>
        <w:t xml:space="preserve"> </w:t>
      </w:r>
      <w:proofErr w:type="spellStart"/>
      <w:r w:rsidRPr="000A26C8">
        <w:rPr>
          <w:sz w:val="22"/>
          <w:szCs w:val="22"/>
        </w:rPr>
        <w:t>Учасника</w:t>
      </w:r>
      <w:proofErr w:type="spellEnd"/>
      <w:r w:rsidRPr="000A26C8">
        <w:rPr>
          <w:sz w:val="22"/>
          <w:szCs w:val="22"/>
        </w:rPr>
        <w:t xml:space="preserve">. </w:t>
      </w:r>
    </w:p>
    <w:p w:rsidR="00B87B86" w:rsidRPr="000A26C8" w:rsidRDefault="00B87B86" w:rsidP="00B87B86">
      <w:pPr>
        <w:spacing w:after="0" w:line="240" w:lineRule="auto"/>
        <w:jc w:val="both"/>
        <w:rPr>
          <w:b/>
          <w:bCs/>
          <w:i/>
          <w:iCs/>
          <w:spacing w:val="1"/>
          <w:sz w:val="22"/>
          <w:szCs w:val="22"/>
          <w:u w:val="single"/>
          <w:lang w:val="uk-UA"/>
        </w:rPr>
      </w:pPr>
      <w:r w:rsidRPr="000A26C8">
        <w:rPr>
          <w:i/>
          <w:iCs/>
          <w:sz w:val="22"/>
          <w:szCs w:val="22"/>
          <w:lang w:val="uk-UA"/>
        </w:rPr>
        <w:t xml:space="preserve"> На підтвердження Учасник повинен надати файл </w:t>
      </w:r>
      <w:proofErr w:type="spellStart"/>
      <w:r w:rsidRPr="000A26C8">
        <w:rPr>
          <w:i/>
          <w:iCs/>
          <w:sz w:val="22"/>
          <w:szCs w:val="22"/>
          <w:lang w:val="uk-UA"/>
        </w:rPr>
        <w:t>відсканований</w:t>
      </w:r>
      <w:proofErr w:type="spellEnd"/>
      <w:r w:rsidRPr="000A26C8">
        <w:rPr>
          <w:i/>
          <w:iCs/>
          <w:sz w:val="22"/>
          <w:szCs w:val="22"/>
          <w:lang w:val="uk-UA"/>
        </w:rPr>
        <w:t xml:space="preserve"> з </w:t>
      </w:r>
      <w:r w:rsidRPr="000A26C8">
        <w:rPr>
          <w:i/>
          <w:iCs/>
          <w:spacing w:val="1"/>
          <w:sz w:val="22"/>
          <w:szCs w:val="22"/>
          <w:lang w:val="uk-UA"/>
        </w:rPr>
        <w:t xml:space="preserve">Оригіналу </w:t>
      </w:r>
      <w:r w:rsidRPr="000A26C8">
        <w:rPr>
          <w:i/>
          <w:iCs/>
          <w:sz w:val="22"/>
          <w:szCs w:val="22"/>
          <w:lang w:val="uk-U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0A26C8">
        <w:rPr>
          <w:i/>
          <w:iCs/>
          <w:spacing w:val="1"/>
          <w:sz w:val="22"/>
          <w:szCs w:val="22"/>
          <w:lang w:val="uk-UA"/>
        </w:rPr>
        <w:t xml:space="preserve"> </w:t>
      </w:r>
      <w:r w:rsidRPr="000A26C8">
        <w:rPr>
          <w:b/>
          <w:bCs/>
          <w:i/>
          <w:iCs/>
          <w:spacing w:val="1"/>
          <w:sz w:val="22"/>
          <w:szCs w:val="22"/>
          <w:u w:val="single"/>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B87B86" w:rsidRPr="000A26C8" w:rsidRDefault="00B87B86" w:rsidP="00B87B86">
      <w:pPr>
        <w:pStyle w:val="2"/>
        <w:widowControl w:val="0"/>
        <w:numPr>
          <w:ilvl w:val="1"/>
          <w:numId w:val="23"/>
        </w:numPr>
        <w:tabs>
          <w:tab w:val="clear" w:pos="360"/>
        </w:tabs>
        <w:spacing w:before="0"/>
        <w:ind w:firstLine="283"/>
        <w:rPr>
          <w:rFonts w:ascii="Times New Roman" w:hAnsi="Times New Roman"/>
          <w:sz w:val="22"/>
          <w:szCs w:val="22"/>
        </w:rPr>
      </w:pPr>
    </w:p>
    <w:p w:rsidR="00B87B86" w:rsidRPr="000A26C8" w:rsidRDefault="00B87B86" w:rsidP="00B87B86">
      <w:pPr>
        <w:pStyle w:val="2"/>
        <w:widowControl w:val="0"/>
        <w:numPr>
          <w:ilvl w:val="1"/>
          <w:numId w:val="23"/>
        </w:numPr>
        <w:tabs>
          <w:tab w:val="clear" w:pos="360"/>
        </w:tabs>
        <w:spacing w:before="0"/>
        <w:ind w:firstLine="283"/>
        <w:rPr>
          <w:rFonts w:ascii="Times New Roman" w:hAnsi="Times New Roman"/>
          <w:sz w:val="22"/>
          <w:szCs w:val="22"/>
        </w:rPr>
      </w:pPr>
      <w:r w:rsidRPr="000A26C8">
        <w:rPr>
          <w:rFonts w:ascii="Times New Roman" w:eastAsia="SimSun" w:hAnsi="Times New Roman"/>
          <w:sz w:val="22"/>
          <w:szCs w:val="22"/>
          <w:lang w:eastAsia="zh-CN"/>
        </w:rPr>
        <w:t>4. П</w:t>
      </w:r>
      <w:r w:rsidRPr="000A26C8">
        <w:rPr>
          <w:rFonts w:ascii="Times New Roman" w:hAnsi="Times New Roman"/>
          <w:sz w:val="22"/>
          <w:szCs w:val="22"/>
        </w:rPr>
        <w:t xml:space="preserve">оставка має бути  здійснена автотранспортом Учасника. Строк поставки партії товару – протягом </w:t>
      </w:r>
      <w:r w:rsidRPr="000A26C8">
        <w:rPr>
          <w:rFonts w:ascii="Times New Roman" w:hAnsi="Times New Roman"/>
          <w:sz w:val="22"/>
          <w:szCs w:val="22"/>
          <w:lang w:val="ru-RU"/>
        </w:rPr>
        <w:t xml:space="preserve">10 </w:t>
      </w:r>
      <w:proofErr w:type="spellStart"/>
      <w:r w:rsidR="00FD3041">
        <w:rPr>
          <w:rFonts w:ascii="Times New Roman" w:hAnsi="Times New Roman"/>
          <w:sz w:val="22"/>
          <w:szCs w:val="22"/>
          <w:lang w:val="ru-RU"/>
        </w:rPr>
        <w:t>робочих</w:t>
      </w:r>
      <w:bookmarkStart w:id="0" w:name="_GoBack"/>
      <w:bookmarkEnd w:id="0"/>
      <w:proofErr w:type="spellEnd"/>
      <w:r w:rsidRPr="000A26C8">
        <w:rPr>
          <w:rFonts w:ascii="Times New Roman" w:hAnsi="Times New Roman"/>
          <w:sz w:val="22"/>
          <w:szCs w:val="22"/>
          <w:lang w:val="ru-RU"/>
        </w:rPr>
        <w:t xml:space="preserve"> </w:t>
      </w:r>
      <w:r w:rsidRPr="000A26C8">
        <w:rPr>
          <w:rFonts w:ascii="Times New Roman" w:hAnsi="Times New Roman"/>
          <w:sz w:val="22"/>
          <w:szCs w:val="22"/>
        </w:rPr>
        <w:t>днів з дати подання заявки (телефоном, факсом або листом) Замовника на його адресу.</w:t>
      </w:r>
    </w:p>
    <w:p w:rsidR="00B87B86" w:rsidRPr="000A26C8" w:rsidRDefault="00B87B86" w:rsidP="00B87B86">
      <w:pPr>
        <w:jc w:val="both"/>
        <w:rPr>
          <w:rFonts w:eastAsia="SimSun"/>
          <w:i/>
          <w:iCs/>
          <w:sz w:val="22"/>
          <w:szCs w:val="22"/>
          <w:lang w:eastAsia="zh-CN"/>
        </w:rPr>
      </w:pPr>
      <w:r w:rsidRPr="000A26C8">
        <w:rPr>
          <w:i/>
          <w:iCs/>
          <w:sz w:val="22"/>
          <w:szCs w:val="22"/>
        </w:rPr>
        <w:t xml:space="preserve">На </w:t>
      </w:r>
      <w:proofErr w:type="spellStart"/>
      <w:r w:rsidRPr="000A26C8">
        <w:rPr>
          <w:i/>
          <w:iCs/>
          <w:sz w:val="22"/>
          <w:szCs w:val="22"/>
        </w:rPr>
        <w:t>підтвердження</w:t>
      </w:r>
      <w:proofErr w:type="spellEnd"/>
      <w:r w:rsidRPr="000A26C8">
        <w:rPr>
          <w:i/>
          <w:iCs/>
          <w:sz w:val="22"/>
          <w:szCs w:val="22"/>
        </w:rPr>
        <w:t xml:space="preserve"> </w:t>
      </w:r>
      <w:proofErr w:type="spellStart"/>
      <w:r w:rsidRPr="000A26C8">
        <w:rPr>
          <w:i/>
          <w:iCs/>
          <w:sz w:val="22"/>
          <w:szCs w:val="22"/>
        </w:rPr>
        <w:t>зазначеного</w:t>
      </w:r>
      <w:proofErr w:type="spellEnd"/>
      <w:r w:rsidRPr="000A26C8">
        <w:rPr>
          <w:i/>
          <w:iCs/>
          <w:sz w:val="22"/>
          <w:szCs w:val="22"/>
        </w:rPr>
        <w:t xml:space="preserve"> </w:t>
      </w:r>
      <w:proofErr w:type="spellStart"/>
      <w:r w:rsidRPr="000A26C8">
        <w:rPr>
          <w:i/>
          <w:iCs/>
          <w:sz w:val="22"/>
          <w:szCs w:val="22"/>
        </w:rPr>
        <w:t>надається</w:t>
      </w:r>
      <w:proofErr w:type="spellEnd"/>
      <w:r w:rsidRPr="000A26C8">
        <w:rPr>
          <w:i/>
          <w:iCs/>
          <w:sz w:val="22"/>
          <w:szCs w:val="22"/>
        </w:rPr>
        <w:t xml:space="preserve"> </w:t>
      </w:r>
      <w:r w:rsidRPr="000A26C8">
        <w:rPr>
          <w:i/>
          <w:iCs/>
          <w:sz w:val="22"/>
          <w:szCs w:val="22"/>
          <w:lang w:val="uk-UA"/>
        </w:rPr>
        <w:t xml:space="preserve"> </w:t>
      </w:r>
      <w:r w:rsidRPr="000A26C8">
        <w:rPr>
          <w:rFonts w:eastAsia="SimSun"/>
          <w:i/>
          <w:iCs/>
          <w:sz w:val="22"/>
          <w:szCs w:val="22"/>
          <w:lang w:eastAsia="zh-CN"/>
        </w:rPr>
        <w:t xml:space="preserve"> </w:t>
      </w:r>
      <w:proofErr w:type="spellStart"/>
      <w:r w:rsidRPr="000A26C8">
        <w:rPr>
          <w:rFonts w:eastAsia="SimSun"/>
          <w:i/>
          <w:iCs/>
          <w:sz w:val="22"/>
          <w:szCs w:val="22"/>
          <w:lang w:eastAsia="zh-CN"/>
        </w:rPr>
        <w:t>Гарантійний</w:t>
      </w:r>
      <w:proofErr w:type="spellEnd"/>
      <w:r w:rsidRPr="000A26C8">
        <w:rPr>
          <w:rFonts w:eastAsia="SimSun"/>
          <w:i/>
          <w:iCs/>
          <w:sz w:val="22"/>
          <w:szCs w:val="22"/>
          <w:lang w:eastAsia="zh-CN"/>
        </w:rPr>
        <w:t xml:space="preserve"> лист </w:t>
      </w:r>
      <w:proofErr w:type="spellStart"/>
      <w:r w:rsidRPr="000A26C8">
        <w:rPr>
          <w:rFonts w:eastAsia="SimSun"/>
          <w:i/>
          <w:iCs/>
          <w:sz w:val="22"/>
          <w:szCs w:val="22"/>
          <w:lang w:eastAsia="zh-CN"/>
        </w:rPr>
        <w:t>від</w:t>
      </w:r>
      <w:proofErr w:type="spellEnd"/>
      <w:r w:rsidRPr="000A26C8">
        <w:rPr>
          <w:rFonts w:eastAsia="SimSun"/>
          <w:i/>
          <w:iCs/>
          <w:sz w:val="22"/>
          <w:szCs w:val="22"/>
          <w:lang w:eastAsia="zh-CN"/>
        </w:rPr>
        <w:t xml:space="preserve"> </w:t>
      </w:r>
      <w:proofErr w:type="spellStart"/>
      <w:r w:rsidRPr="000A26C8">
        <w:rPr>
          <w:rFonts w:eastAsia="SimSun"/>
          <w:i/>
          <w:iCs/>
          <w:sz w:val="22"/>
          <w:szCs w:val="22"/>
          <w:lang w:eastAsia="zh-CN"/>
        </w:rPr>
        <w:t>імені</w:t>
      </w:r>
      <w:proofErr w:type="spellEnd"/>
      <w:r w:rsidRPr="000A26C8">
        <w:rPr>
          <w:rFonts w:eastAsia="SimSun"/>
          <w:i/>
          <w:iCs/>
          <w:sz w:val="22"/>
          <w:szCs w:val="22"/>
          <w:lang w:eastAsia="zh-CN"/>
        </w:rPr>
        <w:t xml:space="preserve"> </w:t>
      </w:r>
      <w:proofErr w:type="spellStart"/>
      <w:r w:rsidRPr="000A26C8">
        <w:rPr>
          <w:rFonts w:eastAsia="SimSun"/>
          <w:i/>
          <w:iCs/>
          <w:sz w:val="22"/>
          <w:szCs w:val="22"/>
          <w:lang w:eastAsia="zh-CN"/>
        </w:rPr>
        <w:t>Учасника</w:t>
      </w:r>
      <w:proofErr w:type="spellEnd"/>
      <w:r w:rsidRPr="000A26C8">
        <w:rPr>
          <w:rFonts w:eastAsia="SimSun"/>
          <w:i/>
          <w:iCs/>
          <w:sz w:val="22"/>
          <w:szCs w:val="22"/>
          <w:lang w:eastAsia="zh-CN"/>
        </w:rPr>
        <w:t xml:space="preserve"> про те </w:t>
      </w:r>
      <w:proofErr w:type="spellStart"/>
      <w:r w:rsidRPr="000A26C8">
        <w:rPr>
          <w:rFonts w:eastAsia="SimSun"/>
          <w:i/>
          <w:iCs/>
          <w:sz w:val="22"/>
          <w:szCs w:val="22"/>
          <w:lang w:eastAsia="zh-CN"/>
        </w:rPr>
        <w:t>що</w:t>
      </w:r>
      <w:proofErr w:type="spellEnd"/>
      <w:r w:rsidRPr="000A26C8">
        <w:rPr>
          <w:rFonts w:eastAsia="SimSun"/>
          <w:i/>
          <w:iCs/>
          <w:sz w:val="22"/>
          <w:szCs w:val="22"/>
          <w:lang w:eastAsia="zh-CN"/>
        </w:rPr>
        <w:t xml:space="preserve"> поставка буде </w:t>
      </w:r>
      <w:proofErr w:type="spellStart"/>
      <w:r w:rsidRPr="000A26C8">
        <w:rPr>
          <w:rFonts w:eastAsia="SimSun"/>
          <w:i/>
          <w:iCs/>
          <w:sz w:val="22"/>
          <w:szCs w:val="22"/>
          <w:lang w:eastAsia="zh-CN"/>
        </w:rPr>
        <w:t>здійснюватися</w:t>
      </w:r>
      <w:proofErr w:type="spellEnd"/>
      <w:r w:rsidRPr="000A26C8">
        <w:rPr>
          <w:rFonts w:eastAsia="SimSun"/>
          <w:i/>
          <w:iCs/>
          <w:sz w:val="22"/>
          <w:szCs w:val="22"/>
          <w:lang w:eastAsia="zh-CN"/>
        </w:rPr>
        <w:t xml:space="preserve"> автотранспортом </w:t>
      </w:r>
      <w:proofErr w:type="spellStart"/>
      <w:r w:rsidRPr="000A26C8">
        <w:rPr>
          <w:rFonts w:eastAsia="SimSun"/>
          <w:i/>
          <w:iCs/>
          <w:sz w:val="22"/>
          <w:szCs w:val="22"/>
          <w:lang w:eastAsia="zh-CN"/>
        </w:rPr>
        <w:t>Учасника</w:t>
      </w:r>
      <w:proofErr w:type="spellEnd"/>
      <w:r w:rsidRPr="000A26C8">
        <w:rPr>
          <w:rFonts w:eastAsia="SimSun"/>
          <w:i/>
          <w:iCs/>
          <w:sz w:val="22"/>
          <w:szCs w:val="22"/>
          <w:lang w:eastAsia="zh-CN"/>
        </w:rPr>
        <w:t xml:space="preserve">. Строк поставки </w:t>
      </w:r>
      <w:proofErr w:type="spellStart"/>
      <w:r w:rsidRPr="000A26C8">
        <w:rPr>
          <w:rFonts w:eastAsia="SimSun"/>
          <w:i/>
          <w:iCs/>
          <w:sz w:val="22"/>
          <w:szCs w:val="22"/>
          <w:lang w:eastAsia="zh-CN"/>
        </w:rPr>
        <w:t>партії</w:t>
      </w:r>
      <w:proofErr w:type="spellEnd"/>
      <w:r w:rsidRPr="000A26C8">
        <w:rPr>
          <w:rFonts w:eastAsia="SimSun"/>
          <w:i/>
          <w:iCs/>
          <w:sz w:val="22"/>
          <w:szCs w:val="22"/>
          <w:lang w:eastAsia="zh-CN"/>
        </w:rPr>
        <w:t xml:space="preserve"> товару – </w:t>
      </w:r>
      <w:proofErr w:type="spellStart"/>
      <w:r w:rsidRPr="000A26C8">
        <w:rPr>
          <w:rFonts w:eastAsia="SimSun"/>
          <w:i/>
          <w:iCs/>
          <w:sz w:val="22"/>
          <w:szCs w:val="22"/>
          <w:lang w:eastAsia="zh-CN"/>
        </w:rPr>
        <w:t>протягом</w:t>
      </w:r>
      <w:proofErr w:type="spellEnd"/>
      <w:r w:rsidRPr="000A26C8">
        <w:rPr>
          <w:rFonts w:eastAsia="SimSun"/>
          <w:i/>
          <w:iCs/>
          <w:sz w:val="22"/>
          <w:szCs w:val="22"/>
          <w:lang w:eastAsia="zh-CN"/>
        </w:rPr>
        <w:t xml:space="preserve"> </w:t>
      </w:r>
      <w:r w:rsidRPr="000A26C8">
        <w:rPr>
          <w:rFonts w:eastAsia="SimSun"/>
          <w:i/>
          <w:iCs/>
          <w:sz w:val="22"/>
          <w:szCs w:val="22"/>
          <w:lang w:val="uk-UA" w:eastAsia="zh-CN"/>
        </w:rPr>
        <w:t xml:space="preserve">10 </w:t>
      </w:r>
      <w:r w:rsidR="00FD3041">
        <w:rPr>
          <w:rFonts w:eastAsia="SimSun"/>
          <w:i/>
          <w:iCs/>
          <w:sz w:val="22"/>
          <w:szCs w:val="22"/>
          <w:lang w:val="uk-UA" w:eastAsia="zh-CN"/>
        </w:rPr>
        <w:t>робочих</w:t>
      </w:r>
      <w:r w:rsidRPr="000A26C8">
        <w:rPr>
          <w:rFonts w:eastAsia="SimSun"/>
          <w:i/>
          <w:iCs/>
          <w:sz w:val="22"/>
          <w:szCs w:val="22"/>
          <w:lang w:eastAsia="zh-CN"/>
        </w:rPr>
        <w:t xml:space="preserve"> </w:t>
      </w:r>
      <w:proofErr w:type="spellStart"/>
      <w:r w:rsidRPr="000A26C8">
        <w:rPr>
          <w:rFonts w:eastAsia="SimSun"/>
          <w:i/>
          <w:iCs/>
          <w:sz w:val="22"/>
          <w:szCs w:val="22"/>
          <w:lang w:eastAsia="zh-CN"/>
        </w:rPr>
        <w:t>днів</w:t>
      </w:r>
      <w:proofErr w:type="spellEnd"/>
      <w:r w:rsidRPr="000A26C8">
        <w:rPr>
          <w:rFonts w:eastAsia="SimSun"/>
          <w:i/>
          <w:iCs/>
          <w:sz w:val="22"/>
          <w:szCs w:val="22"/>
          <w:lang w:eastAsia="zh-CN"/>
        </w:rPr>
        <w:t xml:space="preserve"> з </w:t>
      </w:r>
      <w:proofErr w:type="spellStart"/>
      <w:r w:rsidRPr="000A26C8">
        <w:rPr>
          <w:rFonts w:eastAsia="SimSun"/>
          <w:i/>
          <w:iCs/>
          <w:sz w:val="22"/>
          <w:szCs w:val="22"/>
          <w:lang w:eastAsia="zh-CN"/>
        </w:rPr>
        <w:t>дати</w:t>
      </w:r>
      <w:proofErr w:type="spellEnd"/>
      <w:r w:rsidRPr="000A26C8">
        <w:rPr>
          <w:rFonts w:eastAsia="SimSun"/>
          <w:i/>
          <w:iCs/>
          <w:sz w:val="22"/>
          <w:szCs w:val="22"/>
          <w:lang w:eastAsia="zh-CN"/>
        </w:rPr>
        <w:t xml:space="preserve"> </w:t>
      </w:r>
      <w:proofErr w:type="spellStart"/>
      <w:r w:rsidRPr="000A26C8">
        <w:rPr>
          <w:rFonts w:eastAsia="SimSun"/>
          <w:i/>
          <w:iCs/>
          <w:sz w:val="22"/>
          <w:szCs w:val="22"/>
          <w:lang w:eastAsia="zh-CN"/>
        </w:rPr>
        <w:t>подання</w:t>
      </w:r>
      <w:proofErr w:type="spellEnd"/>
      <w:r w:rsidRPr="000A26C8">
        <w:rPr>
          <w:rFonts w:eastAsia="SimSun"/>
          <w:i/>
          <w:iCs/>
          <w:sz w:val="22"/>
          <w:szCs w:val="22"/>
          <w:lang w:eastAsia="zh-CN"/>
        </w:rPr>
        <w:t xml:space="preserve"> заявки (телефоном, факсом </w:t>
      </w:r>
      <w:proofErr w:type="spellStart"/>
      <w:r w:rsidRPr="000A26C8">
        <w:rPr>
          <w:rFonts w:eastAsia="SimSun"/>
          <w:i/>
          <w:iCs/>
          <w:sz w:val="22"/>
          <w:szCs w:val="22"/>
          <w:lang w:eastAsia="zh-CN"/>
        </w:rPr>
        <w:t>або</w:t>
      </w:r>
      <w:proofErr w:type="spellEnd"/>
      <w:r w:rsidRPr="000A26C8">
        <w:rPr>
          <w:rFonts w:eastAsia="SimSun"/>
          <w:i/>
          <w:iCs/>
          <w:sz w:val="22"/>
          <w:szCs w:val="22"/>
          <w:lang w:eastAsia="zh-CN"/>
        </w:rPr>
        <w:t xml:space="preserve"> листом) </w:t>
      </w:r>
      <w:proofErr w:type="spellStart"/>
      <w:r w:rsidRPr="000A26C8">
        <w:rPr>
          <w:rFonts w:eastAsia="SimSun"/>
          <w:i/>
          <w:iCs/>
          <w:sz w:val="22"/>
          <w:szCs w:val="22"/>
          <w:lang w:eastAsia="zh-CN"/>
        </w:rPr>
        <w:t>Замовника</w:t>
      </w:r>
      <w:proofErr w:type="spellEnd"/>
      <w:r w:rsidRPr="000A26C8">
        <w:rPr>
          <w:rFonts w:eastAsia="SimSun"/>
          <w:i/>
          <w:iCs/>
          <w:sz w:val="22"/>
          <w:szCs w:val="22"/>
          <w:lang w:eastAsia="zh-CN"/>
        </w:rPr>
        <w:t xml:space="preserve"> на </w:t>
      </w:r>
      <w:proofErr w:type="spellStart"/>
      <w:r w:rsidRPr="000A26C8">
        <w:rPr>
          <w:rFonts w:eastAsia="SimSun"/>
          <w:i/>
          <w:iCs/>
          <w:sz w:val="22"/>
          <w:szCs w:val="22"/>
          <w:lang w:eastAsia="zh-CN"/>
        </w:rPr>
        <w:t>його</w:t>
      </w:r>
      <w:proofErr w:type="spellEnd"/>
      <w:r w:rsidRPr="000A26C8">
        <w:rPr>
          <w:rFonts w:eastAsia="SimSun"/>
          <w:i/>
          <w:iCs/>
          <w:sz w:val="22"/>
          <w:szCs w:val="22"/>
          <w:lang w:eastAsia="zh-CN"/>
        </w:rPr>
        <w:t xml:space="preserve"> адресу.</w:t>
      </w:r>
    </w:p>
    <w:p w:rsidR="00E30BE1" w:rsidRDefault="00E30BE1" w:rsidP="00CD783E">
      <w:pPr>
        <w:widowControl w:val="0"/>
        <w:tabs>
          <w:tab w:val="left" w:pos="851"/>
        </w:tabs>
        <w:suppressAutoHyphens w:val="0"/>
        <w:autoSpaceDE w:val="0"/>
        <w:autoSpaceDN w:val="0"/>
        <w:adjustRightInd w:val="0"/>
        <w:spacing w:after="0" w:line="240" w:lineRule="auto"/>
        <w:jc w:val="both"/>
        <w:rPr>
          <w:b/>
          <w:bCs/>
          <w:sz w:val="22"/>
          <w:szCs w:val="22"/>
        </w:rPr>
      </w:pPr>
    </w:p>
    <w:p w:rsidR="005544AF" w:rsidRPr="000A26C8" w:rsidRDefault="005544AF" w:rsidP="005544AF">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5544AF" w:rsidRPr="000A26C8" w:rsidRDefault="005544AF" w:rsidP="005544AF">
      <w:pPr>
        <w:spacing w:after="0" w:line="240" w:lineRule="auto"/>
        <w:jc w:val="both"/>
        <w:rPr>
          <w:rFonts w:eastAsia="SimSun"/>
          <w:iCs/>
          <w:sz w:val="22"/>
          <w:szCs w:val="22"/>
          <w:lang w:val="uk-UA" w:eastAsia="zh-CN"/>
        </w:rPr>
      </w:pPr>
      <w:r w:rsidRPr="000A26C8">
        <w:rPr>
          <w:rFonts w:eastAsia="SimSun"/>
          <w:iCs/>
          <w:sz w:val="22"/>
          <w:szCs w:val="22"/>
          <w:lang w:val="uk-UA" w:eastAsia="zh-CN"/>
        </w:rPr>
        <w:t>Таблиця №1</w:t>
      </w:r>
    </w:p>
    <w:p w:rsidR="005544AF" w:rsidRPr="000A26C8" w:rsidRDefault="005544AF" w:rsidP="005544AF">
      <w:pPr>
        <w:spacing w:after="0" w:line="240" w:lineRule="auto"/>
        <w:jc w:val="both"/>
        <w:rPr>
          <w:rFonts w:eastAsia="SimSun"/>
          <w:iCs/>
          <w:sz w:val="22"/>
          <w:szCs w:val="22"/>
          <w:lang w:val="uk-UA" w:eastAsia="zh-CN"/>
        </w:rPr>
      </w:pPr>
    </w:p>
    <w:p w:rsidR="005544AF" w:rsidRPr="000A26C8" w:rsidRDefault="005544AF" w:rsidP="005544AF">
      <w:pPr>
        <w:spacing w:after="0" w:line="240" w:lineRule="auto"/>
        <w:jc w:val="both"/>
        <w:rPr>
          <w:rFonts w:eastAsia="SimSun"/>
          <w:iCs/>
          <w:sz w:val="22"/>
          <w:szCs w:val="22"/>
          <w:lang w:val="uk-UA" w:eastAsia="zh-CN"/>
        </w:rPr>
      </w:pPr>
    </w:p>
    <w:p w:rsidR="005544AF" w:rsidRPr="000A26C8" w:rsidRDefault="005544AF" w:rsidP="005544AF">
      <w:pPr>
        <w:spacing w:after="0" w:line="240" w:lineRule="auto"/>
        <w:jc w:val="both"/>
        <w:rPr>
          <w:rFonts w:eastAsia="SimSun"/>
          <w:iCs/>
          <w:sz w:val="22"/>
          <w:szCs w:val="22"/>
          <w:lang w:val="uk-UA" w:eastAsia="zh-CN"/>
        </w:rPr>
      </w:pPr>
    </w:p>
    <w:tbl>
      <w:tblPr>
        <w:tblStyle w:val="1ffb"/>
        <w:tblW w:w="10519" w:type="dxa"/>
        <w:tblInd w:w="-459" w:type="dxa"/>
        <w:tblLayout w:type="fixed"/>
        <w:tblLook w:val="04A0" w:firstRow="1" w:lastRow="0" w:firstColumn="1" w:lastColumn="0" w:noHBand="0" w:noVBand="1"/>
      </w:tblPr>
      <w:tblGrid>
        <w:gridCol w:w="426"/>
        <w:gridCol w:w="1729"/>
        <w:gridCol w:w="4111"/>
        <w:gridCol w:w="992"/>
        <w:gridCol w:w="1134"/>
        <w:gridCol w:w="1134"/>
        <w:gridCol w:w="993"/>
      </w:tblGrid>
      <w:tr w:rsidR="00E919A8" w:rsidRPr="00F245D8" w:rsidTr="00E919A8">
        <w:trPr>
          <w:trHeight w:val="758"/>
        </w:trPr>
        <w:tc>
          <w:tcPr>
            <w:tcW w:w="426" w:type="dxa"/>
            <w:vMerge w:val="restart"/>
          </w:tcPr>
          <w:p w:rsidR="00E919A8" w:rsidRPr="00F245D8" w:rsidRDefault="00E919A8" w:rsidP="00490282">
            <w:pPr>
              <w:suppressAutoHyphens w:val="0"/>
              <w:rPr>
                <w:rFonts w:eastAsia="Calibri"/>
                <w:b/>
                <w:lang w:val="uk-UA"/>
              </w:rPr>
            </w:pPr>
            <w:r w:rsidRPr="00F245D8">
              <w:rPr>
                <w:rFonts w:eastAsia="Calibri"/>
                <w:b/>
                <w:lang w:val="uk-UA"/>
              </w:rPr>
              <w:t>№ з/п</w:t>
            </w:r>
          </w:p>
        </w:tc>
        <w:tc>
          <w:tcPr>
            <w:tcW w:w="1729" w:type="dxa"/>
            <w:vMerge w:val="restart"/>
          </w:tcPr>
          <w:p w:rsidR="00E919A8" w:rsidRPr="00F245D8" w:rsidRDefault="00E919A8" w:rsidP="00490282">
            <w:pPr>
              <w:rPr>
                <w:b/>
              </w:rPr>
            </w:pPr>
            <w:r w:rsidRPr="00CB71A7">
              <w:rPr>
                <w:b/>
                <w:lang w:val="uk-UA"/>
              </w:rPr>
              <w:t>ДК 021-2015</w:t>
            </w:r>
          </w:p>
        </w:tc>
        <w:tc>
          <w:tcPr>
            <w:tcW w:w="4111" w:type="dxa"/>
            <w:vMerge w:val="restart"/>
          </w:tcPr>
          <w:p w:rsidR="00E919A8" w:rsidRPr="0056144E" w:rsidRDefault="00E919A8" w:rsidP="00490282">
            <w:pPr>
              <w:rPr>
                <w:b/>
                <w:lang w:val="uk-UA"/>
              </w:rPr>
            </w:pPr>
            <w:r w:rsidRPr="00F245D8">
              <w:rPr>
                <w:b/>
              </w:rPr>
              <w:t>Код НК</w:t>
            </w:r>
            <w:r>
              <w:rPr>
                <w:b/>
                <w:lang w:val="uk-UA"/>
              </w:rPr>
              <w:t xml:space="preserve"> (</w:t>
            </w:r>
            <w:proofErr w:type="spellStart"/>
            <w:r>
              <w:rPr>
                <w:b/>
              </w:rPr>
              <w:t>Найменування</w:t>
            </w:r>
            <w:proofErr w:type="spellEnd"/>
            <w:r>
              <w:rPr>
                <w:b/>
                <w:lang w:val="uk-UA"/>
              </w:rPr>
              <w:t>)</w:t>
            </w:r>
          </w:p>
        </w:tc>
        <w:tc>
          <w:tcPr>
            <w:tcW w:w="992" w:type="dxa"/>
            <w:vMerge w:val="restart"/>
          </w:tcPr>
          <w:p w:rsidR="00E919A8" w:rsidRPr="00F245D8" w:rsidRDefault="00E919A8" w:rsidP="00490282">
            <w:pPr>
              <w:suppressAutoHyphens w:val="0"/>
              <w:rPr>
                <w:rFonts w:eastAsia="Calibri"/>
                <w:b/>
              </w:rPr>
            </w:pPr>
            <w:proofErr w:type="spellStart"/>
            <w:r w:rsidRPr="00F245D8">
              <w:rPr>
                <w:rFonts w:eastAsia="Calibri"/>
                <w:b/>
              </w:rPr>
              <w:t>Одиниця</w:t>
            </w:r>
            <w:proofErr w:type="spellEnd"/>
            <w:r w:rsidRPr="00F245D8">
              <w:rPr>
                <w:rFonts w:eastAsia="Calibri"/>
                <w:b/>
              </w:rPr>
              <w:t xml:space="preserve"> </w:t>
            </w:r>
            <w:proofErr w:type="spellStart"/>
            <w:r w:rsidRPr="00F245D8">
              <w:rPr>
                <w:rFonts w:eastAsia="Calibri"/>
                <w:b/>
              </w:rPr>
              <w:t>вим</w:t>
            </w:r>
            <w:proofErr w:type="spellEnd"/>
            <w:r w:rsidRPr="00F245D8">
              <w:rPr>
                <w:rFonts w:eastAsia="Calibri"/>
                <w:b/>
                <w:lang w:val="uk-UA"/>
              </w:rPr>
              <w:t>і</w:t>
            </w:r>
            <w:proofErr w:type="spellStart"/>
            <w:r w:rsidRPr="00F245D8">
              <w:rPr>
                <w:rFonts w:eastAsia="Calibri"/>
                <w:b/>
              </w:rPr>
              <w:t>ру</w:t>
            </w:r>
            <w:proofErr w:type="spellEnd"/>
          </w:p>
        </w:tc>
        <w:tc>
          <w:tcPr>
            <w:tcW w:w="2268" w:type="dxa"/>
            <w:gridSpan w:val="2"/>
          </w:tcPr>
          <w:p w:rsidR="00E919A8" w:rsidRPr="00F245D8" w:rsidRDefault="00E919A8" w:rsidP="00490282">
            <w:pPr>
              <w:suppressAutoHyphens w:val="0"/>
              <w:rPr>
                <w:rFonts w:eastAsia="Calibri"/>
                <w:b/>
                <w:lang w:val="uk-UA"/>
              </w:rPr>
            </w:pPr>
            <w:proofErr w:type="spellStart"/>
            <w:r w:rsidRPr="00F245D8">
              <w:rPr>
                <w:rFonts w:eastAsia="Calibri"/>
                <w:b/>
              </w:rPr>
              <w:t>Кіль-кість</w:t>
            </w:r>
            <w:proofErr w:type="spellEnd"/>
            <w:r w:rsidRPr="00F245D8">
              <w:rPr>
                <w:rFonts w:eastAsia="Calibri"/>
                <w:b/>
                <w:lang w:val="uk-UA"/>
              </w:rPr>
              <w:t xml:space="preserve">, в </w:t>
            </w:r>
            <w:proofErr w:type="spellStart"/>
            <w:r w:rsidRPr="00F245D8">
              <w:rPr>
                <w:rFonts w:eastAsia="Calibri"/>
                <w:b/>
                <w:lang w:val="uk-UA"/>
              </w:rPr>
              <w:t>т.ч</w:t>
            </w:r>
            <w:proofErr w:type="spellEnd"/>
            <w:r w:rsidRPr="00F245D8">
              <w:rPr>
                <w:rFonts w:eastAsia="Calibri"/>
                <w:b/>
                <w:lang w:val="uk-UA"/>
              </w:rPr>
              <w:t>. за адресами:</w:t>
            </w:r>
          </w:p>
        </w:tc>
        <w:tc>
          <w:tcPr>
            <w:tcW w:w="993" w:type="dxa"/>
          </w:tcPr>
          <w:p w:rsidR="00E919A8" w:rsidRPr="00F245D8" w:rsidRDefault="00E919A8" w:rsidP="00490282">
            <w:pPr>
              <w:suppressAutoHyphens w:val="0"/>
              <w:rPr>
                <w:rFonts w:eastAsia="Calibri"/>
                <w:b/>
                <w:lang w:val="uk-UA"/>
              </w:rPr>
            </w:pPr>
            <w:r w:rsidRPr="00F245D8">
              <w:rPr>
                <w:rFonts w:eastAsia="Calibri"/>
                <w:b/>
                <w:lang w:val="uk-UA"/>
              </w:rPr>
              <w:t>Загальна к-ть</w:t>
            </w:r>
          </w:p>
        </w:tc>
      </w:tr>
      <w:tr w:rsidR="00E919A8" w:rsidRPr="00F245D8" w:rsidTr="00E919A8">
        <w:trPr>
          <w:trHeight w:val="757"/>
        </w:trPr>
        <w:tc>
          <w:tcPr>
            <w:tcW w:w="426" w:type="dxa"/>
            <w:vMerge/>
          </w:tcPr>
          <w:p w:rsidR="00E919A8" w:rsidRPr="00F245D8" w:rsidRDefault="00E919A8" w:rsidP="00490282">
            <w:pPr>
              <w:suppressAutoHyphens w:val="0"/>
              <w:rPr>
                <w:rFonts w:eastAsia="Calibri"/>
                <w:b/>
                <w:lang w:val="uk-UA"/>
              </w:rPr>
            </w:pPr>
          </w:p>
        </w:tc>
        <w:tc>
          <w:tcPr>
            <w:tcW w:w="1729" w:type="dxa"/>
            <w:vMerge/>
          </w:tcPr>
          <w:p w:rsidR="00E919A8" w:rsidRPr="00F245D8" w:rsidRDefault="00E919A8" w:rsidP="00490282">
            <w:pPr>
              <w:rPr>
                <w:b/>
              </w:rPr>
            </w:pPr>
          </w:p>
        </w:tc>
        <w:tc>
          <w:tcPr>
            <w:tcW w:w="4111" w:type="dxa"/>
            <w:vMerge/>
          </w:tcPr>
          <w:p w:rsidR="00E919A8" w:rsidRPr="00F245D8" w:rsidRDefault="00E919A8" w:rsidP="00490282">
            <w:pPr>
              <w:rPr>
                <w:b/>
                <w:bCs/>
                <w:lang w:val="uk-UA" w:eastAsia="uk-UA"/>
              </w:rPr>
            </w:pPr>
          </w:p>
        </w:tc>
        <w:tc>
          <w:tcPr>
            <w:tcW w:w="992" w:type="dxa"/>
            <w:vMerge/>
          </w:tcPr>
          <w:p w:rsidR="00E919A8" w:rsidRPr="00F245D8" w:rsidRDefault="00E919A8" w:rsidP="00490282">
            <w:pPr>
              <w:suppressAutoHyphens w:val="0"/>
              <w:rPr>
                <w:rFonts w:eastAsia="Calibri"/>
                <w:b/>
              </w:rPr>
            </w:pPr>
          </w:p>
        </w:tc>
        <w:tc>
          <w:tcPr>
            <w:tcW w:w="1134" w:type="dxa"/>
          </w:tcPr>
          <w:p w:rsidR="00E919A8" w:rsidRPr="00F245D8" w:rsidRDefault="00E919A8" w:rsidP="00490282">
            <w:pPr>
              <w:suppressAutoHyphens w:val="0"/>
              <w:rPr>
                <w:rFonts w:eastAsia="Calibri"/>
                <w:b/>
              </w:rPr>
            </w:pPr>
            <w:r w:rsidRPr="00F245D8">
              <w:rPr>
                <w:rFonts w:eastAsia="Calibri"/>
                <w:b/>
              </w:rPr>
              <w:t xml:space="preserve">65009, </w:t>
            </w:r>
            <w:proofErr w:type="spellStart"/>
            <w:r w:rsidRPr="00F245D8">
              <w:rPr>
                <w:rFonts w:eastAsia="Calibri"/>
                <w:b/>
              </w:rPr>
              <w:t>м.Одеса</w:t>
            </w:r>
            <w:proofErr w:type="spellEnd"/>
            <w:r w:rsidRPr="00F245D8">
              <w:rPr>
                <w:rFonts w:eastAsia="Calibri"/>
                <w:b/>
              </w:rPr>
              <w:t xml:space="preserve">, </w:t>
            </w:r>
            <w:proofErr w:type="spellStart"/>
            <w:r w:rsidRPr="00F245D8">
              <w:rPr>
                <w:rFonts w:eastAsia="Calibri"/>
                <w:b/>
              </w:rPr>
              <w:t>вул</w:t>
            </w:r>
            <w:proofErr w:type="spellEnd"/>
            <w:r w:rsidRPr="00F245D8">
              <w:rPr>
                <w:rFonts w:eastAsia="Calibri"/>
                <w:b/>
              </w:rPr>
              <w:t xml:space="preserve">. </w:t>
            </w:r>
            <w:proofErr w:type="spellStart"/>
            <w:r w:rsidRPr="00F245D8">
              <w:rPr>
                <w:rFonts w:eastAsia="Calibri"/>
                <w:b/>
              </w:rPr>
              <w:t>Тіниста</w:t>
            </w:r>
            <w:proofErr w:type="spellEnd"/>
            <w:r w:rsidRPr="00F245D8">
              <w:rPr>
                <w:rFonts w:eastAsia="Calibri"/>
                <w:b/>
              </w:rPr>
              <w:t>, 8</w:t>
            </w:r>
          </w:p>
        </w:tc>
        <w:tc>
          <w:tcPr>
            <w:tcW w:w="1134" w:type="dxa"/>
          </w:tcPr>
          <w:p w:rsidR="00E919A8" w:rsidRPr="00F245D8" w:rsidRDefault="00E919A8" w:rsidP="00490282">
            <w:pPr>
              <w:suppressAutoHyphens w:val="0"/>
              <w:rPr>
                <w:rFonts w:eastAsia="Calibri"/>
                <w:b/>
              </w:rPr>
            </w:pPr>
            <w:r w:rsidRPr="00F245D8">
              <w:rPr>
                <w:rFonts w:eastAsia="Calibri"/>
                <w:b/>
              </w:rPr>
              <w:t xml:space="preserve">65023, </w:t>
            </w:r>
            <w:proofErr w:type="spellStart"/>
            <w:r w:rsidRPr="00F245D8">
              <w:rPr>
                <w:rFonts w:eastAsia="Calibri"/>
                <w:b/>
              </w:rPr>
              <w:t>м.Одеса</w:t>
            </w:r>
            <w:proofErr w:type="spellEnd"/>
            <w:proofErr w:type="gramStart"/>
            <w:r w:rsidRPr="00F245D8">
              <w:rPr>
                <w:rFonts w:eastAsia="Calibri"/>
                <w:b/>
              </w:rPr>
              <w:t xml:space="preserve">, </w:t>
            </w:r>
            <w:r w:rsidRPr="00F245D8">
              <w:rPr>
                <w:rFonts w:eastAsia="Calibri"/>
                <w:b/>
                <w:bCs/>
              </w:rPr>
              <w:t xml:space="preserve"> </w:t>
            </w:r>
            <w:proofErr w:type="spellStart"/>
            <w:r w:rsidRPr="00F245D8">
              <w:rPr>
                <w:rFonts w:eastAsia="Calibri"/>
                <w:b/>
                <w:bCs/>
              </w:rPr>
              <w:t>вул</w:t>
            </w:r>
            <w:proofErr w:type="spellEnd"/>
            <w:proofErr w:type="gramEnd"/>
            <w:r w:rsidRPr="00F245D8">
              <w:rPr>
                <w:rFonts w:eastAsia="Calibri"/>
                <w:b/>
                <w:bCs/>
              </w:rPr>
              <w:t>. Пастера, 9.</w:t>
            </w:r>
          </w:p>
        </w:tc>
        <w:tc>
          <w:tcPr>
            <w:tcW w:w="993" w:type="dxa"/>
          </w:tcPr>
          <w:p w:rsidR="00E919A8" w:rsidRPr="00F245D8" w:rsidRDefault="00E919A8" w:rsidP="00490282">
            <w:pPr>
              <w:suppressAutoHyphens w:val="0"/>
              <w:rPr>
                <w:rFonts w:eastAsia="Calibri"/>
                <w:b/>
              </w:rPr>
            </w:pPr>
          </w:p>
        </w:tc>
      </w:tr>
      <w:tr w:rsidR="00E919A8" w:rsidRPr="00F245D8" w:rsidTr="00E919A8">
        <w:tc>
          <w:tcPr>
            <w:tcW w:w="426" w:type="dxa"/>
            <w:tcBorders>
              <w:top w:val="nil"/>
              <w:left w:val="single" w:sz="4" w:space="0" w:color="auto"/>
              <w:bottom w:val="single" w:sz="4" w:space="0" w:color="auto"/>
              <w:right w:val="single" w:sz="4" w:space="0" w:color="auto"/>
            </w:tcBorders>
          </w:tcPr>
          <w:p w:rsidR="00E919A8" w:rsidRPr="00F245D8" w:rsidRDefault="00E919A8" w:rsidP="00113703">
            <w:pPr>
              <w:pStyle w:val="aff"/>
              <w:numPr>
                <w:ilvl w:val="0"/>
                <w:numId w:val="27"/>
              </w:numPr>
            </w:pPr>
          </w:p>
        </w:tc>
        <w:tc>
          <w:tcPr>
            <w:tcW w:w="1729" w:type="dxa"/>
            <w:tcBorders>
              <w:top w:val="nil"/>
              <w:left w:val="single" w:sz="4" w:space="0" w:color="auto"/>
              <w:bottom w:val="single" w:sz="4" w:space="0" w:color="auto"/>
              <w:right w:val="single" w:sz="4" w:space="0" w:color="auto"/>
            </w:tcBorders>
            <w:shd w:val="clear" w:color="auto" w:fill="auto"/>
          </w:tcPr>
          <w:p w:rsidR="00E919A8" w:rsidRPr="00EA15E6" w:rsidRDefault="00E919A8" w:rsidP="00113703">
            <w:pPr>
              <w:suppressAutoHyphens w:val="0"/>
              <w:rPr>
                <w:rFonts w:eastAsia="Calibri"/>
                <w:color w:val="000000"/>
                <w:lang w:val="uk-UA"/>
              </w:rPr>
            </w:pPr>
            <w:r w:rsidRPr="00AF5E42">
              <w:rPr>
                <w:rFonts w:eastAsia="Calibri"/>
                <w:sz w:val="22"/>
                <w:szCs w:val="22"/>
              </w:rPr>
              <w:t xml:space="preserve">33631600-8 </w:t>
            </w:r>
            <w:proofErr w:type="spellStart"/>
            <w:r w:rsidRPr="00AF5E42">
              <w:rPr>
                <w:rFonts w:eastAsia="Calibri"/>
                <w:sz w:val="22"/>
                <w:szCs w:val="22"/>
              </w:rPr>
              <w:t>Антисептичні</w:t>
            </w:r>
            <w:proofErr w:type="spellEnd"/>
            <w:r w:rsidRPr="00AF5E42">
              <w:rPr>
                <w:rFonts w:eastAsia="Calibri"/>
                <w:sz w:val="22"/>
                <w:szCs w:val="22"/>
              </w:rPr>
              <w:t xml:space="preserve"> та </w:t>
            </w:r>
            <w:proofErr w:type="spellStart"/>
            <w:r w:rsidRPr="00AF5E42">
              <w:rPr>
                <w:rFonts w:eastAsia="Calibri"/>
                <w:sz w:val="22"/>
                <w:szCs w:val="22"/>
              </w:rPr>
              <w:t>дезінфекційні</w:t>
            </w:r>
            <w:proofErr w:type="spellEnd"/>
            <w:r w:rsidRPr="00AF5E42">
              <w:rPr>
                <w:rFonts w:eastAsia="Calibri"/>
                <w:sz w:val="22"/>
                <w:szCs w:val="22"/>
              </w:rPr>
              <w:t xml:space="preserve"> </w:t>
            </w:r>
            <w:proofErr w:type="spellStart"/>
            <w:r w:rsidRPr="00AF5E42">
              <w:rPr>
                <w:rFonts w:eastAsia="Calibri"/>
                <w:sz w:val="22"/>
                <w:szCs w:val="22"/>
              </w:rPr>
              <w:t>засоби</w:t>
            </w:r>
            <w:proofErr w:type="spellEnd"/>
            <w:r w:rsidRPr="00AF5E42">
              <w:rPr>
                <w:rFonts w:eastAsia="Calibri"/>
                <w:sz w:val="22"/>
                <w:szCs w:val="22"/>
              </w:rPr>
              <w:t> </w:t>
            </w:r>
            <w:r w:rsidRPr="00EA15E6">
              <w:rPr>
                <w:rFonts w:eastAsia="Calibri"/>
                <w:color w:val="000000"/>
                <w:lang w:val="uk-UA"/>
              </w:rPr>
              <w:t xml:space="preserve"> </w:t>
            </w:r>
          </w:p>
        </w:tc>
        <w:tc>
          <w:tcPr>
            <w:tcW w:w="4111" w:type="dxa"/>
            <w:tcBorders>
              <w:top w:val="nil"/>
              <w:left w:val="single" w:sz="4" w:space="0" w:color="auto"/>
              <w:bottom w:val="single" w:sz="4" w:space="0" w:color="auto"/>
              <w:right w:val="single" w:sz="4" w:space="0" w:color="auto"/>
            </w:tcBorders>
          </w:tcPr>
          <w:p w:rsidR="00E919A8" w:rsidRPr="0056144E" w:rsidRDefault="00E919A8" w:rsidP="00113703">
            <w:pPr>
              <w:rPr>
                <w:color w:val="000000"/>
                <w:lang w:val="uk-UA"/>
              </w:rPr>
            </w:pPr>
            <w:r w:rsidRPr="0056144E">
              <w:rPr>
                <w:color w:val="000000"/>
                <w:lang w:val="uk-UA"/>
              </w:rPr>
              <w:t>41550 Дезінфікуючі засоби для рук</w:t>
            </w:r>
            <w:r>
              <w:rPr>
                <w:color w:val="000000"/>
                <w:lang w:val="uk-UA"/>
              </w:rPr>
              <w:t xml:space="preserve"> (</w:t>
            </w:r>
            <w:r w:rsidRPr="0056144E">
              <w:rPr>
                <w:color w:val="000000"/>
                <w:lang w:val="uk-UA"/>
              </w:rPr>
              <w:t>Засіб для гігієнічної та хірургічної обробки рук персоналу у вигляді рідини «</w:t>
            </w:r>
            <w:proofErr w:type="spellStart"/>
            <w:r w:rsidRPr="0056144E">
              <w:rPr>
                <w:color w:val="000000"/>
                <w:lang w:val="uk-UA"/>
              </w:rPr>
              <w:t>БактеріоДез</w:t>
            </w:r>
            <w:proofErr w:type="spellEnd"/>
            <w:r w:rsidRPr="0056144E">
              <w:rPr>
                <w:color w:val="000000"/>
                <w:lang w:val="uk-UA"/>
              </w:rPr>
              <w:t xml:space="preserve"> нью» </w:t>
            </w:r>
            <w:r>
              <w:rPr>
                <w:color w:val="000000"/>
                <w:lang w:val="uk-UA"/>
              </w:rPr>
              <w:t>флакон 1л з дозатором)</w:t>
            </w:r>
          </w:p>
        </w:tc>
        <w:tc>
          <w:tcPr>
            <w:tcW w:w="992" w:type="dxa"/>
            <w:tcBorders>
              <w:top w:val="nil"/>
              <w:left w:val="nil"/>
              <w:bottom w:val="single" w:sz="4" w:space="0" w:color="auto"/>
              <w:right w:val="single" w:sz="4" w:space="0" w:color="auto"/>
            </w:tcBorders>
            <w:shd w:val="clear" w:color="auto" w:fill="auto"/>
          </w:tcPr>
          <w:p w:rsidR="00E919A8" w:rsidRPr="00EA15E6" w:rsidRDefault="00E919A8" w:rsidP="00113703">
            <w:pPr>
              <w:rPr>
                <w:rFonts w:eastAsia="Calibri"/>
                <w:lang w:val="uk-UA"/>
              </w:rPr>
            </w:pPr>
            <w:r w:rsidRPr="00EA15E6">
              <w:rPr>
                <w:rFonts w:eastAsia="Calibri"/>
                <w:sz w:val="22"/>
                <w:szCs w:val="22"/>
                <w:lang w:val="uk-UA"/>
              </w:rPr>
              <w:t>флакон</w:t>
            </w:r>
          </w:p>
        </w:tc>
        <w:tc>
          <w:tcPr>
            <w:tcW w:w="1134" w:type="dxa"/>
            <w:tcBorders>
              <w:top w:val="single" w:sz="4" w:space="0" w:color="auto"/>
              <w:left w:val="nil"/>
              <w:bottom w:val="single" w:sz="4" w:space="0" w:color="auto"/>
              <w:right w:val="single" w:sz="4" w:space="0" w:color="auto"/>
            </w:tcBorders>
            <w:shd w:val="clear" w:color="auto" w:fill="auto"/>
          </w:tcPr>
          <w:p w:rsidR="00E919A8" w:rsidRDefault="00E919A8" w:rsidP="00113703">
            <w:pPr>
              <w:jc w:val="right"/>
              <w:rPr>
                <w:color w:val="000000"/>
              </w:rPr>
            </w:pPr>
            <w:r>
              <w:rPr>
                <w:color w:val="000000"/>
              </w:rPr>
              <w:t>85</w:t>
            </w:r>
          </w:p>
        </w:tc>
        <w:tc>
          <w:tcPr>
            <w:tcW w:w="1134" w:type="dxa"/>
            <w:tcBorders>
              <w:top w:val="nil"/>
              <w:left w:val="single" w:sz="4" w:space="0" w:color="auto"/>
              <w:bottom w:val="single" w:sz="4" w:space="0" w:color="auto"/>
              <w:right w:val="single" w:sz="4" w:space="0" w:color="auto"/>
            </w:tcBorders>
            <w:shd w:val="clear" w:color="auto" w:fill="auto"/>
          </w:tcPr>
          <w:p w:rsidR="00E919A8" w:rsidRPr="00EA15E6" w:rsidRDefault="00E919A8" w:rsidP="00113703">
            <w:pPr>
              <w:rPr>
                <w:rFonts w:eastAsia="Calibri"/>
                <w:lang w:val="uk-UA"/>
              </w:rPr>
            </w:pPr>
            <w:r>
              <w:rPr>
                <w:rFonts w:eastAsia="Calibri"/>
                <w:lang w:val="uk-UA"/>
              </w:rPr>
              <w:t>100</w:t>
            </w:r>
          </w:p>
        </w:tc>
        <w:tc>
          <w:tcPr>
            <w:tcW w:w="993" w:type="dxa"/>
            <w:tcBorders>
              <w:top w:val="nil"/>
              <w:left w:val="single" w:sz="4" w:space="0" w:color="auto"/>
              <w:bottom w:val="single" w:sz="4" w:space="0" w:color="auto"/>
              <w:right w:val="single" w:sz="4" w:space="0" w:color="auto"/>
            </w:tcBorders>
            <w:shd w:val="clear" w:color="auto" w:fill="auto"/>
          </w:tcPr>
          <w:p w:rsidR="00E919A8" w:rsidRPr="00EA15E6" w:rsidRDefault="00E919A8" w:rsidP="00113703">
            <w:pPr>
              <w:rPr>
                <w:rFonts w:eastAsia="Calibri"/>
                <w:lang w:val="uk-UA"/>
              </w:rPr>
            </w:pPr>
            <w:r>
              <w:rPr>
                <w:rFonts w:eastAsia="Calibri"/>
                <w:lang w:val="uk-UA"/>
              </w:rPr>
              <w:t>185</w:t>
            </w:r>
          </w:p>
        </w:tc>
      </w:tr>
      <w:tr w:rsidR="00E919A8" w:rsidRPr="00F245D8" w:rsidTr="00E919A8">
        <w:tc>
          <w:tcPr>
            <w:tcW w:w="426" w:type="dxa"/>
            <w:tcBorders>
              <w:top w:val="nil"/>
              <w:left w:val="single" w:sz="4" w:space="0" w:color="auto"/>
              <w:bottom w:val="single" w:sz="4" w:space="0" w:color="auto"/>
              <w:right w:val="single" w:sz="4" w:space="0" w:color="auto"/>
            </w:tcBorders>
          </w:tcPr>
          <w:p w:rsidR="00E919A8" w:rsidRPr="00F245D8" w:rsidRDefault="00E919A8" w:rsidP="00113703">
            <w:pPr>
              <w:pStyle w:val="aff"/>
              <w:numPr>
                <w:ilvl w:val="0"/>
                <w:numId w:val="27"/>
              </w:numPr>
            </w:pPr>
          </w:p>
        </w:tc>
        <w:tc>
          <w:tcPr>
            <w:tcW w:w="1729" w:type="dxa"/>
            <w:tcBorders>
              <w:top w:val="nil"/>
              <w:left w:val="single" w:sz="4" w:space="0" w:color="auto"/>
              <w:bottom w:val="single" w:sz="4" w:space="0" w:color="auto"/>
              <w:right w:val="single" w:sz="4" w:space="0" w:color="auto"/>
            </w:tcBorders>
            <w:shd w:val="clear" w:color="auto" w:fill="auto"/>
          </w:tcPr>
          <w:p w:rsidR="00E919A8" w:rsidRPr="00EA15E6" w:rsidRDefault="00E919A8" w:rsidP="00113703">
            <w:pPr>
              <w:suppressAutoHyphens w:val="0"/>
              <w:rPr>
                <w:rFonts w:eastAsia="Calibri"/>
                <w:color w:val="000000"/>
                <w:lang w:val="uk-UA"/>
              </w:rPr>
            </w:pPr>
            <w:r w:rsidRPr="00AF5E42">
              <w:rPr>
                <w:rFonts w:eastAsia="Calibri"/>
                <w:sz w:val="22"/>
                <w:szCs w:val="22"/>
              </w:rPr>
              <w:t xml:space="preserve">33631600-8 </w:t>
            </w:r>
            <w:proofErr w:type="spellStart"/>
            <w:r w:rsidRPr="00AF5E42">
              <w:rPr>
                <w:rFonts w:eastAsia="Calibri"/>
                <w:sz w:val="22"/>
                <w:szCs w:val="22"/>
              </w:rPr>
              <w:t>Антисептичні</w:t>
            </w:r>
            <w:proofErr w:type="spellEnd"/>
            <w:r w:rsidRPr="00AF5E42">
              <w:rPr>
                <w:rFonts w:eastAsia="Calibri"/>
                <w:sz w:val="22"/>
                <w:szCs w:val="22"/>
              </w:rPr>
              <w:t xml:space="preserve"> та </w:t>
            </w:r>
            <w:proofErr w:type="spellStart"/>
            <w:r w:rsidRPr="00AF5E42">
              <w:rPr>
                <w:rFonts w:eastAsia="Calibri"/>
                <w:sz w:val="22"/>
                <w:szCs w:val="22"/>
              </w:rPr>
              <w:t>дезінфекційні</w:t>
            </w:r>
            <w:proofErr w:type="spellEnd"/>
            <w:r w:rsidRPr="00AF5E42">
              <w:rPr>
                <w:rFonts w:eastAsia="Calibri"/>
                <w:sz w:val="22"/>
                <w:szCs w:val="22"/>
              </w:rPr>
              <w:t xml:space="preserve"> </w:t>
            </w:r>
            <w:proofErr w:type="spellStart"/>
            <w:r w:rsidRPr="00AF5E42">
              <w:rPr>
                <w:rFonts w:eastAsia="Calibri"/>
                <w:sz w:val="22"/>
                <w:szCs w:val="22"/>
              </w:rPr>
              <w:t>засоби</w:t>
            </w:r>
            <w:proofErr w:type="spellEnd"/>
            <w:r w:rsidRPr="00AF5E42">
              <w:rPr>
                <w:rFonts w:eastAsia="Calibri"/>
                <w:sz w:val="22"/>
                <w:szCs w:val="22"/>
              </w:rPr>
              <w:t> </w:t>
            </w:r>
          </w:p>
        </w:tc>
        <w:tc>
          <w:tcPr>
            <w:tcW w:w="4111" w:type="dxa"/>
            <w:tcBorders>
              <w:top w:val="nil"/>
              <w:left w:val="single" w:sz="4" w:space="0" w:color="auto"/>
              <w:bottom w:val="single" w:sz="4" w:space="0" w:color="auto"/>
              <w:right w:val="single" w:sz="4" w:space="0" w:color="auto"/>
            </w:tcBorders>
          </w:tcPr>
          <w:p w:rsidR="00E919A8" w:rsidRPr="0056144E" w:rsidRDefault="00E919A8" w:rsidP="00113703">
            <w:pPr>
              <w:rPr>
                <w:color w:val="000000"/>
                <w:lang w:val="uk-UA"/>
              </w:rPr>
            </w:pPr>
            <w:r w:rsidRPr="0056144E">
              <w:rPr>
                <w:color w:val="000000"/>
                <w:lang w:val="uk-UA"/>
              </w:rPr>
              <w:t>41550 Дезінфікуючі засоби для рук</w:t>
            </w:r>
            <w:r>
              <w:rPr>
                <w:color w:val="000000"/>
                <w:lang w:val="uk-UA"/>
              </w:rPr>
              <w:t xml:space="preserve"> (</w:t>
            </w:r>
            <w:r w:rsidRPr="0056144E">
              <w:rPr>
                <w:color w:val="000000"/>
                <w:lang w:val="uk-UA"/>
              </w:rPr>
              <w:t>Засіб для гігієнічної та хірургічної обробки рук  «</w:t>
            </w:r>
            <w:proofErr w:type="spellStart"/>
            <w:r w:rsidRPr="0056144E">
              <w:rPr>
                <w:color w:val="000000"/>
                <w:lang w:val="uk-UA"/>
              </w:rPr>
              <w:t>БактеріоДез</w:t>
            </w:r>
            <w:proofErr w:type="spellEnd"/>
            <w:r w:rsidRPr="0056144E">
              <w:rPr>
                <w:color w:val="000000"/>
                <w:lang w:val="uk-UA"/>
              </w:rPr>
              <w:t xml:space="preserve"> </w:t>
            </w:r>
            <w:proofErr w:type="spellStart"/>
            <w:r w:rsidRPr="0056144E">
              <w:rPr>
                <w:color w:val="000000"/>
                <w:lang w:val="uk-UA"/>
              </w:rPr>
              <w:t>хенд</w:t>
            </w:r>
            <w:proofErr w:type="spellEnd"/>
            <w:r w:rsidRPr="0056144E">
              <w:rPr>
                <w:color w:val="000000"/>
                <w:lang w:val="uk-UA"/>
              </w:rPr>
              <w:t xml:space="preserve">» флакон 1л з </w:t>
            </w:r>
            <w:proofErr w:type="spellStart"/>
            <w:r w:rsidRPr="0056144E">
              <w:rPr>
                <w:color w:val="000000"/>
                <w:lang w:val="uk-UA"/>
              </w:rPr>
              <w:t>дозатороим</w:t>
            </w:r>
            <w:proofErr w:type="spellEnd"/>
            <w:r>
              <w:rPr>
                <w:color w:val="000000"/>
                <w:lang w:val="uk-UA"/>
              </w:rPr>
              <w:t>)</w:t>
            </w:r>
          </w:p>
        </w:tc>
        <w:tc>
          <w:tcPr>
            <w:tcW w:w="992" w:type="dxa"/>
            <w:tcBorders>
              <w:top w:val="nil"/>
              <w:left w:val="nil"/>
              <w:bottom w:val="single" w:sz="4" w:space="0" w:color="auto"/>
              <w:right w:val="single" w:sz="4" w:space="0" w:color="auto"/>
            </w:tcBorders>
            <w:shd w:val="clear" w:color="auto" w:fill="auto"/>
          </w:tcPr>
          <w:p w:rsidR="00E919A8" w:rsidRPr="00EA15E6" w:rsidRDefault="00E919A8" w:rsidP="00113703">
            <w:pPr>
              <w:rPr>
                <w:rFonts w:eastAsia="Calibri"/>
                <w:lang w:val="uk-UA"/>
              </w:rPr>
            </w:pPr>
            <w:r w:rsidRPr="00EA15E6">
              <w:rPr>
                <w:rFonts w:eastAsia="Calibri"/>
                <w:sz w:val="22"/>
                <w:szCs w:val="22"/>
                <w:lang w:val="uk-UA"/>
              </w:rPr>
              <w:t>флакон</w:t>
            </w:r>
          </w:p>
        </w:tc>
        <w:tc>
          <w:tcPr>
            <w:tcW w:w="1134" w:type="dxa"/>
            <w:tcBorders>
              <w:top w:val="single" w:sz="4" w:space="0" w:color="auto"/>
              <w:left w:val="nil"/>
              <w:bottom w:val="single" w:sz="4" w:space="0" w:color="auto"/>
              <w:right w:val="single" w:sz="4" w:space="0" w:color="auto"/>
            </w:tcBorders>
            <w:shd w:val="clear" w:color="auto" w:fill="auto"/>
          </w:tcPr>
          <w:p w:rsidR="00E919A8" w:rsidRDefault="00E919A8" w:rsidP="00113703">
            <w:pPr>
              <w:jc w:val="right"/>
              <w:rPr>
                <w:color w:val="000000"/>
              </w:rPr>
            </w:pPr>
            <w:r>
              <w:rPr>
                <w:color w:val="000000"/>
              </w:rPr>
              <w:t>80</w:t>
            </w:r>
          </w:p>
        </w:tc>
        <w:tc>
          <w:tcPr>
            <w:tcW w:w="1134" w:type="dxa"/>
            <w:tcBorders>
              <w:top w:val="nil"/>
              <w:left w:val="single" w:sz="4" w:space="0" w:color="auto"/>
              <w:bottom w:val="single" w:sz="4" w:space="0" w:color="auto"/>
              <w:right w:val="single" w:sz="4" w:space="0" w:color="auto"/>
            </w:tcBorders>
            <w:shd w:val="clear" w:color="auto" w:fill="auto"/>
          </w:tcPr>
          <w:p w:rsidR="00E919A8" w:rsidRPr="00EA15E6" w:rsidRDefault="00E919A8" w:rsidP="00113703">
            <w:pPr>
              <w:rPr>
                <w:rFonts w:eastAsia="Calibri"/>
                <w:lang w:val="uk-UA"/>
              </w:rPr>
            </w:pPr>
            <w:r>
              <w:rPr>
                <w:rFonts w:eastAsia="Calibri"/>
                <w:lang w:val="uk-UA"/>
              </w:rPr>
              <w:t>90</w:t>
            </w:r>
          </w:p>
        </w:tc>
        <w:tc>
          <w:tcPr>
            <w:tcW w:w="993" w:type="dxa"/>
            <w:tcBorders>
              <w:top w:val="nil"/>
              <w:left w:val="single" w:sz="4" w:space="0" w:color="auto"/>
              <w:bottom w:val="single" w:sz="4" w:space="0" w:color="auto"/>
              <w:right w:val="single" w:sz="4" w:space="0" w:color="auto"/>
            </w:tcBorders>
            <w:shd w:val="clear" w:color="auto" w:fill="auto"/>
          </w:tcPr>
          <w:p w:rsidR="00E919A8" w:rsidRPr="00EA15E6" w:rsidRDefault="00E919A8" w:rsidP="00113703">
            <w:pPr>
              <w:rPr>
                <w:rFonts w:eastAsia="Calibri"/>
                <w:lang w:val="uk-UA"/>
              </w:rPr>
            </w:pPr>
            <w:r>
              <w:rPr>
                <w:rFonts w:eastAsia="Calibri"/>
                <w:lang w:val="uk-UA"/>
              </w:rPr>
              <w:t>170</w:t>
            </w:r>
          </w:p>
        </w:tc>
      </w:tr>
      <w:tr w:rsidR="00E919A8" w:rsidRPr="00F245D8" w:rsidTr="00E919A8">
        <w:tc>
          <w:tcPr>
            <w:tcW w:w="426" w:type="dxa"/>
            <w:tcBorders>
              <w:top w:val="nil"/>
              <w:left w:val="single" w:sz="4" w:space="0" w:color="auto"/>
              <w:bottom w:val="single" w:sz="4" w:space="0" w:color="auto"/>
              <w:right w:val="single" w:sz="4" w:space="0" w:color="auto"/>
            </w:tcBorders>
          </w:tcPr>
          <w:p w:rsidR="00E919A8" w:rsidRPr="00F245D8" w:rsidRDefault="00E919A8" w:rsidP="00113703">
            <w:pPr>
              <w:pStyle w:val="aff"/>
              <w:numPr>
                <w:ilvl w:val="0"/>
                <w:numId w:val="27"/>
              </w:numPr>
            </w:pPr>
          </w:p>
        </w:tc>
        <w:tc>
          <w:tcPr>
            <w:tcW w:w="1729" w:type="dxa"/>
            <w:tcBorders>
              <w:top w:val="nil"/>
              <w:left w:val="single" w:sz="4" w:space="0" w:color="auto"/>
              <w:bottom w:val="single" w:sz="4" w:space="0" w:color="auto"/>
              <w:right w:val="single" w:sz="4" w:space="0" w:color="auto"/>
            </w:tcBorders>
            <w:shd w:val="clear" w:color="auto" w:fill="auto"/>
          </w:tcPr>
          <w:p w:rsidR="00E919A8" w:rsidRPr="00EA15E6" w:rsidRDefault="00E919A8" w:rsidP="00113703">
            <w:pPr>
              <w:suppressAutoHyphens w:val="0"/>
              <w:rPr>
                <w:rFonts w:eastAsia="Calibri"/>
                <w:color w:val="000000"/>
                <w:lang w:val="uk-UA"/>
              </w:rPr>
            </w:pPr>
            <w:r w:rsidRPr="00AF5E42">
              <w:rPr>
                <w:rFonts w:eastAsia="Calibri"/>
                <w:sz w:val="22"/>
                <w:szCs w:val="22"/>
              </w:rPr>
              <w:t xml:space="preserve">33631600-8 </w:t>
            </w:r>
            <w:proofErr w:type="spellStart"/>
            <w:r w:rsidRPr="00AF5E42">
              <w:rPr>
                <w:rFonts w:eastAsia="Calibri"/>
                <w:sz w:val="22"/>
                <w:szCs w:val="22"/>
              </w:rPr>
              <w:t>Антисептичні</w:t>
            </w:r>
            <w:proofErr w:type="spellEnd"/>
            <w:r w:rsidRPr="00AF5E42">
              <w:rPr>
                <w:rFonts w:eastAsia="Calibri"/>
                <w:sz w:val="22"/>
                <w:szCs w:val="22"/>
              </w:rPr>
              <w:t xml:space="preserve"> та </w:t>
            </w:r>
            <w:proofErr w:type="spellStart"/>
            <w:r w:rsidRPr="00AF5E42">
              <w:rPr>
                <w:rFonts w:eastAsia="Calibri"/>
                <w:sz w:val="22"/>
                <w:szCs w:val="22"/>
              </w:rPr>
              <w:t>дезінфекційні</w:t>
            </w:r>
            <w:proofErr w:type="spellEnd"/>
            <w:r w:rsidRPr="00AF5E42">
              <w:rPr>
                <w:rFonts w:eastAsia="Calibri"/>
                <w:sz w:val="22"/>
                <w:szCs w:val="22"/>
              </w:rPr>
              <w:t xml:space="preserve"> </w:t>
            </w:r>
            <w:proofErr w:type="spellStart"/>
            <w:r w:rsidRPr="00AF5E42">
              <w:rPr>
                <w:rFonts w:eastAsia="Calibri"/>
                <w:sz w:val="22"/>
                <w:szCs w:val="22"/>
              </w:rPr>
              <w:t>засоби</w:t>
            </w:r>
            <w:proofErr w:type="spellEnd"/>
            <w:r w:rsidRPr="00AF5E42">
              <w:rPr>
                <w:rFonts w:eastAsia="Calibri"/>
                <w:sz w:val="22"/>
                <w:szCs w:val="22"/>
              </w:rPr>
              <w:t> </w:t>
            </w:r>
          </w:p>
        </w:tc>
        <w:tc>
          <w:tcPr>
            <w:tcW w:w="4111" w:type="dxa"/>
            <w:tcBorders>
              <w:top w:val="nil"/>
              <w:left w:val="single" w:sz="4" w:space="0" w:color="auto"/>
              <w:bottom w:val="single" w:sz="4" w:space="0" w:color="auto"/>
              <w:right w:val="single" w:sz="4" w:space="0" w:color="auto"/>
            </w:tcBorders>
          </w:tcPr>
          <w:p w:rsidR="00E919A8" w:rsidRPr="0056144E" w:rsidRDefault="00E919A8" w:rsidP="00113703">
            <w:pPr>
              <w:rPr>
                <w:color w:val="000000"/>
                <w:lang w:val="uk-UA"/>
              </w:rPr>
            </w:pPr>
            <w:r w:rsidRPr="0056144E">
              <w:rPr>
                <w:color w:val="000000"/>
                <w:lang w:val="uk-UA"/>
              </w:rPr>
              <w:t>41550 Дезінфікуючі засоби для рук</w:t>
            </w:r>
            <w:r>
              <w:rPr>
                <w:color w:val="000000"/>
                <w:lang w:val="uk-UA"/>
              </w:rPr>
              <w:t xml:space="preserve"> (</w:t>
            </w:r>
            <w:r w:rsidRPr="0056144E">
              <w:rPr>
                <w:color w:val="000000"/>
                <w:lang w:val="uk-UA"/>
              </w:rPr>
              <w:t>Засіб для гігієнічної та хірургічної обробки рук персоналу у вигляді рідини «</w:t>
            </w:r>
            <w:proofErr w:type="spellStart"/>
            <w:r w:rsidRPr="0056144E">
              <w:rPr>
                <w:color w:val="000000"/>
                <w:lang w:val="uk-UA"/>
              </w:rPr>
              <w:t>БактеріоДез</w:t>
            </w:r>
            <w:proofErr w:type="spellEnd"/>
            <w:r w:rsidRPr="0056144E">
              <w:rPr>
                <w:color w:val="000000"/>
                <w:lang w:val="uk-UA"/>
              </w:rPr>
              <w:t xml:space="preserve"> нью» флакон 100 мл</w:t>
            </w:r>
            <w:r>
              <w:rPr>
                <w:color w:val="000000"/>
                <w:lang w:val="uk-UA"/>
              </w:rPr>
              <w:t>)</w:t>
            </w:r>
          </w:p>
        </w:tc>
        <w:tc>
          <w:tcPr>
            <w:tcW w:w="992" w:type="dxa"/>
            <w:tcBorders>
              <w:top w:val="nil"/>
              <w:left w:val="nil"/>
              <w:bottom w:val="single" w:sz="4" w:space="0" w:color="auto"/>
              <w:right w:val="single" w:sz="4" w:space="0" w:color="auto"/>
            </w:tcBorders>
            <w:shd w:val="clear" w:color="auto" w:fill="auto"/>
          </w:tcPr>
          <w:p w:rsidR="00E919A8" w:rsidRPr="00EA15E6" w:rsidRDefault="00E919A8" w:rsidP="00113703">
            <w:pPr>
              <w:rPr>
                <w:rFonts w:eastAsia="Calibri"/>
                <w:lang w:val="uk-UA"/>
              </w:rPr>
            </w:pPr>
            <w:r w:rsidRPr="00EA15E6">
              <w:rPr>
                <w:rFonts w:eastAsia="Calibri"/>
                <w:sz w:val="22"/>
                <w:szCs w:val="22"/>
                <w:lang w:val="uk-UA"/>
              </w:rPr>
              <w:t>флакон</w:t>
            </w:r>
          </w:p>
        </w:tc>
        <w:tc>
          <w:tcPr>
            <w:tcW w:w="1134" w:type="dxa"/>
            <w:tcBorders>
              <w:top w:val="single" w:sz="4" w:space="0" w:color="auto"/>
              <w:left w:val="nil"/>
              <w:bottom w:val="single" w:sz="4" w:space="0" w:color="auto"/>
              <w:right w:val="single" w:sz="4" w:space="0" w:color="auto"/>
            </w:tcBorders>
            <w:shd w:val="clear" w:color="auto" w:fill="auto"/>
          </w:tcPr>
          <w:p w:rsidR="00E919A8" w:rsidRDefault="00E919A8" w:rsidP="00113703">
            <w:pPr>
              <w:jc w:val="right"/>
              <w:rPr>
                <w:color w:val="000000"/>
              </w:rPr>
            </w:pPr>
            <w:r>
              <w:rPr>
                <w:color w:val="000000"/>
              </w:rPr>
              <w:t>690</w:t>
            </w:r>
          </w:p>
        </w:tc>
        <w:tc>
          <w:tcPr>
            <w:tcW w:w="1134" w:type="dxa"/>
            <w:tcBorders>
              <w:top w:val="nil"/>
              <w:left w:val="single" w:sz="4" w:space="0" w:color="auto"/>
              <w:bottom w:val="single" w:sz="4" w:space="0" w:color="auto"/>
              <w:right w:val="single" w:sz="4" w:space="0" w:color="auto"/>
            </w:tcBorders>
            <w:shd w:val="clear" w:color="auto" w:fill="auto"/>
          </w:tcPr>
          <w:p w:rsidR="00E919A8" w:rsidRPr="00EA15E6" w:rsidRDefault="00E919A8" w:rsidP="00113703">
            <w:pPr>
              <w:rPr>
                <w:rFonts w:eastAsia="Calibri"/>
                <w:lang w:val="uk-UA"/>
              </w:rPr>
            </w:pPr>
            <w:r>
              <w:rPr>
                <w:rFonts w:eastAsia="Calibri"/>
                <w:lang w:val="uk-UA"/>
              </w:rPr>
              <w:t>1000</w:t>
            </w:r>
          </w:p>
        </w:tc>
        <w:tc>
          <w:tcPr>
            <w:tcW w:w="993" w:type="dxa"/>
            <w:tcBorders>
              <w:top w:val="nil"/>
              <w:left w:val="single" w:sz="4" w:space="0" w:color="auto"/>
              <w:bottom w:val="single" w:sz="4" w:space="0" w:color="auto"/>
              <w:right w:val="single" w:sz="4" w:space="0" w:color="auto"/>
            </w:tcBorders>
            <w:shd w:val="clear" w:color="auto" w:fill="auto"/>
          </w:tcPr>
          <w:p w:rsidR="00E919A8" w:rsidRPr="00EA15E6" w:rsidRDefault="00E919A8" w:rsidP="00113703">
            <w:pPr>
              <w:rPr>
                <w:rFonts w:eastAsia="Calibri"/>
                <w:lang w:val="uk-UA"/>
              </w:rPr>
            </w:pPr>
            <w:r>
              <w:rPr>
                <w:rFonts w:eastAsia="Calibri"/>
                <w:lang w:val="uk-UA"/>
              </w:rPr>
              <w:t>1690</w:t>
            </w:r>
          </w:p>
        </w:tc>
      </w:tr>
      <w:tr w:rsidR="00D5593C" w:rsidRPr="00F245D8" w:rsidTr="005B1E21">
        <w:tc>
          <w:tcPr>
            <w:tcW w:w="7258" w:type="dxa"/>
            <w:gridSpan w:val="4"/>
            <w:tcBorders>
              <w:top w:val="nil"/>
              <w:left w:val="single" w:sz="4" w:space="0" w:color="auto"/>
              <w:bottom w:val="single" w:sz="4" w:space="0" w:color="auto"/>
              <w:right w:val="single" w:sz="4" w:space="0" w:color="auto"/>
            </w:tcBorders>
          </w:tcPr>
          <w:p w:rsidR="00D5593C" w:rsidRPr="00F245D8" w:rsidRDefault="00D5593C" w:rsidP="00D5593C">
            <w:pPr>
              <w:jc w:val="right"/>
              <w:rPr>
                <w:b/>
                <w:lang w:val="uk-UA"/>
              </w:rPr>
            </w:pPr>
            <w:r>
              <w:rPr>
                <w:b/>
                <w:lang w:val="uk-UA"/>
              </w:rPr>
              <w:t>Всього;</w:t>
            </w:r>
          </w:p>
        </w:tc>
        <w:tc>
          <w:tcPr>
            <w:tcW w:w="1134" w:type="dxa"/>
            <w:tcBorders>
              <w:top w:val="single" w:sz="4" w:space="0" w:color="auto"/>
              <w:left w:val="nil"/>
              <w:bottom w:val="single" w:sz="4" w:space="0" w:color="auto"/>
              <w:right w:val="single" w:sz="4" w:space="0" w:color="auto"/>
            </w:tcBorders>
            <w:shd w:val="clear" w:color="auto" w:fill="auto"/>
          </w:tcPr>
          <w:p w:rsidR="00D5593C" w:rsidRPr="00F11F4A" w:rsidRDefault="00D5593C" w:rsidP="00D5593C">
            <w:pPr>
              <w:rPr>
                <w:rFonts w:eastAsia="Calibri"/>
                <w:b/>
                <w:lang w:val="uk-UA"/>
              </w:rPr>
            </w:pPr>
            <w:r>
              <w:rPr>
                <w:rFonts w:eastAsia="Calibri"/>
                <w:b/>
                <w:sz w:val="18"/>
                <w:szCs w:val="22"/>
                <w:lang w:val="uk-UA"/>
              </w:rPr>
              <w:t>855</w:t>
            </w:r>
            <w:r w:rsidRPr="00F11F4A">
              <w:rPr>
                <w:rFonts w:eastAsia="Calibri"/>
                <w:b/>
                <w:sz w:val="18"/>
                <w:szCs w:val="22"/>
                <w:lang w:val="uk-UA"/>
              </w:rPr>
              <w:t xml:space="preserve"> флаконів</w:t>
            </w:r>
          </w:p>
        </w:tc>
        <w:tc>
          <w:tcPr>
            <w:tcW w:w="1134" w:type="dxa"/>
            <w:tcBorders>
              <w:top w:val="single" w:sz="4" w:space="0" w:color="auto"/>
              <w:left w:val="nil"/>
              <w:bottom w:val="single" w:sz="4" w:space="0" w:color="auto"/>
              <w:right w:val="single" w:sz="4" w:space="0" w:color="auto"/>
            </w:tcBorders>
            <w:shd w:val="clear" w:color="auto" w:fill="auto"/>
          </w:tcPr>
          <w:p w:rsidR="00D5593C" w:rsidRPr="00EA15E6" w:rsidRDefault="00D5593C" w:rsidP="00D5593C">
            <w:pPr>
              <w:rPr>
                <w:rFonts w:eastAsia="Calibri"/>
                <w:lang w:val="uk-UA"/>
              </w:rPr>
            </w:pPr>
            <w:r>
              <w:rPr>
                <w:rFonts w:eastAsia="Calibri"/>
                <w:b/>
                <w:sz w:val="18"/>
                <w:szCs w:val="22"/>
                <w:lang w:val="uk-UA"/>
              </w:rPr>
              <w:t xml:space="preserve">1190 </w:t>
            </w:r>
            <w:r w:rsidRPr="00F11F4A">
              <w:rPr>
                <w:rFonts w:eastAsia="Calibri"/>
                <w:b/>
                <w:sz w:val="18"/>
                <w:szCs w:val="22"/>
                <w:lang w:val="uk-UA"/>
              </w:rPr>
              <w:t>флаконів</w:t>
            </w:r>
          </w:p>
        </w:tc>
        <w:tc>
          <w:tcPr>
            <w:tcW w:w="993" w:type="dxa"/>
            <w:tcBorders>
              <w:top w:val="single" w:sz="4" w:space="0" w:color="auto"/>
              <w:left w:val="nil"/>
              <w:bottom w:val="single" w:sz="4" w:space="0" w:color="auto"/>
              <w:right w:val="single" w:sz="4" w:space="0" w:color="auto"/>
            </w:tcBorders>
            <w:shd w:val="clear" w:color="auto" w:fill="auto"/>
          </w:tcPr>
          <w:p w:rsidR="00D5593C" w:rsidRPr="00EA15E6" w:rsidRDefault="00D5593C" w:rsidP="00D5593C">
            <w:pPr>
              <w:rPr>
                <w:rFonts w:eastAsia="Calibri"/>
                <w:lang w:val="uk-UA"/>
              </w:rPr>
            </w:pPr>
            <w:r>
              <w:rPr>
                <w:rFonts w:eastAsia="Calibri"/>
                <w:b/>
                <w:sz w:val="18"/>
                <w:szCs w:val="22"/>
                <w:lang w:val="uk-UA"/>
              </w:rPr>
              <w:t xml:space="preserve">2045 </w:t>
            </w:r>
            <w:r w:rsidRPr="00F11F4A">
              <w:rPr>
                <w:rFonts w:eastAsia="Calibri"/>
                <w:b/>
                <w:sz w:val="18"/>
                <w:szCs w:val="22"/>
                <w:lang w:val="uk-UA"/>
              </w:rPr>
              <w:t>флаконі</w:t>
            </w:r>
            <w:r>
              <w:rPr>
                <w:rFonts w:eastAsia="Calibri"/>
                <w:b/>
                <w:sz w:val="18"/>
                <w:szCs w:val="22"/>
                <w:lang w:val="uk-UA"/>
              </w:rPr>
              <w:t>в</w:t>
            </w:r>
          </w:p>
        </w:tc>
      </w:tr>
    </w:tbl>
    <w:p w:rsidR="005544AF" w:rsidRDefault="005544AF" w:rsidP="005544AF">
      <w:pPr>
        <w:spacing w:after="0" w:line="240" w:lineRule="auto"/>
        <w:jc w:val="both"/>
        <w:rPr>
          <w:i/>
          <w:color w:val="000000"/>
          <w:sz w:val="22"/>
          <w:szCs w:val="22"/>
          <w:lang w:val="uk-UA"/>
        </w:rPr>
      </w:pPr>
    </w:p>
    <w:p w:rsidR="005544AF" w:rsidRDefault="005544AF" w:rsidP="005544AF">
      <w:pPr>
        <w:spacing w:after="0" w:line="240" w:lineRule="auto"/>
        <w:jc w:val="both"/>
        <w:rPr>
          <w:i/>
          <w:color w:val="000000"/>
          <w:sz w:val="22"/>
          <w:szCs w:val="22"/>
          <w:lang w:val="uk-UA"/>
        </w:rPr>
      </w:pPr>
    </w:p>
    <w:p w:rsidR="005544AF" w:rsidRPr="000A26C8" w:rsidRDefault="005544AF" w:rsidP="005544AF">
      <w:pPr>
        <w:spacing w:after="0" w:line="240" w:lineRule="auto"/>
        <w:jc w:val="both"/>
        <w:rPr>
          <w:i/>
          <w:color w:val="000000"/>
          <w:sz w:val="22"/>
          <w:szCs w:val="22"/>
          <w:lang w:val="uk-UA"/>
        </w:rPr>
      </w:pPr>
      <w:r w:rsidRPr="000A26C8">
        <w:rPr>
          <w:i/>
          <w:color w:val="000000"/>
          <w:sz w:val="22"/>
          <w:szCs w:val="22"/>
          <w:lang w:val="uk-UA"/>
        </w:rPr>
        <w:t>Таблиця №2</w:t>
      </w:r>
    </w:p>
    <w:tbl>
      <w:tblPr>
        <w:tblStyle w:val="afd"/>
        <w:tblW w:w="10632" w:type="dxa"/>
        <w:tblInd w:w="-459" w:type="dxa"/>
        <w:tblLayout w:type="fixed"/>
        <w:tblLook w:val="04A0" w:firstRow="1" w:lastRow="0" w:firstColumn="1" w:lastColumn="0" w:noHBand="0" w:noVBand="1"/>
      </w:tblPr>
      <w:tblGrid>
        <w:gridCol w:w="425"/>
        <w:gridCol w:w="3006"/>
        <w:gridCol w:w="4791"/>
        <w:gridCol w:w="2410"/>
      </w:tblGrid>
      <w:tr w:rsidR="005544AF" w:rsidRPr="0056144E" w:rsidTr="00490282">
        <w:tc>
          <w:tcPr>
            <w:tcW w:w="425" w:type="dxa"/>
          </w:tcPr>
          <w:p w:rsidR="005544AF" w:rsidRPr="000A26C8" w:rsidRDefault="005544AF" w:rsidP="00490282">
            <w:pPr>
              <w:rPr>
                <w:b/>
                <w:color w:val="000000"/>
                <w:sz w:val="22"/>
                <w:szCs w:val="22"/>
              </w:rPr>
            </w:pPr>
          </w:p>
        </w:tc>
        <w:tc>
          <w:tcPr>
            <w:tcW w:w="3006" w:type="dxa"/>
          </w:tcPr>
          <w:p w:rsidR="005544AF" w:rsidRPr="007437D0" w:rsidRDefault="005544AF" w:rsidP="00B36D5C">
            <w:pPr>
              <w:rPr>
                <w:b/>
                <w:sz w:val="22"/>
                <w:szCs w:val="22"/>
              </w:rPr>
            </w:pPr>
            <w:r w:rsidRPr="007437D0">
              <w:rPr>
                <w:b/>
              </w:rPr>
              <w:t xml:space="preserve">Найменування </w:t>
            </w:r>
          </w:p>
        </w:tc>
        <w:tc>
          <w:tcPr>
            <w:tcW w:w="4791" w:type="dxa"/>
          </w:tcPr>
          <w:p w:rsidR="005544AF" w:rsidRPr="007437D0" w:rsidRDefault="005544AF" w:rsidP="00490282">
            <w:pPr>
              <w:rPr>
                <w:b/>
                <w:bCs/>
                <w:color w:val="000000"/>
                <w:sz w:val="22"/>
                <w:szCs w:val="22"/>
              </w:rPr>
            </w:pPr>
            <w:r w:rsidRPr="007437D0">
              <w:rPr>
                <w:b/>
                <w:bCs/>
                <w:color w:val="000000"/>
                <w:sz w:val="22"/>
                <w:szCs w:val="22"/>
              </w:rPr>
              <w:t>Технічні вимоги</w:t>
            </w:r>
          </w:p>
        </w:tc>
        <w:tc>
          <w:tcPr>
            <w:tcW w:w="2410" w:type="dxa"/>
          </w:tcPr>
          <w:p w:rsidR="005544AF" w:rsidRPr="007437D0" w:rsidRDefault="005544AF" w:rsidP="00490282">
            <w:pPr>
              <w:jc w:val="center"/>
              <w:rPr>
                <w:b/>
                <w:bCs/>
                <w:sz w:val="22"/>
                <w:szCs w:val="22"/>
              </w:rPr>
            </w:pPr>
            <w:r w:rsidRPr="007437D0">
              <w:rPr>
                <w:b/>
                <w:bCs/>
                <w:sz w:val="22"/>
                <w:szCs w:val="22"/>
              </w:rPr>
              <w:t>Відповідність</w:t>
            </w:r>
          </w:p>
          <w:p w:rsidR="005544AF" w:rsidRPr="007437D0" w:rsidRDefault="005544AF" w:rsidP="00490282">
            <w:pPr>
              <w:jc w:val="center"/>
              <w:rPr>
                <w:b/>
                <w:bCs/>
                <w:sz w:val="22"/>
                <w:szCs w:val="22"/>
              </w:rPr>
            </w:pPr>
            <w:r w:rsidRPr="007437D0">
              <w:rPr>
                <w:b/>
                <w:bCs/>
                <w:sz w:val="22"/>
                <w:szCs w:val="22"/>
              </w:rPr>
              <w:t>так/ні</w:t>
            </w:r>
          </w:p>
          <w:p w:rsidR="005544AF" w:rsidRPr="000A26C8" w:rsidRDefault="005544AF" w:rsidP="00490282">
            <w:pPr>
              <w:jc w:val="center"/>
              <w:rPr>
                <w:b/>
                <w:bCs/>
                <w:color w:val="FF0000"/>
                <w:sz w:val="22"/>
                <w:szCs w:val="22"/>
              </w:rPr>
            </w:pPr>
            <w:r w:rsidRPr="007437D0">
              <w:rPr>
                <w:rFonts w:eastAsia="Andale Sans UI"/>
                <w:b/>
                <w:snapToGrid w:val="0"/>
                <w:kern w:val="2"/>
                <w:sz w:val="22"/>
                <w:szCs w:val="22"/>
              </w:rPr>
              <w:t>Відповідність (так/ні, посилання на відповідні розділи, та/або сторінку(и) документів виробника – каталогів, брошур, буклетів, інструкцій</w:t>
            </w:r>
          </w:p>
        </w:tc>
      </w:tr>
      <w:tr w:rsidR="00D5593C" w:rsidRPr="0056144E" w:rsidTr="00C20542">
        <w:tc>
          <w:tcPr>
            <w:tcW w:w="425" w:type="dxa"/>
          </w:tcPr>
          <w:p w:rsidR="00D5593C" w:rsidRPr="000A26C8" w:rsidRDefault="00D5593C" w:rsidP="00D5593C">
            <w:pPr>
              <w:rPr>
                <w:sz w:val="22"/>
                <w:szCs w:val="22"/>
              </w:rPr>
            </w:pPr>
            <w:r w:rsidRPr="000A26C8">
              <w:rPr>
                <w:sz w:val="22"/>
                <w:szCs w:val="22"/>
              </w:rPr>
              <w:t>1</w:t>
            </w:r>
          </w:p>
        </w:tc>
        <w:tc>
          <w:tcPr>
            <w:tcW w:w="3006" w:type="dxa"/>
          </w:tcPr>
          <w:p w:rsidR="00D5593C" w:rsidRPr="00E919A8" w:rsidRDefault="00E919A8" w:rsidP="00D5593C">
            <w:pPr>
              <w:jc w:val="both"/>
              <w:rPr>
                <w:rFonts w:eastAsia="SimSun"/>
                <w:b/>
                <w:iCs/>
                <w:lang w:eastAsia="zh-CN"/>
              </w:rPr>
            </w:pPr>
            <w:r w:rsidRPr="00E919A8">
              <w:rPr>
                <w:rFonts w:eastAsia="SimSun"/>
                <w:iCs/>
                <w:lang w:eastAsia="zh-CN"/>
              </w:rPr>
              <w:t>41550 Дезінфікуючі засоби для рук (Засіб для гігієнічної та хірургічної обробки рук персоналу у вигляді рідини «</w:t>
            </w:r>
            <w:proofErr w:type="spellStart"/>
            <w:r w:rsidRPr="00E919A8">
              <w:rPr>
                <w:rFonts w:eastAsia="SimSun"/>
                <w:iCs/>
                <w:lang w:eastAsia="zh-CN"/>
              </w:rPr>
              <w:t>БактеріоДез</w:t>
            </w:r>
            <w:proofErr w:type="spellEnd"/>
            <w:r w:rsidRPr="00E919A8">
              <w:rPr>
                <w:rFonts w:eastAsia="SimSun"/>
                <w:iCs/>
                <w:lang w:eastAsia="zh-CN"/>
              </w:rPr>
              <w:t xml:space="preserve"> нью» флакон 1л з дозатором)</w:t>
            </w:r>
          </w:p>
        </w:tc>
        <w:tc>
          <w:tcPr>
            <w:tcW w:w="4791" w:type="dxa"/>
          </w:tcPr>
          <w:p w:rsidR="00D5593C" w:rsidRPr="00017DC3" w:rsidRDefault="00D5593C" w:rsidP="00D5593C">
            <w:pPr>
              <w:pStyle w:val="aff"/>
              <w:numPr>
                <w:ilvl w:val="0"/>
                <w:numId w:val="31"/>
              </w:numPr>
              <w:ind w:left="720"/>
              <w:jc w:val="both"/>
              <w:rPr>
                <w:sz w:val="24"/>
                <w:szCs w:val="24"/>
                <w:lang w:eastAsia="ru-RU"/>
              </w:rPr>
            </w:pPr>
            <w:r w:rsidRPr="00017DC3">
              <w:rPr>
                <w:sz w:val="24"/>
                <w:szCs w:val="24"/>
                <w:lang w:eastAsia="ru-RU"/>
              </w:rPr>
              <w:t>Засіб для гігієнічної та хірургічної обробки рук</w:t>
            </w:r>
            <w:r w:rsidRPr="00017DC3">
              <w:rPr>
                <w:color w:val="000000"/>
                <w:sz w:val="24"/>
                <w:szCs w:val="24"/>
                <w:lang w:eastAsia="ru-RU"/>
              </w:rPr>
              <w:t>у вигляді рідини</w:t>
            </w:r>
            <w:r w:rsidRPr="00017DC3">
              <w:rPr>
                <w:sz w:val="24"/>
                <w:szCs w:val="24"/>
                <w:lang w:eastAsia="ru-RU"/>
              </w:rPr>
              <w:t>.</w:t>
            </w:r>
          </w:p>
          <w:p w:rsidR="00D5593C" w:rsidRPr="00017DC3" w:rsidRDefault="00D5593C" w:rsidP="00D5593C">
            <w:pPr>
              <w:pStyle w:val="aff"/>
              <w:numPr>
                <w:ilvl w:val="0"/>
                <w:numId w:val="31"/>
              </w:numPr>
              <w:ind w:left="720"/>
              <w:jc w:val="both"/>
              <w:rPr>
                <w:sz w:val="24"/>
                <w:szCs w:val="24"/>
                <w:lang w:eastAsia="ru-RU"/>
              </w:rPr>
            </w:pPr>
            <w:r w:rsidRPr="00017DC3">
              <w:rPr>
                <w:sz w:val="24"/>
                <w:szCs w:val="24"/>
                <w:lang w:eastAsia="ru-RU"/>
              </w:rPr>
              <w:t xml:space="preserve">Засіб на основі етилового спирту (в кількості від 70 % до 75%) з додаванням комплексу четвертинних амонійних </w:t>
            </w:r>
            <w:proofErr w:type="spellStart"/>
            <w:r w:rsidRPr="00017DC3">
              <w:rPr>
                <w:sz w:val="24"/>
                <w:szCs w:val="24"/>
                <w:lang w:eastAsia="ru-RU"/>
              </w:rPr>
              <w:t>сполук</w:t>
            </w:r>
            <w:proofErr w:type="spellEnd"/>
            <w:r w:rsidRPr="00017DC3">
              <w:rPr>
                <w:sz w:val="24"/>
                <w:szCs w:val="24"/>
                <w:lang w:eastAsia="ru-RU"/>
              </w:rPr>
              <w:t xml:space="preserve"> від 0,02 до 0,04% (</w:t>
            </w:r>
            <w:proofErr w:type="spellStart"/>
            <w:r w:rsidRPr="00017DC3">
              <w:rPr>
                <w:sz w:val="24"/>
                <w:szCs w:val="24"/>
                <w:lang w:eastAsia="ru-RU"/>
              </w:rPr>
              <w:t>алкілдиметилбензіламоній</w:t>
            </w:r>
            <w:proofErr w:type="spellEnd"/>
            <w:r w:rsidRPr="00017DC3">
              <w:rPr>
                <w:sz w:val="24"/>
                <w:szCs w:val="24"/>
                <w:lang w:eastAsia="ru-RU"/>
              </w:rPr>
              <w:t xml:space="preserve"> хлорид, </w:t>
            </w:r>
            <w:proofErr w:type="spellStart"/>
            <w:r w:rsidRPr="00017DC3">
              <w:rPr>
                <w:sz w:val="24"/>
                <w:szCs w:val="24"/>
                <w:lang w:eastAsia="ru-RU"/>
              </w:rPr>
              <w:t>дидецилдиметилламоній</w:t>
            </w:r>
            <w:proofErr w:type="spellEnd"/>
            <w:r w:rsidRPr="00017DC3">
              <w:rPr>
                <w:sz w:val="24"/>
                <w:szCs w:val="24"/>
                <w:lang w:eastAsia="ru-RU"/>
              </w:rPr>
              <w:t xml:space="preserve"> хлорид), </w:t>
            </w:r>
            <w:proofErr w:type="spellStart"/>
            <w:r w:rsidRPr="00017DC3">
              <w:rPr>
                <w:sz w:val="24"/>
                <w:szCs w:val="24"/>
              </w:rPr>
              <w:t>октенідину</w:t>
            </w:r>
            <w:proofErr w:type="spellEnd"/>
            <w:r w:rsidRPr="00017DC3">
              <w:rPr>
                <w:sz w:val="24"/>
                <w:szCs w:val="24"/>
              </w:rPr>
              <w:t xml:space="preserve"> </w:t>
            </w:r>
            <w:proofErr w:type="spellStart"/>
            <w:r w:rsidRPr="00017DC3">
              <w:rPr>
                <w:sz w:val="24"/>
                <w:szCs w:val="24"/>
              </w:rPr>
              <w:t>дигідрохлориду</w:t>
            </w:r>
            <w:proofErr w:type="spellEnd"/>
            <w:r w:rsidRPr="00017DC3">
              <w:rPr>
                <w:sz w:val="24"/>
                <w:szCs w:val="24"/>
              </w:rPr>
              <w:t xml:space="preserve">, </w:t>
            </w:r>
            <w:proofErr w:type="spellStart"/>
            <w:r w:rsidRPr="00017DC3">
              <w:rPr>
                <w:sz w:val="24"/>
                <w:szCs w:val="24"/>
              </w:rPr>
              <w:t>феноксіетанолу</w:t>
            </w:r>
            <w:proofErr w:type="spellEnd"/>
            <w:r w:rsidRPr="00017DC3">
              <w:rPr>
                <w:sz w:val="24"/>
                <w:szCs w:val="24"/>
              </w:rPr>
              <w:t xml:space="preserve">, </w:t>
            </w:r>
            <w:proofErr w:type="spellStart"/>
            <w:r w:rsidRPr="00017DC3">
              <w:rPr>
                <w:sz w:val="24"/>
                <w:szCs w:val="24"/>
              </w:rPr>
              <w:t>декспантенолу</w:t>
            </w:r>
            <w:proofErr w:type="spellEnd"/>
            <w:r w:rsidRPr="00017DC3">
              <w:rPr>
                <w:sz w:val="24"/>
                <w:szCs w:val="24"/>
              </w:rPr>
              <w:t xml:space="preserve">, </w:t>
            </w:r>
            <w:proofErr w:type="spellStart"/>
            <w:r w:rsidRPr="00017DC3">
              <w:rPr>
                <w:sz w:val="24"/>
                <w:szCs w:val="24"/>
              </w:rPr>
              <w:t>этилгексилглицерину</w:t>
            </w:r>
            <w:proofErr w:type="spellEnd"/>
            <w:r w:rsidRPr="00017DC3">
              <w:rPr>
                <w:sz w:val="24"/>
                <w:szCs w:val="24"/>
                <w:lang w:eastAsia="ru-RU"/>
              </w:rPr>
              <w:t xml:space="preserve">, </w:t>
            </w:r>
            <w:r w:rsidRPr="00017DC3">
              <w:rPr>
                <w:rFonts w:eastAsia="Calibri"/>
                <w:sz w:val="24"/>
                <w:szCs w:val="24"/>
              </w:rPr>
              <w:t xml:space="preserve">регулятор </w:t>
            </w:r>
            <w:proofErr w:type="spellStart"/>
            <w:r w:rsidRPr="00017DC3">
              <w:rPr>
                <w:rFonts w:eastAsia="Calibri"/>
                <w:sz w:val="24"/>
                <w:szCs w:val="24"/>
              </w:rPr>
              <w:t>рН</w:t>
            </w:r>
            <w:proofErr w:type="spellEnd"/>
            <w:r w:rsidRPr="00017DC3">
              <w:rPr>
                <w:sz w:val="24"/>
                <w:szCs w:val="24"/>
                <w:lang w:eastAsia="ru-RU"/>
              </w:rPr>
              <w:t>. Кількість діючих речовин не менше трьох.</w:t>
            </w:r>
          </w:p>
          <w:p w:rsidR="00D5593C" w:rsidRPr="00017DC3" w:rsidRDefault="00D5593C" w:rsidP="00D5593C">
            <w:pPr>
              <w:pStyle w:val="aff"/>
              <w:numPr>
                <w:ilvl w:val="0"/>
                <w:numId w:val="31"/>
              </w:numPr>
              <w:ind w:left="720"/>
              <w:jc w:val="both"/>
              <w:rPr>
                <w:color w:val="000000"/>
                <w:sz w:val="24"/>
                <w:szCs w:val="24"/>
                <w:lang w:eastAsia="ru-RU"/>
              </w:rPr>
            </w:pPr>
            <w:r w:rsidRPr="00017DC3">
              <w:rPr>
                <w:sz w:val="24"/>
                <w:szCs w:val="24"/>
                <w:lang w:eastAsia="ru-RU"/>
              </w:rPr>
              <w:t>Можливість застосування засобу у відділеннях хірургічного, стоматологічного, акушерсько-</w:t>
            </w:r>
            <w:r w:rsidRPr="00017DC3">
              <w:rPr>
                <w:color w:val="000000"/>
                <w:sz w:val="24"/>
                <w:szCs w:val="24"/>
                <w:lang w:eastAsia="ru-RU"/>
              </w:rPr>
              <w:t xml:space="preserve">гінекологічного, педіатричного  профілю, відділень комбустіології, </w:t>
            </w:r>
            <w:proofErr w:type="spellStart"/>
            <w:r w:rsidRPr="00017DC3">
              <w:rPr>
                <w:color w:val="000000"/>
                <w:sz w:val="24"/>
                <w:szCs w:val="24"/>
                <w:lang w:eastAsia="ru-RU"/>
              </w:rPr>
              <w:t>неонатології</w:t>
            </w:r>
            <w:proofErr w:type="spellEnd"/>
            <w:r w:rsidRPr="00017DC3">
              <w:rPr>
                <w:color w:val="000000"/>
                <w:sz w:val="24"/>
                <w:szCs w:val="24"/>
                <w:lang w:eastAsia="ru-RU"/>
              </w:rPr>
              <w:t>,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rsidR="00D5593C" w:rsidRPr="00017DC3" w:rsidRDefault="00D5593C" w:rsidP="00D5593C">
            <w:pPr>
              <w:pStyle w:val="aff"/>
              <w:numPr>
                <w:ilvl w:val="0"/>
                <w:numId w:val="31"/>
              </w:numPr>
              <w:ind w:left="720"/>
              <w:jc w:val="both"/>
              <w:rPr>
                <w:color w:val="000000"/>
                <w:sz w:val="24"/>
                <w:szCs w:val="24"/>
                <w:lang w:eastAsia="ru-RU"/>
              </w:rPr>
            </w:pPr>
            <w:r w:rsidRPr="00017DC3">
              <w:rPr>
                <w:color w:val="000000"/>
                <w:sz w:val="24"/>
                <w:szCs w:val="24"/>
                <w:lang w:eastAsia="ru-RU"/>
              </w:rPr>
              <w:t>Можливість застосування засобу для: просочування серветок одноразового використання для очищення і антисептичної обробки шкіри рук і тіла;</w:t>
            </w:r>
          </w:p>
          <w:p w:rsidR="00D5593C" w:rsidRPr="00017DC3" w:rsidRDefault="00D5593C" w:rsidP="00D5593C">
            <w:pPr>
              <w:pStyle w:val="aff"/>
              <w:jc w:val="both"/>
              <w:rPr>
                <w:color w:val="000000"/>
                <w:sz w:val="24"/>
                <w:szCs w:val="24"/>
                <w:lang w:eastAsia="ru-RU"/>
              </w:rPr>
            </w:pPr>
            <w:r w:rsidRPr="00017DC3">
              <w:rPr>
                <w:color w:val="000000"/>
                <w:sz w:val="24"/>
                <w:szCs w:val="24"/>
                <w:lang w:eastAsia="ru-RU"/>
              </w:rPr>
              <w:t>- антисептичної обробки шкіри стоп з метою профілактики грибкових захворювань, а також їх рецидивів;</w:t>
            </w:r>
          </w:p>
          <w:p w:rsidR="00D5593C" w:rsidRPr="00017DC3" w:rsidRDefault="00D5593C" w:rsidP="00D5593C">
            <w:pPr>
              <w:pStyle w:val="aff"/>
              <w:rPr>
                <w:color w:val="000000"/>
                <w:sz w:val="24"/>
                <w:szCs w:val="24"/>
                <w:lang w:eastAsia="ru-RU"/>
              </w:rPr>
            </w:pPr>
            <w:r w:rsidRPr="00017DC3">
              <w:rPr>
                <w:color w:val="000000"/>
                <w:sz w:val="24"/>
                <w:szCs w:val="24"/>
                <w:lang w:eastAsia="ru-RU"/>
              </w:rPr>
              <w:t>-  дезінфекції взуття з метою профілактики дерматомікозів;</w:t>
            </w:r>
          </w:p>
          <w:p w:rsidR="00D5593C" w:rsidRPr="00017DC3" w:rsidRDefault="00D5593C" w:rsidP="00D5593C">
            <w:pPr>
              <w:pStyle w:val="aff"/>
              <w:rPr>
                <w:color w:val="000000"/>
                <w:sz w:val="24"/>
                <w:szCs w:val="24"/>
                <w:lang w:eastAsia="ru-RU"/>
              </w:rPr>
            </w:pPr>
            <w:r w:rsidRPr="00017DC3">
              <w:rPr>
                <w:color w:val="000000"/>
                <w:sz w:val="24"/>
                <w:szCs w:val="24"/>
                <w:lang w:eastAsia="ru-RU"/>
              </w:rPr>
              <w:t>- швидкої дезінфекції невеликих за площею, важкодоступних поверхонь.</w:t>
            </w:r>
          </w:p>
          <w:p w:rsidR="00D5593C" w:rsidRPr="00017DC3" w:rsidRDefault="00D5593C" w:rsidP="00D5593C">
            <w:pPr>
              <w:pStyle w:val="aff"/>
              <w:numPr>
                <w:ilvl w:val="0"/>
                <w:numId w:val="31"/>
              </w:numPr>
              <w:ind w:left="720"/>
              <w:jc w:val="both"/>
              <w:rPr>
                <w:sz w:val="24"/>
                <w:szCs w:val="24"/>
              </w:rPr>
            </w:pPr>
            <w:r w:rsidRPr="00017DC3">
              <w:rPr>
                <w:color w:val="000000"/>
                <w:sz w:val="24"/>
                <w:szCs w:val="24"/>
                <w:lang w:eastAsia="ru-RU"/>
              </w:rPr>
              <w:t xml:space="preserve">Можливість застосування засобу </w:t>
            </w:r>
            <w:r w:rsidRPr="00017DC3">
              <w:rPr>
                <w:sz w:val="24"/>
                <w:szCs w:val="24"/>
              </w:rPr>
              <w:t xml:space="preserve">проти </w:t>
            </w:r>
            <w:proofErr w:type="spellStart"/>
            <w:r w:rsidRPr="00017DC3">
              <w:rPr>
                <w:sz w:val="24"/>
                <w:szCs w:val="24"/>
              </w:rPr>
              <w:t>транзиторної</w:t>
            </w:r>
            <w:proofErr w:type="spellEnd"/>
            <w:r w:rsidRPr="00017DC3">
              <w:rPr>
                <w:sz w:val="24"/>
                <w:szCs w:val="24"/>
              </w:rPr>
              <w:t xml:space="preserve">, резидентної та патогенної мікрофлори шкіри. Засіб виявляє пролонговану бактерицидну дію щодо </w:t>
            </w:r>
            <w:proofErr w:type="spellStart"/>
            <w:r w:rsidRPr="00017DC3">
              <w:rPr>
                <w:sz w:val="24"/>
                <w:szCs w:val="24"/>
              </w:rPr>
              <w:t>грамнегативних</w:t>
            </w:r>
            <w:proofErr w:type="spellEnd"/>
            <w:r w:rsidRPr="00017DC3">
              <w:rPr>
                <w:sz w:val="24"/>
                <w:szCs w:val="24"/>
              </w:rPr>
              <w:t xml:space="preserve"> та </w:t>
            </w:r>
            <w:proofErr w:type="spellStart"/>
            <w:r w:rsidRPr="00017DC3">
              <w:rPr>
                <w:sz w:val="24"/>
                <w:szCs w:val="24"/>
              </w:rPr>
              <w:t>грампозитивних</w:t>
            </w:r>
            <w:proofErr w:type="spellEnd"/>
            <w:r w:rsidRPr="00017DC3">
              <w:rPr>
                <w:sz w:val="24"/>
                <w:szCs w:val="24"/>
              </w:rPr>
              <w:t xml:space="preserve"> бактерій (включаючи збудників туберкульозу </w:t>
            </w:r>
            <w:proofErr w:type="spellStart"/>
            <w:r w:rsidRPr="00017DC3">
              <w:rPr>
                <w:sz w:val="24"/>
                <w:szCs w:val="24"/>
              </w:rPr>
              <w:t>Mycobacterium</w:t>
            </w:r>
            <w:proofErr w:type="spellEnd"/>
            <w:r w:rsidRPr="00017DC3">
              <w:rPr>
                <w:sz w:val="24"/>
                <w:szCs w:val="24"/>
              </w:rPr>
              <w:t xml:space="preserve"> </w:t>
            </w:r>
            <w:proofErr w:type="spellStart"/>
            <w:r w:rsidRPr="00017DC3">
              <w:rPr>
                <w:sz w:val="24"/>
                <w:szCs w:val="24"/>
              </w:rPr>
              <w:t>terrae</w:t>
            </w:r>
            <w:proofErr w:type="spellEnd"/>
            <w:r w:rsidRPr="00017DC3">
              <w:rPr>
                <w:sz w:val="24"/>
                <w:szCs w:val="24"/>
              </w:rPr>
              <w:t xml:space="preserve">, </w:t>
            </w:r>
            <w:proofErr w:type="spellStart"/>
            <w:r w:rsidRPr="00017DC3">
              <w:rPr>
                <w:sz w:val="24"/>
                <w:szCs w:val="24"/>
              </w:rPr>
              <w:t>Mycobacterium</w:t>
            </w:r>
            <w:proofErr w:type="spellEnd"/>
            <w:r w:rsidRPr="00017DC3">
              <w:rPr>
                <w:sz w:val="24"/>
                <w:szCs w:val="24"/>
              </w:rPr>
              <w:t xml:space="preserve"> </w:t>
            </w:r>
            <w:proofErr w:type="spellStart"/>
            <w:r w:rsidRPr="00017DC3">
              <w:rPr>
                <w:sz w:val="24"/>
                <w:szCs w:val="24"/>
              </w:rPr>
              <w:t>avium</w:t>
            </w:r>
            <w:proofErr w:type="spellEnd"/>
            <w:r w:rsidRPr="00017DC3">
              <w:rPr>
                <w:sz w:val="24"/>
                <w:szCs w:val="24"/>
              </w:rPr>
              <w:t xml:space="preserve">, </w:t>
            </w:r>
            <w:proofErr w:type="spellStart"/>
            <w:r w:rsidRPr="00017DC3">
              <w:rPr>
                <w:sz w:val="24"/>
                <w:szCs w:val="24"/>
              </w:rPr>
              <w:t>лістерії</w:t>
            </w:r>
            <w:proofErr w:type="spellEnd"/>
            <w:r w:rsidRPr="00017DC3">
              <w:rPr>
                <w:sz w:val="24"/>
                <w:szCs w:val="24"/>
              </w:rPr>
              <w:t xml:space="preserve"> (</w:t>
            </w:r>
            <w:proofErr w:type="spellStart"/>
            <w:r w:rsidRPr="00017DC3">
              <w:rPr>
                <w:sz w:val="24"/>
                <w:szCs w:val="24"/>
              </w:rPr>
              <w:t>Listeria</w:t>
            </w:r>
            <w:proofErr w:type="spellEnd"/>
            <w:r w:rsidRPr="00017DC3">
              <w:rPr>
                <w:sz w:val="24"/>
                <w:szCs w:val="24"/>
              </w:rPr>
              <w:t xml:space="preserve"> </w:t>
            </w:r>
            <w:proofErr w:type="spellStart"/>
            <w:r w:rsidRPr="00017DC3">
              <w:rPr>
                <w:sz w:val="24"/>
                <w:szCs w:val="24"/>
              </w:rPr>
              <w:t>monocytogenes</w:t>
            </w:r>
            <w:proofErr w:type="spellEnd"/>
            <w:r w:rsidRPr="00017DC3">
              <w:rPr>
                <w:sz w:val="24"/>
                <w:szCs w:val="24"/>
              </w:rPr>
              <w:t xml:space="preserve">), дифтерії, </w:t>
            </w:r>
            <w:proofErr w:type="spellStart"/>
            <w:r w:rsidRPr="00017DC3">
              <w:rPr>
                <w:sz w:val="24"/>
                <w:szCs w:val="24"/>
              </w:rPr>
              <w:t>мультирезистентний</w:t>
            </w:r>
            <w:proofErr w:type="spellEnd"/>
            <w:r w:rsidRPr="00017DC3">
              <w:rPr>
                <w:sz w:val="24"/>
                <w:szCs w:val="24"/>
              </w:rPr>
              <w:t xml:space="preserve"> золотистий стафілокок (MRSA), </w:t>
            </w:r>
            <w:proofErr w:type="spellStart"/>
            <w:r w:rsidRPr="00017DC3">
              <w:rPr>
                <w:sz w:val="24"/>
                <w:szCs w:val="24"/>
              </w:rPr>
              <w:t>ентерогеморагічна</w:t>
            </w:r>
            <w:proofErr w:type="spellEnd"/>
            <w:r w:rsidRPr="00017DC3">
              <w:rPr>
                <w:sz w:val="24"/>
                <w:szCs w:val="24"/>
              </w:rPr>
              <w:t xml:space="preserve"> кишкова паличка </w:t>
            </w:r>
            <w:proofErr w:type="spellStart"/>
            <w:r w:rsidRPr="00017DC3">
              <w:rPr>
                <w:sz w:val="24"/>
                <w:szCs w:val="24"/>
              </w:rPr>
              <w:t>Enterohaemorrhagic</w:t>
            </w:r>
            <w:proofErr w:type="spellEnd"/>
            <w:r w:rsidRPr="00017DC3">
              <w:rPr>
                <w:sz w:val="24"/>
                <w:szCs w:val="24"/>
              </w:rPr>
              <w:t xml:space="preserve"> E. </w:t>
            </w:r>
            <w:proofErr w:type="spellStart"/>
            <w:r w:rsidRPr="00017DC3">
              <w:rPr>
                <w:sz w:val="24"/>
                <w:szCs w:val="24"/>
              </w:rPr>
              <w:t>coli</w:t>
            </w:r>
            <w:proofErr w:type="spellEnd"/>
            <w:r w:rsidRPr="00017DC3">
              <w:rPr>
                <w:sz w:val="24"/>
                <w:szCs w:val="24"/>
              </w:rPr>
              <w:t xml:space="preserve"> 0157 (EHEC), </w:t>
            </w:r>
            <w:proofErr w:type="spellStart"/>
            <w:r w:rsidRPr="00017DC3">
              <w:rPr>
                <w:sz w:val="24"/>
                <w:szCs w:val="24"/>
              </w:rPr>
              <w:t>Enterococcus</w:t>
            </w:r>
            <w:proofErr w:type="spellEnd"/>
            <w:r w:rsidRPr="00017DC3">
              <w:rPr>
                <w:sz w:val="24"/>
                <w:szCs w:val="24"/>
              </w:rPr>
              <w:t xml:space="preserve"> </w:t>
            </w:r>
            <w:proofErr w:type="spellStart"/>
            <w:r w:rsidRPr="00017DC3">
              <w:rPr>
                <w:sz w:val="24"/>
                <w:szCs w:val="24"/>
              </w:rPr>
              <w:t>faecalis</w:t>
            </w:r>
            <w:proofErr w:type="spellEnd"/>
            <w:r w:rsidRPr="00017DC3">
              <w:rPr>
                <w:sz w:val="24"/>
                <w:szCs w:val="24"/>
              </w:rPr>
              <w:t xml:space="preserve">, </w:t>
            </w:r>
            <w:proofErr w:type="spellStart"/>
            <w:r w:rsidRPr="00017DC3">
              <w:rPr>
                <w:sz w:val="24"/>
                <w:szCs w:val="24"/>
              </w:rPr>
              <w:t>Klebsiella</w:t>
            </w:r>
            <w:proofErr w:type="spellEnd"/>
            <w:r w:rsidRPr="00017DC3">
              <w:rPr>
                <w:sz w:val="24"/>
                <w:szCs w:val="24"/>
              </w:rPr>
              <w:t xml:space="preserve"> </w:t>
            </w:r>
            <w:proofErr w:type="spellStart"/>
            <w:r w:rsidRPr="00017DC3">
              <w:rPr>
                <w:sz w:val="24"/>
                <w:szCs w:val="24"/>
              </w:rPr>
              <w:t>pneumoniae</w:t>
            </w:r>
            <w:proofErr w:type="spellEnd"/>
            <w:r w:rsidRPr="00017DC3">
              <w:rPr>
                <w:sz w:val="24"/>
                <w:szCs w:val="24"/>
              </w:rPr>
              <w:t xml:space="preserve">, </w:t>
            </w:r>
            <w:proofErr w:type="spellStart"/>
            <w:r w:rsidRPr="00017DC3">
              <w:rPr>
                <w:sz w:val="24"/>
                <w:szCs w:val="24"/>
              </w:rPr>
              <w:t>Proteus</w:t>
            </w:r>
            <w:proofErr w:type="spellEnd"/>
            <w:r w:rsidRPr="00017DC3">
              <w:rPr>
                <w:sz w:val="24"/>
                <w:szCs w:val="24"/>
              </w:rPr>
              <w:t xml:space="preserve"> </w:t>
            </w:r>
            <w:proofErr w:type="spellStart"/>
            <w:r w:rsidRPr="00017DC3">
              <w:rPr>
                <w:sz w:val="24"/>
                <w:szCs w:val="24"/>
              </w:rPr>
              <w:t>mirabilis</w:t>
            </w:r>
            <w:proofErr w:type="spellEnd"/>
            <w:r w:rsidRPr="00017DC3">
              <w:rPr>
                <w:sz w:val="24"/>
                <w:szCs w:val="24"/>
              </w:rPr>
              <w:t xml:space="preserve">, </w:t>
            </w:r>
            <w:proofErr w:type="spellStart"/>
            <w:r w:rsidRPr="00017DC3">
              <w:rPr>
                <w:sz w:val="24"/>
                <w:szCs w:val="24"/>
              </w:rPr>
              <w:t>Escherichia</w:t>
            </w:r>
            <w:proofErr w:type="spellEnd"/>
            <w:r w:rsidRPr="00017DC3">
              <w:rPr>
                <w:sz w:val="24"/>
                <w:szCs w:val="24"/>
              </w:rPr>
              <w:t xml:space="preserve"> </w:t>
            </w:r>
            <w:proofErr w:type="spellStart"/>
            <w:r w:rsidRPr="00017DC3">
              <w:rPr>
                <w:sz w:val="24"/>
                <w:szCs w:val="24"/>
              </w:rPr>
              <w:t>coli</w:t>
            </w:r>
            <w:proofErr w:type="spellEnd"/>
            <w:r w:rsidRPr="00017DC3">
              <w:rPr>
                <w:sz w:val="24"/>
                <w:szCs w:val="24"/>
              </w:rPr>
              <w:t xml:space="preserve">, </w:t>
            </w:r>
            <w:proofErr w:type="spellStart"/>
            <w:r w:rsidRPr="00017DC3">
              <w:rPr>
                <w:sz w:val="24"/>
                <w:szCs w:val="24"/>
              </w:rPr>
              <w:t>Helicobacter</w:t>
            </w:r>
            <w:proofErr w:type="spellEnd"/>
            <w:r w:rsidRPr="00017DC3">
              <w:rPr>
                <w:sz w:val="24"/>
                <w:szCs w:val="24"/>
              </w:rPr>
              <w:t xml:space="preserve"> </w:t>
            </w:r>
            <w:proofErr w:type="spellStart"/>
            <w:r w:rsidRPr="00017DC3">
              <w:rPr>
                <w:sz w:val="24"/>
                <w:szCs w:val="24"/>
              </w:rPr>
              <w:t>pylori</w:t>
            </w:r>
            <w:proofErr w:type="spellEnd"/>
            <w:r w:rsidRPr="00017DC3">
              <w:rPr>
                <w:sz w:val="24"/>
                <w:szCs w:val="24"/>
              </w:rPr>
              <w:t xml:space="preserve">, </w:t>
            </w:r>
            <w:proofErr w:type="spellStart"/>
            <w:r w:rsidRPr="00017DC3">
              <w:rPr>
                <w:sz w:val="24"/>
                <w:szCs w:val="24"/>
              </w:rPr>
              <w:t>Ps</w:t>
            </w:r>
            <w:proofErr w:type="spellEnd"/>
            <w:r w:rsidRPr="00017DC3">
              <w:rPr>
                <w:sz w:val="24"/>
                <w:szCs w:val="24"/>
              </w:rPr>
              <w:t xml:space="preserve">. </w:t>
            </w:r>
            <w:proofErr w:type="spellStart"/>
            <w:r w:rsidRPr="00017DC3">
              <w:rPr>
                <w:sz w:val="24"/>
                <w:szCs w:val="24"/>
              </w:rPr>
              <w:t>aeruginosa</w:t>
            </w:r>
            <w:proofErr w:type="spellEnd"/>
            <w:r w:rsidRPr="00017DC3">
              <w:rPr>
                <w:sz w:val="24"/>
                <w:szCs w:val="24"/>
              </w:rPr>
              <w:t xml:space="preserve">, </w:t>
            </w:r>
            <w:proofErr w:type="spellStart"/>
            <w:r w:rsidRPr="00017DC3">
              <w:rPr>
                <w:sz w:val="24"/>
                <w:szCs w:val="24"/>
              </w:rPr>
              <w:t>ванкомицин</w:t>
            </w:r>
            <w:proofErr w:type="spellEnd"/>
            <w:r w:rsidRPr="00017DC3">
              <w:rPr>
                <w:sz w:val="24"/>
                <w:szCs w:val="24"/>
              </w:rPr>
              <w:t xml:space="preserve">-резистентний </w:t>
            </w:r>
            <w:proofErr w:type="spellStart"/>
            <w:r w:rsidRPr="00017DC3">
              <w:rPr>
                <w:sz w:val="24"/>
                <w:szCs w:val="24"/>
              </w:rPr>
              <w:t>єнтерококк</w:t>
            </w:r>
            <w:proofErr w:type="spellEnd"/>
            <w:r w:rsidRPr="00017DC3">
              <w:rPr>
                <w:sz w:val="24"/>
                <w:szCs w:val="24"/>
              </w:rPr>
              <w:t xml:space="preserve"> (VRE), штами бактерій, продукуючі бета-</w:t>
            </w:r>
            <w:proofErr w:type="spellStart"/>
            <w:r w:rsidRPr="00017DC3">
              <w:rPr>
                <w:sz w:val="24"/>
                <w:szCs w:val="24"/>
              </w:rPr>
              <w:t>лактамази</w:t>
            </w:r>
            <w:proofErr w:type="spellEnd"/>
            <w:r w:rsidRPr="00017DC3">
              <w:rPr>
                <w:sz w:val="24"/>
                <w:szCs w:val="24"/>
              </w:rPr>
              <w:t xml:space="preserve"> широкого і розширеного спектрів (ESBL), та збудники інших </w:t>
            </w:r>
            <w:proofErr w:type="spellStart"/>
            <w:r w:rsidRPr="00017DC3">
              <w:rPr>
                <w:sz w:val="24"/>
                <w:szCs w:val="24"/>
              </w:rPr>
              <w:t>внутрішньолікарняних</w:t>
            </w:r>
            <w:proofErr w:type="spellEnd"/>
            <w:r w:rsidRPr="00017DC3">
              <w:rPr>
                <w:sz w:val="24"/>
                <w:szCs w:val="24"/>
              </w:rPr>
              <w:t xml:space="preserve"> інфекцій, у </w:t>
            </w:r>
            <w:proofErr w:type="spellStart"/>
            <w:r w:rsidRPr="00017DC3">
              <w:rPr>
                <w:sz w:val="24"/>
                <w:szCs w:val="24"/>
              </w:rPr>
              <w:t>т.ч</w:t>
            </w:r>
            <w:proofErr w:type="spellEnd"/>
            <w:r w:rsidRPr="00017DC3">
              <w:rPr>
                <w:sz w:val="24"/>
                <w:szCs w:val="24"/>
              </w:rPr>
              <w:t xml:space="preserve">. </w:t>
            </w:r>
            <w:proofErr w:type="spellStart"/>
            <w:r w:rsidRPr="00017DC3">
              <w:rPr>
                <w:sz w:val="24"/>
                <w:szCs w:val="24"/>
              </w:rPr>
              <w:t>антибіотикорезистентні</w:t>
            </w:r>
            <w:proofErr w:type="spellEnd"/>
            <w:r w:rsidRPr="00017DC3">
              <w:rPr>
                <w:sz w:val="24"/>
                <w:szCs w:val="24"/>
              </w:rPr>
              <w:t xml:space="preserve">), </w:t>
            </w:r>
            <w:proofErr w:type="spellStart"/>
            <w:r w:rsidRPr="00017DC3">
              <w:rPr>
                <w:sz w:val="24"/>
                <w:szCs w:val="24"/>
              </w:rPr>
              <w:t>віруліцидні</w:t>
            </w:r>
            <w:proofErr w:type="spellEnd"/>
            <w:r w:rsidRPr="00017DC3">
              <w:rPr>
                <w:sz w:val="24"/>
                <w:szCs w:val="24"/>
              </w:rPr>
              <w:t xml:space="preserve"> (включаючи </w:t>
            </w:r>
            <w:proofErr w:type="spellStart"/>
            <w:r w:rsidRPr="00017DC3">
              <w:rPr>
                <w:sz w:val="24"/>
                <w:szCs w:val="24"/>
              </w:rPr>
              <w:t>парентеральні</w:t>
            </w:r>
            <w:proofErr w:type="spellEnd"/>
            <w:r w:rsidRPr="00017DC3">
              <w:rPr>
                <w:sz w:val="24"/>
                <w:szCs w:val="24"/>
              </w:rPr>
              <w:t xml:space="preserve"> вірусні гепатити А, В, С, D, E, F, G, ВІЛ, </w:t>
            </w:r>
            <w:proofErr w:type="spellStart"/>
            <w:r w:rsidRPr="00017DC3">
              <w:rPr>
                <w:sz w:val="24"/>
                <w:szCs w:val="24"/>
              </w:rPr>
              <w:t>поліо</w:t>
            </w:r>
            <w:proofErr w:type="spellEnd"/>
            <w:r w:rsidRPr="00017DC3">
              <w:rPr>
                <w:sz w:val="24"/>
                <w:szCs w:val="24"/>
              </w:rPr>
              <w:t xml:space="preserve">-, рота-, </w:t>
            </w:r>
            <w:proofErr w:type="spellStart"/>
            <w:r w:rsidRPr="00017DC3">
              <w:rPr>
                <w:sz w:val="24"/>
                <w:szCs w:val="24"/>
              </w:rPr>
              <w:t>норо</w:t>
            </w:r>
            <w:proofErr w:type="spellEnd"/>
            <w:r w:rsidRPr="00017DC3">
              <w:rPr>
                <w:sz w:val="24"/>
                <w:szCs w:val="24"/>
              </w:rPr>
              <w:t xml:space="preserve">-, корона-, </w:t>
            </w:r>
            <w:proofErr w:type="spellStart"/>
            <w:r w:rsidRPr="00017DC3">
              <w:rPr>
                <w:sz w:val="24"/>
                <w:szCs w:val="24"/>
              </w:rPr>
              <w:t>поліома</w:t>
            </w:r>
            <w:proofErr w:type="spellEnd"/>
            <w:r w:rsidRPr="00017DC3">
              <w:rPr>
                <w:sz w:val="24"/>
                <w:szCs w:val="24"/>
              </w:rPr>
              <w:t xml:space="preserve">-, </w:t>
            </w:r>
            <w:proofErr w:type="spellStart"/>
            <w:r w:rsidRPr="00017DC3">
              <w:rPr>
                <w:sz w:val="24"/>
                <w:szCs w:val="24"/>
              </w:rPr>
              <w:t>вакцинія</w:t>
            </w:r>
            <w:proofErr w:type="spellEnd"/>
            <w:r w:rsidRPr="00017DC3">
              <w:rPr>
                <w:sz w:val="24"/>
                <w:szCs w:val="24"/>
              </w:rPr>
              <w:t xml:space="preserve">-, </w:t>
            </w:r>
            <w:proofErr w:type="spellStart"/>
            <w:r w:rsidRPr="00017DC3">
              <w:rPr>
                <w:sz w:val="24"/>
                <w:szCs w:val="24"/>
              </w:rPr>
              <w:t>герпес</w:t>
            </w:r>
            <w:proofErr w:type="spellEnd"/>
            <w:r w:rsidRPr="00017DC3">
              <w:rPr>
                <w:sz w:val="24"/>
                <w:szCs w:val="24"/>
              </w:rPr>
              <w:t xml:space="preserve">-, </w:t>
            </w:r>
            <w:proofErr w:type="spellStart"/>
            <w:r w:rsidRPr="00017DC3">
              <w:rPr>
                <w:sz w:val="24"/>
                <w:szCs w:val="24"/>
              </w:rPr>
              <w:t>адено</w:t>
            </w:r>
            <w:proofErr w:type="spellEnd"/>
            <w:r w:rsidRPr="00017DC3">
              <w:rPr>
                <w:sz w:val="24"/>
                <w:szCs w:val="24"/>
              </w:rPr>
              <w:t xml:space="preserve">-, </w:t>
            </w:r>
            <w:proofErr w:type="spellStart"/>
            <w:r w:rsidRPr="00017DC3">
              <w:rPr>
                <w:sz w:val="24"/>
                <w:szCs w:val="24"/>
              </w:rPr>
              <w:t>каліцівірусні</w:t>
            </w:r>
            <w:proofErr w:type="spellEnd"/>
            <w:r w:rsidRPr="00017DC3">
              <w:rPr>
                <w:sz w:val="24"/>
                <w:szCs w:val="24"/>
              </w:rPr>
              <w:t xml:space="preserve"> інфекції, віруси ECHO, </w:t>
            </w:r>
            <w:proofErr w:type="spellStart"/>
            <w:r w:rsidRPr="00017DC3">
              <w:rPr>
                <w:sz w:val="24"/>
                <w:szCs w:val="24"/>
              </w:rPr>
              <w:t>Коксакі</w:t>
            </w:r>
            <w:proofErr w:type="spellEnd"/>
            <w:r w:rsidRPr="00017DC3">
              <w:rPr>
                <w:sz w:val="24"/>
                <w:szCs w:val="24"/>
              </w:rPr>
              <w:t xml:space="preserve">, збудників різних видів грипу, у </w:t>
            </w:r>
            <w:proofErr w:type="spellStart"/>
            <w:r w:rsidRPr="00017DC3">
              <w:rPr>
                <w:sz w:val="24"/>
                <w:szCs w:val="24"/>
              </w:rPr>
              <w:t>т.ч</w:t>
            </w:r>
            <w:proofErr w:type="spellEnd"/>
            <w:r w:rsidRPr="00017DC3">
              <w:rPr>
                <w:sz w:val="24"/>
                <w:szCs w:val="24"/>
              </w:rPr>
              <w:t xml:space="preserve">. грип A(H5N1) «пташиний грип», A(H1N1) «свинячий грип»), кору, атипової пневмонії (SARS) та фунгіцидні (включаючи </w:t>
            </w:r>
            <w:proofErr w:type="spellStart"/>
            <w:r w:rsidRPr="00017DC3">
              <w:rPr>
                <w:sz w:val="24"/>
                <w:szCs w:val="24"/>
              </w:rPr>
              <w:t>кандидози</w:t>
            </w:r>
            <w:proofErr w:type="spellEnd"/>
            <w:r w:rsidRPr="00017DC3">
              <w:rPr>
                <w:sz w:val="24"/>
                <w:szCs w:val="24"/>
              </w:rPr>
              <w:t xml:space="preserve">, дерматомікози, </w:t>
            </w:r>
            <w:proofErr w:type="spellStart"/>
            <w:r w:rsidRPr="00017DC3">
              <w:rPr>
                <w:sz w:val="24"/>
                <w:szCs w:val="24"/>
              </w:rPr>
              <w:t>Aspergillus</w:t>
            </w:r>
            <w:proofErr w:type="spellEnd"/>
            <w:r w:rsidRPr="00017DC3">
              <w:rPr>
                <w:sz w:val="24"/>
                <w:szCs w:val="24"/>
              </w:rPr>
              <w:t xml:space="preserve"> </w:t>
            </w:r>
            <w:proofErr w:type="spellStart"/>
            <w:r w:rsidRPr="00017DC3">
              <w:rPr>
                <w:sz w:val="24"/>
                <w:szCs w:val="24"/>
              </w:rPr>
              <w:t>niger</w:t>
            </w:r>
            <w:proofErr w:type="spellEnd"/>
            <w:r w:rsidRPr="00017DC3">
              <w:rPr>
                <w:sz w:val="24"/>
                <w:szCs w:val="24"/>
              </w:rPr>
              <w:t xml:space="preserve">, плісняві гриби) властивості. </w:t>
            </w:r>
          </w:p>
          <w:p w:rsidR="00D5593C" w:rsidRPr="00017DC3" w:rsidRDefault="00D5593C" w:rsidP="00D5593C">
            <w:pPr>
              <w:pStyle w:val="aff"/>
              <w:numPr>
                <w:ilvl w:val="0"/>
                <w:numId w:val="31"/>
              </w:numPr>
              <w:ind w:left="720"/>
              <w:jc w:val="both"/>
              <w:rPr>
                <w:color w:val="000000"/>
                <w:sz w:val="24"/>
                <w:szCs w:val="24"/>
                <w:lang w:eastAsia="ru-RU"/>
              </w:rPr>
            </w:pPr>
            <w:r w:rsidRPr="00017DC3">
              <w:rPr>
                <w:sz w:val="24"/>
                <w:szCs w:val="24"/>
              </w:rPr>
              <w:t>Засіб повинен бути протестований відповідно до Європейських стандартів EN 14348, EN 14476, EN 13624, EN 13727</w:t>
            </w:r>
            <w:r w:rsidRPr="00017DC3">
              <w:rPr>
                <w:color w:val="000000"/>
                <w:sz w:val="24"/>
                <w:szCs w:val="24"/>
                <w:lang w:eastAsia="ru-RU"/>
              </w:rPr>
              <w:t>.</w:t>
            </w:r>
          </w:p>
          <w:p w:rsidR="00D5593C" w:rsidRPr="00017DC3" w:rsidRDefault="00D5593C" w:rsidP="00D5593C">
            <w:pPr>
              <w:pStyle w:val="aff"/>
              <w:numPr>
                <w:ilvl w:val="0"/>
                <w:numId w:val="31"/>
              </w:numPr>
              <w:ind w:left="720"/>
              <w:jc w:val="both"/>
              <w:rPr>
                <w:b/>
                <w:color w:val="000000"/>
                <w:sz w:val="24"/>
                <w:szCs w:val="24"/>
                <w:lang w:eastAsia="ru-RU"/>
              </w:rPr>
            </w:pPr>
            <w:r w:rsidRPr="00017DC3">
              <w:rPr>
                <w:color w:val="000000"/>
                <w:sz w:val="24"/>
                <w:szCs w:val="24"/>
                <w:lang w:eastAsia="ru-RU"/>
              </w:rPr>
              <w:t xml:space="preserve">Можливість застосування засобу для інактивації збудника поліомієліту при експозиції 30 секунд, у </w:t>
            </w:r>
            <w:proofErr w:type="spellStart"/>
            <w:r w:rsidRPr="00017DC3">
              <w:rPr>
                <w:color w:val="000000"/>
                <w:sz w:val="24"/>
                <w:szCs w:val="24"/>
                <w:lang w:eastAsia="ru-RU"/>
              </w:rPr>
              <w:t>т.ч</w:t>
            </w:r>
            <w:proofErr w:type="spellEnd"/>
            <w:r w:rsidRPr="00017DC3">
              <w:rPr>
                <w:color w:val="000000"/>
                <w:sz w:val="24"/>
                <w:szCs w:val="24"/>
                <w:lang w:eastAsia="ru-RU"/>
              </w:rPr>
              <w:t xml:space="preserve">. в умовах органічного забруднення. Ефективність в присутності </w:t>
            </w:r>
            <w:r w:rsidRPr="00017DC3">
              <w:rPr>
                <w:spacing w:val="-3"/>
                <w:sz w:val="24"/>
                <w:szCs w:val="24"/>
              </w:rPr>
              <w:t xml:space="preserve">великої </w:t>
            </w:r>
            <w:proofErr w:type="spellStart"/>
            <w:r w:rsidRPr="00017DC3">
              <w:rPr>
                <w:spacing w:val="-3"/>
                <w:sz w:val="24"/>
                <w:szCs w:val="24"/>
              </w:rPr>
              <w:t>кількості</w:t>
            </w:r>
            <w:r w:rsidRPr="00017DC3">
              <w:rPr>
                <w:color w:val="000000"/>
                <w:sz w:val="24"/>
                <w:szCs w:val="24"/>
                <w:lang w:eastAsia="ru-RU"/>
              </w:rPr>
              <w:t>забруднень</w:t>
            </w:r>
            <w:proofErr w:type="spellEnd"/>
            <w:r w:rsidRPr="00017DC3">
              <w:rPr>
                <w:color w:val="000000"/>
                <w:sz w:val="24"/>
                <w:szCs w:val="24"/>
                <w:lang w:eastAsia="ru-RU"/>
              </w:rPr>
              <w:t xml:space="preserve"> органічного походження  (кров, сироватка, сеча тощо).</w:t>
            </w:r>
            <w:proofErr w:type="spellStart"/>
            <w:r w:rsidRPr="00017DC3">
              <w:rPr>
                <w:color w:val="000000"/>
                <w:sz w:val="24"/>
                <w:szCs w:val="24"/>
                <w:lang w:eastAsia="ru-RU"/>
              </w:rPr>
              <w:t>Ефективність</w:t>
            </w:r>
            <w:r w:rsidRPr="00017DC3">
              <w:rPr>
                <w:spacing w:val="-3"/>
                <w:sz w:val="24"/>
                <w:szCs w:val="24"/>
              </w:rPr>
              <w:t>проти</w:t>
            </w:r>
            <w:proofErr w:type="spellEnd"/>
            <w:r w:rsidRPr="00017DC3">
              <w:rPr>
                <w:spacing w:val="-3"/>
                <w:sz w:val="24"/>
                <w:szCs w:val="24"/>
              </w:rPr>
              <w:t xml:space="preserve"> груп мі</w:t>
            </w:r>
            <w:r w:rsidRPr="009E6660">
              <w:rPr>
                <w:spacing w:val="-3"/>
                <w:sz w:val="24"/>
                <w:szCs w:val="24"/>
              </w:rPr>
              <w:t>к</w:t>
            </w:r>
            <w:r w:rsidRPr="00017DC3">
              <w:rPr>
                <w:spacing w:val="-3"/>
                <w:sz w:val="24"/>
                <w:szCs w:val="24"/>
              </w:rPr>
              <w:t>роорган</w:t>
            </w:r>
            <w:r w:rsidRPr="009E6660">
              <w:rPr>
                <w:spacing w:val="-3"/>
                <w:sz w:val="24"/>
                <w:szCs w:val="24"/>
              </w:rPr>
              <w:t>і</w:t>
            </w:r>
            <w:r w:rsidRPr="00017DC3">
              <w:rPr>
                <w:spacing w:val="-3"/>
                <w:sz w:val="24"/>
                <w:szCs w:val="24"/>
              </w:rPr>
              <w:t xml:space="preserve">змів </w:t>
            </w:r>
            <w:proofErr w:type="spellStart"/>
            <w:r w:rsidRPr="00017DC3">
              <w:rPr>
                <w:spacing w:val="-3"/>
                <w:sz w:val="24"/>
                <w:szCs w:val="24"/>
              </w:rPr>
              <w:t>біоплівок</w:t>
            </w:r>
            <w:proofErr w:type="spellEnd"/>
            <w:r w:rsidRPr="00017DC3">
              <w:rPr>
                <w:spacing w:val="-3"/>
                <w:sz w:val="24"/>
                <w:szCs w:val="24"/>
              </w:rPr>
              <w:t>.</w:t>
            </w:r>
          </w:p>
          <w:p w:rsidR="00D5593C" w:rsidRPr="00017DC3" w:rsidRDefault="00D5593C" w:rsidP="00D5593C">
            <w:pPr>
              <w:pStyle w:val="aff"/>
              <w:numPr>
                <w:ilvl w:val="0"/>
                <w:numId w:val="31"/>
              </w:numPr>
              <w:ind w:left="720"/>
              <w:jc w:val="both"/>
              <w:rPr>
                <w:spacing w:val="-3"/>
                <w:sz w:val="28"/>
                <w:szCs w:val="28"/>
              </w:rPr>
            </w:pPr>
            <w:r w:rsidRPr="00017DC3">
              <w:rPr>
                <w:color w:val="000000"/>
                <w:sz w:val="24"/>
                <w:szCs w:val="24"/>
                <w:lang w:eastAsia="ru-RU"/>
              </w:rPr>
              <w:t xml:space="preserve">Наявність пролонгованих бактерицидних властивостей, що зберігаються не менше 3-х годин (у </w:t>
            </w:r>
            <w:proofErr w:type="spellStart"/>
            <w:r w:rsidRPr="00017DC3">
              <w:rPr>
                <w:color w:val="000000"/>
                <w:sz w:val="24"/>
                <w:szCs w:val="24"/>
                <w:lang w:eastAsia="ru-RU"/>
              </w:rPr>
              <w:t>т.ч</w:t>
            </w:r>
            <w:proofErr w:type="spellEnd"/>
            <w:r w:rsidRPr="00017DC3">
              <w:rPr>
                <w:color w:val="000000"/>
                <w:sz w:val="24"/>
                <w:szCs w:val="24"/>
                <w:lang w:eastAsia="ru-RU"/>
              </w:rPr>
              <w:t xml:space="preserve">. не менше 3-х годин під рукавичками); </w:t>
            </w:r>
            <w:r w:rsidRPr="00017DC3">
              <w:rPr>
                <w:spacing w:val="-3"/>
                <w:sz w:val="24"/>
                <w:szCs w:val="24"/>
              </w:rPr>
              <w:t>можливість продовжуватися до 5 годин (в залежності від мікробного обсіменіння шкіри).</w:t>
            </w:r>
          </w:p>
          <w:p w:rsidR="00D5593C" w:rsidRPr="00017DC3" w:rsidRDefault="00D5593C" w:rsidP="00D5593C">
            <w:pPr>
              <w:pStyle w:val="aff"/>
              <w:numPr>
                <w:ilvl w:val="0"/>
                <w:numId w:val="31"/>
              </w:numPr>
              <w:ind w:left="720"/>
              <w:jc w:val="both"/>
              <w:rPr>
                <w:color w:val="000000"/>
                <w:sz w:val="24"/>
                <w:szCs w:val="24"/>
                <w:lang w:eastAsia="ru-RU"/>
              </w:rPr>
            </w:pPr>
            <w:r w:rsidRPr="00017DC3">
              <w:rPr>
                <w:color w:val="000000"/>
                <w:sz w:val="24"/>
                <w:szCs w:val="24"/>
                <w:lang w:eastAsia="ru-RU"/>
              </w:rPr>
              <w:t xml:space="preserve">Безпечність засобу, відсутність кумулятивних властивостей, специфічних віддалених ефектів (канцерогенних, </w:t>
            </w:r>
            <w:proofErr w:type="spellStart"/>
            <w:r w:rsidRPr="00017DC3">
              <w:rPr>
                <w:color w:val="000000"/>
                <w:sz w:val="24"/>
                <w:szCs w:val="24"/>
                <w:lang w:eastAsia="ru-RU"/>
              </w:rPr>
              <w:t>тератогенних</w:t>
            </w:r>
            <w:proofErr w:type="spellEnd"/>
            <w:r w:rsidRPr="00017DC3">
              <w:rPr>
                <w:color w:val="000000"/>
                <w:sz w:val="24"/>
                <w:szCs w:val="24"/>
                <w:lang w:eastAsia="ru-RU"/>
              </w:rPr>
              <w:t xml:space="preserve">, мутагенних, </w:t>
            </w:r>
            <w:proofErr w:type="spellStart"/>
            <w:r w:rsidRPr="00017DC3">
              <w:rPr>
                <w:color w:val="000000"/>
                <w:sz w:val="24"/>
                <w:szCs w:val="24"/>
                <w:lang w:eastAsia="ru-RU"/>
              </w:rPr>
              <w:t>гонадотропних</w:t>
            </w:r>
            <w:proofErr w:type="spellEnd"/>
            <w:r w:rsidRPr="00017DC3">
              <w:rPr>
                <w:color w:val="000000"/>
                <w:sz w:val="24"/>
                <w:szCs w:val="24"/>
                <w:lang w:eastAsia="ru-RU"/>
              </w:rPr>
              <w:t xml:space="preserve">, </w:t>
            </w:r>
            <w:proofErr w:type="spellStart"/>
            <w:r w:rsidRPr="00017DC3">
              <w:rPr>
                <w:color w:val="000000"/>
                <w:sz w:val="24"/>
                <w:szCs w:val="24"/>
                <w:lang w:eastAsia="ru-RU"/>
              </w:rPr>
              <w:t>ембріонотоксичних</w:t>
            </w:r>
            <w:proofErr w:type="spellEnd"/>
            <w:r w:rsidRPr="00017DC3">
              <w:rPr>
                <w:color w:val="000000"/>
                <w:sz w:val="24"/>
                <w:szCs w:val="24"/>
                <w:lang w:eastAsia="ru-RU"/>
              </w:rPr>
              <w:t>).</w:t>
            </w:r>
          </w:p>
          <w:p w:rsidR="00D5593C" w:rsidRPr="00017DC3" w:rsidRDefault="00D5593C" w:rsidP="00D5593C">
            <w:pPr>
              <w:pStyle w:val="aff"/>
              <w:numPr>
                <w:ilvl w:val="0"/>
                <w:numId w:val="31"/>
              </w:numPr>
              <w:ind w:left="720"/>
              <w:jc w:val="both"/>
              <w:rPr>
                <w:color w:val="000000"/>
                <w:sz w:val="24"/>
                <w:szCs w:val="24"/>
                <w:lang w:eastAsia="ru-RU"/>
              </w:rPr>
            </w:pPr>
            <w:r w:rsidRPr="00017DC3">
              <w:rPr>
                <w:color w:val="000000"/>
                <w:sz w:val="24"/>
                <w:szCs w:val="24"/>
                <w:lang w:eastAsia="ru-RU"/>
              </w:rPr>
              <w:t xml:space="preserve">Відсутність в складі препарату фарбників, </w:t>
            </w:r>
            <w:proofErr w:type="spellStart"/>
            <w:r w:rsidRPr="00017DC3">
              <w:rPr>
                <w:color w:val="000000"/>
                <w:sz w:val="24"/>
                <w:szCs w:val="24"/>
                <w:lang w:eastAsia="ru-RU"/>
              </w:rPr>
              <w:t>віддушки</w:t>
            </w:r>
            <w:proofErr w:type="spellEnd"/>
            <w:r w:rsidRPr="00017DC3">
              <w:rPr>
                <w:color w:val="000000"/>
                <w:sz w:val="24"/>
                <w:szCs w:val="24"/>
                <w:lang w:eastAsia="ru-RU"/>
              </w:rPr>
              <w:t xml:space="preserve">, амінів, </w:t>
            </w:r>
            <w:proofErr w:type="spellStart"/>
            <w:r w:rsidRPr="00017DC3">
              <w:rPr>
                <w:color w:val="000000"/>
                <w:sz w:val="24"/>
                <w:szCs w:val="24"/>
                <w:lang w:eastAsia="ru-RU"/>
              </w:rPr>
              <w:t>гуанідінів</w:t>
            </w:r>
            <w:proofErr w:type="spellEnd"/>
            <w:r w:rsidRPr="00017DC3">
              <w:rPr>
                <w:color w:val="000000"/>
                <w:sz w:val="24"/>
                <w:szCs w:val="24"/>
                <w:lang w:eastAsia="ru-RU"/>
              </w:rPr>
              <w:t xml:space="preserve">, </w:t>
            </w:r>
            <w:proofErr w:type="spellStart"/>
            <w:r w:rsidRPr="00017DC3">
              <w:rPr>
                <w:color w:val="000000"/>
                <w:sz w:val="24"/>
                <w:szCs w:val="24"/>
                <w:lang w:eastAsia="ru-RU"/>
              </w:rPr>
              <w:t>хлоргексидину</w:t>
            </w:r>
            <w:proofErr w:type="spellEnd"/>
            <w:r w:rsidRPr="00017DC3">
              <w:rPr>
                <w:color w:val="000000"/>
                <w:sz w:val="24"/>
                <w:szCs w:val="24"/>
                <w:lang w:eastAsia="ru-RU"/>
              </w:rPr>
              <w:t xml:space="preserve">, кислот, </w:t>
            </w:r>
            <w:proofErr w:type="spellStart"/>
            <w:r w:rsidRPr="00017DC3">
              <w:rPr>
                <w:color w:val="000000"/>
                <w:sz w:val="24"/>
                <w:szCs w:val="24"/>
                <w:lang w:eastAsia="ru-RU"/>
              </w:rPr>
              <w:t>бутандіолу</w:t>
            </w:r>
            <w:proofErr w:type="spellEnd"/>
            <w:r w:rsidRPr="00017DC3">
              <w:rPr>
                <w:color w:val="000000"/>
                <w:sz w:val="24"/>
                <w:szCs w:val="24"/>
                <w:lang w:eastAsia="ru-RU"/>
              </w:rPr>
              <w:t xml:space="preserve">, </w:t>
            </w:r>
            <w:proofErr w:type="spellStart"/>
            <w:r w:rsidRPr="00017DC3">
              <w:rPr>
                <w:color w:val="000000"/>
                <w:sz w:val="24"/>
                <w:szCs w:val="24"/>
                <w:lang w:eastAsia="ru-RU"/>
              </w:rPr>
              <w:t>пропілових</w:t>
            </w:r>
            <w:proofErr w:type="spellEnd"/>
            <w:r w:rsidRPr="00017DC3">
              <w:rPr>
                <w:color w:val="000000"/>
                <w:sz w:val="24"/>
                <w:szCs w:val="24"/>
                <w:lang w:eastAsia="ru-RU"/>
              </w:rPr>
              <w:t xml:space="preserve"> спиртів, </w:t>
            </w:r>
            <w:proofErr w:type="spellStart"/>
            <w:r w:rsidRPr="00017DC3">
              <w:rPr>
                <w:color w:val="000000"/>
                <w:sz w:val="24"/>
                <w:szCs w:val="24"/>
                <w:lang w:eastAsia="ru-RU"/>
              </w:rPr>
              <w:t>триклозану</w:t>
            </w:r>
            <w:proofErr w:type="spellEnd"/>
            <w:r w:rsidRPr="00017DC3">
              <w:rPr>
                <w:color w:val="000000"/>
                <w:sz w:val="24"/>
                <w:szCs w:val="24"/>
                <w:lang w:eastAsia="ru-RU"/>
              </w:rPr>
              <w:t xml:space="preserve">, перекису водню, </w:t>
            </w:r>
            <w:proofErr w:type="spellStart"/>
            <w:r w:rsidRPr="00017DC3">
              <w:rPr>
                <w:color w:val="000000"/>
                <w:sz w:val="24"/>
                <w:szCs w:val="24"/>
                <w:lang w:eastAsia="ru-RU"/>
              </w:rPr>
              <w:t>повідону</w:t>
            </w:r>
            <w:proofErr w:type="spellEnd"/>
            <w:r w:rsidRPr="00017DC3">
              <w:rPr>
                <w:color w:val="000000"/>
                <w:sz w:val="24"/>
                <w:szCs w:val="24"/>
                <w:lang w:eastAsia="ru-RU"/>
              </w:rPr>
              <w:t xml:space="preserve">, йоду. Відсутність </w:t>
            </w:r>
            <w:proofErr w:type="spellStart"/>
            <w:r w:rsidRPr="00017DC3">
              <w:rPr>
                <w:color w:val="000000"/>
                <w:sz w:val="24"/>
                <w:szCs w:val="24"/>
                <w:lang w:eastAsia="ru-RU"/>
              </w:rPr>
              <w:t>знежирюючого</w:t>
            </w:r>
            <w:proofErr w:type="spellEnd"/>
            <w:r w:rsidRPr="00017DC3">
              <w:rPr>
                <w:color w:val="000000"/>
                <w:sz w:val="24"/>
                <w:szCs w:val="24"/>
                <w:lang w:eastAsia="ru-RU"/>
              </w:rPr>
              <w:t xml:space="preserve"> очищення шкіри. </w:t>
            </w:r>
          </w:p>
          <w:p w:rsidR="00D5593C" w:rsidRPr="00017DC3" w:rsidRDefault="00D5593C" w:rsidP="00D5593C">
            <w:pPr>
              <w:pStyle w:val="aff"/>
              <w:numPr>
                <w:ilvl w:val="0"/>
                <w:numId w:val="31"/>
              </w:numPr>
              <w:ind w:left="720"/>
              <w:rPr>
                <w:color w:val="000000"/>
                <w:sz w:val="24"/>
                <w:szCs w:val="24"/>
                <w:lang w:eastAsia="ru-RU"/>
              </w:rPr>
            </w:pPr>
            <w:r w:rsidRPr="00017DC3">
              <w:rPr>
                <w:color w:val="000000"/>
                <w:sz w:val="24"/>
                <w:szCs w:val="24"/>
                <w:lang w:eastAsia="ru-RU"/>
              </w:rPr>
              <w:t>Час хірургічної обробки не більше 1,5хв.</w:t>
            </w:r>
          </w:p>
          <w:p w:rsidR="00D5593C" w:rsidRPr="00017DC3" w:rsidRDefault="00D5593C" w:rsidP="00D5593C">
            <w:pPr>
              <w:pStyle w:val="aff"/>
              <w:numPr>
                <w:ilvl w:val="0"/>
                <w:numId w:val="31"/>
              </w:numPr>
              <w:ind w:left="720"/>
              <w:rPr>
                <w:color w:val="000000"/>
                <w:sz w:val="24"/>
                <w:szCs w:val="24"/>
                <w:lang w:eastAsia="ru-RU"/>
              </w:rPr>
            </w:pPr>
            <w:r w:rsidRPr="00017DC3">
              <w:rPr>
                <w:color w:val="000000"/>
                <w:sz w:val="24"/>
                <w:szCs w:val="24"/>
                <w:lang w:eastAsia="ru-RU"/>
              </w:rPr>
              <w:t xml:space="preserve">Можливість зберігання при температурі від </w:t>
            </w:r>
            <w:r w:rsidRPr="00017DC3">
              <w:rPr>
                <w:sz w:val="24"/>
                <w:szCs w:val="24"/>
              </w:rPr>
              <w:t xml:space="preserve">-30 °С до +35 °С. Засіб не втрачає своїх властивостей після </w:t>
            </w:r>
            <w:proofErr w:type="spellStart"/>
            <w:r w:rsidRPr="00017DC3">
              <w:rPr>
                <w:sz w:val="24"/>
                <w:szCs w:val="24"/>
              </w:rPr>
              <w:t>разморожування</w:t>
            </w:r>
            <w:proofErr w:type="spellEnd"/>
            <w:r w:rsidRPr="00017DC3">
              <w:rPr>
                <w:color w:val="000000"/>
                <w:sz w:val="24"/>
                <w:szCs w:val="24"/>
                <w:lang w:eastAsia="ru-RU"/>
              </w:rPr>
              <w:t>.</w:t>
            </w:r>
          </w:p>
          <w:p w:rsidR="00D5593C" w:rsidRPr="00017DC3" w:rsidRDefault="00D5593C" w:rsidP="00D5593C">
            <w:pPr>
              <w:pStyle w:val="aff"/>
              <w:numPr>
                <w:ilvl w:val="0"/>
                <w:numId w:val="31"/>
              </w:numPr>
              <w:ind w:left="720"/>
              <w:rPr>
                <w:spacing w:val="-6"/>
                <w:sz w:val="24"/>
                <w:szCs w:val="24"/>
              </w:rPr>
            </w:pPr>
            <w:r w:rsidRPr="00017DC3">
              <w:rPr>
                <w:color w:val="000000"/>
                <w:sz w:val="24"/>
                <w:szCs w:val="24"/>
                <w:lang w:eastAsia="ru-RU"/>
              </w:rPr>
              <w:t>Можливість</w:t>
            </w:r>
            <w:r w:rsidRPr="00017DC3">
              <w:rPr>
                <w:spacing w:val="-6"/>
                <w:sz w:val="24"/>
                <w:szCs w:val="24"/>
              </w:rPr>
              <w:t xml:space="preserve"> застосовування засобу без попереднього миття рук, без наявності раковин для миття рук та води.</w:t>
            </w:r>
          </w:p>
          <w:p w:rsidR="00D5593C" w:rsidRPr="00017DC3" w:rsidRDefault="00D5593C" w:rsidP="00D5593C">
            <w:pPr>
              <w:pStyle w:val="aff"/>
              <w:numPr>
                <w:ilvl w:val="0"/>
                <w:numId w:val="31"/>
              </w:numPr>
              <w:ind w:left="720"/>
              <w:rPr>
                <w:sz w:val="24"/>
                <w:szCs w:val="24"/>
              </w:rPr>
            </w:pPr>
            <w:r w:rsidRPr="00017DC3">
              <w:rPr>
                <w:sz w:val="24"/>
                <w:szCs w:val="24"/>
              </w:rPr>
              <w:t>Гарантійний термін зберігання засобу  не менш</w:t>
            </w:r>
            <w:r w:rsidRPr="009E6660">
              <w:rPr>
                <w:sz w:val="24"/>
                <w:szCs w:val="24"/>
              </w:rPr>
              <w:t>е</w:t>
            </w:r>
            <w:r w:rsidRPr="00017DC3">
              <w:rPr>
                <w:sz w:val="24"/>
                <w:szCs w:val="24"/>
              </w:rPr>
              <w:t xml:space="preserve"> 5 років з дати виробництва</w:t>
            </w:r>
          </w:p>
          <w:p w:rsidR="00D5593C" w:rsidRPr="00017DC3" w:rsidRDefault="00D5593C" w:rsidP="00D5593C">
            <w:pPr>
              <w:pStyle w:val="aff"/>
              <w:numPr>
                <w:ilvl w:val="0"/>
                <w:numId w:val="31"/>
              </w:numPr>
              <w:ind w:left="720"/>
              <w:jc w:val="both"/>
              <w:rPr>
                <w:sz w:val="24"/>
                <w:szCs w:val="24"/>
              </w:rPr>
            </w:pPr>
            <w:r w:rsidRPr="00017DC3">
              <w:rPr>
                <w:sz w:val="24"/>
                <w:szCs w:val="24"/>
              </w:rPr>
              <w:t>При використанні засобу для швидкої дезінфекції поверхонь та некритичних виробів медичного призначення витрати засобу  складають від 20 мл на 1 м² при експозиції 30 секунд.</w:t>
            </w:r>
          </w:p>
          <w:p w:rsidR="00D5593C" w:rsidRPr="00017DC3" w:rsidRDefault="00D5593C" w:rsidP="00D5593C">
            <w:pPr>
              <w:pStyle w:val="aff"/>
              <w:numPr>
                <w:ilvl w:val="0"/>
                <w:numId w:val="31"/>
              </w:numPr>
              <w:ind w:left="720"/>
              <w:jc w:val="both"/>
              <w:rPr>
                <w:sz w:val="24"/>
                <w:szCs w:val="24"/>
                <w:lang w:eastAsia="ru-RU"/>
              </w:rPr>
            </w:pPr>
            <w:r w:rsidRPr="00017DC3">
              <w:rPr>
                <w:sz w:val="24"/>
                <w:szCs w:val="24"/>
                <w:lang w:eastAsia="ru-RU"/>
              </w:rPr>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D5593C" w:rsidRPr="00543B71" w:rsidRDefault="00D5593C" w:rsidP="00D5593C">
            <w:pPr>
              <w:pStyle w:val="aff"/>
              <w:numPr>
                <w:ilvl w:val="0"/>
                <w:numId w:val="31"/>
              </w:numPr>
              <w:ind w:left="720"/>
              <w:jc w:val="both"/>
              <w:rPr>
                <w:sz w:val="24"/>
                <w:szCs w:val="24"/>
                <w:lang w:eastAsia="ru-RU"/>
              </w:rPr>
            </w:pPr>
            <w:r w:rsidRPr="00017DC3">
              <w:rPr>
                <w:sz w:val="24"/>
                <w:szCs w:val="24"/>
                <w:lang w:eastAsia="ru-RU"/>
              </w:rPr>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c>
          <w:tcPr>
            <w:tcW w:w="2410" w:type="dxa"/>
          </w:tcPr>
          <w:p w:rsidR="00D5593C" w:rsidRPr="000A26C8" w:rsidRDefault="00D5593C" w:rsidP="00D5593C">
            <w:pPr>
              <w:rPr>
                <w:sz w:val="22"/>
                <w:szCs w:val="22"/>
              </w:rPr>
            </w:pPr>
          </w:p>
        </w:tc>
      </w:tr>
      <w:tr w:rsidR="00D5593C" w:rsidRPr="0056144E" w:rsidTr="00C20542">
        <w:tc>
          <w:tcPr>
            <w:tcW w:w="425" w:type="dxa"/>
          </w:tcPr>
          <w:p w:rsidR="00D5593C" w:rsidRPr="000A26C8" w:rsidRDefault="00D5593C" w:rsidP="00D5593C">
            <w:pPr>
              <w:rPr>
                <w:sz w:val="22"/>
                <w:szCs w:val="22"/>
              </w:rPr>
            </w:pPr>
            <w:r w:rsidRPr="000A26C8">
              <w:rPr>
                <w:sz w:val="22"/>
                <w:szCs w:val="22"/>
              </w:rPr>
              <w:t>2</w:t>
            </w:r>
          </w:p>
        </w:tc>
        <w:tc>
          <w:tcPr>
            <w:tcW w:w="3006" w:type="dxa"/>
          </w:tcPr>
          <w:p w:rsidR="00D5593C" w:rsidRPr="00E919A8" w:rsidRDefault="00E919A8" w:rsidP="00D5593C">
            <w:pPr>
              <w:jc w:val="both"/>
              <w:rPr>
                <w:rFonts w:eastAsia="SimSun"/>
                <w:bCs/>
                <w:iCs/>
                <w:lang w:eastAsia="zh-CN"/>
              </w:rPr>
            </w:pPr>
            <w:r w:rsidRPr="00E919A8">
              <w:rPr>
                <w:rFonts w:eastAsia="SimSun"/>
                <w:iCs/>
                <w:lang w:eastAsia="zh-CN"/>
              </w:rPr>
              <w:t>41550 Дезінфікуючі засоби для рук (Засіб для гігієнічної та хірургічної обробки рук  «</w:t>
            </w:r>
            <w:proofErr w:type="spellStart"/>
            <w:r w:rsidRPr="00E919A8">
              <w:rPr>
                <w:rFonts w:eastAsia="SimSun"/>
                <w:iCs/>
                <w:lang w:eastAsia="zh-CN"/>
              </w:rPr>
              <w:t>БактеріоДез</w:t>
            </w:r>
            <w:proofErr w:type="spellEnd"/>
            <w:r w:rsidRPr="00E919A8">
              <w:rPr>
                <w:rFonts w:eastAsia="SimSun"/>
                <w:iCs/>
                <w:lang w:eastAsia="zh-CN"/>
              </w:rPr>
              <w:t xml:space="preserve"> </w:t>
            </w:r>
            <w:proofErr w:type="spellStart"/>
            <w:r w:rsidRPr="00E919A8">
              <w:rPr>
                <w:rFonts w:eastAsia="SimSun"/>
                <w:iCs/>
                <w:lang w:eastAsia="zh-CN"/>
              </w:rPr>
              <w:t>хенд</w:t>
            </w:r>
            <w:proofErr w:type="spellEnd"/>
            <w:r w:rsidRPr="00E919A8">
              <w:rPr>
                <w:rFonts w:eastAsia="SimSun"/>
                <w:iCs/>
                <w:lang w:eastAsia="zh-CN"/>
              </w:rPr>
              <w:t xml:space="preserve">» флакон 1л з </w:t>
            </w:r>
            <w:proofErr w:type="spellStart"/>
            <w:r w:rsidRPr="00E919A8">
              <w:rPr>
                <w:rFonts w:eastAsia="SimSun"/>
                <w:iCs/>
                <w:lang w:eastAsia="zh-CN"/>
              </w:rPr>
              <w:t>дозатороим</w:t>
            </w:r>
            <w:proofErr w:type="spellEnd"/>
            <w:r w:rsidRPr="00E919A8">
              <w:rPr>
                <w:rFonts w:eastAsia="SimSun"/>
                <w:iCs/>
                <w:lang w:eastAsia="zh-CN"/>
              </w:rPr>
              <w:t>)</w:t>
            </w:r>
          </w:p>
        </w:tc>
        <w:tc>
          <w:tcPr>
            <w:tcW w:w="4791" w:type="dxa"/>
          </w:tcPr>
          <w:p w:rsidR="00D5593C" w:rsidRPr="006B6687" w:rsidRDefault="00D5593C" w:rsidP="00D5593C">
            <w:pPr>
              <w:jc w:val="both"/>
              <w:rPr>
                <w:lang w:eastAsia="ru-RU"/>
              </w:rPr>
            </w:pPr>
            <w:r w:rsidRPr="006B6687">
              <w:rPr>
                <w:lang w:eastAsia="ru-RU"/>
              </w:rPr>
              <w:t>Засіб для гігієнічної та хірургічної обробки рук</w:t>
            </w:r>
            <w:r w:rsidRPr="006B6687">
              <w:rPr>
                <w:color w:val="000000"/>
                <w:lang w:eastAsia="ru-RU"/>
              </w:rPr>
              <w:t>у вигляді рідини</w:t>
            </w:r>
            <w:r w:rsidRPr="006B6687">
              <w:rPr>
                <w:lang w:eastAsia="ru-RU"/>
              </w:rPr>
              <w:t>.</w:t>
            </w:r>
          </w:p>
          <w:p w:rsidR="00D5593C" w:rsidRPr="006B6687" w:rsidRDefault="00D5593C" w:rsidP="00D5593C">
            <w:pPr>
              <w:jc w:val="both"/>
              <w:rPr>
                <w:lang w:eastAsia="ru-RU"/>
              </w:rPr>
            </w:pPr>
            <w:r w:rsidRPr="006B6687">
              <w:rPr>
                <w:lang w:eastAsia="ru-RU"/>
              </w:rPr>
              <w:t xml:space="preserve">2. Засіб на основі суміші спиртів: етанолу (в кількості від 60 % до 65%)  та </w:t>
            </w:r>
            <w:r w:rsidRPr="006B6687">
              <w:t xml:space="preserve">2-пропанолу – </w:t>
            </w:r>
            <w:r w:rsidRPr="006B6687">
              <w:rPr>
                <w:lang w:eastAsia="ru-RU"/>
              </w:rPr>
              <w:t xml:space="preserve">(в кількості від </w:t>
            </w:r>
            <w:r w:rsidRPr="006B6687">
              <w:t>10,0 % до-15,0 %); до складу включено: д-</w:t>
            </w:r>
            <w:proofErr w:type="spellStart"/>
            <w:r w:rsidRPr="006B6687">
              <w:t>пантенол</w:t>
            </w:r>
            <w:proofErr w:type="spellEnd"/>
            <w:r w:rsidRPr="006B6687">
              <w:t xml:space="preserve">, вітамінний комплекс; </w:t>
            </w:r>
            <w:proofErr w:type="spellStart"/>
            <w:r w:rsidRPr="006B6687">
              <w:t>алантоїн</w:t>
            </w:r>
            <w:proofErr w:type="spellEnd"/>
            <w:r w:rsidRPr="006B6687">
              <w:t>,</w:t>
            </w:r>
            <w:r w:rsidRPr="006B6687">
              <w:rPr>
                <w:rFonts w:eastAsia="Calibri"/>
              </w:rPr>
              <w:t xml:space="preserve"> регулятор </w:t>
            </w:r>
            <w:proofErr w:type="spellStart"/>
            <w:r w:rsidRPr="006B6687">
              <w:rPr>
                <w:rFonts w:eastAsia="Calibri"/>
              </w:rPr>
              <w:t>рН</w:t>
            </w:r>
            <w:proofErr w:type="spellEnd"/>
            <w:r w:rsidRPr="006B6687">
              <w:t xml:space="preserve">, інші речовини які забезпечують посилення та пролонгацію діючих речовин, вода з </w:t>
            </w:r>
            <w:proofErr w:type="spellStart"/>
            <w:r w:rsidRPr="006B6687">
              <w:t>нанокластерами</w:t>
            </w:r>
            <w:proofErr w:type="spellEnd"/>
            <w:r w:rsidRPr="006B6687">
              <w:t xml:space="preserve"> срібла</w:t>
            </w:r>
            <w:r w:rsidRPr="006B6687">
              <w:rPr>
                <w:lang w:eastAsia="ru-RU"/>
              </w:rPr>
              <w:t>. Кількість діючих речовин не менше двох.</w:t>
            </w:r>
          </w:p>
          <w:p w:rsidR="00D5593C" w:rsidRPr="006B6687" w:rsidRDefault="00D5593C" w:rsidP="00D5593C">
            <w:pPr>
              <w:jc w:val="both"/>
              <w:rPr>
                <w:lang w:eastAsia="ru-RU"/>
              </w:rPr>
            </w:pPr>
            <w:r w:rsidRPr="006B6687">
              <w:rPr>
                <w:lang w:eastAsia="ru-RU"/>
              </w:rPr>
              <w:t xml:space="preserve">3. Засіб добре змочує шкіру, не викликає сухості, подразнення, у </w:t>
            </w:r>
            <w:proofErr w:type="spellStart"/>
            <w:r w:rsidRPr="006B6687">
              <w:rPr>
                <w:lang w:eastAsia="ru-RU"/>
              </w:rPr>
              <w:t>т.ч</w:t>
            </w:r>
            <w:proofErr w:type="spellEnd"/>
            <w:r w:rsidRPr="006B6687">
              <w:rPr>
                <w:lang w:eastAsia="ru-RU"/>
              </w:rPr>
              <w:t>. при багаторазовому застосуванні, зберігає еластичність та підтримує водно-жировий баланс шкіри.</w:t>
            </w:r>
          </w:p>
          <w:p w:rsidR="00D5593C" w:rsidRPr="006B6687" w:rsidRDefault="00D5593C" w:rsidP="00D5593C">
            <w:pPr>
              <w:jc w:val="both"/>
              <w:rPr>
                <w:color w:val="000000"/>
                <w:lang w:eastAsia="ru-RU"/>
              </w:rPr>
            </w:pPr>
            <w:r w:rsidRPr="006B6687">
              <w:rPr>
                <w:lang w:eastAsia="ru-RU"/>
              </w:rPr>
              <w:t>4. Можливість застосування засобу у відділеннях хірургічного, стоматологічного, акушерсько-</w:t>
            </w:r>
            <w:r w:rsidRPr="006B6687">
              <w:rPr>
                <w:color w:val="000000"/>
                <w:lang w:eastAsia="ru-RU"/>
              </w:rPr>
              <w:t xml:space="preserve">гінекологічного, педіатричного  профілю, відділень комбустіології, </w:t>
            </w:r>
            <w:proofErr w:type="spellStart"/>
            <w:r w:rsidRPr="006B6687">
              <w:rPr>
                <w:color w:val="000000"/>
                <w:lang w:eastAsia="ru-RU"/>
              </w:rPr>
              <w:t>неонатології</w:t>
            </w:r>
            <w:proofErr w:type="spellEnd"/>
            <w:r w:rsidRPr="006B6687">
              <w:rPr>
                <w:color w:val="000000"/>
                <w:lang w:eastAsia="ru-RU"/>
              </w:rPr>
              <w:t>,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rsidR="00D5593C" w:rsidRPr="006B6687" w:rsidRDefault="00D5593C" w:rsidP="00D5593C">
            <w:pPr>
              <w:jc w:val="both"/>
              <w:rPr>
                <w:color w:val="000000"/>
                <w:lang w:eastAsia="ru-RU"/>
              </w:rPr>
            </w:pPr>
            <w:r w:rsidRPr="006B6687">
              <w:rPr>
                <w:color w:val="000000"/>
                <w:lang w:eastAsia="ru-RU"/>
              </w:rPr>
              <w:t xml:space="preserve">5. Можливість застосування засобу </w:t>
            </w:r>
            <w:proofErr w:type="spellStart"/>
            <w:r w:rsidRPr="006B6687">
              <w:rPr>
                <w:color w:val="000000"/>
                <w:lang w:eastAsia="ru-RU"/>
              </w:rPr>
              <w:t>дляантисептичної</w:t>
            </w:r>
            <w:proofErr w:type="spellEnd"/>
            <w:r w:rsidRPr="006B6687">
              <w:rPr>
                <w:color w:val="000000"/>
                <w:lang w:eastAsia="ru-RU"/>
              </w:rPr>
              <w:t xml:space="preserve"> обробки шкіри стоп з метою профілактики грибкових захворювань, а також їх рецидивів;  дезінфекції взуття з метою профілактики дерматомікозів.</w:t>
            </w:r>
          </w:p>
          <w:p w:rsidR="00D5593C" w:rsidRPr="006B6687" w:rsidRDefault="00D5593C" w:rsidP="00D5593C">
            <w:pPr>
              <w:jc w:val="both"/>
            </w:pPr>
            <w:r w:rsidRPr="006B6687">
              <w:rPr>
                <w:color w:val="000000"/>
                <w:lang w:eastAsia="ru-RU"/>
              </w:rPr>
              <w:t xml:space="preserve">6. Можливість застосування засобу </w:t>
            </w:r>
            <w:proofErr w:type="spellStart"/>
            <w:r w:rsidRPr="006B6687">
              <w:rPr>
                <w:color w:val="000000"/>
                <w:lang w:eastAsia="ru-RU"/>
              </w:rPr>
              <w:t>дляшвидкої</w:t>
            </w:r>
            <w:proofErr w:type="spellEnd"/>
            <w:r w:rsidRPr="006B6687">
              <w:rPr>
                <w:color w:val="000000"/>
                <w:lang w:eastAsia="ru-RU"/>
              </w:rPr>
              <w:t xml:space="preserve"> дезінфекції невеликих за площею, важкодоступних поверхонь</w:t>
            </w:r>
            <w:r w:rsidRPr="006B6687">
              <w:t xml:space="preserve"> та виробів медичного призначення, витрати засобу складають від 10 мл на 1 м² при експозиції 30 секунд.</w:t>
            </w:r>
          </w:p>
          <w:p w:rsidR="00D5593C" w:rsidRPr="006B6687" w:rsidRDefault="00D5593C" w:rsidP="00D5593C">
            <w:pPr>
              <w:jc w:val="both"/>
              <w:rPr>
                <w:color w:val="000000"/>
                <w:lang w:eastAsia="ru-RU"/>
              </w:rPr>
            </w:pPr>
            <w:r w:rsidRPr="006B6687">
              <w:t xml:space="preserve">7. </w:t>
            </w:r>
            <w:r w:rsidRPr="006B6687">
              <w:rPr>
                <w:color w:val="000000"/>
                <w:lang w:eastAsia="ru-RU"/>
              </w:rPr>
              <w:t>Можливість застосування засобу для просочування серветок одноразового використання для очищення і антисептичної обробки шкіри рук і тіла.</w:t>
            </w:r>
          </w:p>
          <w:p w:rsidR="00D5593C" w:rsidRPr="006B6687" w:rsidRDefault="00D5593C" w:rsidP="00D5593C">
            <w:pPr>
              <w:jc w:val="both"/>
              <w:rPr>
                <w:lang w:eastAsia="ru-RU"/>
              </w:rPr>
            </w:pPr>
            <w:r w:rsidRPr="006B6687">
              <w:rPr>
                <w:color w:val="000000"/>
                <w:lang w:eastAsia="ru-RU"/>
              </w:rPr>
              <w:t>8. Засіб може бути застосований для швидкої дезінфекції невеликих за площею, важкодоступних поверхонь та виробів медичного призначення.</w:t>
            </w:r>
          </w:p>
          <w:p w:rsidR="00D5593C" w:rsidRPr="006B6687" w:rsidRDefault="00D5593C" w:rsidP="00D5593C">
            <w:pPr>
              <w:jc w:val="both"/>
            </w:pPr>
            <w:r w:rsidRPr="006B6687">
              <w:rPr>
                <w:lang w:eastAsia="ru-RU"/>
              </w:rPr>
              <w:t xml:space="preserve">9. Можливість застосування засобу </w:t>
            </w:r>
            <w:r w:rsidRPr="006B6687">
              <w:t xml:space="preserve">проти </w:t>
            </w:r>
            <w:proofErr w:type="spellStart"/>
            <w:r w:rsidRPr="006B6687">
              <w:t>транзиторної</w:t>
            </w:r>
            <w:proofErr w:type="spellEnd"/>
            <w:r w:rsidRPr="006B6687">
              <w:t xml:space="preserve">, резидентної та патогенної мікрофлори шкіри. Засіб виявляє пролонговану бактерицидну дію щодо </w:t>
            </w:r>
            <w:proofErr w:type="spellStart"/>
            <w:r w:rsidRPr="006B6687">
              <w:t>грамнегативних</w:t>
            </w:r>
            <w:proofErr w:type="spellEnd"/>
            <w:r w:rsidRPr="006B6687">
              <w:t xml:space="preserve"> та </w:t>
            </w:r>
            <w:proofErr w:type="spellStart"/>
            <w:r w:rsidRPr="006B6687">
              <w:t>грампозитивних</w:t>
            </w:r>
            <w:proofErr w:type="spellEnd"/>
            <w:r w:rsidRPr="006B6687">
              <w:t xml:space="preserve"> бактерій (включаючи збудників туберкульозу </w:t>
            </w:r>
            <w:r w:rsidRPr="006B6687">
              <w:rPr>
                <w:spacing w:val="-1"/>
              </w:rPr>
              <w:t xml:space="preserve">(у </w:t>
            </w:r>
            <w:proofErr w:type="spellStart"/>
            <w:r w:rsidRPr="006B6687">
              <w:rPr>
                <w:spacing w:val="-1"/>
              </w:rPr>
              <w:t>т.ч</w:t>
            </w:r>
            <w:proofErr w:type="spellEnd"/>
            <w:r w:rsidRPr="006B6687">
              <w:rPr>
                <w:spacing w:val="-1"/>
              </w:rPr>
              <w:t xml:space="preserve">. </w:t>
            </w:r>
            <w:proofErr w:type="spellStart"/>
            <w:r w:rsidRPr="006B6687">
              <w:rPr>
                <w:rFonts w:eastAsia="Arial"/>
                <w:bCs/>
              </w:rPr>
              <w:t>Mycobacterium</w:t>
            </w:r>
            <w:proofErr w:type="spellEnd"/>
            <w:r w:rsidRPr="006B6687">
              <w:rPr>
                <w:rFonts w:eastAsia="Arial"/>
                <w:bCs/>
              </w:rPr>
              <w:t xml:space="preserve"> </w:t>
            </w:r>
            <w:proofErr w:type="spellStart"/>
            <w:r w:rsidRPr="006B6687">
              <w:rPr>
                <w:rFonts w:eastAsia="Arial"/>
                <w:bCs/>
              </w:rPr>
              <w:t>avium</w:t>
            </w:r>
            <w:proofErr w:type="spellEnd"/>
            <w:r w:rsidRPr="006B6687">
              <w:rPr>
                <w:rFonts w:eastAsia="Arial"/>
                <w:bCs/>
              </w:rPr>
              <w:t xml:space="preserve"> та </w:t>
            </w:r>
            <w:proofErr w:type="spellStart"/>
            <w:r w:rsidRPr="006B6687">
              <w:rPr>
                <w:rFonts w:eastAsia="Arial"/>
                <w:bCs/>
              </w:rPr>
              <w:t>Mycobacterium</w:t>
            </w:r>
            <w:proofErr w:type="spellEnd"/>
            <w:r w:rsidRPr="006B6687">
              <w:rPr>
                <w:spacing w:val="-1"/>
              </w:rPr>
              <w:t xml:space="preserve">. </w:t>
            </w:r>
            <w:proofErr w:type="spellStart"/>
            <w:r w:rsidRPr="006B6687">
              <w:rPr>
                <w:spacing w:val="-1"/>
              </w:rPr>
              <w:t>terrae</w:t>
            </w:r>
            <w:proofErr w:type="spellEnd"/>
            <w:r w:rsidRPr="006B6687">
              <w:rPr>
                <w:spacing w:val="-1"/>
              </w:rPr>
              <w:t>)</w:t>
            </w:r>
            <w:r w:rsidRPr="006B6687">
              <w:t xml:space="preserve">, дифтерії, </w:t>
            </w:r>
            <w:proofErr w:type="spellStart"/>
            <w:r w:rsidRPr="006B6687">
              <w:t>шигели</w:t>
            </w:r>
            <w:proofErr w:type="spellEnd"/>
            <w:r w:rsidRPr="006B6687">
              <w:t xml:space="preserve">, сальмонели, </w:t>
            </w:r>
            <w:proofErr w:type="spellStart"/>
            <w:r w:rsidRPr="006B6687">
              <w:t>клебсієли</w:t>
            </w:r>
            <w:proofErr w:type="spellEnd"/>
            <w:r w:rsidRPr="006B6687">
              <w:t xml:space="preserve">, </w:t>
            </w:r>
            <w:proofErr w:type="spellStart"/>
            <w:r w:rsidRPr="006B6687">
              <w:t>легіонели</w:t>
            </w:r>
            <w:proofErr w:type="spellEnd"/>
            <w:r w:rsidRPr="006B6687">
              <w:t xml:space="preserve">, </w:t>
            </w:r>
            <w:proofErr w:type="spellStart"/>
            <w:r w:rsidRPr="006B6687">
              <w:t>лептоспіри</w:t>
            </w:r>
            <w:proofErr w:type="spellEnd"/>
            <w:r w:rsidRPr="006B6687">
              <w:t xml:space="preserve">, </w:t>
            </w:r>
            <w:proofErr w:type="spellStart"/>
            <w:r w:rsidRPr="006B6687">
              <w:t>ієрсінії</w:t>
            </w:r>
            <w:proofErr w:type="spellEnd"/>
            <w:r w:rsidRPr="006B6687">
              <w:t xml:space="preserve">, коринебактерії, стафілококи, </w:t>
            </w:r>
            <w:proofErr w:type="spellStart"/>
            <w:r w:rsidRPr="006B6687">
              <w:t>менінгококи</w:t>
            </w:r>
            <w:proofErr w:type="spellEnd"/>
            <w:r w:rsidRPr="006B6687">
              <w:t xml:space="preserve">, та інші види бактерій </w:t>
            </w:r>
            <w:proofErr w:type="spellStart"/>
            <w:r w:rsidRPr="006B6687">
              <w:t>Listeriamonocytogenes</w:t>
            </w:r>
            <w:proofErr w:type="spellEnd"/>
            <w:r w:rsidRPr="006B6687">
              <w:t xml:space="preserve">, </w:t>
            </w:r>
            <w:r w:rsidRPr="006B6687">
              <w:rPr>
                <w:spacing w:val="-1"/>
              </w:rPr>
              <w:t xml:space="preserve">резистентні штами </w:t>
            </w:r>
            <w:r w:rsidRPr="006B6687">
              <w:t xml:space="preserve">збудників інфекцій, що пов’язані з наданням медичної допомоги,(у </w:t>
            </w:r>
            <w:proofErr w:type="spellStart"/>
            <w:r w:rsidRPr="006B6687">
              <w:t>т.ч</w:t>
            </w:r>
            <w:proofErr w:type="spellEnd"/>
            <w:r w:rsidRPr="006B6687">
              <w:t xml:space="preserve">. </w:t>
            </w:r>
            <w:proofErr w:type="spellStart"/>
            <w:r w:rsidRPr="006B6687">
              <w:t>мультирезистентний</w:t>
            </w:r>
            <w:proofErr w:type="spellEnd"/>
            <w:r w:rsidRPr="006B6687">
              <w:t xml:space="preserve"> золотистий стафілокок (MRSA), ентерокок, </w:t>
            </w:r>
            <w:proofErr w:type="spellStart"/>
            <w:r w:rsidRPr="006B6687">
              <w:t>синьогнійну</w:t>
            </w:r>
            <w:proofErr w:type="spellEnd"/>
            <w:r w:rsidRPr="006B6687">
              <w:t xml:space="preserve"> паличку,  </w:t>
            </w:r>
            <w:proofErr w:type="spellStart"/>
            <w:r w:rsidRPr="006B6687">
              <w:t>Enterococcus</w:t>
            </w:r>
            <w:proofErr w:type="spellEnd"/>
            <w:r w:rsidRPr="006B6687">
              <w:t xml:space="preserve"> </w:t>
            </w:r>
            <w:proofErr w:type="spellStart"/>
            <w:r w:rsidRPr="006B6687">
              <w:t>faecalis</w:t>
            </w:r>
            <w:proofErr w:type="spellEnd"/>
            <w:r w:rsidRPr="006B6687">
              <w:t xml:space="preserve">, </w:t>
            </w:r>
            <w:r w:rsidRPr="006B6687">
              <w:rPr>
                <w:iCs/>
                <w:color w:val="000000"/>
                <w:spacing w:val="2"/>
                <w:shd w:val="clear" w:color="auto" w:fill="FFFFFF"/>
              </w:rPr>
              <w:t xml:space="preserve">E. </w:t>
            </w:r>
            <w:proofErr w:type="spellStart"/>
            <w:r w:rsidRPr="006B6687">
              <w:rPr>
                <w:iCs/>
                <w:color w:val="000000"/>
                <w:spacing w:val="2"/>
                <w:shd w:val="clear" w:color="auto" w:fill="FFFFFF"/>
              </w:rPr>
              <w:t>Faecium</w:t>
            </w:r>
            <w:proofErr w:type="spellEnd"/>
            <w:r w:rsidRPr="006B6687">
              <w:rPr>
                <w:iCs/>
                <w:color w:val="000000"/>
                <w:spacing w:val="2"/>
                <w:shd w:val="clear" w:color="auto" w:fill="FFFFFF"/>
              </w:rPr>
              <w:t xml:space="preserve">, </w:t>
            </w:r>
            <w:proofErr w:type="spellStart"/>
            <w:r w:rsidRPr="006B6687">
              <w:rPr>
                <w:bdr w:val="none" w:sz="0" w:space="0" w:color="auto" w:frame="1"/>
              </w:rPr>
              <w:t>Klebsiella</w:t>
            </w:r>
            <w:proofErr w:type="spellEnd"/>
            <w:r w:rsidRPr="006B6687">
              <w:rPr>
                <w:bdr w:val="none" w:sz="0" w:space="0" w:color="auto" w:frame="1"/>
              </w:rPr>
              <w:t xml:space="preserve"> </w:t>
            </w:r>
            <w:proofErr w:type="spellStart"/>
            <w:r w:rsidRPr="006B6687">
              <w:rPr>
                <w:bdr w:val="none" w:sz="0" w:space="0" w:color="auto" w:frame="1"/>
              </w:rPr>
              <w:t>spp</w:t>
            </w:r>
            <w:proofErr w:type="spellEnd"/>
            <w:r w:rsidRPr="006B6687">
              <w:rPr>
                <w:bdr w:val="none" w:sz="0" w:space="0" w:color="auto" w:frame="1"/>
              </w:rPr>
              <w:t xml:space="preserve">. (у тому числі K. </w:t>
            </w:r>
            <w:proofErr w:type="spellStart"/>
            <w:r w:rsidRPr="006B6687">
              <w:rPr>
                <w:bdr w:val="none" w:sz="0" w:space="0" w:color="auto" w:frame="1"/>
              </w:rPr>
              <w:t>Pneumonia</w:t>
            </w:r>
            <w:proofErr w:type="spellEnd"/>
            <w:r w:rsidRPr="006B6687">
              <w:rPr>
                <w:bdr w:val="none" w:sz="0" w:space="0" w:color="auto" w:frame="1"/>
              </w:rPr>
              <w:t xml:space="preserve">, </w:t>
            </w:r>
            <w:proofErr w:type="spellStart"/>
            <w:r w:rsidRPr="006B6687">
              <w:t>ванкомицин</w:t>
            </w:r>
            <w:proofErr w:type="spellEnd"/>
            <w:r w:rsidRPr="006B6687">
              <w:t>-резистентний ентерокок (VRE),</w:t>
            </w:r>
            <w:r w:rsidRPr="006B6687">
              <w:rPr>
                <w:bdr w:val="none" w:sz="0" w:space="0" w:color="auto" w:frame="1"/>
              </w:rPr>
              <w:t xml:space="preserve"> </w:t>
            </w:r>
            <w:proofErr w:type="spellStart"/>
            <w:r w:rsidRPr="006B6687">
              <w:rPr>
                <w:bdr w:val="none" w:sz="0" w:space="0" w:color="auto" w:frame="1"/>
              </w:rPr>
              <w:t>Enterobacter</w:t>
            </w:r>
            <w:proofErr w:type="spellEnd"/>
            <w:r w:rsidRPr="006B6687">
              <w:rPr>
                <w:bdr w:val="none" w:sz="0" w:space="0" w:color="auto" w:frame="1"/>
              </w:rPr>
              <w:t xml:space="preserve"> </w:t>
            </w:r>
            <w:proofErr w:type="spellStart"/>
            <w:r w:rsidRPr="006B6687">
              <w:rPr>
                <w:bdr w:val="none" w:sz="0" w:space="0" w:color="auto" w:frame="1"/>
              </w:rPr>
              <w:t>spp</w:t>
            </w:r>
            <w:proofErr w:type="spellEnd"/>
            <w:r w:rsidRPr="006B6687">
              <w:rPr>
                <w:bdr w:val="none" w:sz="0" w:space="0" w:color="auto" w:frame="1"/>
              </w:rPr>
              <w:t xml:space="preserve">., </w:t>
            </w:r>
            <w:proofErr w:type="spellStart"/>
            <w:r w:rsidRPr="006B6687">
              <w:t>Proteus</w:t>
            </w:r>
            <w:proofErr w:type="spellEnd"/>
            <w:r w:rsidRPr="006B6687">
              <w:t xml:space="preserve"> </w:t>
            </w:r>
            <w:proofErr w:type="spellStart"/>
            <w:r w:rsidRPr="006B6687">
              <w:t>mirabilis</w:t>
            </w:r>
            <w:proofErr w:type="spellEnd"/>
            <w:r w:rsidRPr="006B6687">
              <w:t xml:space="preserve">, </w:t>
            </w:r>
            <w:proofErr w:type="spellStart"/>
            <w:r w:rsidRPr="006B6687">
              <w:rPr>
                <w:bdr w:val="none" w:sz="0" w:space="0" w:color="auto" w:frame="1"/>
              </w:rPr>
              <w:t>Proteus</w:t>
            </w:r>
            <w:proofErr w:type="spellEnd"/>
            <w:r w:rsidRPr="006B6687">
              <w:rPr>
                <w:bdr w:val="none" w:sz="0" w:space="0" w:color="auto" w:frame="1"/>
              </w:rPr>
              <w:t xml:space="preserve"> </w:t>
            </w:r>
            <w:proofErr w:type="spellStart"/>
            <w:r w:rsidRPr="006B6687">
              <w:rPr>
                <w:bdr w:val="none" w:sz="0" w:space="0" w:color="auto" w:frame="1"/>
              </w:rPr>
              <w:t>vulgaris</w:t>
            </w:r>
            <w:proofErr w:type="spellEnd"/>
            <w:r w:rsidRPr="006B6687">
              <w:rPr>
                <w:bdr w:val="none" w:sz="0" w:space="0" w:color="auto" w:frame="1"/>
              </w:rPr>
              <w:t xml:space="preserve">, </w:t>
            </w:r>
            <w:proofErr w:type="spellStart"/>
            <w:r w:rsidRPr="006B6687">
              <w:t>Escherichia</w:t>
            </w:r>
            <w:proofErr w:type="spellEnd"/>
            <w:r w:rsidRPr="006B6687">
              <w:t xml:space="preserve"> </w:t>
            </w:r>
            <w:proofErr w:type="spellStart"/>
            <w:r w:rsidRPr="006B6687">
              <w:t>coli</w:t>
            </w:r>
            <w:proofErr w:type="spellEnd"/>
            <w:r w:rsidRPr="006B6687">
              <w:t xml:space="preserve">, </w:t>
            </w:r>
            <w:proofErr w:type="spellStart"/>
            <w:r w:rsidRPr="006B6687">
              <w:t>Helicobacter</w:t>
            </w:r>
            <w:proofErr w:type="spellEnd"/>
            <w:r w:rsidRPr="006B6687">
              <w:t xml:space="preserve"> </w:t>
            </w:r>
            <w:proofErr w:type="spellStart"/>
            <w:r w:rsidRPr="006B6687">
              <w:t>pylori</w:t>
            </w:r>
            <w:proofErr w:type="spellEnd"/>
            <w:r w:rsidRPr="006B6687">
              <w:t xml:space="preserve">, </w:t>
            </w:r>
            <w:proofErr w:type="spellStart"/>
            <w:r w:rsidRPr="006B6687">
              <w:t>Ps</w:t>
            </w:r>
            <w:proofErr w:type="spellEnd"/>
            <w:r w:rsidRPr="006B6687">
              <w:t xml:space="preserve">. </w:t>
            </w:r>
            <w:proofErr w:type="spellStart"/>
            <w:r w:rsidRPr="006B6687">
              <w:t>Aeruginosa</w:t>
            </w:r>
            <w:proofErr w:type="spellEnd"/>
            <w:r w:rsidRPr="006B6687">
              <w:t xml:space="preserve">, </w:t>
            </w:r>
            <w:proofErr w:type="spellStart"/>
            <w:r w:rsidRPr="006B6687">
              <w:t>Acinetobacter</w:t>
            </w:r>
            <w:proofErr w:type="spellEnd"/>
            <w:r w:rsidRPr="006B6687">
              <w:t xml:space="preserve"> </w:t>
            </w:r>
            <w:proofErr w:type="spellStart"/>
            <w:r w:rsidRPr="006B6687">
              <w:t>junii</w:t>
            </w:r>
            <w:proofErr w:type="spellEnd"/>
            <w:r w:rsidRPr="006B6687">
              <w:t xml:space="preserve">, </w:t>
            </w:r>
            <w:proofErr w:type="spellStart"/>
            <w:r w:rsidRPr="006B6687">
              <w:t>Acinetobacter</w:t>
            </w:r>
            <w:proofErr w:type="spellEnd"/>
            <w:r w:rsidRPr="006B6687">
              <w:t xml:space="preserve"> </w:t>
            </w:r>
            <w:proofErr w:type="spellStart"/>
            <w:r w:rsidRPr="006B6687">
              <w:t>baumannii</w:t>
            </w:r>
            <w:proofErr w:type="spellEnd"/>
            <w:r w:rsidRPr="006B6687">
              <w:t xml:space="preserve">, стрептококи (у </w:t>
            </w:r>
            <w:proofErr w:type="spellStart"/>
            <w:r w:rsidRPr="006B6687">
              <w:t>т.ч</w:t>
            </w:r>
            <w:proofErr w:type="spellEnd"/>
            <w:r w:rsidRPr="006B6687">
              <w:t xml:space="preserve">. </w:t>
            </w:r>
            <w:proofErr w:type="spellStart"/>
            <w:r w:rsidRPr="006B6687">
              <w:t>Streptococcus</w:t>
            </w:r>
            <w:proofErr w:type="spellEnd"/>
            <w:r w:rsidRPr="006B6687">
              <w:t xml:space="preserve"> </w:t>
            </w:r>
            <w:proofErr w:type="spellStart"/>
            <w:r w:rsidRPr="006B6687">
              <w:t>spp</w:t>
            </w:r>
            <w:proofErr w:type="spellEnd"/>
            <w:r w:rsidRPr="006B6687">
              <w:t xml:space="preserve">., </w:t>
            </w:r>
            <w:proofErr w:type="spellStart"/>
            <w:r w:rsidRPr="006B6687">
              <w:t>Streptococcus</w:t>
            </w:r>
            <w:proofErr w:type="spellEnd"/>
            <w:r w:rsidRPr="006B6687">
              <w:t xml:space="preserve"> </w:t>
            </w:r>
            <w:proofErr w:type="spellStart"/>
            <w:r w:rsidRPr="006B6687">
              <w:t>agalactie</w:t>
            </w:r>
            <w:proofErr w:type="spellEnd"/>
            <w:r w:rsidRPr="006B6687">
              <w:t xml:space="preserve">, </w:t>
            </w:r>
            <w:proofErr w:type="spellStart"/>
            <w:r w:rsidRPr="006B6687">
              <w:t>pyogenes</w:t>
            </w:r>
            <w:proofErr w:type="spellEnd"/>
            <w:r w:rsidRPr="006B6687">
              <w:t xml:space="preserve">, </w:t>
            </w:r>
            <w:proofErr w:type="spellStart"/>
            <w:r w:rsidRPr="006B6687">
              <w:t>pnevmoniae</w:t>
            </w:r>
            <w:proofErr w:type="spellEnd"/>
            <w:r w:rsidRPr="006B6687">
              <w:t xml:space="preserve">, </w:t>
            </w:r>
            <w:proofErr w:type="spellStart"/>
            <w:r w:rsidRPr="006B6687">
              <w:t>mutans</w:t>
            </w:r>
            <w:proofErr w:type="spellEnd"/>
            <w:r w:rsidRPr="006B6687">
              <w:t xml:space="preserve">, α- та β-гемолітичний), </w:t>
            </w:r>
            <w:proofErr w:type="spellStart"/>
            <w:r w:rsidRPr="006B6687">
              <w:t>клострідії</w:t>
            </w:r>
            <w:proofErr w:type="spellEnd"/>
            <w:r w:rsidRPr="006B6687">
              <w:t xml:space="preserve"> (у </w:t>
            </w:r>
            <w:proofErr w:type="spellStart"/>
            <w:r w:rsidRPr="006B6687">
              <w:t>т.ч</w:t>
            </w:r>
            <w:proofErr w:type="spellEnd"/>
            <w:r w:rsidRPr="006B6687">
              <w:t xml:space="preserve">. </w:t>
            </w:r>
            <w:proofErr w:type="spellStart"/>
            <w:r w:rsidRPr="006B6687">
              <w:t>Clostridium</w:t>
            </w:r>
            <w:proofErr w:type="spellEnd"/>
            <w:r w:rsidRPr="006B6687">
              <w:t xml:space="preserve"> </w:t>
            </w:r>
            <w:proofErr w:type="spellStart"/>
            <w:r w:rsidRPr="006B6687">
              <w:t>spp</w:t>
            </w:r>
            <w:proofErr w:type="spellEnd"/>
            <w:r w:rsidRPr="006B6687">
              <w:t xml:space="preserve">., </w:t>
            </w:r>
            <w:proofErr w:type="spellStart"/>
            <w:r w:rsidRPr="006B6687">
              <w:t>Clostridium</w:t>
            </w:r>
            <w:proofErr w:type="spellEnd"/>
            <w:r w:rsidRPr="006B6687">
              <w:t xml:space="preserve"> </w:t>
            </w:r>
            <w:proofErr w:type="spellStart"/>
            <w:r w:rsidRPr="006B6687">
              <w:t>difficile</w:t>
            </w:r>
            <w:proofErr w:type="spellEnd"/>
            <w:r w:rsidRPr="006B6687">
              <w:t xml:space="preserve">, </w:t>
            </w:r>
            <w:proofErr w:type="spellStart"/>
            <w:r w:rsidRPr="006B6687">
              <w:t>Clostridium</w:t>
            </w:r>
            <w:proofErr w:type="spellEnd"/>
            <w:r w:rsidRPr="006B6687">
              <w:t xml:space="preserve"> </w:t>
            </w:r>
            <w:proofErr w:type="spellStart"/>
            <w:r w:rsidRPr="006B6687">
              <w:t>sporogenes</w:t>
            </w:r>
            <w:proofErr w:type="spellEnd"/>
            <w:r w:rsidRPr="006B6687">
              <w:t xml:space="preserve">), </w:t>
            </w:r>
            <w:proofErr w:type="spellStart"/>
            <w:r w:rsidRPr="006B6687">
              <w:t>віруліцидні</w:t>
            </w:r>
            <w:proofErr w:type="spellEnd"/>
            <w:r w:rsidRPr="006B6687">
              <w:t xml:space="preserve"> (включаючи оболонкові та </w:t>
            </w:r>
            <w:proofErr w:type="spellStart"/>
            <w:r w:rsidRPr="006B6687">
              <w:t>безоболонкові</w:t>
            </w:r>
            <w:proofErr w:type="spellEnd"/>
            <w:r w:rsidRPr="006B6687">
              <w:t xml:space="preserve"> типи вірусів, у </w:t>
            </w:r>
            <w:proofErr w:type="spellStart"/>
            <w:r w:rsidRPr="006B6687">
              <w:t>т.ч</w:t>
            </w:r>
            <w:proofErr w:type="spellEnd"/>
            <w:r w:rsidRPr="006B6687">
              <w:t xml:space="preserve">. вірусні гепатити А, В, С, D, E, ВІЛ, рота-, корона-, </w:t>
            </w:r>
            <w:proofErr w:type="spellStart"/>
            <w:r w:rsidRPr="006B6687">
              <w:t>норо</w:t>
            </w:r>
            <w:proofErr w:type="spellEnd"/>
            <w:r w:rsidRPr="006B6687">
              <w:t xml:space="preserve">-, </w:t>
            </w:r>
            <w:proofErr w:type="spellStart"/>
            <w:r w:rsidRPr="006B6687">
              <w:t>поліома</w:t>
            </w:r>
            <w:proofErr w:type="spellEnd"/>
            <w:r w:rsidRPr="006B6687">
              <w:t xml:space="preserve">-, </w:t>
            </w:r>
            <w:proofErr w:type="spellStart"/>
            <w:r w:rsidRPr="006B6687">
              <w:t>вакцинія</w:t>
            </w:r>
            <w:proofErr w:type="spellEnd"/>
            <w:r w:rsidRPr="006B6687">
              <w:t xml:space="preserve">-, </w:t>
            </w:r>
            <w:proofErr w:type="spellStart"/>
            <w:r w:rsidRPr="006B6687">
              <w:t>герпес</w:t>
            </w:r>
            <w:proofErr w:type="spellEnd"/>
            <w:r w:rsidRPr="006B6687">
              <w:t xml:space="preserve">-, </w:t>
            </w:r>
            <w:proofErr w:type="spellStart"/>
            <w:r w:rsidRPr="006B6687">
              <w:t>адено</w:t>
            </w:r>
            <w:proofErr w:type="spellEnd"/>
            <w:r w:rsidRPr="006B6687">
              <w:t xml:space="preserve">-, </w:t>
            </w:r>
            <w:proofErr w:type="spellStart"/>
            <w:r w:rsidRPr="006B6687">
              <w:t>параміксо</w:t>
            </w:r>
            <w:proofErr w:type="spellEnd"/>
            <w:r w:rsidRPr="006B6687">
              <w:t xml:space="preserve">-, ханта-,  </w:t>
            </w:r>
            <w:proofErr w:type="spellStart"/>
            <w:r w:rsidRPr="006B6687">
              <w:t>папова</w:t>
            </w:r>
            <w:proofErr w:type="spellEnd"/>
            <w:r w:rsidRPr="006B6687">
              <w:t xml:space="preserve">-, </w:t>
            </w:r>
            <w:proofErr w:type="spellStart"/>
            <w:r w:rsidRPr="006B6687">
              <w:t>каліцівірусні</w:t>
            </w:r>
            <w:proofErr w:type="spellEnd"/>
            <w:r w:rsidRPr="006B6687">
              <w:t xml:space="preserve"> інфекції, </w:t>
            </w:r>
            <w:proofErr w:type="spellStart"/>
            <w:r w:rsidRPr="006B6687">
              <w:t>ентеровіруси</w:t>
            </w:r>
            <w:proofErr w:type="spellEnd"/>
            <w:r w:rsidRPr="006B6687">
              <w:t xml:space="preserve"> (у </w:t>
            </w:r>
            <w:proofErr w:type="spellStart"/>
            <w:r w:rsidRPr="006B6687">
              <w:t>т.ч</w:t>
            </w:r>
            <w:proofErr w:type="spellEnd"/>
            <w:r w:rsidRPr="006B6687">
              <w:t xml:space="preserve">. </w:t>
            </w:r>
            <w:proofErr w:type="spellStart"/>
            <w:r w:rsidRPr="006B6687">
              <w:t>поліо</w:t>
            </w:r>
            <w:proofErr w:type="spellEnd"/>
            <w:r w:rsidRPr="006B6687">
              <w:t xml:space="preserve">-, віруси ECHO, </w:t>
            </w:r>
            <w:proofErr w:type="spellStart"/>
            <w:r w:rsidRPr="006B6687">
              <w:t>Коксакі</w:t>
            </w:r>
            <w:proofErr w:type="spellEnd"/>
            <w:r w:rsidRPr="006B6687">
              <w:t>), респіраторно-</w:t>
            </w:r>
            <w:proofErr w:type="spellStart"/>
            <w:r w:rsidRPr="006B6687">
              <w:t>синцитіальні</w:t>
            </w:r>
            <w:proofErr w:type="spellEnd"/>
            <w:r w:rsidRPr="006B6687">
              <w:t xml:space="preserve">, </w:t>
            </w:r>
            <w:proofErr w:type="spellStart"/>
            <w:r w:rsidRPr="006B6687">
              <w:t>риновірусні</w:t>
            </w:r>
            <w:proofErr w:type="spellEnd"/>
            <w:r w:rsidRPr="006B6687">
              <w:t xml:space="preserve"> інфекції, </w:t>
            </w:r>
            <w:proofErr w:type="spellStart"/>
            <w:r w:rsidRPr="006B6687">
              <w:rPr>
                <w:spacing w:val="2"/>
              </w:rPr>
              <w:t>SARS,</w:t>
            </w:r>
            <w:r w:rsidRPr="006B6687">
              <w:rPr>
                <w:spacing w:val="-2"/>
              </w:rPr>
              <w:t>лихоманка</w:t>
            </w:r>
            <w:proofErr w:type="spellEnd"/>
            <w:r w:rsidRPr="006B6687">
              <w:rPr>
                <w:spacing w:val="-2"/>
              </w:rPr>
              <w:t xml:space="preserve"> </w:t>
            </w:r>
            <w:proofErr w:type="spellStart"/>
            <w:r w:rsidRPr="006B6687">
              <w:rPr>
                <w:spacing w:val="-2"/>
              </w:rPr>
              <w:t>Ебола</w:t>
            </w:r>
            <w:proofErr w:type="spellEnd"/>
            <w:r w:rsidRPr="006B6687">
              <w:rPr>
                <w:spacing w:val="-2"/>
              </w:rPr>
              <w:t xml:space="preserve">, </w:t>
            </w:r>
            <w:r w:rsidRPr="006B6687">
              <w:t xml:space="preserve">збудників різних видів грипу, у </w:t>
            </w:r>
            <w:proofErr w:type="spellStart"/>
            <w:r w:rsidRPr="006B6687">
              <w:t>т.ч</w:t>
            </w:r>
            <w:proofErr w:type="spellEnd"/>
            <w:r w:rsidRPr="006B6687">
              <w:t xml:space="preserve">. грип A(H5N1) «пташиний грип», A(H1N1) «свинячий грип»), кору та фунгіцидні (включаючи </w:t>
            </w:r>
            <w:proofErr w:type="spellStart"/>
            <w:r w:rsidRPr="006B6687">
              <w:t>кандидози</w:t>
            </w:r>
            <w:proofErr w:type="spellEnd"/>
            <w:r w:rsidRPr="006B6687">
              <w:t xml:space="preserve">, дерматомікози, </w:t>
            </w:r>
            <w:proofErr w:type="spellStart"/>
            <w:r w:rsidRPr="006B6687">
              <w:t>Aspergillus</w:t>
            </w:r>
            <w:proofErr w:type="spellEnd"/>
            <w:r w:rsidRPr="006B6687">
              <w:t xml:space="preserve"> </w:t>
            </w:r>
            <w:proofErr w:type="spellStart"/>
            <w:r w:rsidRPr="006B6687">
              <w:t>niger</w:t>
            </w:r>
            <w:proofErr w:type="spellEnd"/>
            <w:r w:rsidRPr="006B6687">
              <w:t xml:space="preserve">, плісняві гриби) та </w:t>
            </w:r>
            <w:proofErr w:type="spellStart"/>
            <w:r w:rsidRPr="006B6687">
              <w:t>овоцидні</w:t>
            </w:r>
            <w:proofErr w:type="spellEnd"/>
            <w:r w:rsidRPr="006B6687">
              <w:t xml:space="preserve"> властивості.</w:t>
            </w:r>
          </w:p>
          <w:p w:rsidR="00D5593C" w:rsidRPr="006B6687" w:rsidRDefault="00D5593C" w:rsidP="00D5593C">
            <w:pPr>
              <w:jc w:val="both"/>
              <w:rPr>
                <w:color w:val="FF0000"/>
                <w:lang w:eastAsia="ru-RU"/>
              </w:rPr>
            </w:pPr>
            <w:r w:rsidRPr="006B6687">
              <w:t>10. Засіб відповідає Європейським стандартам EN 1500, EN 12791 для гігієнічної та хірургічної обробки рук, а також EN 14348, EN 14476, EN 14561, EN 1276, EN 13624, EN 13727, EN 1650.</w:t>
            </w:r>
          </w:p>
          <w:p w:rsidR="00D5593C" w:rsidRPr="006B6687" w:rsidRDefault="00D5593C" w:rsidP="00D5593C">
            <w:pPr>
              <w:jc w:val="both"/>
            </w:pPr>
            <w:r w:rsidRPr="006B6687">
              <w:rPr>
                <w:lang w:eastAsia="ru-RU"/>
              </w:rPr>
              <w:t>11. Е</w:t>
            </w:r>
            <w:r w:rsidRPr="006B6687">
              <w:t xml:space="preserve">фективність </w:t>
            </w:r>
            <w:proofErr w:type="spellStart"/>
            <w:r w:rsidRPr="006B6687">
              <w:rPr>
                <w:lang w:eastAsia="ru-RU"/>
              </w:rPr>
              <w:t>засобу</w:t>
            </w:r>
            <w:r w:rsidRPr="006B6687">
              <w:t>для</w:t>
            </w:r>
            <w:proofErr w:type="spellEnd"/>
            <w:r w:rsidRPr="006B6687">
              <w:t xml:space="preserve"> інактивації збудника туберкульозу </w:t>
            </w:r>
            <w:r w:rsidRPr="006B6687">
              <w:rPr>
                <w:spacing w:val="-1"/>
              </w:rPr>
              <w:t xml:space="preserve">(у </w:t>
            </w:r>
            <w:proofErr w:type="spellStart"/>
            <w:r w:rsidRPr="006B6687">
              <w:rPr>
                <w:spacing w:val="-1"/>
              </w:rPr>
              <w:t>т.ч</w:t>
            </w:r>
            <w:proofErr w:type="spellEnd"/>
            <w:r w:rsidRPr="006B6687">
              <w:rPr>
                <w:spacing w:val="-1"/>
              </w:rPr>
              <w:t xml:space="preserve">. </w:t>
            </w:r>
            <w:proofErr w:type="spellStart"/>
            <w:r w:rsidRPr="006B6687">
              <w:rPr>
                <w:rFonts w:eastAsia="Arial"/>
                <w:bCs/>
              </w:rPr>
              <w:t>Mycobacterium</w:t>
            </w:r>
            <w:proofErr w:type="spellEnd"/>
            <w:r w:rsidRPr="006B6687">
              <w:rPr>
                <w:rFonts w:eastAsia="Arial"/>
                <w:bCs/>
              </w:rPr>
              <w:t xml:space="preserve"> </w:t>
            </w:r>
            <w:proofErr w:type="spellStart"/>
            <w:r w:rsidRPr="006B6687">
              <w:rPr>
                <w:rFonts w:eastAsia="Arial"/>
                <w:bCs/>
              </w:rPr>
              <w:t>avium</w:t>
            </w:r>
            <w:proofErr w:type="spellEnd"/>
            <w:r w:rsidRPr="006B6687">
              <w:rPr>
                <w:rFonts w:eastAsia="Arial"/>
                <w:bCs/>
              </w:rPr>
              <w:t xml:space="preserve"> та </w:t>
            </w:r>
            <w:proofErr w:type="spellStart"/>
            <w:r w:rsidRPr="006B6687">
              <w:rPr>
                <w:rFonts w:eastAsia="Arial"/>
                <w:bCs/>
              </w:rPr>
              <w:t>Mycobacterium</w:t>
            </w:r>
            <w:proofErr w:type="spellEnd"/>
            <w:r w:rsidRPr="006B6687">
              <w:rPr>
                <w:spacing w:val="-1"/>
              </w:rPr>
              <w:t xml:space="preserve">. </w:t>
            </w:r>
            <w:proofErr w:type="spellStart"/>
            <w:r w:rsidRPr="006B6687">
              <w:rPr>
                <w:spacing w:val="-1"/>
              </w:rPr>
              <w:t>terrae</w:t>
            </w:r>
            <w:proofErr w:type="spellEnd"/>
            <w:r w:rsidRPr="006B6687">
              <w:rPr>
                <w:spacing w:val="-1"/>
              </w:rPr>
              <w:t xml:space="preserve">) </w:t>
            </w:r>
            <w:r w:rsidRPr="006B6687">
              <w:t>при експозиції 30 секунд, в умовах органічного забруднення (кров).</w:t>
            </w:r>
          </w:p>
          <w:p w:rsidR="00D5593C" w:rsidRPr="006B6687" w:rsidRDefault="00D5593C" w:rsidP="00D5593C">
            <w:pPr>
              <w:jc w:val="both"/>
              <w:rPr>
                <w:b/>
                <w:lang w:eastAsia="ru-RU"/>
              </w:rPr>
            </w:pPr>
            <w:r w:rsidRPr="006B6687">
              <w:rPr>
                <w:lang w:eastAsia="ru-RU"/>
              </w:rPr>
              <w:t xml:space="preserve">12. Ефективність в присутності </w:t>
            </w:r>
            <w:r w:rsidRPr="006B6687">
              <w:rPr>
                <w:spacing w:val="-3"/>
              </w:rPr>
              <w:t xml:space="preserve">великої кількості </w:t>
            </w:r>
            <w:r w:rsidRPr="006B6687">
              <w:rPr>
                <w:lang w:eastAsia="ru-RU"/>
              </w:rPr>
              <w:t>забруднень органічного походження  (кров, сироватка, сеча тощо).Ефективність</w:t>
            </w:r>
            <w:r w:rsidRPr="006B6687">
              <w:rPr>
                <w:spacing w:val="-3"/>
              </w:rPr>
              <w:t xml:space="preserve"> проти груп мікроорганізмів </w:t>
            </w:r>
            <w:proofErr w:type="spellStart"/>
            <w:r w:rsidRPr="006B6687">
              <w:rPr>
                <w:spacing w:val="-3"/>
              </w:rPr>
              <w:t>біоплівок</w:t>
            </w:r>
            <w:proofErr w:type="spellEnd"/>
            <w:r w:rsidRPr="006B6687">
              <w:rPr>
                <w:spacing w:val="-3"/>
              </w:rPr>
              <w:t>.</w:t>
            </w:r>
          </w:p>
          <w:p w:rsidR="00D5593C" w:rsidRPr="006B6687" w:rsidRDefault="00D5593C" w:rsidP="00D5593C">
            <w:pPr>
              <w:jc w:val="both"/>
              <w:rPr>
                <w:spacing w:val="-3"/>
              </w:rPr>
            </w:pPr>
            <w:r w:rsidRPr="006B6687">
              <w:rPr>
                <w:lang w:eastAsia="ru-RU"/>
              </w:rPr>
              <w:t xml:space="preserve">13. Наявність пролонгованих бактерицидних властивостей, що зберігаються не менше 3-х годин (у </w:t>
            </w:r>
            <w:proofErr w:type="spellStart"/>
            <w:r w:rsidRPr="006B6687">
              <w:rPr>
                <w:lang w:eastAsia="ru-RU"/>
              </w:rPr>
              <w:t>т.ч</w:t>
            </w:r>
            <w:proofErr w:type="spellEnd"/>
            <w:r w:rsidRPr="006B6687">
              <w:rPr>
                <w:lang w:eastAsia="ru-RU"/>
              </w:rPr>
              <w:t xml:space="preserve">. не менше 3-х годин під рукавичками); </w:t>
            </w:r>
            <w:r w:rsidRPr="006B6687">
              <w:rPr>
                <w:spacing w:val="-3"/>
              </w:rPr>
              <w:t xml:space="preserve">можливість продовжуватися до 5 годин ( в залежності від мікробного обсіменіння шкіри). </w:t>
            </w:r>
          </w:p>
          <w:p w:rsidR="00D5593C" w:rsidRPr="006B6687" w:rsidRDefault="00D5593C" w:rsidP="00D5593C">
            <w:pPr>
              <w:jc w:val="both"/>
              <w:rPr>
                <w:lang w:eastAsia="ru-RU"/>
              </w:rPr>
            </w:pPr>
            <w:r w:rsidRPr="006B6687">
              <w:rPr>
                <w:lang w:eastAsia="ru-RU"/>
              </w:rPr>
              <w:t xml:space="preserve">14. Безпечність засобу, відсутність кумулятивних властивостей, специфічних віддалених ефектів (канцерогенних, </w:t>
            </w:r>
            <w:proofErr w:type="spellStart"/>
            <w:r w:rsidRPr="006B6687">
              <w:rPr>
                <w:lang w:eastAsia="ru-RU"/>
              </w:rPr>
              <w:t>тератогенних</w:t>
            </w:r>
            <w:proofErr w:type="spellEnd"/>
            <w:r w:rsidRPr="006B6687">
              <w:rPr>
                <w:lang w:eastAsia="ru-RU"/>
              </w:rPr>
              <w:t xml:space="preserve">, мутагенних, </w:t>
            </w:r>
            <w:proofErr w:type="spellStart"/>
            <w:r w:rsidRPr="006B6687">
              <w:rPr>
                <w:lang w:eastAsia="ru-RU"/>
              </w:rPr>
              <w:t>гонадотропних</w:t>
            </w:r>
            <w:proofErr w:type="spellEnd"/>
            <w:r w:rsidRPr="006B6687">
              <w:rPr>
                <w:lang w:eastAsia="ru-RU"/>
              </w:rPr>
              <w:t xml:space="preserve">, </w:t>
            </w:r>
            <w:proofErr w:type="spellStart"/>
            <w:r w:rsidRPr="006B6687">
              <w:rPr>
                <w:lang w:eastAsia="ru-RU"/>
              </w:rPr>
              <w:t>ембріотоксичних</w:t>
            </w:r>
            <w:proofErr w:type="spellEnd"/>
            <w:r w:rsidRPr="006B6687">
              <w:rPr>
                <w:lang w:eastAsia="ru-RU"/>
              </w:rPr>
              <w:t>).</w:t>
            </w:r>
          </w:p>
          <w:p w:rsidR="00D5593C" w:rsidRPr="006B6687" w:rsidRDefault="00D5593C" w:rsidP="00D5593C">
            <w:pPr>
              <w:jc w:val="both"/>
              <w:rPr>
                <w:lang w:eastAsia="ru-RU"/>
              </w:rPr>
            </w:pPr>
            <w:r w:rsidRPr="006B6687">
              <w:rPr>
                <w:lang w:eastAsia="ru-RU"/>
              </w:rPr>
              <w:t xml:space="preserve">15. Відсутність в складі препарату фарбників ЧАС,  ароматичних спиртів, амінів, </w:t>
            </w:r>
            <w:proofErr w:type="spellStart"/>
            <w:r w:rsidRPr="006B6687">
              <w:rPr>
                <w:lang w:eastAsia="ru-RU"/>
              </w:rPr>
              <w:t>гуанідинів</w:t>
            </w:r>
            <w:proofErr w:type="spellEnd"/>
            <w:r w:rsidRPr="006B6687">
              <w:rPr>
                <w:lang w:eastAsia="ru-RU"/>
              </w:rPr>
              <w:t xml:space="preserve">, альдегідів,  </w:t>
            </w:r>
            <w:proofErr w:type="spellStart"/>
            <w:r w:rsidRPr="006B6687">
              <w:rPr>
                <w:lang w:eastAsia="ru-RU"/>
              </w:rPr>
              <w:t>хлоргексидину</w:t>
            </w:r>
            <w:proofErr w:type="spellEnd"/>
            <w:r w:rsidRPr="006B6687">
              <w:rPr>
                <w:lang w:eastAsia="ru-RU"/>
              </w:rPr>
              <w:t xml:space="preserve">, кислот, </w:t>
            </w:r>
            <w:proofErr w:type="spellStart"/>
            <w:r w:rsidRPr="006B6687">
              <w:rPr>
                <w:lang w:eastAsia="ru-RU"/>
              </w:rPr>
              <w:t>бутандіолу</w:t>
            </w:r>
            <w:proofErr w:type="spellEnd"/>
            <w:r w:rsidRPr="006B6687">
              <w:rPr>
                <w:lang w:eastAsia="ru-RU"/>
              </w:rPr>
              <w:t xml:space="preserve">, </w:t>
            </w:r>
            <w:proofErr w:type="spellStart"/>
            <w:r w:rsidRPr="006B6687">
              <w:rPr>
                <w:lang w:eastAsia="ru-RU"/>
              </w:rPr>
              <w:t>триклозану</w:t>
            </w:r>
            <w:proofErr w:type="spellEnd"/>
            <w:r w:rsidRPr="006B6687">
              <w:rPr>
                <w:lang w:eastAsia="ru-RU"/>
              </w:rPr>
              <w:t xml:space="preserve">, перекису водню, </w:t>
            </w:r>
            <w:proofErr w:type="spellStart"/>
            <w:r w:rsidRPr="006B6687">
              <w:rPr>
                <w:lang w:eastAsia="ru-RU"/>
              </w:rPr>
              <w:t>повідону</w:t>
            </w:r>
            <w:proofErr w:type="spellEnd"/>
            <w:r w:rsidRPr="006B6687">
              <w:rPr>
                <w:lang w:eastAsia="ru-RU"/>
              </w:rPr>
              <w:t xml:space="preserve">, йоду. Відсутність </w:t>
            </w:r>
            <w:proofErr w:type="spellStart"/>
            <w:r w:rsidRPr="006B6687">
              <w:rPr>
                <w:lang w:eastAsia="ru-RU"/>
              </w:rPr>
              <w:t>знежирюючого</w:t>
            </w:r>
            <w:proofErr w:type="spellEnd"/>
            <w:r w:rsidRPr="006B6687">
              <w:rPr>
                <w:lang w:eastAsia="ru-RU"/>
              </w:rPr>
              <w:t xml:space="preserve"> очищення шкіри. </w:t>
            </w:r>
          </w:p>
          <w:p w:rsidR="00D5593C" w:rsidRPr="006B6687" w:rsidRDefault="00D5593C" w:rsidP="00D5593C">
            <w:pPr>
              <w:jc w:val="both"/>
              <w:rPr>
                <w:lang w:eastAsia="ru-RU"/>
              </w:rPr>
            </w:pPr>
            <w:r w:rsidRPr="006B6687">
              <w:rPr>
                <w:lang w:eastAsia="ru-RU"/>
              </w:rPr>
              <w:t xml:space="preserve">16. Можливість зберігання при температурі від </w:t>
            </w:r>
            <w:r w:rsidRPr="006B6687">
              <w:t xml:space="preserve">-15 °С до +35 °С. Засіб не втрачає своїх властивостей після </w:t>
            </w:r>
            <w:proofErr w:type="spellStart"/>
            <w:r w:rsidRPr="006B6687">
              <w:t>разморожування</w:t>
            </w:r>
            <w:proofErr w:type="spellEnd"/>
            <w:r w:rsidRPr="006B6687">
              <w:rPr>
                <w:lang w:eastAsia="ru-RU"/>
              </w:rPr>
              <w:t>.</w:t>
            </w:r>
          </w:p>
          <w:p w:rsidR="00D5593C" w:rsidRPr="006B6687" w:rsidRDefault="00D5593C" w:rsidP="00D5593C">
            <w:pPr>
              <w:jc w:val="both"/>
            </w:pPr>
            <w:r w:rsidRPr="006B6687">
              <w:t>17.Гарантійний термін зберігання засобу  не менш 5 років з дати виробництва</w:t>
            </w:r>
          </w:p>
          <w:p w:rsidR="00D5593C" w:rsidRPr="006B6687" w:rsidRDefault="00D5593C" w:rsidP="00D5593C">
            <w:pPr>
              <w:jc w:val="both"/>
            </w:pPr>
            <w:r w:rsidRPr="006B6687">
              <w:t>18.  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D5593C" w:rsidRPr="00685A6B" w:rsidRDefault="00D5593C" w:rsidP="00D5593C">
            <w:pPr>
              <w:jc w:val="both"/>
              <w:rPr>
                <w:sz w:val="28"/>
                <w:szCs w:val="28"/>
              </w:rPr>
            </w:pPr>
            <w:r w:rsidRPr="006B6687">
              <w:t>19. 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c>
          <w:tcPr>
            <w:tcW w:w="2410" w:type="dxa"/>
          </w:tcPr>
          <w:p w:rsidR="00D5593C" w:rsidRPr="000A26C8" w:rsidRDefault="00D5593C" w:rsidP="00D5593C">
            <w:pPr>
              <w:rPr>
                <w:sz w:val="22"/>
                <w:szCs w:val="22"/>
              </w:rPr>
            </w:pPr>
          </w:p>
        </w:tc>
      </w:tr>
      <w:tr w:rsidR="00D5593C" w:rsidRPr="0056144E" w:rsidTr="00C20542">
        <w:tc>
          <w:tcPr>
            <w:tcW w:w="425" w:type="dxa"/>
          </w:tcPr>
          <w:p w:rsidR="00D5593C" w:rsidRPr="000A26C8" w:rsidRDefault="00D5593C" w:rsidP="00D5593C">
            <w:pPr>
              <w:rPr>
                <w:sz w:val="22"/>
                <w:szCs w:val="22"/>
              </w:rPr>
            </w:pPr>
            <w:r w:rsidRPr="000A26C8">
              <w:rPr>
                <w:sz w:val="22"/>
                <w:szCs w:val="22"/>
              </w:rPr>
              <w:t>3</w:t>
            </w:r>
          </w:p>
        </w:tc>
        <w:tc>
          <w:tcPr>
            <w:tcW w:w="3006" w:type="dxa"/>
          </w:tcPr>
          <w:p w:rsidR="00D5593C" w:rsidRPr="00E919A8" w:rsidRDefault="00E919A8" w:rsidP="00D5593C">
            <w:pPr>
              <w:jc w:val="both"/>
              <w:rPr>
                <w:rFonts w:eastAsia="SimSun"/>
                <w:iCs/>
                <w:lang w:eastAsia="zh-CN"/>
              </w:rPr>
            </w:pPr>
            <w:r w:rsidRPr="00E919A8">
              <w:rPr>
                <w:rFonts w:eastAsia="SimSun"/>
                <w:iCs/>
                <w:lang w:eastAsia="zh-CN"/>
              </w:rPr>
              <w:t>41550 Дезінфікуючі засоби для рук (Засіб для гігієнічної та хірургічної обробки рук персоналу у вигляді рідини «</w:t>
            </w:r>
            <w:proofErr w:type="spellStart"/>
            <w:r w:rsidRPr="00E919A8">
              <w:rPr>
                <w:rFonts w:eastAsia="SimSun"/>
                <w:iCs/>
                <w:lang w:eastAsia="zh-CN"/>
              </w:rPr>
              <w:t>БактеріоДез</w:t>
            </w:r>
            <w:proofErr w:type="spellEnd"/>
            <w:r w:rsidRPr="00E919A8">
              <w:rPr>
                <w:rFonts w:eastAsia="SimSun"/>
                <w:iCs/>
                <w:lang w:eastAsia="zh-CN"/>
              </w:rPr>
              <w:t xml:space="preserve"> нью» флакон 100 мл)</w:t>
            </w:r>
          </w:p>
        </w:tc>
        <w:tc>
          <w:tcPr>
            <w:tcW w:w="4791" w:type="dxa"/>
          </w:tcPr>
          <w:p w:rsidR="00D5593C" w:rsidRPr="00017DC3" w:rsidRDefault="00D5593C" w:rsidP="00D5593C">
            <w:pPr>
              <w:pStyle w:val="aff"/>
              <w:numPr>
                <w:ilvl w:val="0"/>
                <w:numId w:val="32"/>
              </w:numPr>
              <w:jc w:val="both"/>
              <w:rPr>
                <w:sz w:val="24"/>
                <w:szCs w:val="24"/>
                <w:lang w:eastAsia="ru-RU"/>
              </w:rPr>
            </w:pPr>
            <w:r w:rsidRPr="00017DC3">
              <w:rPr>
                <w:sz w:val="24"/>
                <w:szCs w:val="24"/>
                <w:lang w:eastAsia="ru-RU"/>
              </w:rPr>
              <w:t>Засіб для гігієнічної та хірургічної обробки рук</w:t>
            </w:r>
            <w:r w:rsidRPr="00017DC3">
              <w:rPr>
                <w:color w:val="000000"/>
                <w:sz w:val="24"/>
                <w:szCs w:val="24"/>
                <w:lang w:eastAsia="ru-RU"/>
              </w:rPr>
              <w:t>у вигляді рідини</w:t>
            </w:r>
            <w:r w:rsidRPr="00017DC3">
              <w:rPr>
                <w:sz w:val="24"/>
                <w:szCs w:val="24"/>
                <w:lang w:eastAsia="ru-RU"/>
              </w:rPr>
              <w:t>.</w:t>
            </w:r>
          </w:p>
          <w:p w:rsidR="00D5593C" w:rsidRPr="00017DC3" w:rsidRDefault="00D5593C" w:rsidP="00D5593C">
            <w:pPr>
              <w:pStyle w:val="aff"/>
              <w:numPr>
                <w:ilvl w:val="0"/>
                <w:numId w:val="32"/>
              </w:numPr>
              <w:ind w:left="720"/>
              <w:jc w:val="both"/>
              <w:rPr>
                <w:sz w:val="24"/>
                <w:szCs w:val="24"/>
                <w:lang w:eastAsia="ru-RU"/>
              </w:rPr>
            </w:pPr>
            <w:r w:rsidRPr="00017DC3">
              <w:rPr>
                <w:sz w:val="24"/>
                <w:szCs w:val="24"/>
                <w:lang w:eastAsia="ru-RU"/>
              </w:rPr>
              <w:t xml:space="preserve">Засіб на основі етилового спирту (в кількості від 70 % до 75%) з додаванням комплексу четвертинних амонійних </w:t>
            </w:r>
            <w:proofErr w:type="spellStart"/>
            <w:r w:rsidRPr="00017DC3">
              <w:rPr>
                <w:sz w:val="24"/>
                <w:szCs w:val="24"/>
                <w:lang w:eastAsia="ru-RU"/>
              </w:rPr>
              <w:t>сполук</w:t>
            </w:r>
            <w:proofErr w:type="spellEnd"/>
            <w:r w:rsidRPr="00017DC3">
              <w:rPr>
                <w:sz w:val="24"/>
                <w:szCs w:val="24"/>
                <w:lang w:eastAsia="ru-RU"/>
              </w:rPr>
              <w:t xml:space="preserve"> від 0,02 до 0,04% (</w:t>
            </w:r>
            <w:proofErr w:type="spellStart"/>
            <w:r w:rsidRPr="00017DC3">
              <w:rPr>
                <w:sz w:val="24"/>
                <w:szCs w:val="24"/>
                <w:lang w:eastAsia="ru-RU"/>
              </w:rPr>
              <w:t>алкілдиметилбензіламоній</w:t>
            </w:r>
            <w:proofErr w:type="spellEnd"/>
            <w:r w:rsidRPr="00017DC3">
              <w:rPr>
                <w:sz w:val="24"/>
                <w:szCs w:val="24"/>
                <w:lang w:eastAsia="ru-RU"/>
              </w:rPr>
              <w:t xml:space="preserve"> хлорид, </w:t>
            </w:r>
            <w:proofErr w:type="spellStart"/>
            <w:r w:rsidRPr="00017DC3">
              <w:rPr>
                <w:sz w:val="24"/>
                <w:szCs w:val="24"/>
                <w:lang w:eastAsia="ru-RU"/>
              </w:rPr>
              <w:t>дидецилдиметилламоній</w:t>
            </w:r>
            <w:proofErr w:type="spellEnd"/>
            <w:r w:rsidRPr="00017DC3">
              <w:rPr>
                <w:sz w:val="24"/>
                <w:szCs w:val="24"/>
                <w:lang w:eastAsia="ru-RU"/>
              </w:rPr>
              <w:t xml:space="preserve"> хлорид), </w:t>
            </w:r>
            <w:proofErr w:type="spellStart"/>
            <w:r w:rsidRPr="00017DC3">
              <w:rPr>
                <w:sz w:val="24"/>
                <w:szCs w:val="24"/>
              </w:rPr>
              <w:t>октенідину</w:t>
            </w:r>
            <w:proofErr w:type="spellEnd"/>
            <w:r w:rsidRPr="00017DC3">
              <w:rPr>
                <w:sz w:val="24"/>
                <w:szCs w:val="24"/>
              </w:rPr>
              <w:t xml:space="preserve"> </w:t>
            </w:r>
            <w:proofErr w:type="spellStart"/>
            <w:r w:rsidRPr="00017DC3">
              <w:rPr>
                <w:sz w:val="24"/>
                <w:szCs w:val="24"/>
              </w:rPr>
              <w:t>дигідрохлориду</w:t>
            </w:r>
            <w:proofErr w:type="spellEnd"/>
            <w:r w:rsidRPr="00017DC3">
              <w:rPr>
                <w:sz w:val="24"/>
                <w:szCs w:val="24"/>
              </w:rPr>
              <w:t xml:space="preserve">, </w:t>
            </w:r>
            <w:proofErr w:type="spellStart"/>
            <w:r w:rsidRPr="00017DC3">
              <w:rPr>
                <w:sz w:val="24"/>
                <w:szCs w:val="24"/>
              </w:rPr>
              <w:t>феноксіетанолу</w:t>
            </w:r>
            <w:proofErr w:type="spellEnd"/>
            <w:r w:rsidRPr="00017DC3">
              <w:rPr>
                <w:sz w:val="24"/>
                <w:szCs w:val="24"/>
              </w:rPr>
              <w:t xml:space="preserve">, </w:t>
            </w:r>
            <w:proofErr w:type="spellStart"/>
            <w:r w:rsidRPr="00017DC3">
              <w:rPr>
                <w:sz w:val="24"/>
                <w:szCs w:val="24"/>
              </w:rPr>
              <w:t>декспантенолу</w:t>
            </w:r>
            <w:proofErr w:type="spellEnd"/>
            <w:r w:rsidRPr="00017DC3">
              <w:rPr>
                <w:sz w:val="24"/>
                <w:szCs w:val="24"/>
              </w:rPr>
              <w:t xml:space="preserve">, </w:t>
            </w:r>
            <w:proofErr w:type="spellStart"/>
            <w:r w:rsidRPr="00017DC3">
              <w:rPr>
                <w:sz w:val="24"/>
                <w:szCs w:val="24"/>
              </w:rPr>
              <w:t>этилгексилглицерину</w:t>
            </w:r>
            <w:proofErr w:type="spellEnd"/>
            <w:r w:rsidRPr="00017DC3">
              <w:rPr>
                <w:sz w:val="24"/>
                <w:szCs w:val="24"/>
                <w:lang w:eastAsia="ru-RU"/>
              </w:rPr>
              <w:t xml:space="preserve">, </w:t>
            </w:r>
            <w:r w:rsidRPr="00017DC3">
              <w:rPr>
                <w:rFonts w:eastAsia="Calibri"/>
                <w:sz w:val="24"/>
                <w:szCs w:val="24"/>
              </w:rPr>
              <w:t xml:space="preserve">регулятор </w:t>
            </w:r>
            <w:proofErr w:type="spellStart"/>
            <w:r w:rsidRPr="00017DC3">
              <w:rPr>
                <w:rFonts w:eastAsia="Calibri"/>
                <w:sz w:val="24"/>
                <w:szCs w:val="24"/>
              </w:rPr>
              <w:t>рН</w:t>
            </w:r>
            <w:proofErr w:type="spellEnd"/>
            <w:r w:rsidRPr="00017DC3">
              <w:rPr>
                <w:sz w:val="24"/>
                <w:szCs w:val="24"/>
                <w:lang w:eastAsia="ru-RU"/>
              </w:rPr>
              <w:t>. Кількість діючих речовин не менше трьох.</w:t>
            </w:r>
          </w:p>
          <w:p w:rsidR="00D5593C" w:rsidRPr="00017DC3" w:rsidRDefault="00D5593C" w:rsidP="00D5593C">
            <w:pPr>
              <w:pStyle w:val="aff"/>
              <w:numPr>
                <w:ilvl w:val="0"/>
                <w:numId w:val="32"/>
              </w:numPr>
              <w:ind w:left="720"/>
              <w:jc w:val="both"/>
              <w:rPr>
                <w:color w:val="000000"/>
                <w:sz w:val="24"/>
                <w:szCs w:val="24"/>
                <w:lang w:eastAsia="ru-RU"/>
              </w:rPr>
            </w:pPr>
            <w:r w:rsidRPr="00017DC3">
              <w:rPr>
                <w:sz w:val="24"/>
                <w:szCs w:val="24"/>
                <w:lang w:eastAsia="ru-RU"/>
              </w:rPr>
              <w:t>Можливість застосування засобу у відділеннях хірургічного, стоматологічного, акушерсько-</w:t>
            </w:r>
            <w:r w:rsidRPr="00017DC3">
              <w:rPr>
                <w:color w:val="000000"/>
                <w:sz w:val="24"/>
                <w:szCs w:val="24"/>
                <w:lang w:eastAsia="ru-RU"/>
              </w:rPr>
              <w:t xml:space="preserve">гінекологічного, педіатричного  профілю, відділень комбустіології, </w:t>
            </w:r>
            <w:proofErr w:type="spellStart"/>
            <w:r w:rsidRPr="00017DC3">
              <w:rPr>
                <w:color w:val="000000"/>
                <w:sz w:val="24"/>
                <w:szCs w:val="24"/>
                <w:lang w:eastAsia="ru-RU"/>
              </w:rPr>
              <w:t>неонатології</w:t>
            </w:r>
            <w:proofErr w:type="spellEnd"/>
            <w:r w:rsidRPr="00017DC3">
              <w:rPr>
                <w:color w:val="000000"/>
                <w:sz w:val="24"/>
                <w:szCs w:val="24"/>
                <w:lang w:eastAsia="ru-RU"/>
              </w:rPr>
              <w:t>,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rsidR="00D5593C" w:rsidRPr="00017DC3" w:rsidRDefault="00D5593C" w:rsidP="00D5593C">
            <w:pPr>
              <w:pStyle w:val="aff"/>
              <w:numPr>
                <w:ilvl w:val="0"/>
                <w:numId w:val="32"/>
              </w:numPr>
              <w:ind w:left="720"/>
              <w:jc w:val="both"/>
              <w:rPr>
                <w:color w:val="000000"/>
                <w:sz w:val="24"/>
                <w:szCs w:val="24"/>
                <w:lang w:eastAsia="ru-RU"/>
              </w:rPr>
            </w:pPr>
            <w:r w:rsidRPr="00017DC3">
              <w:rPr>
                <w:color w:val="000000"/>
                <w:sz w:val="24"/>
                <w:szCs w:val="24"/>
                <w:lang w:eastAsia="ru-RU"/>
              </w:rPr>
              <w:t>Можливість застосування засобу для: просочування серветок одноразового використання для очищення і антисептичної обробки шкіри рук і тіла;</w:t>
            </w:r>
          </w:p>
          <w:p w:rsidR="00D5593C" w:rsidRPr="00017DC3" w:rsidRDefault="00D5593C" w:rsidP="00D5593C">
            <w:pPr>
              <w:pStyle w:val="aff"/>
              <w:jc w:val="both"/>
              <w:rPr>
                <w:color w:val="000000"/>
                <w:sz w:val="24"/>
                <w:szCs w:val="24"/>
                <w:lang w:eastAsia="ru-RU"/>
              </w:rPr>
            </w:pPr>
            <w:r w:rsidRPr="00017DC3">
              <w:rPr>
                <w:color w:val="000000"/>
                <w:sz w:val="24"/>
                <w:szCs w:val="24"/>
                <w:lang w:eastAsia="ru-RU"/>
              </w:rPr>
              <w:t>- антисептичної обробки шкіри стоп з метою профілактики грибкових захворювань, а також їх рецидивів;</w:t>
            </w:r>
          </w:p>
          <w:p w:rsidR="00D5593C" w:rsidRPr="00017DC3" w:rsidRDefault="00D5593C" w:rsidP="00D5593C">
            <w:pPr>
              <w:pStyle w:val="aff"/>
              <w:rPr>
                <w:color w:val="000000"/>
                <w:sz w:val="24"/>
                <w:szCs w:val="24"/>
                <w:lang w:eastAsia="ru-RU"/>
              </w:rPr>
            </w:pPr>
            <w:r w:rsidRPr="00017DC3">
              <w:rPr>
                <w:color w:val="000000"/>
                <w:sz w:val="24"/>
                <w:szCs w:val="24"/>
                <w:lang w:eastAsia="ru-RU"/>
              </w:rPr>
              <w:t>-  дезінфекції взуття з метою профілактики дерматомікозів;</w:t>
            </w:r>
          </w:p>
          <w:p w:rsidR="00D5593C" w:rsidRPr="00017DC3" w:rsidRDefault="00D5593C" w:rsidP="00D5593C">
            <w:pPr>
              <w:pStyle w:val="aff"/>
              <w:rPr>
                <w:color w:val="000000"/>
                <w:sz w:val="24"/>
                <w:szCs w:val="24"/>
                <w:lang w:eastAsia="ru-RU"/>
              </w:rPr>
            </w:pPr>
            <w:r w:rsidRPr="00017DC3">
              <w:rPr>
                <w:color w:val="000000"/>
                <w:sz w:val="24"/>
                <w:szCs w:val="24"/>
                <w:lang w:eastAsia="ru-RU"/>
              </w:rPr>
              <w:t>- швидкої дезінфекції невеликих за площею, важкодоступних поверхонь.</w:t>
            </w:r>
          </w:p>
          <w:p w:rsidR="00D5593C" w:rsidRPr="00017DC3" w:rsidRDefault="00D5593C" w:rsidP="00D5593C">
            <w:pPr>
              <w:pStyle w:val="aff"/>
              <w:numPr>
                <w:ilvl w:val="0"/>
                <w:numId w:val="32"/>
              </w:numPr>
              <w:ind w:left="720"/>
              <w:jc w:val="both"/>
              <w:rPr>
                <w:sz w:val="24"/>
                <w:szCs w:val="24"/>
              </w:rPr>
            </w:pPr>
            <w:r w:rsidRPr="00017DC3">
              <w:rPr>
                <w:color w:val="000000"/>
                <w:sz w:val="24"/>
                <w:szCs w:val="24"/>
                <w:lang w:eastAsia="ru-RU"/>
              </w:rPr>
              <w:t xml:space="preserve">Можливість застосування засобу </w:t>
            </w:r>
            <w:r w:rsidRPr="00017DC3">
              <w:rPr>
                <w:sz w:val="24"/>
                <w:szCs w:val="24"/>
              </w:rPr>
              <w:t xml:space="preserve">проти </w:t>
            </w:r>
            <w:proofErr w:type="spellStart"/>
            <w:r w:rsidRPr="00017DC3">
              <w:rPr>
                <w:sz w:val="24"/>
                <w:szCs w:val="24"/>
              </w:rPr>
              <w:t>транзиторної</w:t>
            </w:r>
            <w:proofErr w:type="spellEnd"/>
            <w:r w:rsidRPr="00017DC3">
              <w:rPr>
                <w:sz w:val="24"/>
                <w:szCs w:val="24"/>
              </w:rPr>
              <w:t xml:space="preserve">, резидентної та патогенної мікрофлори шкіри. Засіб виявляє пролонговану бактерицидну дію щодо </w:t>
            </w:r>
            <w:proofErr w:type="spellStart"/>
            <w:r w:rsidRPr="00017DC3">
              <w:rPr>
                <w:sz w:val="24"/>
                <w:szCs w:val="24"/>
              </w:rPr>
              <w:t>грамнегативних</w:t>
            </w:r>
            <w:proofErr w:type="spellEnd"/>
            <w:r w:rsidRPr="00017DC3">
              <w:rPr>
                <w:sz w:val="24"/>
                <w:szCs w:val="24"/>
              </w:rPr>
              <w:t xml:space="preserve"> та </w:t>
            </w:r>
            <w:proofErr w:type="spellStart"/>
            <w:r w:rsidRPr="00017DC3">
              <w:rPr>
                <w:sz w:val="24"/>
                <w:szCs w:val="24"/>
              </w:rPr>
              <w:t>грампозитивних</w:t>
            </w:r>
            <w:proofErr w:type="spellEnd"/>
            <w:r w:rsidRPr="00017DC3">
              <w:rPr>
                <w:sz w:val="24"/>
                <w:szCs w:val="24"/>
              </w:rPr>
              <w:t xml:space="preserve"> бактерій (включаючи збудників туберкульозу </w:t>
            </w:r>
            <w:proofErr w:type="spellStart"/>
            <w:r w:rsidRPr="00017DC3">
              <w:rPr>
                <w:sz w:val="24"/>
                <w:szCs w:val="24"/>
              </w:rPr>
              <w:t>Mycobacterium</w:t>
            </w:r>
            <w:proofErr w:type="spellEnd"/>
            <w:r w:rsidRPr="00017DC3">
              <w:rPr>
                <w:sz w:val="24"/>
                <w:szCs w:val="24"/>
              </w:rPr>
              <w:t xml:space="preserve"> </w:t>
            </w:r>
            <w:proofErr w:type="spellStart"/>
            <w:r w:rsidRPr="00017DC3">
              <w:rPr>
                <w:sz w:val="24"/>
                <w:szCs w:val="24"/>
              </w:rPr>
              <w:t>terrae</w:t>
            </w:r>
            <w:proofErr w:type="spellEnd"/>
            <w:r w:rsidRPr="00017DC3">
              <w:rPr>
                <w:sz w:val="24"/>
                <w:szCs w:val="24"/>
              </w:rPr>
              <w:t xml:space="preserve">, </w:t>
            </w:r>
            <w:proofErr w:type="spellStart"/>
            <w:r w:rsidRPr="00017DC3">
              <w:rPr>
                <w:sz w:val="24"/>
                <w:szCs w:val="24"/>
              </w:rPr>
              <w:t>Mycobacterium</w:t>
            </w:r>
            <w:proofErr w:type="spellEnd"/>
            <w:r w:rsidRPr="00017DC3">
              <w:rPr>
                <w:sz w:val="24"/>
                <w:szCs w:val="24"/>
              </w:rPr>
              <w:t xml:space="preserve"> </w:t>
            </w:r>
            <w:proofErr w:type="spellStart"/>
            <w:r w:rsidRPr="00017DC3">
              <w:rPr>
                <w:sz w:val="24"/>
                <w:szCs w:val="24"/>
              </w:rPr>
              <w:t>avium</w:t>
            </w:r>
            <w:proofErr w:type="spellEnd"/>
            <w:r w:rsidRPr="00017DC3">
              <w:rPr>
                <w:sz w:val="24"/>
                <w:szCs w:val="24"/>
              </w:rPr>
              <w:t xml:space="preserve">, </w:t>
            </w:r>
            <w:proofErr w:type="spellStart"/>
            <w:r w:rsidRPr="00017DC3">
              <w:rPr>
                <w:sz w:val="24"/>
                <w:szCs w:val="24"/>
              </w:rPr>
              <w:t>лістерії</w:t>
            </w:r>
            <w:proofErr w:type="spellEnd"/>
            <w:r w:rsidRPr="00017DC3">
              <w:rPr>
                <w:sz w:val="24"/>
                <w:szCs w:val="24"/>
              </w:rPr>
              <w:t xml:space="preserve"> (</w:t>
            </w:r>
            <w:proofErr w:type="spellStart"/>
            <w:r w:rsidRPr="00017DC3">
              <w:rPr>
                <w:sz w:val="24"/>
                <w:szCs w:val="24"/>
              </w:rPr>
              <w:t>Listeria</w:t>
            </w:r>
            <w:proofErr w:type="spellEnd"/>
            <w:r w:rsidRPr="00017DC3">
              <w:rPr>
                <w:sz w:val="24"/>
                <w:szCs w:val="24"/>
              </w:rPr>
              <w:t xml:space="preserve"> </w:t>
            </w:r>
            <w:proofErr w:type="spellStart"/>
            <w:r w:rsidRPr="00017DC3">
              <w:rPr>
                <w:sz w:val="24"/>
                <w:szCs w:val="24"/>
              </w:rPr>
              <w:t>monocytogenes</w:t>
            </w:r>
            <w:proofErr w:type="spellEnd"/>
            <w:r w:rsidRPr="00017DC3">
              <w:rPr>
                <w:sz w:val="24"/>
                <w:szCs w:val="24"/>
              </w:rPr>
              <w:t xml:space="preserve">), дифтерії, </w:t>
            </w:r>
            <w:proofErr w:type="spellStart"/>
            <w:r w:rsidRPr="00017DC3">
              <w:rPr>
                <w:sz w:val="24"/>
                <w:szCs w:val="24"/>
              </w:rPr>
              <w:t>мультирезистентний</w:t>
            </w:r>
            <w:proofErr w:type="spellEnd"/>
            <w:r w:rsidRPr="00017DC3">
              <w:rPr>
                <w:sz w:val="24"/>
                <w:szCs w:val="24"/>
              </w:rPr>
              <w:t xml:space="preserve"> золотистий стафілокок (MRSA), </w:t>
            </w:r>
            <w:proofErr w:type="spellStart"/>
            <w:r w:rsidRPr="00017DC3">
              <w:rPr>
                <w:sz w:val="24"/>
                <w:szCs w:val="24"/>
              </w:rPr>
              <w:t>ентерогеморагічна</w:t>
            </w:r>
            <w:proofErr w:type="spellEnd"/>
            <w:r w:rsidRPr="00017DC3">
              <w:rPr>
                <w:sz w:val="24"/>
                <w:szCs w:val="24"/>
              </w:rPr>
              <w:t xml:space="preserve"> кишкова паличка </w:t>
            </w:r>
            <w:proofErr w:type="spellStart"/>
            <w:r w:rsidRPr="00017DC3">
              <w:rPr>
                <w:sz w:val="24"/>
                <w:szCs w:val="24"/>
              </w:rPr>
              <w:t>Enterohaemorrhagic</w:t>
            </w:r>
            <w:proofErr w:type="spellEnd"/>
            <w:r w:rsidRPr="00017DC3">
              <w:rPr>
                <w:sz w:val="24"/>
                <w:szCs w:val="24"/>
              </w:rPr>
              <w:t xml:space="preserve"> E. </w:t>
            </w:r>
            <w:proofErr w:type="spellStart"/>
            <w:r w:rsidRPr="00017DC3">
              <w:rPr>
                <w:sz w:val="24"/>
                <w:szCs w:val="24"/>
              </w:rPr>
              <w:t>coli</w:t>
            </w:r>
            <w:proofErr w:type="spellEnd"/>
            <w:r w:rsidRPr="00017DC3">
              <w:rPr>
                <w:sz w:val="24"/>
                <w:szCs w:val="24"/>
              </w:rPr>
              <w:t xml:space="preserve"> 0157 (EHEC), </w:t>
            </w:r>
            <w:proofErr w:type="spellStart"/>
            <w:r w:rsidRPr="00017DC3">
              <w:rPr>
                <w:sz w:val="24"/>
                <w:szCs w:val="24"/>
              </w:rPr>
              <w:t>Enterococcus</w:t>
            </w:r>
            <w:proofErr w:type="spellEnd"/>
            <w:r w:rsidRPr="00017DC3">
              <w:rPr>
                <w:sz w:val="24"/>
                <w:szCs w:val="24"/>
              </w:rPr>
              <w:t xml:space="preserve"> </w:t>
            </w:r>
            <w:proofErr w:type="spellStart"/>
            <w:r w:rsidRPr="00017DC3">
              <w:rPr>
                <w:sz w:val="24"/>
                <w:szCs w:val="24"/>
              </w:rPr>
              <w:t>faecalis</w:t>
            </w:r>
            <w:proofErr w:type="spellEnd"/>
            <w:r w:rsidRPr="00017DC3">
              <w:rPr>
                <w:sz w:val="24"/>
                <w:szCs w:val="24"/>
              </w:rPr>
              <w:t xml:space="preserve">, </w:t>
            </w:r>
            <w:proofErr w:type="spellStart"/>
            <w:r w:rsidRPr="00017DC3">
              <w:rPr>
                <w:sz w:val="24"/>
                <w:szCs w:val="24"/>
              </w:rPr>
              <w:t>Klebsiella</w:t>
            </w:r>
            <w:proofErr w:type="spellEnd"/>
            <w:r w:rsidRPr="00017DC3">
              <w:rPr>
                <w:sz w:val="24"/>
                <w:szCs w:val="24"/>
              </w:rPr>
              <w:t xml:space="preserve"> </w:t>
            </w:r>
            <w:proofErr w:type="spellStart"/>
            <w:r w:rsidRPr="00017DC3">
              <w:rPr>
                <w:sz w:val="24"/>
                <w:szCs w:val="24"/>
              </w:rPr>
              <w:t>pneumoniae</w:t>
            </w:r>
            <w:proofErr w:type="spellEnd"/>
            <w:r w:rsidRPr="00017DC3">
              <w:rPr>
                <w:sz w:val="24"/>
                <w:szCs w:val="24"/>
              </w:rPr>
              <w:t xml:space="preserve">, </w:t>
            </w:r>
            <w:proofErr w:type="spellStart"/>
            <w:r w:rsidRPr="00017DC3">
              <w:rPr>
                <w:sz w:val="24"/>
                <w:szCs w:val="24"/>
              </w:rPr>
              <w:t>Proteus</w:t>
            </w:r>
            <w:proofErr w:type="spellEnd"/>
            <w:r w:rsidRPr="00017DC3">
              <w:rPr>
                <w:sz w:val="24"/>
                <w:szCs w:val="24"/>
              </w:rPr>
              <w:t xml:space="preserve"> </w:t>
            </w:r>
            <w:proofErr w:type="spellStart"/>
            <w:r w:rsidRPr="00017DC3">
              <w:rPr>
                <w:sz w:val="24"/>
                <w:szCs w:val="24"/>
              </w:rPr>
              <w:t>mirabilis</w:t>
            </w:r>
            <w:proofErr w:type="spellEnd"/>
            <w:r w:rsidRPr="00017DC3">
              <w:rPr>
                <w:sz w:val="24"/>
                <w:szCs w:val="24"/>
              </w:rPr>
              <w:t xml:space="preserve">, </w:t>
            </w:r>
            <w:proofErr w:type="spellStart"/>
            <w:r w:rsidRPr="00017DC3">
              <w:rPr>
                <w:sz w:val="24"/>
                <w:szCs w:val="24"/>
              </w:rPr>
              <w:t>Escherichia</w:t>
            </w:r>
            <w:proofErr w:type="spellEnd"/>
            <w:r w:rsidRPr="00017DC3">
              <w:rPr>
                <w:sz w:val="24"/>
                <w:szCs w:val="24"/>
              </w:rPr>
              <w:t xml:space="preserve"> </w:t>
            </w:r>
            <w:proofErr w:type="spellStart"/>
            <w:r w:rsidRPr="00017DC3">
              <w:rPr>
                <w:sz w:val="24"/>
                <w:szCs w:val="24"/>
              </w:rPr>
              <w:t>coli</w:t>
            </w:r>
            <w:proofErr w:type="spellEnd"/>
            <w:r w:rsidRPr="00017DC3">
              <w:rPr>
                <w:sz w:val="24"/>
                <w:szCs w:val="24"/>
              </w:rPr>
              <w:t xml:space="preserve">, </w:t>
            </w:r>
            <w:proofErr w:type="spellStart"/>
            <w:r w:rsidRPr="00017DC3">
              <w:rPr>
                <w:sz w:val="24"/>
                <w:szCs w:val="24"/>
              </w:rPr>
              <w:t>Helicobacter</w:t>
            </w:r>
            <w:proofErr w:type="spellEnd"/>
            <w:r w:rsidRPr="00017DC3">
              <w:rPr>
                <w:sz w:val="24"/>
                <w:szCs w:val="24"/>
              </w:rPr>
              <w:t xml:space="preserve"> </w:t>
            </w:r>
            <w:proofErr w:type="spellStart"/>
            <w:r w:rsidRPr="00017DC3">
              <w:rPr>
                <w:sz w:val="24"/>
                <w:szCs w:val="24"/>
              </w:rPr>
              <w:t>pylori</w:t>
            </w:r>
            <w:proofErr w:type="spellEnd"/>
            <w:r w:rsidRPr="00017DC3">
              <w:rPr>
                <w:sz w:val="24"/>
                <w:szCs w:val="24"/>
              </w:rPr>
              <w:t xml:space="preserve">, </w:t>
            </w:r>
            <w:proofErr w:type="spellStart"/>
            <w:r w:rsidRPr="00017DC3">
              <w:rPr>
                <w:sz w:val="24"/>
                <w:szCs w:val="24"/>
              </w:rPr>
              <w:t>Ps</w:t>
            </w:r>
            <w:proofErr w:type="spellEnd"/>
            <w:r w:rsidRPr="00017DC3">
              <w:rPr>
                <w:sz w:val="24"/>
                <w:szCs w:val="24"/>
              </w:rPr>
              <w:t xml:space="preserve">. </w:t>
            </w:r>
            <w:proofErr w:type="spellStart"/>
            <w:r w:rsidRPr="00017DC3">
              <w:rPr>
                <w:sz w:val="24"/>
                <w:szCs w:val="24"/>
              </w:rPr>
              <w:t>aeruginosa</w:t>
            </w:r>
            <w:proofErr w:type="spellEnd"/>
            <w:r w:rsidRPr="00017DC3">
              <w:rPr>
                <w:sz w:val="24"/>
                <w:szCs w:val="24"/>
              </w:rPr>
              <w:t xml:space="preserve">, </w:t>
            </w:r>
            <w:proofErr w:type="spellStart"/>
            <w:r w:rsidRPr="00017DC3">
              <w:rPr>
                <w:sz w:val="24"/>
                <w:szCs w:val="24"/>
              </w:rPr>
              <w:t>ванкомицин</w:t>
            </w:r>
            <w:proofErr w:type="spellEnd"/>
            <w:r w:rsidRPr="00017DC3">
              <w:rPr>
                <w:sz w:val="24"/>
                <w:szCs w:val="24"/>
              </w:rPr>
              <w:t xml:space="preserve">-резистентний </w:t>
            </w:r>
            <w:proofErr w:type="spellStart"/>
            <w:r w:rsidRPr="00017DC3">
              <w:rPr>
                <w:sz w:val="24"/>
                <w:szCs w:val="24"/>
              </w:rPr>
              <w:t>єнтерококк</w:t>
            </w:r>
            <w:proofErr w:type="spellEnd"/>
            <w:r w:rsidRPr="00017DC3">
              <w:rPr>
                <w:sz w:val="24"/>
                <w:szCs w:val="24"/>
              </w:rPr>
              <w:t xml:space="preserve"> (VRE), штами бактерій, продукуючі бета-</w:t>
            </w:r>
            <w:proofErr w:type="spellStart"/>
            <w:r w:rsidRPr="00017DC3">
              <w:rPr>
                <w:sz w:val="24"/>
                <w:szCs w:val="24"/>
              </w:rPr>
              <w:t>лактамази</w:t>
            </w:r>
            <w:proofErr w:type="spellEnd"/>
            <w:r w:rsidRPr="00017DC3">
              <w:rPr>
                <w:sz w:val="24"/>
                <w:szCs w:val="24"/>
              </w:rPr>
              <w:t xml:space="preserve"> широкого і розширеного спектрів (ESBL), та збудники інших </w:t>
            </w:r>
            <w:proofErr w:type="spellStart"/>
            <w:r w:rsidRPr="00017DC3">
              <w:rPr>
                <w:sz w:val="24"/>
                <w:szCs w:val="24"/>
              </w:rPr>
              <w:t>внутрішньолікарняних</w:t>
            </w:r>
            <w:proofErr w:type="spellEnd"/>
            <w:r w:rsidRPr="00017DC3">
              <w:rPr>
                <w:sz w:val="24"/>
                <w:szCs w:val="24"/>
              </w:rPr>
              <w:t xml:space="preserve"> інфекцій, у </w:t>
            </w:r>
            <w:proofErr w:type="spellStart"/>
            <w:r w:rsidRPr="00017DC3">
              <w:rPr>
                <w:sz w:val="24"/>
                <w:szCs w:val="24"/>
              </w:rPr>
              <w:t>т.ч</w:t>
            </w:r>
            <w:proofErr w:type="spellEnd"/>
            <w:r w:rsidRPr="00017DC3">
              <w:rPr>
                <w:sz w:val="24"/>
                <w:szCs w:val="24"/>
              </w:rPr>
              <w:t xml:space="preserve">. </w:t>
            </w:r>
            <w:proofErr w:type="spellStart"/>
            <w:r w:rsidRPr="00017DC3">
              <w:rPr>
                <w:sz w:val="24"/>
                <w:szCs w:val="24"/>
              </w:rPr>
              <w:t>антибіотикорезистентні</w:t>
            </w:r>
            <w:proofErr w:type="spellEnd"/>
            <w:r w:rsidRPr="00017DC3">
              <w:rPr>
                <w:sz w:val="24"/>
                <w:szCs w:val="24"/>
              </w:rPr>
              <w:t xml:space="preserve">), </w:t>
            </w:r>
            <w:proofErr w:type="spellStart"/>
            <w:r w:rsidRPr="00017DC3">
              <w:rPr>
                <w:sz w:val="24"/>
                <w:szCs w:val="24"/>
              </w:rPr>
              <w:t>віруліцидні</w:t>
            </w:r>
            <w:proofErr w:type="spellEnd"/>
            <w:r w:rsidRPr="00017DC3">
              <w:rPr>
                <w:sz w:val="24"/>
                <w:szCs w:val="24"/>
              </w:rPr>
              <w:t xml:space="preserve"> (включаючи </w:t>
            </w:r>
            <w:proofErr w:type="spellStart"/>
            <w:r w:rsidRPr="00017DC3">
              <w:rPr>
                <w:sz w:val="24"/>
                <w:szCs w:val="24"/>
              </w:rPr>
              <w:t>парентеральні</w:t>
            </w:r>
            <w:proofErr w:type="spellEnd"/>
            <w:r w:rsidRPr="00017DC3">
              <w:rPr>
                <w:sz w:val="24"/>
                <w:szCs w:val="24"/>
              </w:rPr>
              <w:t xml:space="preserve"> вірусні гепатити А, В, С, D, E, F, G, ВІЛ, </w:t>
            </w:r>
            <w:proofErr w:type="spellStart"/>
            <w:r w:rsidRPr="00017DC3">
              <w:rPr>
                <w:sz w:val="24"/>
                <w:szCs w:val="24"/>
              </w:rPr>
              <w:t>поліо</w:t>
            </w:r>
            <w:proofErr w:type="spellEnd"/>
            <w:r w:rsidRPr="00017DC3">
              <w:rPr>
                <w:sz w:val="24"/>
                <w:szCs w:val="24"/>
              </w:rPr>
              <w:t xml:space="preserve">-, рота-, </w:t>
            </w:r>
            <w:proofErr w:type="spellStart"/>
            <w:r w:rsidRPr="00017DC3">
              <w:rPr>
                <w:sz w:val="24"/>
                <w:szCs w:val="24"/>
              </w:rPr>
              <w:t>норо</w:t>
            </w:r>
            <w:proofErr w:type="spellEnd"/>
            <w:r w:rsidRPr="00017DC3">
              <w:rPr>
                <w:sz w:val="24"/>
                <w:szCs w:val="24"/>
              </w:rPr>
              <w:t xml:space="preserve">-, корона-, </w:t>
            </w:r>
            <w:proofErr w:type="spellStart"/>
            <w:r w:rsidRPr="00017DC3">
              <w:rPr>
                <w:sz w:val="24"/>
                <w:szCs w:val="24"/>
              </w:rPr>
              <w:t>поліома</w:t>
            </w:r>
            <w:proofErr w:type="spellEnd"/>
            <w:r w:rsidRPr="00017DC3">
              <w:rPr>
                <w:sz w:val="24"/>
                <w:szCs w:val="24"/>
              </w:rPr>
              <w:t xml:space="preserve">-, </w:t>
            </w:r>
            <w:proofErr w:type="spellStart"/>
            <w:r w:rsidRPr="00017DC3">
              <w:rPr>
                <w:sz w:val="24"/>
                <w:szCs w:val="24"/>
              </w:rPr>
              <w:t>вакцинія</w:t>
            </w:r>
            <w:proofErr w:type="spellEnd"/>
            <w:r w:rsidRPr="00017DC3">
              <w:rPr>
                <w:sz w:val="24"/>
                <w:szCs w:val="24"/>
              </w:rPr>
              <w:t xml:space="preserve">-, </w:t>
            </w:r>
            <w:proofErr w:type="spellStart"/>
            <w:r w:rsidRPr="00017DC3">
              <w:rPr>
                <w:sz w:val="24"/>
                <w:szCs w:val="24"/>
              </w:rPr>
              <w:t>герпес</w:t>
            </w:r>
            <w:proofErr w:type="spellEnd"/>
            <w:r w:rsidRPr="00017DC3">
              <w:rPr>
                <w:sz w:val="24"/>
                <w:szCs w:val="24"/>
              </w:rPr>
              <w:t xml:space="preserve">-, </w:t>
            </w:r>
            <w:proofErr w:type="spellStart"/>
            <w:r w:rsidRPr="00017DC3">
              <w:rPr>
                <w:sz w:val="24"/>
                <w:szCs w:val="24"/>
              </w:rPr>
              <w:t>адено</w:t>
            </w:r>
            <w:proofErr w:type="spellEnd"/>
            <w:r w:rsidRPr="00017DC3">
              <w:rPr>
                <w:sz w:val="24"/>
                <w:szCs w:val="24"/>
              </w:rPr>
              <w:t xml:space="preserve">-, </w:t>
            </w:r>
            <w:proofErr w:type="spellStart"/>
            <w:r w:rsidRPr="00017DC3">
              <w:rPr>
                <w:sz w:val="24"/>
                <w:szCs w:val="24"/>
              </w:rPr>
              <w:t>каліцівірусні</w:t>
            </w:r>
            <w:proofErr w:type="spellEnd"/>
            <w:r w:rsidRPr="00017DC3">
              <w:rPr>
                <w:sz w:val="24"/>
                <w:szCs w:val="24"/>
              </w:rPr>
              <w:t xml:space="preserve"> інфекції, віруси ECHO, </w:t>
            </w:r>
            <w:proofErr w:type="spellStart"/>
            <w:r w:rsidRPr="00017DC3">
              <w:rPr>
                <w:sz w:val="24"/>
                <w:szCs w:val="24"/>
              </w:rPr>
              <w:t>Коксакі</w:t>
            </w:r>
            <w:proofErr w:type="spellEnd"/>
            <w:r w:rsidRPr="00017DC3">
              <w:rPr>
                <w:sz w:val="24"/>
                <w:szCs w:val="24"/>
              </w:rPr>
              <w:t xml:space="preserve">, збудників різних видів грипу, у </w:t>
            </w:r>
            <w:proofErr w:type="spellStart"/>
            <w:r w:rsidRPr="00017DC3">
              <w:rPr>
                <w:sz w:val="24"/>
                <w:szCs w:val="24"/>
              </w:rPr>
              <w:t>т.ч</w:t>
            </w:r>
            <w:proofErr w:type="spellEnd"/>
            <w:r w:rsidRPr="00017DC3">
              <w:rPr>
                <w:sz w:val="24"/>
                <w:szCs w:val="24"/>
              </w:rPr>
              <w:t xml:space="preserve">. грип A(H5N1) «пташиний грип», A(H1N1) «свинячий грип»), кору, атипової пневмонії (SARS) та фунгіцидні (включаючи </w:t>
            </w:r>
            <w:proofErr w:type="spellStart"/>
            <w:r w:rsidRPr="00017DC3">
              <w:rPr>
                <w:sz w:val="24"/>
                <w:szCs w:val="24"/>
              </w:rPr>
              <w:t>кандидози</w:t>
            </w:r>
            <w:proofErr w:type="spellEnd"/>
            <w:r w:rsidRPr="00017DC3">
              <w:rPr>
                <w:sz w:val="24"/>
                <w:szCs w:val="24"/>
              </w:rPr>
              <w:t xml:space="preserve">, дерматомікози, </w:t>
            </w:r>
            <w:proofErr w:type="spellStart"/>
            <w:r w:rsidRPr="00017DC3">
              <w:rPr>
                <w:sz w:val="24"/>
                <w:szCs w:val="24"/>
              </w:rPr>
              <w:t>Aspergillus</w:t>
            </w:r>
            <w:proofErr w:type="spellEnd"/>
            <w:r w:rsidRPr="00017DC3">
              <w:rPr>
                <w:sz w:val="24"/>
                <w:szCs w:val="24"/>
              </w:rPr>
              <w:t xml:space="preserve"> </w:t>
            </w:r>
            <w:proofErr w:type="spellStart"/>
            <w:r w:rsidRPr="00017DC3">
              <w:rPr>
                <w:sz w:val="24"/>
                <w:szCs w:val="24"/>
              </w:rPr>
              <w:t>niger</w:t>
            </w:r>
            <w:proofErr w:type="spellEnd"/>
            <w:r w:rsidRPr="00017DC3">
              <w:rPr>
                <w:sz w:val="24"/>
                <w:szCs w:val="24"/>
              </w:rPr>
              <w:t xml:space="preserve">, плісняві гриби) властивості. </w:t>
            </w:r>
          </w:p>
          <w:p w:rsidR="00D5593C" w:rsidRPr="00017DC3" w:rsidRDefault="00D5593C" w:rsidP="00D5593C">
            <w:pPr>
              <w:pStyle w:val="aff"/>
              <w:numPr>
                <w:ilvl w:val="0"/>
                <w:numId w:val="32"/>
              </w:numPr>
              <w:ind w:left="720"/>
              <w:jc w:val="both"/>
              <w:rPr>
                <w:color w:val="000000"/>
                <w:sz w:val="24"/>
                <w:szCs w:val="24"/>
                <w:lang w:eastAsia="ru-RU"/>
              </w:rPr>
            </w:pPr>
            <w:r w:rsidRPr="00017DC3">
              <w:rPr>
                <w:sz w:val="24"/>
                <w:szCs w:val="24"/>
              </w:rPr>
              <w:t>Засіб повинен бути протестований відповідно до Європейських стандартів EN 14348, EN 14476, EN 13624, EN 13727</w:t>
            </w:r>
            <w:r w:rsidRPr="00017DC3">
              <w:rPr>
                <w:color w:val="000000"/>
                <w:sz w:val="24"/>
                <w:szCs w:val="24"/>
                <w:lang w:eastAsia="ru-RU"/>
              </w:rPr>
              <w:t>.</w:t>
            </w:r>
          </w:p>
          <w:p w:rsidR="00D5593C" w:rsidRPr="00017DC3" w:rsidRDefault="00D5593C" w:rsidP="00D5593C">
            <w:pPr>
              <w:pStyle w:val="aff"/>
              <w:numPr>
                <w:ilvl w:val="0"/>
                <w:numId w:val="32"/>
              </w:numPr>
              <w:ind w:left="720"/>
              <w:jc w:val="both"/>
              <w:rPr>
                <w:b/>
                <w:color w:val="000000"/>
                <w:sz w:val="24"/>
                <w:szCs w:val="24"/>
                <w:lang w:eastAsia="ru-RU"/>
              </w:rPr>
            </w:pPr>
            <w:r w:rsidRPr="00017DC3">
              <w:rPr>
                <w:color w:val="000000"/>
                <w:sz w:val="24"/>
                <w:szCs w:val="24"/>
                <w:lang w:eastAsia="ru-RU"/>
              </w:rPr>
              <w:t xml:space="preserve">Можливість застосування засобу для інактивації збудника поліомієліту при експозиції 30 секунд, у </w:t>
            </w:r>
            <w:proofErr w:type="spellStart"/>
            <w:r w:rsidRPr="00017DC3">
              <w:rPr>
                <w:color w:val="000000"/>
                <w:sz w:val="24"/>
                <w:szCs w:val="24"/>
                <w:lang w:eastAsia="ru-RU"/>
              </w:rPr>
              <w:t>т.ч</w:t>
            </w:r>
            <w:proofErr w:type="spellEnd"/>
            <w:r w:rsidRPr="00017DC3">
              <w:rPr>
                <w:color w:val="000000"/>
                <w:sz w:val="24"/>
                <w:szCs w:val="24"/>
                <w:lang w:eastAsia="ru-RU"/>
              </w:rPr>
              <w:t xml:space="preserve">. в умовах органічного забруднення. Ефективність в присутності </w:t>
            </w:r>
            <w:r w:rsidRPr="00017DC3">
              <w:rPr>
                <w:spacing w:val="-3"/>
                <w:sz w:val="24"/>
                <w:szCs w:val="24"/>
              </w:rPr>
              <w:t xml:space="preserve">великої </w:t>
            </w:r>
            <w:proofErr w:type="spellStart"/>
            <w:r w:rsidRPr="00017DC3">
              <w:rPr>
                <w:spacing w:val="-3"/>
                <w:sz w:val="24"/>
                <w:szCs w:val="24"/>
              </w:rPr>
              <w:t>кількості</w:t>
            </w:r>
            <w:r w:rsidRPr="00017DC3">
              <w:rPr>
                <w:color w:val="000000"/>
                <w:sz w:val="24"/>
                <w:szCs w:val="24"/>
                <w:lang w:eastAsia="ru-RU"/>
              </w:rPr>
              <w:t>забруднень</w:t>
            </w:r>
            <w:proofErr w:type="spellEnd"/>
            <w:r w:rsidRPr="00017DC3">
              <w:rPr>
                <w:color w:val="000000"/>
                <w:sz w:val="24"/>
                <w:szCs w:val="24"/>
                <w:lang w:eastAsia="ru-RU"/>
              </w:rPr>
              <w:t xml:space="preserve"> органічного походження  (кров, сироватка, сеча тощо).</w:t>
            </w:r>
            <w:proofErr w:type="spellStart"/>
            <w:r w:rsidRPr="00017DC3">
              <w:rPr>
                <w:color w:val="000000"/>
                <w:sz w:val="24"/>
                <w:szCs w:val="24"/>
                <w:lang w:eastAsia="ru-RU"/>
              </w:rPr>
              <w:t>Ефективність</w:t>
            </w:r>
            <w:r w:rsidRPr="00017DC3">
              <w:rPr>
                <w:spacing w:val="-3"/>
                <w:sz w:val="24"/>
                <w:szCs w:val="24"/>
              </w:rPr>
              <w:t>проти</w:t>
            </w:r>
            <w:proofErr w:type="spellEnd"/>
            <w:r w:rsidRPr="00017DC3">
              <w:rPr>
                <w:spacing w:val="-3"/>
                <w:sz w:val="24"/>
                <w:szCs w:val="24"/>
              </w:rPr>
              <w:t xml:space="preserve"> груп мі</w:t>
            </w:r>
            <w:r w:rsidRPr="009E6660">
              <w:rPr>
                <w:spacing w:val="-3"/>
                <w:sz w:val="24"/>
                <w:szCs w:val="24"/>
              </w:rPr>
              <w:t>к</w:t>
            </w:r>
            <w:r w:rsidRPr="00017DC3">
              <w:rPr>
                <w:spacing w:val="-3"/>
                <w:sz w:val="24"/>
                <w:szCs w:val="24"/>
              </w:rPr>
              <w:t>роорган</w:t>
            </w:r>
            <w:r w:rsidRPr="009E6660">
              <w:rPr>
                <w:spacing w:val="-3"/>
                <w:sz w:val="24"/>
                <w:szCs w:val="24"/>
              </w:rPr>
              <w:t>і</w:t>
            </w:r>
            <w:r w:rsidRPr="00017DC3">
              <w:rPr>
                <w:spacing w:val="-3"/>
                <w:sz w:val="24"/>
                <w:szCs w:val="24"/>
              </w:rPr>
              <w:t xml:space="preserve">змів </w:t>
            </w:r>
            <w:proofErr w:type="spellStart"/>
            <w:r w:rsidRPr="00017DC3">
              <w:rPr>
                <w:spacing w:val="-3"/>
                <w:sz w:val="24"/>
                <w:szCs w:val="24"/>
              </w:rPr>
              <w:t>біоплівок</w:t>
            </w:r>
            <w:proofErr w:type="spellEnd"/>
            <w:r w:rsidRPr="00017DC3">
              <w:rPr>
                <w:spacing w:val="-3"/>
                <w:sz w:val="24"/>
                <w:szCs w:val="24"/>
              </w:rPr>
              <w:t>.</w:t>
            </w:r>
          </w:p>
          <w:p w:rsidR="00D5593C" w:rsidRPr="00017DC3" w:rsidRDefault="00D5593C" w:rsidP="00D5593C">
            <w:pPr>
              <w:pStyle w:val="aff"/>
              <w:numPr>
                <w:ilvl w:val="0"/>
                <w:numId w:val="32"/>
              </w:numPr>
              <w:ind w:left="720"/>
              <w:jc w:val="both"/>
              <w:rPr>
                <w:spacing w:val="-3"/>
                <w:sz w:val="28"/>
                <w:szCs w:val="28"/>
              </w:rPr>
            </w:pPr>
            <w:r w:rsidRPr="00017DC3">
              <w:rPr>
                <w:color w:val="000000"/>
                <w:sz w:val="24"/>
                <w:szCs w:val="24"/>
                <w:lang w:eastAsia="ru-RU"/>
              </w:rPr>
              <w:t xml:space="preserve">Наявність пролонгованих бактерицидних властивостей, що зберігаються не менше 3-х годин (у </w:t>
            </w:r>
            <w:proofErr w:type="spellStart"/>
            <w:r w:rsidRPr="00017DC3">
              <w:rPr>
                <w:color w:val="000000"/>
                <w:sz w:val="24"/>
                <w:szCs w:val="24"/>
                <w:lang w:eastAsia="ru-RU"/>
              </w:rPr>
              <w:t>т.ч</w:t>
            </w:r>
            <w:proofErr w:type="spellEnd"/>
            <w:r w:rsidRPr="00017DC3">
              <w:rPr>
                <w:color w:val="000000"/>
                <w:sz w:val="24"/>
                <w:szCs w:val="24"/>
                <w:lang w:eastAsia="ru-RU"/>
              </w:rPr>
              <w:t xml:space="preserve">. не менше 3-х годин під рукавичками); </w:t>
            </w:r>
            <w:r w:rsidRPr="00017DC3">
              <w:rPr>
                <w:spacing w:val="-3"/>
                <w:sz w:val="24"/>
                <w:szCs w:val="24"/>
              </w:rPr>
              <w:t>можливість продовжуватися до 5 годин (в залежності від мікробного обсіменіння шкіри).</w:t>
            </w:r>
          </w:p>
          <w:p w:rsidR="00D5593C" w:rsidRPr="00017DC3" w:rsidRDefault="00D5593C" w:rsidP="00D5593C">
            <w:pPr>
              <w:pStyle w:val="aff"/>
              <w:numPr>
                <w:ilvl w:val="0"/>
                <w:numId w:val="32"/>
              </w:numPr>
              <w:ind w:left="720"/>
              <w:jc w:val="both"/>
              <w:rPr>
                <w:color w:val="000000"/>
                <w:sz w:val="24"/>
                <w:szCs w:val="24"/>
                <w:lang w:eastAsia="ru-RU"/>
              </w:rPr>
            </w:pPr>
            <w:r w:rsidRPr="00017DC3">
              <w:rPr>
                <w:color w:val="000000"/>
                <w:sz w:val="24"/>
                <w:szCs w:val="24"/>
                <w:lang w:eastAsia="ru-RU"/>
              </w:rPr>
              <w:t xml:space="preserve">Безпечність засобу, відсутність кумулятивних властивостей, специфічних віддалених ефектів (канцерогенних, </w:t>
            </w:r>
            <w:proofErr w:type="spellStart"/>
            <w:r w:rsidRPr="00017DC3">
              <w:rPr>
                <w:color w:val="000000"/>
                <w:sz w:val="24"/>
                <w:szCs w:val="24"/>
                <w:lang w:eastAsia="ru-RU"/>
              </w:rPr>
              <w:t>тератогенних</w:t>
            </w:r>
            <w:proofErr w:type="spellEnd"/>
            <w:r w:rsidRPr="00017DC3">
              <w:rPr>
                <w:color w:val="000000"/>
                <w:sz w:val="24"/>
                <w:szCs w:val="24"/>
                <w:lang w:eastAsia="ru-RU"/>
              </w:rPr>
              <w:t xml:space="preserve">, мутагенних, </w:t>
            </w:r>
            <w:proofErr w:type="spellStart"/>
            <w:r w:rsidRPr="00017DC3">
              <w:rPr>
                <w:color w:val="000000"/>
                <w:sz w:val="24"/>
                <w:szCs w:val="24"/>
                <w:lang w:eastAsia="ru-RU"/>
              </w:rPr>
              <w:t>гонадотропних</w:t>
            </w:r>
            <w:proofErr w:type="spellEnd"/>
            <w:r w:rsidRPr="00017DC3">
              <w:rPr>
                <w:color w:val="000000"/>
                <w:sz w:val="24"/>
                <w:szCs w:val="24"/>
                <w:lang w:eastAsia="ru-RU"/>
              </w:rPr>
              <w:t xml:space="preserve">, </w:t>
            </w:r>
            <w:proofErr w:type="spellStart"/>
            <w:r w:rsidRPr="00017DC3">
              <w:rPr>
                <w:color w:val="000000"/>
                <w:sz w:val="24"/>
                <w:szCs w:val="24"/>
                <w:lang w:eastAsia="ru-RU"/>
              </w:rPr>
              <w:t>ембріонотоксичних</w:t>
            </w:r>
            <w:proofErr w:type="spellEnd"/>
            <w:r w:rsidRPr="00017DC3">
              <w:rPr>
                <w:color w:val="000000"/>
                <w:sz w:val="24"/>
                <w:szCs w:val="24"/>
                <w:lang w:eastAsia="ru-RU"/>
              </w:rPr>
              <w:t>).</w:t>
            </w:r>
          </w:p>
          <w:p w:rsidR="00D5593C" w:rsidRPr="00017DC3" w:rsidRDefault="00D5593C" w:rsidP="00D5593C">
            <w:pPr>
              <w:pStyle w:val="aff"/>
              <w:numPr>
                <w:ilvl w:val="0"/>
                <w:numId w:val="32"/>
              </w:numPr>
              <w:ind w:left="720"/>
              <w:jc w:val="both"/>
              <w:rPr>
                <w:color w:val="000000"/>
                <w:sz w:val="24"/>
                <w:szCs w:val="24"/>
                <w:lang w:eastAsia="ru-RU"/>
              </w:rPr>
            </w:pPr>
            <w:r w:rsidRPr="00017DC3">
              <w:rPr>
                <w:color w:val="000000"/>
                <w:sz w:val="24"/>
                <w:szCs w:val="24"/>
                <w:lang w:eastAsia="ru-RU"/>
              </w:rPr>
              <w:t xml:space="preserve">Відсутність в складі препарату фарбників, </w:t>
            </w:r>
            <w:proofErr w:type="spellStart"/>
            <w:r w:rsidRPr="00017DC3">
              <w:rPr>
                <w:color w:val="000000"/>
                <w:sz w:val="24"/>
                <w:szCs w:val="24"/>
                <w:lang w:eastAsia="ru-RU"/>
              </w:rPr>
              <w:t>віддушки</w:t>
            </w:r>
            <w:proofErr w:type="spellEnd"/>
            <w:r w:rsidRPr="00017DC3">
              <w:rPr>
                <w:color w:val="000000"/>
                <w:sz w:val="24"/>
                <w:szCs w:val="24"/>
                <w:lang w:eastAsia="ru-RU"/>
              </w:rPr>
              <w:t xml:space="preserve">, амінів, </w:t>
            </w:r>
            <w:proofErr w:type="spellStart"/>
            <w:r w:rsidRPr="00017DC3">
              <w:rPr>
                <w:color w:val="000000"/>
                <w:sz w:val="24"/>
                <w:szCs w:val="24"/>
                <w:lang w:eastAsia="ru-RU"/>
              </w:rPr>
              <w:t>гуанідінів</w:t>
            </w:r>
            <w:proofErr w:type="spellEnd"/>
            <w:r w:rsidRPr="00017DC3">
              <w:rPr>
                <w:color w:val="000000"/>
                <w:sz w:val="24"/>
                <w:szCs w:val="24"/>
                <w:lang w:eastAsia="ru-RU"/>
              </w:rPr>
              <w:t xml:space="preserve">, </w:t>
            </w:r>
            <w:proofErr w:type="spellStart"/>
            <w:r w:rsidRPr="00017DC3">
              <w:rPr>
                <w:color w:val="000000"/>
                <w:sz w:val="24"/>
                <w:szCs w:val="24"/>
                <w:lang w:eastAsia="ru-RU"/>
              </w:rPr>
              <w:t>хлоргексидину</w:t>
            </w:r>
            <w:proofErr w:type="spellEnd"/>
            <w:r w:rsidRPr="00017DC3">
              <w:rPr>
                <w:color w:val="000000"/>
                <w:sz w:val="24"/>
                <w:szCs w:val="24"/>
                <w:lang w:eastAsia="ru-RU"/>
              </w:rPr>
              <w:t xml:space="preserve">, кислот, </w:t>
            </w:r>
            <w:proofErr w:type="spellStart"/>
            <w:r w:rsidRPr="00017DC3">
              <w:rPr>
                <w:color w:val="000000"/>
                <w:sz w:val="24"/>
                <w:szCs w:val="24"/>
                <w:lang w:eastAsia="ru-RU"/>
              </w:rPr>
              <w:t>бутандіолу</w:t>
            </w:r>
            <w:proofErr w:type="spellEnd"/>
            <w:r w:rsidRPr="00017DC3">
              <w:rPr>
                <w:color w:val="000000"/>
                <w:sz w:val="24"/>
                <w:szCs w:val="24"/>
                <w:lang w:eastAsia="ru-RU"/>
              </w:rPr>
              <w:t xml:space="preserve">, </w:t>
            </w:r>
            <w:proofErr w:type="spellStart"/>
            <w:r w:rsidRPr="00017DC3">
              <w:rPr>
                <w:color w:val="000000"/>
                <w:sz w:val="24"/>
                <w:szCs w:val="24"/>
                <w:lang w:eastAsia="ru-RU"/>
              </w:rPr>
              <w:t>пропілових</w:t>
            </w:r>
            <w:proofErr w:type="spellEnd"/>
            <w:r w:rsidRPr="00017DC3">
              <w:rPr>
                <w:color w:val="000000"/>
                <w:sz w:val="24"/>
                <w:szCs w:val="24"/>
                <w:lang w:eastAsia="ru-RU"/>
              </w:rPr>
              <w:t xml:space="preserve"> спиртів, </w:t>
            </w:r>
            <w:proofErr w:type="spellStart"/>
            <w:r w:rsidRPr="00017DC3">
              <w:rPr>
                <w:color w:val="000000"/>
                <w:sz w:val="24"/>
                <w:szCs w:val="24"/>
                <w:lang w:eastAsia="ru-RU"/>
              </w:rPr>
              <w:t>триклозану</w:t>
            </w:r>
            <w:proofErr w:type="spellEnd"/>
            <w:r w:rsidRPr="00017DC3">
              <w:rPr>
                <w:color w:val="000000"/>
                <w:sz w:val="24"/>
                <w:szCs w:val="24"/>
                <w:lang w:eastAsia="ru-RU"/>
              </w:rPr>
              <w:t xml:space="preserve">, перекису водню, </w:t>
            </w:r>
            <w:proofErr w:type="spellStart"/>
            <w:r w:rsidRPr="00017DC3">
              <w:rPr>
                <w:color w:val="000000"/>
                <w:sz w:val="24"/>
                <w:szCs w:val="24"/>
                <w:lang w:eastAsia="ru-RU"/>
              </w:rPr>
              <w:t>повідону</w:t>
            </w:r>
            <w:proofErr w:type="spellEnd"/>
            <w:r w:rsidRPr="00017DC3">
              <w:rPr>
                <w:color w:val="000000"/>
                <w:sz w:val="24"/>
                <w:szCs w:val="24"/>
                <w:lang w:eastAsia="ru-RU"/>
              </w:rPr>
              <w:t xml:space="preserve">, йоду. Відсутність </w:t>
            </w:r>
            <w:proofErr w:type="spellStart"/>
            <w:r w:rsidRPr="00017DC3">
              <w:rPr>
                <w:color w:val="000000"/>
                <w:sz w:val="24"/>
                <w:szCs w:val="24"/>
                <w:lang w:eastAsia="ru-RU"/>
              </w:rPr>
              <w:t>знежирюючого</w:t>
            </w:r>
            <w:proofErr w:type="spellEnd"/>
            <w:r w:rsidRPr="00017DC3">
              <w:rPr>
                <w:color w:val="000000"/>
                <w:sz w:val="24"/>
                <w:szCs w:val="24"/>
                <w:lang w:eastAsia="ru-RU"/>
              </w:rPr>
              <w:t xml:space="preserve"> очищення шкіри. </w:t>
            </w:r>
          </w:p>
          <w:p w:rsidR="00D5593C" w:rsidRPr="00017DC3" w:rsidRDefault="00D5593C" w:rsidP="00D5593C">
            <w:pPr>
              <w:pStyle w:val="aff"/>
              <w:numPr>
                <w:ilvl w:val="0"/>
                <w:numId w:val="32"/>
              </w:numPr>
              <w:ind w:left="720"/>
              <w:rPr>
                <w:color w:val="000000"/>
                <w:sz w:val="24"/>
                <w:szCs w:val="24"/>
                <w:lang w:eastAsia="ru-RU"/>
              </w:rPr>
            </w:pPr>
            <w:r w:rsidRPr="00017DC3">
              <w:rPr>
                <w:color w:val="000000"/>
                <w:sz w:val="24"/>
                <w:szCs w:val="24"/>
                <w:lang w:eastAsia="ru-RU"/>
              </w:rPr>
              <w:t>Час хірургічної обробки не більше 1,5хв.</w:t>
            </w:r>
          </w:p>
          <w:p w:rsidR="00D5593C" w:rsidRPr="00017DC3" w:rsidRDefault="00D5593C" w:rsidP="00D5593C">
            <w:pPr>
              <w:pStyle w:val="aff"/>
              <w:numPr>
                <w:ilvl w:val="0"/>
                <w:numId w:val="32"/>
              </w:numPr>
              <w:ind w:left="720"/>
              <w:rPr>
                <w:color w:val="000000"/>
                <w:sz w:val="24"/>
                <w:szCs w:val="24"/>
                <w:lang w:eastAsia="ru-RU"/>
              </w:rPr>
            </w:pPr>
            <w:r w:rsidRPr="00017DC3">
              <w:rPr>
                <w:color w:val="000000"/>
                <w:sz w:val="24"/>
                <w:szCs w:val="24"/>
                <w:lang w:eastAsia="ru-RU"/>
              </w:rPr>
              <w:t xml:space="preserve">Можливість зберігання при температурі від </w:t>
            </w:r>
            <w:r w:rsidRPr="00017DC3">
              <w:rPr>
                <w:sz w:val="24"/>
                <w:szCs w:val="24"/>
              </w:rPr>
              <w:t xml:space="preserve">-30 °С до +35 °С. Засіб не втрачає своїх властивостей після </w:t>
            </w:r>
            <w:proofErr w:type="spellStart"/>
            <w:r w:rsidRPr="00017DC3">
              <w:rPr>
                <w:sz w:val="24"/>
                <w:szCs w:val="24"/>
              </w:rPr>
              <w:t>разморожування</w:t>
            </w:r>
            <w:proofErr w:type="spellEnd"/>
            <w:r w:rsidRPr="00017DC3">
              <w:rPr>
                <w:color w:val="000000"/>
                <w:sz w:val="24"/>
                <w:szCs w:val="24"/>
                <w:lang w:eastAsia="ru-RU"/>
              </w:rPr>
              <w:t>.</w:t>
            </w:r>
          </w:p>
          <w:p w:rsidR="00D5593C" w:rsidRPr="00017DC3" w:rsidRDefault="00D5593C" w:rsidP="00D5593C">
            <w:pPr>
              <w:pStyle w:val="aff"/>
              <w:numPr>
                <w:ilvl w:val="0"/>
                <w:numId w:val="32"/>
              </w:numPr>
              <w:ind w:left="720"/>
              <w:rPr>
                <w:spacing w:val="-6"/>
                <w:sz w:val="24"/>
                <w:szCs w:val="24"/>
              </w:rPr>
            </w:pPr>
            <w:r w:rsidRPr="00017DC3">
              <w:rPr>
                <w:color w:val="000000"/>
                <w:sz w:val="24"/>
                <w:szCs w:val="24"/>
                <w:lang w:eastAsia="ru-RU"/>
              </w:rPr>
              <w:t>Можливість</w:t>
            </w:r>
            <w:r w:rsidRPr="00017DC3">
              <w:rPr>
                <w:spacing w:val="-6"/>
                <w:sz w:val="24"/>
                <w:szCs w:val="24"/>
              </w:rPr>
              <w:t xml:space="preserve"> застосовування засобу без попереднього миття рук, без наявності раковин для миття рук та води.</w:t>
            </w:r>
          </w:p>
          <w:p w:rsidR="00D5593C" w:rsidRPr="00017DC3" w:rsidRDefault="00D5593C" w:rsidP="00D5593C">
            <w:pPr>
              <w:pStyle w:val="aff"/>
              <w:numPr>
                <w:ilvl w:val="0"/>
                <w:numId w:val="32"/>
              </w:numPr>
              <w:ind w:left="720"/>
              <w:rPr>
                <w:sz w:val="24"/>
                <w:szCs w:val="24"/>
              </w:rPr>
            </w:pPr>
            <w:r w:rsidRPr="00017DC3">
              <w:rPr>
                <w:sz w:val="24"/>
                <w:szCs w:val="24"/>
              </w:rPr>
              <w:t>Гарантійний термін зберігання засобу  не менш</w:t>
            </w:r>
            <w:r w:rsidRPr="009E6660">
              <w:rPr>
                <w:sz w:val="24"/>
                <w:szCs w:val="24"/>
              </w:rPr>
              <w:t>е</w:t>
            </w:r>
            <w:r w:rsidRPr="00017DC3">
              <w:rPr>
                <w:sz w:val="24"/>
                <w:szCs w:val="24"/>
              </w:rPr>
              <w:t xml:space="preserve"> 5 років з дати виробництва</w:t>
            </w:r>
          </w:p>
          <w:p w:rsidR="00D5593C" w:rsidRPr="00017DC3" w:rsidRDefault="00D5593C" w:rsidP="00D5593C">
            <w:pPr>
              <w:pStyle w:val="aff"/>
              <w:numPr>
                <w:ilvl w:val="0"/>
                <w:numId w:val="32"/>
              </w:numPr>
              <w:ind w:left="720"/>
              <w:jc w:val="both"/>
              <w:rPr>
                <w:sz w:val="24"/>
                <w:szCs w:val="24"/>
              </w:rPr>
            </w:pPr>
            <w:r w:rsidRPr="00017DC3">
              <w:rPr>
                <w:sz w:val="24"/>
                <w:szCs w:val="24"/>
              </w:rPr>
              <w:t>При використанні засобу для швидкої дезінфекції поверхонь та некритичних виробів медичного призначення витрати засобу  складають від 20 мл на 1 м² при експозиції 30 секунд.</w:t>
            </w:r>
          </w:p>
          <w:p w:rsidR="00D5593C" w:rsidRPr="00017DC3" w:rsidRDefault="00D5593C" w:rsidP="00D5593C">
            <w:pPr>
              <w:pStyle w:val="aff"/>
              <w:numPr>
                <w:ilvl w:val="0"/>
                <w:numId w:val="32"/>
              </w:numPr>
              <w:ind w:left="720"/>
              <w:jc w:val="both"/>
              <w:rPr>
                <w:sz w:val="24"/>
                <w:szCs w:val="24"/>
                <w:lang w:eastAsia="ru-RU"/>
              </w:rPr>
            </w:pPr>
            <w:r w:rsidRPr="00017DC3">
              <w:rPr>
                <w:sz w:val="24"/>
                <w:szCs w:val="24"/>
                <w:lang w:eastAsia="ru-RU"/>
              </w:rPr>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D5593C" w:rsidRPr="00B63A9D" w:rsidRDefault="00D5593C" w:rsidP="00D5593C">
            <w:pPr>
              <w:pStyle w:val="aff"/>
              <w:numPr>
                <w:ilvl w:val="0"/>
                <w:numId w:val="32"/>
              </w:numPr>
              <w:ind w:left="720"/>
              <w:jc w:val="both"/>
              <w:rPr>
                <w:sz w:val="24"/>
                <w:szCs w:val="24"/>
                <w:lang w:eastAsia="ru-RU"/>
              </w:rPr>
            </w:pPr>
            <w:r w:rsidRPr="00017DC3">
              <w:rPr>
                <w:sz w:val="24"/>
                <w:szCs w:val="24"/>
                <w:lang w:eastAsia="ru-RU"/>
              </w:rPr>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c>
          <w:tcPr>
            <w:tcW w:w="2410" w:type="dxa"/>
          </w:tcPr>
          <w:p w:rsidR="00D5593C" w:rsidRPr="000A26C8" w:rsidRDefault="00D5593C" w:rsidP="00D5593C">
            <w:pPr>
              <w:rPr>
                <w:sz w:val="22"/>
                <w:szCs w:val="22"/>
              </w:rPr>
            </w:pPr>
          </w:p>
        </w:tc>
      </w:tr>
    </w:tbl>
    <w:p w:rsidR="005544AF" w:rsidRPr="00D5593C" w:rsidRDefault="005544AF" w:rsidP="00CD783E">
      <w:pPr>
        <w:widowControl w:val="0"/>
        <w:tabs>
          <w:tab w:val="left" w:pos="851"/>
        </w:tabs>
        <w:suppressAutoHyphens w:val="0"/>
        <w:autoSpaceDE w:val="0"/>
        <w:autoSpaceDN w:val="0"/>
        <w:adjustRightInd w:val="0"/>
        <w:spacing w:after="0" w:line="240" w:lineRule="auto"/>
        <w:jc w:val="both"/>
        <w:rPr>
          <w:b/>
          <w:bCs/>
          <w:sz w:val="22"/>
          <w:szCs w:val="22"/>
          <w:lang w:val="uk-UA"/>
        </w:rPr>
      </w:pPr>
    </w:p>
    <w:p w:rsidR="0093420A" w:rsidRDefault="0093420A" w:rsidP="003D6479">
      <w:pPr>
        <w:spacing w:after="0" w:line="240" w:lineRule="auto"/>
        <w:jc w:val="both"/>
        <w:rPr>
          <w:rFonts w:eastAsia="SimSun"/>
          <w:iCs/>
          <w:lang w:val="uk-UA" w:eastAsia="zh-CN"/>
        </w:rPr>
      </w:pPr>
    </w:p>
    <w:p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rsidR="00F82D63" w:rsidRDefault="00F82D63" w:rsidP="00F82D63">
      <w:pPr>
        <w:pStyle w:val="2"/>
        <w:widowControl w:val="0"/>
        <w:numPr>
          <w:ilvl w:val="0"/>
          <w:numId w:val="0"/>
        </w:numPr>
        <w:spacing w:before="0"/>
        <w:rPr>
          <w:rFonts w:ascii="Times New Roman" w:eastAsiaTheme="minorEastAsia" w:hAnsi="Times New Roman"/>
          <w:b/>
          <w:bCs/>
          <w:color w:val="000000"/>
          <w:lang w:val="ru-RU"/>
        </w:rPr>
      </w:pPr>
    </w:p>
    <w:p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66613B">
      <w:footerReference w:type="default" r:id="rId8"/>
      <w:pgSz w:w="11906" w:h="16838"/>
      <w:pgMar w:top="567" w:right="567" w:bottom="567"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7B" w:rsidRDefault="001A287B" w:rsidP="00916701">
      <w:pPr>
        <w:spacing w:after="0" w:line="240" w:lineRule="auto"/>
      </w:pPr>
      <w:r>
        <w:separator/>
      </w:r>
    </w:p>
  </w:endnote>
  <w:endnote w:type="continuationSeparator" w:id="0">
    <w:p w:rsidR="001A287B" w:rsidRDefault="001A287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4342C9" w:rsidRDefault="001144EC">
        <w:pPr>
          <w:pStyle w:val="af5"/>
          <w:jc w:val="right"/>
        </w:pPr>
        <w:r>
          <w:fldChar w:fldCharType="begin"/>
        </w:r>
        <w:r w:rsidR="004342C9">
          <w:instrText xml:space="preserve"> PAGE   \* MERGEFORMAT </w:instrText>
        </w:r>
        <w:r>
          <w:fldChar w:fldCharType="separate"/>
        </w:r>
        <w:r w:rsidR="00FD3041">
          <w:rPr>
            <w:noProof/>
          </w:rPr>
          <w:t>10</w:t>
        </w:r>
        <w:r>
          <w:rPr>
            <w:noProof/>
          </w:rPr>
          <w:fldChar w:fldCharType="end"/>
        </w:r>
      </w:p>
    </w:sdtContent>
  </w:sdt>
  <w:p w:rsidR="004342C9" w:rsidRDefault="004342C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7B" w:rsidRDefault="001A287B" w:rsidP="00916701">
      <w:pPr>
        <w:spacing w:after="0" w:line="240" w:lineRule="auto"/>
      </w:pPr>
      <w:r>
        <w:separator/>
      </w:r>
    </w:p>
  </w:footnote>
  <w:footnote w:type="continuationSeparator" w:id="0">
    <w:p w:rsidR="001A287B" w:rsidRDefault="001A287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26C1BB1"/>
    <w:multiLevelType w:val="hybridMultilevel"/>
    <w:tmpl w:val="6D222842"/>
    <w:lvl w:ilvl="0" w:tplc="F304A926">
      <w:start w:val="1"/>
      <w:numFmt w:val="decimal"/>
      <w:lvlText w:val="%1."/>
      <w:lvlJc w:val="left"/>
      <w:pPr>
        <w:ind w:left="360" w:hanging="360"/>
      </w:pPr>
      <w:rPr>
        <w:rFonts w:hint="default"/>
        <w:b w:val="0"/>
        <w:bCs/>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7"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8"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5B3D7471"/>
    <w:multiLevelType w:val="hybridMultilevel"/>
    <w:tmpl w:val="6D222842"/>
    <w:lvl w:ilvl="0" w:tplc="F304A926">
      <w:start w:val="1"/>
      <w:numFmt w:val="decimal"/>
      <w:lvlText w:val="%1."/>
      <w:lvlJc w:val="left"/>
      <w:pPr>
        <w:ind w:left="360" w:hanging="360"/>
      </w:pPr>
      <w:rPr>
        <w:rFonts w:hint="default"/>
        <w:b w:val="0"/>
        <w:bCs/>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1"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7"/>
  </w:num>
  <w:num w:numId="3">
    <w:abstractNumId w:val="34"/>
  </w:num>
  <w:num w:numId="4">
    <w:abstractNumId w:val="38"/>
  </w:num>
  <w:num w:numId="5">
    <w:abstractNumId w:val="41"/>
  </w:num>
  <w:num w:numId="6">
    <w:abstractNumId w:val="36"/>
  </w:num>
  <w:num w:numId="7">
    <w:abstractNumId w:val="31"/>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9"/>
  </w:num>
  <w:num w:numId="26">
    <w:abstractNumId w:val="20"/>
  </w:num>
  <w:num w:numId="27">
    <w:abstractNumId w:val="35"/>
  </w:num>
  <w:num w:numId="28">
    <w:abstractNumId w:val="27"/>
  </w:num>
  <w:num w:numId="29">
    <w:abstractNumId w:val="26"/>
  </w:num>
  <w:num w:numId="30">
    <w:abstractNumId w:val="28"/>
  </w:num>
  <w:num w:numId="31">
    <w:abstractNumId w:val="23"/>
  </w:num>
  <w:num w:numId="32">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36EC"/>
    <w:rsid w:val="000472FD"/>
    <w:rsid w:val="000658CC"/>
    <w:rsid w:val="0007205E"/>
    <w:rsid w:val="0009420C"/>
    <w:rsid w:val="000A4859"/>
    <w:rsid w:val="000A7A88"/>
    <w:rsid w:val="000E61F3"/>
    <w:rsid w:val="000E6BB7"/>
    <w:rsid w:val="001018FE"/>
    <w:rsid w:val="001035A0"/>
    <w:rsid w:val="00103A4D"/>
    <w:rsid w:val="00113703"/>
    <w:rsid w:val="001144EC"/>
    <w:rsid w:val="00127071"/>
    <w:rsid w:val="001346B6"/>
    <w:rsid w:val="00153B44"/>
    <w:rsid w:val="0015600D"/>
    <w:rsid w:val="00166F8C"/>
    <w:rsid w:val="00176F92"/>
    <w:rsid w:val="001777A0"/>
    <w:rsid w:val="00193893"/>
    <w:rsid w:val="001A287B"/>
    <w:rsid w:val="001A3E8A"/>
    <w:rsid w:val="001B4D67"/>
    <w:rsid w:val="001B6CEA"/>
    <w:rsid w:val="001D0F9E"/>
    <w:rsid w:val="001D16C1"/>
    <w:rsid w:val="001D1898"/>
    <w:rsid w:val="001D29CF"/>
    <w:rsid w:val="001D345F"/>
    <w:rsid w:val="001D736B"/>
    <w:rsid w:val="001E11B4"/>
    <w:rsid w:val="001E6DB3"/>
    <w:rsid w:val="001F18BB"/>
    <w:rsid w:val="001F5DE1"/>
    <w:rsid w:val="0020586A"/>
    <w:rsid w:val="0020743A"/>
    <w:rsid w:val="00211752"/>
    <w:rsid w:val="0025397A"/>
    <w:rsid w:val="0026202D"/>
    <w:rsid w:val="00263548"/>
    <w:rsid w:val="002776E1"/>
    <w:rsid w:val="0028313C"/>
    <w:rsid w:val="002A10B5"/>
    <w:rsid w:val="002A1E15"/>
    <w:rsid w:val="002A3A4B"/>
    <w:rsid w:val="002E124D"/>
    <w:rsid w:val="002F2849"/>
    <w:rsid w:val="002F38D6"/>
    <w:rsid w:val="00312A53"/>
    <w:rsid w:val="0033372E"/>
    <w:rsid w:val="003432E0"/>
    <w:rsid w:val="00347C07"/>
    <w:rsid w:val="00363A95"/>
    <w:rsid w:val="00372ADE"/>
    <w:rsid w:val="00387784"/>
    <w:rsid w:val="003911D7"/>
    <w:rsid w:val="003A0E1A"/>
    <w:rsid w:val="003A5041"/>
    <w:rsid w:val="003A66E3"/>
    <w:rsid w:val="003B3BC5"/>
    <w:rsid w:val="003D0D5D"/>
    <w:rsid w:val="003D6479"/>
    <w:rsid w:val="003D6FDF"/>
    <w:rsid w:val="003E7A97"/>
    <w:rsid w:val="003F7DC5"/>
    <w:rsid w:val="0040037F"/>
    <w:rsid w:val="004007E7"/>
    <w:rsid w:val="00406469"/>
    <w:rsid w:val="004112B9"/>
    <w:rsid w:val="004325BC"/>
    <w:rsid w:val="004342C9"/>
    <w:rsid w:val="00436D67"/>
    <w:rsid w:val="00450326"/>
    <w:rsid w:val="0045035A"/>
    <w:rsid w:val="004552E2"/>
    <w:rsid w:val="00460F76"/>
    <w:rsid w:val="00463E08"/>
    <w:rsid w:val="0047239B"/>
    <w:rsid w:val="00472D66"/>
    <w:rsid w:val="004825F9"/>
    <w:rsid w:val="00482768"/>
    <w:rsid w:val="0048683F"/>
    <w:rsid w:val="0049428E"/>
    <w:rsid w:val="00494493"/>
    <w:rsid w:val="004A1128"/>
    <w:rsid w:val="004A5EF2"/>
    <w:rsid w:val="004A6970"/>
    <w:rsid w:val="004B0554"/>
    <w:rsid w:val="004D0CF1"/>
    <w:rsid w:val="004E77A5"/>
    <w:rsid w:val="004F56F1"/>
    <w:rsid w:val="005069C5"/>
    <w:rsid w:val="00506A78"/>
    <w:rsid w:val="00515335"/>
    <w:rsid w:val="005167BC"/>
    <w:rsid w:val="00522BC9"/>
    <w:rsid w:val="0052323D"/>
    <w:rsid w:val="00526D3D"/>
    <w:rsid w:val="005544AF"/>
    <w:rsid w:val="0056144E"/>
    <w:rsid w:val="00573864"/>
    <w:rsid w:val="005A6057"/>
    <w:rsid w:val="005B05FB"/>
    <w:rsid w:val="005B1E21"/>
    <w:rsid w:val="005C3E60"/>
    <w:rsid w:val="005D70E2"/>
    <w:rsid w:val="005E37C2"/>
    <w:rsid w:val="005F1E7F"/>
    <w:rsid w:val="00600532"/>
    <w:rsid w:val="006007AF"/>
    <w:rsid w:val="00605B07"/>
    <w:rsid w:val="00616545"/>
    <w:rsid w:val="006247F9"/>
    <w:rsid w:val="0063726D"/>
    <w:rsid w:val="00640AFE"/>
    <w:rsid w:val="0065279B"/>
    <w:rsid w:val="0066613B"/>
    <w:rsid w:val="00667918"/>
    <w:rsid w:val="006A72AA"/>
    <w:rsid w:val="006A7935"/>
    <w:rsid w:val="006B002B"/>
    <w:rsid w:val="006E127A"/>
    <w:rsid w:val="006F143B"/>
    <w:rsid w:val="006F39B3"/>
    <w:rsid w:val="007005E7"/>
    <w:rsid w:val="0070482E"/>
    <w:rsid w:val="00714DF4"/>
    <w:rsid w:val="007204FF"/>
    <w:rsid w:val="0073486A"/>
    <w:rsid w:val="00756F70"/>
    <w:rsid w:val="0077030A"/>
    <w:rsid w:val="00773A15"/>
    <w:rsid w:val="00775B27"/>
    <w:rsid w:val="00786E01"/>
    <w:rsid w:val="007B1AD7"/>
    <w:rsid w:val="007C07AC"/>
    <w:rsid w:val="007C4CA6"/>
    <w:rsid w:val="007C6089"/>
    <w:rsid w:val="007C65F6"/>
    <w:rsid w:val="007F5FB8"/>
    <w:rsid w:val="0080619A"/>
    <w:rsid w:val="00862911"/>
    <w:rsid w:val="00865636"/>
    <w:rsid w:val="00870431"/>
    <w:rsid w:val="00873E40"/>
    <w:rsid w:val="008751F1"/>
    <w:rsid w:val="00877BC4"/>
    <w:rsid w:val="00887AD1"/>
    <w:rsid w:val="0089412B"/>
    <w:rsid w:val="00895EA2"/>
    <w:rsid w:val="008B6C29"/>
    <w:rsid w:val="008B7CFD"/>
    <w:rsid w:val="008C3876"/>
    <w:rsid w:val="008D11CC"/>
    <w:rsid w:val="008F7BC6"/>
    <w:rsid w:val="009059D0"/>
    <w:rsid w:val="00916701"/>
    <w:rsid w:val="00922A07"/>
    <w:rsid w:val="00925879"/>
    <w:rsid w:val="0093420A"/>
    <w:rsid w:val="00943208"/>
    <w:rsid w:val="00944952"/>
    <w:rsid w:val="00950EE4"/>
    <w:rsid w:val="00955504"/>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6588"/>
    <w:rsid w:val="00A111D7"/>
    <w:rsid w:val="00A2463A"/>
    <w:rsid w:val="00A5307F"/>
    <w:rsid w:val="00A53E23"/>
    <w:rsid w:val="00A55721"/>
    <w:rsid w:val="00A721EF"/>
    <w:rsid w:val="00A74EBD"/>
    <w:rsid w:val="00A82089"/>
    <w:rsid w:val="00A83096"/>
    <w:rsid w:val="00A8757B"/>
    <w:rsid w:val="00A91329"/>
    <w:rsid w:val="00A9518C"/>
    <w:rsid w:val="00AA5412"/>
    <w:rsid w:val="00AA5D43"/>
    <w:rsid w:val="00AB0630"/>
    <w:rsid w:val="00AB43CE"/>
    <w:rsid w:val="00AB6CE0"/>
    <w:rsid w:val="00AC63E7"/>
    <w:rsid w:val="00AF2099"/>
    <w:rsid w:val="00AF2396"/>
    <w:rsid w:val="00AF635C"/>
    <w:rsid w:val="00B070B1"/>
    <w:rsid w:val="00B27D68"/>
    <w:rsid w:val="00B31473"/>
    <w:rsid w:val="00B3260D"/>
    <w:rsid w:val="00B36D5C"/>
    <w:rsid w:val="00B4632F"/>
    <w:rsid w:val="00B471E2"/>
    <w:rsid w:val="00B619DA"/>
    <w:rsid w:val="00B631C4"/>
    <w:rsid w:val="00B73054"/>
    <w:rsid w:val="00B837ED"/>
    <w:rsid w:val="00B87B86"/>
    <w:rsid w:val="00B95809"/>
    <w:rsid w:val="00BA6F73"/>
    <w:rsid w:val="00BB2FDE"/>
    <w:rsid w:val="00BC1C38"/>
    <w:rsid w:val="00BD22A5"/>
    <w:rsid w:val="00BD6B74"/>
    <w:rsid w:val="00BD7C33"/>
    <w:rsid w:val="00C1670E"/>
    <w:rsid w:val="00C33EC5"/>
    <w:rsid w:val="00C34847"/>
    <w:rsid w:val="00C46B75"/>
    <w:rsid w:val="00C4748F"/>
    <w:rsid w:val="00C47B64"/>
    <w:rsid w:val="00C7585C"/>
    <w:rsid w:val="00C76D4E"/>
    <w:rsid w:val="00C86CF5"/>
    <w:rsid w:val="00CB71A7"/>
    <w:rsid w:val="00CD1592"/>
    <w:rsid w:val="00CD783E"/>
    <w:rsid w:val="00CE0FB1"/>
    <w:rsid w:val="00CE1E39"/>
    <w:rsid w:val="00CE29B9"/>
    <w:rsid w:val="00CE5B4F"/>
    <w:rsid w:val="00CE6129"/>
    <w:rsid w:val="00CF0DF8"/>
    <w:rsid w:val="00D077C6"/>
    <w:rsid w:val="00D12ACE"/>
    <w:rsid w:val="00D312BF"/>
    <w:rsid w:val="00D33522"/>
    <w:rsid w:val="00D5038F"/>
    <w:rsid w:val="00D5593C"/>
    <w:rsid w:val="00D5628F"/>
    <w:rsid w:val="00D75CBA"/>
    <w:rsid w:val="00D839F0"/>
    <w:rsid w:val="00D92647"/>
    <w:rsid w:val="00D951F8"/>
    <w:rsid w:val="00DB6571"/>
    <w:rsid w:val="00DC0B0B"/>
    <w:rsid w:val="00E02448"/>
    <w:rsid w:val="00E03B84"/>
    <w:rsid w:val="00E15484"/>
    <w:rsid w:val="00E30BE1"/>
    <w:rsid w:val="00E424D2"/>
    <w:rsid w:val="00E444E3"/>
    <w:rsid w:val="00E44D18"/>
    <w:rsid w:val="00E50C44"/>
    <w:rsid w:val="00E919A8"/>
    <w:rsid w:val="00E94D7E"/>
    <w:rsid w:val="00E957F7"/>
    <w:rsid w:val="00EA167B"/>
    <w:rsid w:val="00ED1B80"/>
    <w:rsid w:val="00ED3688"/>
    <w:rsid w:val="00ED79D8"/>
    <w:rsid w:val="00EF5D6D"/>
    <w:rsid w:val="00F020B8"/>
    <w:rsid w:val="00F20080"/>
    <w:rsid w:val="00F245D8"/>
    <w:rsid w:val="00F32967"/>
    <w:rsid w:val="00F4007B"/>
    <w:rsid w:val="00F440A7"/>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D3041"/>
    <w:rsid w:val="00FE151E"/>
    <w:rsid w:val="00FF28D3"/>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1CE914E"/>
  <w15:docId w15:val="{390E15CD-CCF8-4352-93B9-8645B51C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uiPriority w:val="34"/>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0742011">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03578146">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CDC0B-36D5-4C0D-AE06-E71D1A9B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12411</Words>
  <Characters>7075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7</cp:revision>
  <cp:lastPrinted>2023-05-16T10:34:00Z</cp:lastPrinted>
  <dcterms:created xsi:type="dcterms:W3CDTF">2023-05-16T06:28:00Z</dcterms:created>
  <dcterms:modified xsi:type="dcterms:W3CDTF">2023-05-16T10:38:00Z</dcterms:modified>
</cp:coreProperties>
</file>