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09" w:rsidRPr="007C79C9" w:rsidRDefault="007C79C9" w:rsidP="00EF0D3C">
      <w:pPr>
        <w:jc w:val="center"/>
        <w:rPr>
          <w:bCs/>
        </w:rPr>
      </w:pPr>
      <w:r w:rsidRPr="007C79C9">
        <w:rPr>
          <w:noProof/>
          <w:snapToGrid w:val="0"/>
        </w:rPr>
        <w:t>ПРОЕКТ</w:t>
      </w:r>
      <w:r w:rsidR="0017739C">
        <w:rPr>
          <w:noProof/>
          <w:snapToGrid w:val="0"/>
        </w:rPr>
        <w:t xml:space="preserve"> ДОГОВОРУ</w:t>
      </w:r>
    </w:p>
    <w:p w:rsidR="003C4D09" w:rsidRPr="007C79C9" w:rsidRDefault="003C4D09" w:rsidP="003C4D09">
      <w:pPr>
        <w:widowControl w:val="0"/>
        <w:jc w:val="center"/>
        <w:outlineLvl w:val="0"/>
        <w:rPr>
          <w:b/>
          <w:noProof/>
          <w:snapToGrid w:val="0"/>
        </w:rPr>
      </w:pPr>
      <w:r w:rsidRPr="007C79C9">
        <w:rPr>
          <w:b/>
          <w:noProof/>
          <w:snapToGrid w:val="0"/>
        </w:rPr>
        <w:t>ДОГОВ</w:t>
      </w:r>
      <w:r w:rsidR="0017739C">
        <w:rPr>
          <w:b/>
          <w:noProof/>
          <w:snapToGrid w:val="0"/>
        </w:rPr>
        <w:t xml:space="preserve">ІР </w:t>
      </w:r>
      <w:r w:rsidRPr="007C79C9">
        <w:rPr>
          <w:b/>
          <w:noProof/>
          <w:snapToGrid w:val="0"/>
        </w:rPr>
        <w:t xml:space="preserve">№ </w:t>
      </w:r>
      <w:r w:rsidR="007C79C9" w:rsidRPr="007C79C9">
        <w:rPr>
          <w:b/>
          <w:noProof/>
          <w:snapToGrid w:val="0"/>
        </w:rPr>
        <w:t>____</w:t>
      </w:r>
    </w:p>
    <w:p w:rsidR="00AC44D0" w:rsidRPr="007C79C9" w:rsidRDefault="00AC44D0" w:rsidP="003C4D09">
      <w:pPr>
        <w:widowControl w:val="0"/>
        <w:jc w:val="center"/>
        <w:outlineLvl w:val="0"/>
        <w:rPr>
          <w:b/>
          <w:noProof/>
          <w:snapToGrid w:val="0"/>
        </w:rPr>
      </w:pPr>
    </w:p>
    <w:tbl>
      <w:tblPr>
        <w:tblW w:w="0" w:type="auto"/>
        <w:jc w:val="center"/>
        <w:tblLayout w:type="fixed"/>
        <w:tblLook w:val="00A0" w:firstRow="1" w:lastRow="0" w:firstColumn="1" w:lastColumn="0" w:noHBand="0" w:noVBand="0"/>
      </w:tblPr>
      <w:tblGrid>
        <w:gridCol w:w="4274"/>
        <w:gridCol w:w="4428"/>
      </w:tblGrid>
      <w:tr w:rsidR="003C4D09" w:rsidRPr="007C79C9" w:rsidTr="003259BC">
        <w:trPr>
          <w:jc w:val="center"/>
        </w:trPr>
        <w:tc>
          <w:tcPr>
            <w:tcW w:w="4274" w:type="dxa"/>
          </w:tcPr>
          <w:p w:rsidR="003C4D09" w:rsidRPr="007C79C9" w:rsidRDefault="00EF0D3C" w:rsidP="003259BC">
            <w:pPr>
              <w:widowControl w:val="0"/>
              <w:ind w:left="-68"/>
              <w:rPr>
                <w:b/>
                <w:snapToGrid w:val="0"/>
              </w:rPr>
            </w:pPr>
            <w:r>
              <w:rPr>
                <w:b/>
                <w:snapToGrid w:val="0"/>
              </w:rPr>
              <w:t xml:space="preserve">с. </w:t>
            </w:r>
            <w:proofErr w:type="spellStart"/>
            <w:r>
              <w:rPr>
                <w:b/>
                <w:snapToGrid w:val="0"/>
              </w:rPr>
              <w:t>Требухів</w:t>
            </w:r>
            <w:proofErr w:type="spellEnd"/>
          </w:p>
        </w:tc>
        <w:tc>
          <w:tcPr>
            <w:tcW w:w="4428" w:type="dxa"/>
          </w:tcPr>
          <w:p w:rsidR="003C4D09" w:rsidRPr="007C79C9" w:rsidRDefault="003C4D09" w:rsidP="00750694">
            <w:pPr>
              <w:widowControl w:val="0"/>
              <w:ind w:right="-13"/>
              <w:jc w:val="right"/>
              <w:rPr>
                <w:b/>
                <w:snapToGrid w:val="0"/>
              </w:rPr>
            </w:pPr>
            <w:r w:rsidRPr="007C79C9">
              <w:rPr>
                <w:b/>
                <w:snapToGrid w:val="0"/>
              </w:rPr>
              <w:t>____  ____________ 20</w:t>
            </w:r>
            <w:r w:rsidR="00750694" w:rsidRPr="007C79C9">
              <w:rPr>
                <w:b/>
                <w:snapToGrid w:val="0"/>
              </w:rPr>
              <w:t>2</w:t>
            </w:r>
            <w:r w:rsidR="0017739C">
              <w:rPr>
                <w:b/>
                <w:snapToGrid w:val="0"/>
              </w:rPr>
              <w:t>4</w:t>
            </w:r>
            <w:r w:rsidRPr="007C79C9">
              <w:rPr>
                <w:b/>
                <w:snapToGrid w:val="0"/>
              </w:rPr>
              <w:t xml:space="preserve"> р.</w:t>
            </w:r>
          </w:p>
        </w:tc>
      </w:tr>
    </w:tbl>
    <w:p w:rsidR="003C4D09" w:rsidRPr="007C79C9" w:rsidRDefault="003C4D09" w:rsidP="003C4D09">
      <w:pPr>
        <w:widowControl w:val="0"/>
        <w:ind w:firstLine="720"/>
        <w:jc w:val="both"/>
        <w:rPr>
          <w:snapToGrid w:val="0"/>
        </w:rPr>
      </w:pPr>
    </w:p>
    <w:p w:rsidR="007C79C9" w:rsidRPr="007C79C9" w:rsidRDefault="00EF0D3C" w:rsidP="007C79C9">
      <w:pPr>
        <w:shd w:val="clear" w:color="auto" w:fill="FFFFFF"/>
        <w:autoSpaceDE w:val="0"/>
        <w:autoSpaceDN w:val="0"/>
        <w:adjustRightInd w:val="0"/>
        <w:ind w:firstLine="567"/>
        <w:jc w:val="both"/>
      </w:pPr>
      <w:r>
        <w:rPr>
          <w:b/>
          <w:noProof/>
          <w:snapToGrid w:val="0"/>
        </w:rPr>
        <w:t>Требухівський</w:t>
      </w:r>
      <w:r w:rsidR="00067D88">
        <w:rPr>
          <w:b/>
          <w:noProof/>
          <w:snapToGrid w:val="0"/>
        </w:rPr>
        <w:t xml:space="preserve"> ліцей</w:t>
      </w:r>
      <w:r>
        <w:rPr>
          <w:b/>
          <w:noProof/>
          <w:snapToGrid w:val="0"/>
        </w:rPr>
        <w:t xml:space="preserve"> </w:t>
      </w:r>
      <w:r w:rsidR="007C79C9" w:rsidRPr="007C79C9">
        <w:rPr>
          <w:b/>
          <w:noProof/>
          <w:snapToGrid w:val="0"/>
        </w:rPr>
        <w:t>Б</w:t>
      </w:r>
      <w:r>
        <w:rPr>
          <w:b/>
          <w:noProof/>
          <w:snapToGrid w:val="0"/>
        </w:rPr>
        <w:t>роварської міської ради</w:t>
      </w:r>
      <w:r w:rsidR="007C79C9" w:rsidRPr="007C79C9">
        <w:rPr>
          <w:b/>
          <w:noProof/>
          <w:snapToGrid w:val="0"/>
        </w:rPr>
        <w:t xml:space="preserve"> </w:t>
      </w:r>
      <w:r w:rsidR="00075821">
        <w:rPr>
          <w:b/>
          <w:noProof/>
          <w:snapToGrid w:val="0"/>
        </w:rPr>
        <w:t xml:space="preserve">Броварського району </w:t>
      </w:r>
      <w:r>
        <w:rPr>
          <w:b/>
          <w:noProof/>
          <w:snapToGrid w:val="0"/>
        </w:rPr>
        <w:t>Київської області</w:t>
      </w:r>
      <w:r w:rsidR="007C79C9" w:rsidRPr="007C79C9">
        <w:rPr>
          <w:noProof/>
          <w:snapToGrid w:val="0"/>
        </w:rPr>
        <w:t xml:space="preserve"> </w:t>
      </w:r>
      <w:r w:rsidR="003C4D09" w:rsidRPr="007C79C9">
        <w:rPr>
          <w:noProof/>
          <w:snapToGrid w:val="0"/>
        </w:rPr>
        <w:t xml:space="preserve">(надалі іменується "Покупець") в особі </w:t>
      </w:r>
      <w:r w:rsidR="00075821">
        <w:t>дир</w:t>
      </w:r>
      <w:r>
        <w:t xml:space="preserve">ектора </w:t>
      </w:r>
      <w:proofErr w:type="spellStart"/>
      <w:r>
        <w:t>Хромець</w:t>
      </w:r>
      <w:proofErr w:type="spellEnd"/>
      <w:r>
        <w:t xml:space="preserve"> Світлани Миколаївни</w:t>
      </w:r>
      <w:r w:rsidR="003C4D09" w:rsidRPr="007C79C9">
        <w:t>, що діє на підставі Статуту,</w:t>
      </w:r>
      <w:r w:rsidR="007C79C9" w:rsidRPr="007C79C9">
        <w:t xml:space="preserve"> (далі – Покупець)</w:t>
      </w:r>
      <w:r w:rsidR="003C4D09" w:rsidRPr="007C79C9">
        <w:t xml:space="preserve"> з однієї сторони, та  _____________________________ в особі _____________________________________ що діє на підставі </w:t>
      </w:r>
      <w:r w:rsidR="007C79C9" w:rsidRPr="007C79C9">
        <w:t>_____________</w:t>
      </w:r>
      <w:r w:rsidR="003C4D09" w:rsidRPr="007C79C9">
        <w:t xml:space="preserve">,  </w:t>
      </w:r>
      <w:r w:rsidR="007C79C9" w:rsidRPr="007C79C9">
        <w:t>(далі – Постачальник), з другої Сторони (далі разом – Сторони, а кожна окремо - Сторона), уклали цей договір про постачання продуктів (далі – Договір) про наступне</w:t>
      </w:r>
      <w:r w:rsidR="0017739C">
        <w:t>:</w:t>
      </w:r>
    </w:p>
    <w:p w:rsidR="003C4D09" w:rsidRPr="007C79C9" w:rsidRDefault="003C4D09" w:rsidP="003C4D09">
      <w:pPr>
        <w:widowControl w:val="0"/>
        <w:ind w:firstLine="798"/>
        <w:jc w:val="both"/>
        <w:rPr>
          <w:snapToGrid w:val="0"/>
        </w:rPr>
      </w:pPr>
    </w:p>
    <w:p w:rsidR="003C4D09" w:rsidRPr="007C79C9" w:rsidRDefault="003C4D09" w:rsidP="003C4D09">
      <w:pPr>
        <w:tabs>
          <w:tab w:val="left" w:pos="567"/>
          <w:tab w:val="left" w:pos="8505"/>
        </w:tabs>
        <w:ind w:firstLine="798"/>
        <w:jc w:val="center"/>
        <w:rPr>
          <w:b/>
        </w:rPr>
      </w:pPr>
      <w:r w:rsidRPr="007C79C9">
        <w:rPr>
          <w:b/>
        </w:rPr>
        <w:t>I. ПРЕДМЕТ ДОГОВОРУ</w:t>
      </w:r>
    </w:p>
    <w:p w:rsidR="003C4D09" w:rsidRPr="007C79C9" w:rsidRDefault="003C4D09" w:rsidP="003C4D09">
      <w:pPr>
        <w:tabs>
          <w:tab w:val="left" w:pos="567"/>
          <w:tab w:val="left" w:pos="8505"/>
        </w:tabs>
        <w:ind w:firstLine="798"/>
        <w:jc w:val="center"/>
        <w:rPr>
          <w:b/>
        </w:rPr>
      </w:pPr>
    </w:p>
    <w:p w:rsidR="003C4D09" w:rsidRPr="00075821" w:rsidRDefault="003C4D09" w:rsidP="00EB7036">
      <w:pPr>
        <w:tabs>
          <w:tab w:val="left" w:pos="0"/>
          <w:tab w:val="center" w:pos="9781"/>
        </w:tabs>
        <w:ind w:firstLine="142"/>
        <w:jc w:val="both"/>
      </w:pPr>
      <w:r w:rsidRPr="007C79C9">
        <w:t xml:space="preserve">1.1. Постачальник зобов'язується </w:t>
      </w:r>
      <w:r w:rsidR="002A0AE6">
        <w:t>до 31.12.202</w:t>
      </w:r>
      <w:r w:rsidR="00F95DA5">
        <w:t>4</w:t>
      </w:r>
      <w:r w:rsidR="001A4105">
        <w:t xml:space="preserve"> </w:t>
      </w:r>
      <w:r w:rsidRPr="007C79C9">
        <w:t>ро</w:t>
      </w:r>
      <w:r w:rsidR="007C79C9" w:rsidRPr="007C79C9">
        <w:t>ку</w:t>
      </w:r>
      <w:r w:rsidRPr="007C79C9">
        <w:t xml:space="preserve"> в порядку та на умовах, визначених цим Договором, а також чинним законодавством України, поставити </w:t>
      </w:r>
      <w:r w:rsidR="00BE17BA" w:rsidRPr="007C79C9">
        <w:t>Покупцю</w:t>
      </w:r>
      <w:r w:rsidRPr="007C79C9">
        <w:t xml:space="preserve"> </w:t>
      </w:r>
      <w:r w:rsidR="007C79C9" w:rsidRPr="007C79C9">
        <w:t>продукти харчування</w:t>
      </w:r>
      <w:r w:rsidR="00F95DA5">
        <w:t xml:space="preserve"> </w:t>
      </w:r>
      <w:r w:rsidR="00F95DA5" w:rsidRPr="00F95DA5">
        <w:rPr>
          <w:b/>
        </w:rPr>
        <w:t>Соки фруктові за ДК 021:2015: 15320000-7 Фруктові та овочеві соки</w:t>
      </w:r>
      <w:r w:rsidRPr="007D3657">
        <w:rPr>
          <w:b/>
        </w:rPr>
        <w:t>,</w:t>
      </w:r>
      <w:r w:rsidRPr="00415C86">
        <w:t xml:space="preserve"> </w:t>
      </w:r>
      <w:r w:rsidRPr="007C79C9">
        <w:t xml:space="preserve">зазначені в Додатку 1 до цього договору та накладних, а </w:t>
      </w:r>
      <w:r w:rsidR="00BE17BA" w:rsidRPr="007C79C9">
        <w:t>Покупець</w:t>
      </w:r>
      <w:r w:rsidRPr="007C79C9">
        <w:t xml:space="preserve"> – прийняти і оплатити такі товари.</w:t>
      </w:r>
    </w:p>
    <w:p w:rsidR="003C4D09" w:rsidRPr="007C79C9" w:rsidRDefault="003C4D09" w:rsidP="003C4D09">
      <w:pPr>
        <w:tabs>
          <w:tab w:val="left" w:pos="1197"/>
          <w:tab w:val="left" w:pos="8505"/>
        </w:tabs>
        <w:ind w:firstLine="284"/>
        <w:jc w:val="both"/>
      </w:pPr>
      <w:r w:rsidRPr="007C79C9">
        <w:t xml:space="preserve">1.2. </w:t>
      </w:r>
      <w:r w:rsidR="00075821" w:rsidRPr="00075821">
        <w:t>Найменування, кількість та ціна Товару визначаються в специфікації (далі – Додаток № 1) до Договору, що є невід’ємною частиною цього Договору</w:t>
      </w:r>
      <w:r w:rsidRPr="007C79C9">
        <w:t>.</w:t>
      </w:r>
    </w:p>
    <w:p w:rsidR="003C4D09" w:rsidRPr="007C79C9" w:rsidRDefault="003C4D09" w:rsidP="003C4D09">
      <w:pPr>
        <w:tabs>
          <w:tab w:val="left" w:pos="1197"/>
          <w:tab w:val="left" w:pos="8505"/>
        </w:tabs>
        <w:ind w:firstLine="284"/>
        <w:jc w:val="both"/>
      </w:pPr>
      <w:r w:rsidRPr="007C79C9">
        <w:t>1.3. Кількість, асортимент та ціна Товару визначаються у Додатку 1 до Договору, який є його невід’ємною частиною.</w:t>
      </w:r>
    </w:p>
    <w:p w:rsidR="007C79C9" w:rsidRPr="007C79C9" w:rsidRDefault="003C4D09" w:rsidP="003C4D09">
      <w:pPr>
        <w:tabs>
          <w:tab w:val="left" w:pos="1197"/>
          <w:tab w:val="left" w:pos="8505"/>
        </w:tabs>
        <w:ind w:firstLine="284"/>
        <w:jc w:val="both"/>
      </w:pPr>
      <w:r w:rsidRPr="007C79C9">
        <w:t xml:space="preserve">1.4. </w:t>
      </w:r>
      <w:r w:rsidR="007C79C9" w:rsidRPr="007C79C9">
        <w:t>Заявка подається Покупцем у будь-якому зручному для Сторін форматі, у тому числі електр</w:t>
      </w:r>
      <w:r w:rsidR="00EF0D3C">
        <w:t xml:space="preserve">онною поштою </w:t>
      </w:r>
      <w:r w:rsidR="007C79C9" w:rsidRPr="007C79C9">
        <w:t xml:space="preserve">на електронну адресу Постачальника – </w:t>
      </w:r>
      <w:r w:rsidR="007C79C9" w:rsidRPr="007C79C9">
        <w:rPr>
          <w:u w:val="single"/>
        </w:rPr>
        <w:t>________________________</w:t>
      </w:r>
      <w:r w:rsidR="007C79C9" w:rsidRPr="007C79C9">
        <w:t>.</w:t>
      </w:r>
    </w:p>
    <w:p w:rsidR="003C4D09" w:rsidRPr="007C79C9" w:rsidRDefault="007C79C9" w:rsidP="003C4D09">
      <w:pPr>
        <w:tabs>
          <w:tab w:val="left" w:pos="1197"/>
          <w:tab w:val="left" w:pos="8505"/>
        </w:tabs>
        <w:ind w:firstLine="284"/>
        <w:jc w:val="both"/>
      </w:pPr>
      <w:r w:rsidRPr="007C79C9">
        <w:t xml:space="preserve">1.5. </w:t>
      </w:r>
      <w:r w:rsidR="003C4D09" w:rsidRPr="007C79C9">
        <w:t xml:space="preserve">Обсяги закупівлі товарів можуть бути зменшені залежно від реального фінансування видатків, зміні ціни чи потреб </w:t>
      </w:r>
      <w:r w:rsidR="00BE17BA" w:rsidRPr="007C79C9">
        <w:t>Покупця</w:t>
      </w:r>
      <w:r w:rsidR="003C4D09" w:rsidRPr="007C79C9">
        <w:t xml:space="preserve"> у Товарі, що підлягає поставці за цим Договором.</w:t>
      </w:r>
    </w:p>
    <w:p w:rsidR="003C4D09" w:rsidRPr="007C79C9" w:rsidRDefault="003C4D09" w:rsidP="003C4D09">
      <w:pPr>
        <w:tabs>
          <w:tab w:val="left" w:pos="567"/>
          <w:tab w:val="left" w:pos="8505"/>
        </w:tabs>
        <w:ind w:firstLine="798"/>
        <w:jc w:val="center"/>
        <w:rPr>
          <w:b/>
        </w:rPr>
      </w:pPr>
    </w:p>
    <w:p w:rsidR="003C4D09" w:rsidRPr="007C79C9" w:rsidRDefault="003C4D09" w:rsidP="003C4D09">
      <w:pPr>
        <w:tabs>
          <w:tab w:val="left" w:pos="567"/>
          <w:tab w:val="left" w:pos="8505"/>
        </w:tabs>
        <w:ind w:firstLine="798"/>
        <w:jc w:val="center"/>
        <w:rPr>
          <w:b/>
        </w:rPr>
      </w:pPr>
      <w:r w:rsidRPr="007C79C9">
        <w:rPr>
          <w:b/>
        </w:rPr>
        <w:t>II. ЯКІСТЬ ТОВАР</w:t>
      </w:r>
      <w:r w:rsidR="007C79C9">
        <w:rPr>
          <w:b/>
        </w:rPr>
        <w:t>У</w:t>
      </w:r>
    </w:p>
    <w:p w:rsidR="003C4D09" w:rsidRPr="007C79C9" w:rsidRDefault="003C4D09" w:rsidP="003C4D09">
      <w:pPr>
        <w:tabs>
          <w:tab w:val="left" w:pos="567"/>
          <w:tab w:val="left" w:pos="8505"/>
        </w:tabs>
        <w:ind w:firstLine="798"/>
        <w:jc w:val="center"/>
        <w:rPr>
          <w:b/>
        </w:rPr>
      </w:pPr>
    </w:p>
    <w:p w:rsidR="00DA2D91" w:rsidRPr="000B41B0" w:rsidRDefault="00DA2D91" w:rsidP="00DA2D91">
      <w:pPr>
        <w:ind w:firstLine="284"/>
        <w:jc w:val="both"/>
      </w:pPr>
      <w:r w:rsidRPr="000B41B0">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rsidR="00DA2D91" w:rsidRDefault="00DA2D91" w:rsidP="00DA2D91">
      <w:pPr>
        <w:ind w:firstLine="284"/>
        <w:jc w:val="both"/>
      </w:pPr>
      <w:r w:rsidRPr="000B41B0">
        <w:t xml:space="preserve">2.2. </w:t>
      </w:r>
      <w:r w:rsidRPr="00F9637D">
        <w:t>Товар, що поставляється, повинен мати необхідну супровідну документацію про якість на кожну партію товару (декларацію про відповідність, сертифікат відповідності чи свідоцтво про визнання відповідності, висновок державної санітарно-епідеміологічної експертизи, ветеринарну довідку чи ветеринарне свідоцтво, сертифікат якості тощо)</w:t>
      </w:r>
      <w:r w:rsidRPr="000B41B0">
        <w:t>.</w:t>
      </w:r>
    </w:p>
    <w:p w:rsidR="00DA2D91" w:rsidRDefault="00DA2D91" w:rsidP="00DA2D91">
      <w:pPr>
        <w:ind w:firstLine="284"/>
        <w:jc w:val="both"/>
      </w:pPr>
      <w:r>
        <w:t xml:space="preserve">2.3. </w:t>
      </w:r>
      <w:r w:rsidRPr="00F9637D">
        <w:t>Відповідальність за якість Товару несе безпосередньо Постачальник</w:t>
      </w:r>
      <w:r>
        <w:t>.</w:t>
      </w:r>
    </w:p>
    <w:p w:rsidR="00DA2D91" w:rsidRDefault="00DA2D91" w:rsidP="00DA2D91">
      <w:pPr>
        <w:ind w:firstLine="284"/>
        <w:jc w:val="both"/>
      </w:pPr>
      <w:r w:rsidRPr="004B635C">
        <w:t>2.4. Товар поставляється у споживчій тарі (пакуванні)</w:t>
      </w:r>
      <w:r w:rsidR="007E3F23">
        <w:t xml:space="preserve"> по 200 мл</w:t>
      </w:r>
      <w:r w:rsidRPr="004B635C">
        <w:t>,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4B635C">
        <w:t>канцерогенність</w:t>
      </w:r>
      <w:proofErr w:type="spellEnd"/>
      <w:r w:rsidRPr="004B635C">
        <w:t xml:space="preserve">, мутагенність, </w:t>
      </w:r>
      <w:proofErr w:type="spellStart"/>
      <w:r w:rsidRPr="004B635C">
        <w:t>алергенність</w:t>
      </w:r>
      <w:proofErr w:type="spellEnd"/>
      <w:r w:rsidRPr="004B635C">
        <w:t xml:space="preserve"> та </w:t>
      </w:r>
      <w:proofErr w:type="spellStart"/>
      <w:r w:rsidRPr="004B635C">
        <w:t>ін</w:t>
      </w:r>
      <w:proofErr w:type="spellEnd"/>
      <w:r w:rsidRPr="004B635C">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rsidR="00DA2D91" w:rsidRPr="004B635C" w:rsidRDefault="00DA2D91" w:rsidP="00DA2D91">
      <w:pPr>
        <w:ind w:firstLine="284"/>
        <w:jc w:val="both"/>
        <w:rPr>
          <w:lang w:val="ru-RU"/>
        </w:rPr>
      </w:pPr>
      <w:r>
        <w:t xml:space="preserve">2.5. </w:t>
      </w:r>
      <w:r w:rsidRPr="004B635C">
        <w:t>Маркування Товару повинно відповідати діючим стандартам та вимогам законодавства України.</w:t>
      </w:r>
    </w:p>
    <w:p w:rsidR="00DA2D91" w:rsidRPr="000B41B0" w:rsidRDefault="00DA2D91" w:rsidP="00DA2D91">
      <w:pPr>
        <w:ind w:firstLine="284"/>
        <w:jc w:val="both"/>
      </w:pPr>
      <w:r w:rsidRPr="000B41B0">
        <w:t>2.</w:t>
      </w:r>
      <w:r>
        <w:t>6</w:t>
      </w:r>
      <w:r w:rsidRPr="000B41B0">
        <w:t>.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r>
        <w:t xml:space="preserve"> </w:t>
      </w:r>
      <w:r w:rsidRPr="000B41B0">
        <w:t xml:space="preserve">Термін придатності запропонованого товару на момент поставки повинен бути не менше </w:t>
      </w:r>
      <w:r>
        <w:t>9</w:t>
      </w:r>
      <w:r w:rsidRPr="000B41B0">
        <w:t>0 % від загального терміну його реалізації</w:t>
      </w:r>
      <w:r w:rsidR="00EF0D3C">
        <w:t>.</w:t>
      </w:r>
    </w:p>
    <w:p w:rsidR="00DA2D91" w:rsidRDefault="00DA2D91" w:rsidP="00DA2D91">
      <w:pPr>
        <w:ind w:firstLine="284"/>
        <w:jc w:val="both"/>
      </w:pPr>
      <w:r w:rsidRPr="000B41B0">
        <w:t>2.</w:t>
      </w:r>
      <w:r>
        <w:t>7</w:t>
      </w:r>
      <w:r w:rsidRPr="000B41B0">
        <w:t xml:space="preserve">. Якщо поставлений товар виявиться неякісним, або таким, що не відповідає умовам цього Договору, Постачальник зобов’язаний замінити цей товар в продовж </w:t>
      </w:r>
      <w:r w:rsidRPr="004B635C">
        <w:t xml:space="preserve">1 (однієї) доби </w:t>
      </w:r>
      <w:r w:rsidRPr="000B41B0">
        <w:t xml:space="preserve"> </w:t>
      </w:r>
      <w:r w:rsidRPr="004B635C">
        <w:t xml:space="preserve">з </w:t>
      </w:r>
      <w:r w:rsidRPr="004B635C">
        <w:lastRenderedPageBreak/>
        <w:t>моменту отримання повідомлення від Покупця. У разі невиконання даної умови Постачальнику направляється претензійний лист.</w:t>
      </w:r>
      <w:r w:rsidRPr="000B41B0">
        <w:t xml:space="preserve"> </w:t>
      </w:r>
    </w:p>
    <w:p w:rsidR="005056F3" w:rsidRPr="00B57E8D" w:rsidRDefault="00DA2D91" w:rsidP="00B57E8D">
      <w:pPr>
        <w:pStyle w:val="af8"/>
        <w:ind w:left="0" w:firstLine="284"/>
        <w:jc w:val="both"/>
      </w:pPr>
      <w:r w:rsidRPr="00B57E8D">
        <w:t xml:space="preserve">2.8. </w:t>
      </w:r>
      <w:r w:rsidR="005056F3" w:rsidRPr="00B57E8D">
        <w:t xml:space="preserve">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w:t>
      </w:r>
      <w:proofErr w:type="spellStart"/>
      <w:r w:rsidR="005056F3" w:rsidRPr="00B57E8D">
        <w:t>брокеражної</w:t>
      </w:r>
      <w:proofErr w:type="spellEnd"/>
      <w:r w:rsidR="005056F3" w:rsidRPr="00B57E8D">
        <w:t xml:space="preserve"> комісії/пояснювальна записка, на підставі, якого Постачальнику направляється претензійний лист.</w:t>
      </w:r>
    </w:p>
    <w:p w:rsidR="007C79C9" w:rsidRPr="00B57E8D" w:rsidRDefault="005056F3" w:rsidP="00B57E8D">
      <w:pPr>
        <w:tabs>
          <w:tab w:val="left" w:pos="567"/>
          <w:tab w:val="left" w:pos="709"/>
          <w:tab w:val="left" w:pos="851"/>
          <w:tab w:val="left" w:pos="1197"/>
          <w:tab w:val="left" w:pos="8505"/>
        </w:tabs>
        <w:ind w:firstLine="284"/>
        <w:jc w:val="both"/>
      </w:pPr>
      <w:r w:rsidRPr="00B57E8D">
        <w:t>У разі 3 (трьох)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rsidR="007C79C9" w:rsidRPr="003D75BF" w:rsidRDefault="003D75BF" w:rsidP="003D75BF">
      <w:pPr>
        <w:pStyle w:val="af8"/>
        <w:tabs>
          <w:tab w:val="left" w:pos="0"/>
          <w:tab w:val="left" w:pos="3990"/>
          <w:tab w:val="left" w:pos="8505"/>
        </w:tabs>
        <w:ind w:left="0" w:firstLine="284"/>
        <w:jc w:val="both"/>
        <w:rPr>
          <w:sz w:val="22"/>
          <w:szCs w:val="22"/>
        </w:rPr>
      </w:pPr>
      <w:r w:rsidRPr="003D75BF">
        <w:t>2.9. Покупець має право перевіряти якість Товарів та (або) проводити незалежну експертизу якості товарів.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r w:rsidR="007C79C9" w:rsidRPr="007C79C9">
        <w:t>.</w:t>
      </w:r>
    </w:p>
    <w:p w:rsidR="007C79C9" w:rsidRPr="007C79C9" w:rsidRDefault="007C79C9" w:rsidP="003C4D09">
      <w:pPr>
        <w:tabs>
          <w:tab w:val="left" w:pos="567"/>
          <w:tab w:val="left" w:pos="8505"/>
        </w:tabs>
        <w:ind w:firstLine="798"/>
        <w:jc w:val="center"/>
        <w:rPr>
          <w:b/>
        </w:rPr>
      </w:pPr>
    </w:p>
    <w:p w:rsidR="003C4D09" w:rsidRPr="007C79C9" w:rsidRDefault="003C4D09" w:rsidP="007C79C9">
      <w:pPr>
        <w:tabs>
          <w:tab w:val="left" w:pos="567"/>
          <w:tab w:val="left" w:pos="8505"/>
        </w:tabs>
        <w:jc w:val="center"/>
        <w:rPr>
          <w:b/>
        </w:rPr>
      </w:pPr>
      <w:r w:rsidRPr="007C79C9">
        <w:rPr>
          <w:b/>
        </w:rPr>
        <w:t>III. ЦІНА ДОГОВОРУ</w:t>
      </w:r>
    </w:p>
    <w:p w:rsidR="003C4D09" w:rsidRPr="007C79C9" w:rsidRDefault="003C4D09" w:rsidP="003C4D09">
      <w:pPr>
        <w:tabs>
          <w:tab w:val="left" w:pos="567"/>
          <w:tab w:val="left" w:pos="8505"/>
        </w:tabs>
        <w:ind w:firstLine="798"/>
        <w:jc w:val="center"/>
        <w:rPr>
          <w:b/>
        </w:rPr>
      </w:pPr>
    </w:p>
    <w:p w:rsidR="007C79C9" w:rsidRPr="00886AC5" w:rsidRDefault="003C4D09" w:rsidP="007C79C9">
      <w:pPr>
        <w:pStyle w:val="af1"/>
        <w:spacing w:after="0"/>
        <w:ind w:left="284"/>
        <w:jc w:val="both"/>
      </w:pPr>
      <w:r w:rsidRPr="007C79C9">
        <w:t>3.1.</w:t>
      </w:r>
      <w:r w:rsidRPr="007C79C9">
        <w:rPr>
          <w:b/>
        </w:rPr>
        <w:t xml:space="preserve"> </w:t>
      </w:r>
      <w:r w:rsidRPr="007C79C9">
        <w:t xml:space="preserve">Ціна цього договору становить </w:t>
      </w:r>
      <w:r w:rsidRPr="007C79C9">
        <w:rPr>
          <w:b/>
        </w:rPr>
        <w:t>___________________________</w:t>
      </w:r>
      <w:r w:rsidRPr="007C79C9">
        <w:rPr>
          <w:b/>
          <w:color w:val="000000"/>
          <w:spacing w:val="-1"/>
        </w:rPr>
        <w:t>(сума прописом</w:t>
      </w:r>
      <w:r w:rsidR="007C79C9" w:rsidRPr="00886AC5">
        <w:rPr>
          <w:b/>
        </w:rPr>
        <w:t>)</w:t>
      </w:r>
      <w:r w:rsidR="007E3F23">
        <w:rPr>
          <w:b/>
        </w:rPr>
        <w:t xml:space="preserve"> </w:t>
      </w:r>
      <w:r w:rsidR="007C79C9" w:rsidRPr="00886AC5">
        <w:rPr>
          <w:b/>
        </w:rPr>
        <w:t>грн. з ПДВ/або без ПДВ</w:t>
      </w:r>
      <w:r w:rsidR="007C79C9" w:rsidRPr="00886AC5">
        <w:t xml:space="preserve"> грн.</w:t>
      </w:r>
    </w:p>
    <w:p w:rsidR="003C4D09" w:rsidRPr="007C79C9" w:rsidRDefault="003C4D09" w:rsidP="002B4A7D">
      <w:pPr>
        <w:pStyle w:val="31"/>
        <w:tabs>
          <w:tab w:val="left" w:pos="-2280"/>
          <w:tab w:val="left" w:pos="1254"/>
        </w:tabs>
        <w:spacing w:after="0"/>
        <w:ind w:firstLine="284"/>
        <w:jc w:val="both"/>
        <w:rPr>
          <w:sz w:val="24"/>
          <w:szCs w:val="24"/>
        </w:rPr>
      </w:pPr>
      <w:r w:rsidRPr="007C79C9">
        <w:rPr>
          <w:sz w:val="24"/>
          <w:szCs w:val="24"/>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06742C" w:rsidRDefault="003C4D09" w:rsidP="00EF0D3C">
      <w:pPr>
        <w:pBdr>
          <w:top w:val="nil"/>
          <w:left w:val="nil"/>
          <w:bottom w:val="nil"/>
          <w:right w:val="nil"/>
          <w:between w:val="nil"/>
        </w:pBdr>
        <w:spacing w:line="259" w:lineRule="auto"/>
        <w:ind w:firstLine="284"/>
        <w:jc w:val="both"/>
        <w:rPr>
          <w:color w:val="000000"/>
        </w:rPr>
      </w:pPr>
      <w:r w:rsidRPr="007C79C9">
        <w:t>3.3.</w:t>
      </w:r>
      <w:r w:rsidRPr="007C79C9">
        <w:rPr>
          <w:b/>
        </w:rPr>
        <w:t xml:space="preserve"> </w:t>
      </w:r>
      <w:r w:rsidR="0006742C">
        <w:t>І</w:t>
      </w:r>
      <w:r w:rsidR="0006742C">
        <w:rPr>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6742C" w:rsidRDefault="0006742C" w:rsidP="0006742C">
      <w:pPr>
        <w:numPr>
          <w:ilvl w:val="0"/>
          <w:numId w:val="28"/>
        </w:numPr>
        <w:pBdr>
          <w:top w:val="nil"/>
          <w:left w:val="nil"/>
          <w:bottom w:val="nil"/>
          <w:right w:val="nil"/>
          <w:between w:val="nil"/>
        </w:pBdr>
        <w:spacing w:line="259" w:lineRule="auto"/>
        <w:jc w:val="both"/>
        <w:rPr>
          <w:color w:val="000000"/>
        </w:rPr>
      </w:pPr>
      <w:r>
        <w:rPr>
          <w:color w:val="000000"/>
        </w:rPr>
        <w:t>зменшення обсягів закупівлі, зокрема з урахуванням фактичного обсягу видатків замовника;</w:t>
      </w:r>
    </w:p>
    <w:p w:rsidR="0006742C" w:rsidRDefault="0006742C" w:rsidP="0006742C">
      <w:pPr>
        <w:numPr>
          <w:ilvl w:val="0"/>
          <w:numId w:val="28"/>
        </w:numPr>
        <w:pBdr>
          <w:top w:val="nil"/>
          <w:left w:val="nil"/>
          <w:bottom w:val="nil"/>
          <w:right w:val="nil"/>
          <w:between w:val="nil"/>
        </w:pBdr>
        <w:spacing w:line="259" w:lineRule="auto"/>
        <w:jc w:val="both"/>
        <w:rPr>
          <w:color w:val="000000"/>
        </w:rPr>
      </w:pPr>
      <w:r>
        <w:rPr>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742C" w:rsidRDefault="0006742C" w:rsidP="0006742C">
      <w:pPr>
        <w:numPr>
          <w:ilvl w:val="0"/>
          <w:numId w:val="28"/>
        </w:numPr>
        <w:pBdr>
          <w:top w:val="nil"/>
          <w:left w:val="nil"/>
          <w:bottom w:val="nil"/>
          <w:right w:val="nil"/>
          <w:between w:val="nil"/>
        </w:pBdr>
        <w:spacing w:line="259" w:lineRule="auto"/>
        <w:jc w:val="both"/>
        <w:rPr>
          <w:color w:val="000000"/>
        </w:rPr>
      </w:pPr>
      <w:r>
        <w:rPr>
          <w:color w:val="000000"/>
        </w:rPr>
        <w:t>покращення якості предмета закупівлі за умови, що таке покращення не призведе до збільшення суми, визначеної в договорі про закупівлю;</w:t>
      </w:r>
    </w:p>
    <w:p w:rsidR="0006742C" w:rsidRDefault="0006742C" w:rsidP="0006742C">
      <w:pPr>
        <w:numPr>
          <w:ilvl w:val="0"/>
          <w:numId w:val="28"/>
        </w:numPr>
        <w:pBdr>
          <w:top w:val="nil"/>
          <w:left w:val="nil"/>
          <w:bottom w:val="nil"/>
          <w:right w:val="nil"/>
          <w:between w:val="nil"/>
        </w:pBdr>
        <w:spacing w:line="259" w:lineRule="auto"/>
        <w:jc w:val="both"/>
        <w:rPr>
          <w:color w:val="000000"/>
        </w:rPr>
      </w:pPr>
      <w:r>
        <w:rPr>
          <w:color w:val="000000"/>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742C" w:rsidRDefault="0006742C" w:rsidP="0006742C">
      <w:pPr>
        <w:numPr>
          <w:ilvl w:val="0"/>
          <w:numId w:val="28"/>
        </w:numPr>
        <w:pBdr>
          <w:top w:val="nil"/>
          <w:left w:val="nil"/>
          <w:bottom w:val="nil"/>
          <w:right w:val="nil"/>
          <w:between w:val="nil"/>
        </w:pBdr>
        <w:spacing w:line="259" w:lineRule="auto"/>
        <w:jc w:val="both"/>
        <w:rPr>
          <w:color w:val="000000"/>
        </w:rPr>
      </w:pPr>
      <w:r>
        <w:rPr>
          <w:color w:val="000000"/>
        </w:rPr>
        <w:t>погодження зміни ціни в договорі про закупівлю в бік зменшення (без зміни кількості (обсягу) та якості товарів, робіт і послуг);</w:t>
      </w:r>
    </w:p>
    <w:p w:rsidR="0006742C" w:rsidRDefault="0006742C" w:rsidP="0006742C">
      <w:pPr>
        <w:numPr>
          <w:ilvl w:val="0"/>
          <w:numId w:val="28"/>
        </w:numPr>
        <w:pBdr>
          <w:top w:val="nil"/>
          <w:left w:val="nil"/>
          <w:bottom w:val="nil"/>
          <w:right w:val="nil"/>
          <w:between w:val="nil"/>
        </w:pBdr>
        <w:spacing w:line="259" w:lineRule="auto"/>
        <w:jc w:val="both"/>
        <w:rPr>
          <w:color w:val="000000"/>
        </w:rPr>
      </w:pPr>
      <w:r>
        <w:rPr>
          <w:color w:val="00000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rsidR="0006742C" w:rsidRDefault="0006742C" w:rsidP="0006742C">
      <w:pPr>
        <w:numPr>
          <w:ilvl w:val="0"/>
          <w:numId w:val="28"/>
        </w:numPr>
        <w:pBdr>
          <w:top w:val="nil"/>
          <w:left w:val="nil"/>
          <w:bottom w:val="nil"/>
          <w:right w:val="nil"/>
          <w:between w:val="nil"/>
        </w:pBdr>
        <w:spacing w:line="259" w:lineRule="auto"/>
        <w:jc w:val="both"/>
        <w:rPr>
          <w:color w:val="000000"/>
        </w:rPr>
      </w:pPr>
      <w:r>
        <w:rPr>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нормативів, середньозважених </w:t>
      </w:r>
      <w:r>
        <w:rPr>
          <w:color w:val="000000"/>
        </w:rPr>
        <w:lastRenderedPageBreak/>
        <w:t>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79C9" w:rsidRDefault="0006742C" w:rsidP="00132F80">
      <w:pPr>
        <w:pStyle w:val="af1"/>
        <w:numPr>
          <w:ilvl w:val="0"/>
          <w:numId w:val="28"/>
        </w:numPr>
        <w:spacing w:after="0"/>
        <w:jc w:val="both"/>
        <w:rPr>
          <w:color w:val="000000"/>
        </w:rPr>
      </w:pPr>
      <w:r>
        <w:rPr>
          <w:color w:val="000000"/>
        </w:rPr>
        <w:t>зміни умов у зв’язку із застосуванням положень частини шостої статті 41 Закону.</w:t>
      </w:r>
    </w:p>
    <w:p w:rsidR="008F7601" w:rsidRPr="008F7601" w:rsidRDefault="008F7601" w:rsidP="008F7601">
      <w:pPr>
        <w:tabs>
          <w:tab w:val="left" w:pos="567"/>
          <w:tab w:val="left" w:pos="3990"/>
          <w:tab w:val="left" w:pos="8505"/>
        </w:tabs>
        <w:ind w:firstLine="284"/>
        <w:jc w:val="both"/>
      </w:pPr>
      <w:r w:rsidRPr="008F7601">
        <w:t>Постачальник не пізніше ніж за 20 робо</w:t>
      </w:r>
      <w:r w:rsidR="00266A27">
        <w:t xml:space="preserve">чих днів до дати внесення </w:t>
      </w:r>
      <w:r w:rsidRPr="008F7601">
        <w:t>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rsidR="008F7601" w:rsidRPr="008F7601" w:rsidRDefault="008F7601" w:rsidP="008F7601">
      <w:pPr>
        <w:tabs>
          <w:tab w:val="left" w:pos="567"/>
          <w:tab w:val="left" w:pos="3990"/>
          <w:tab w:val="left" w:pos="8505"/>
        </w:tabs>
        <w:ind w:firstLine="284"/>
        <w:jc w:val="both"/>
      </w:pPr>
      <w:r w:rsidRPr="008F7601">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у Київській області, довідка (експертний висновок) Торгово-промислової палати України про зміну ціни такого товару по Київській області або іншого органу, уповноваженого надавати таку інформацію.</w:t>
      </w:r>
    </w:p>
    <w:p w:rsidR="007C79C9" w:rsidRDefault="007C79C9" w:rsidP="007C79C9">
      <w:pPr>
        <w:tabs>
          <w:tab w:val="left" w:pos="567"/>
          <w:tab w:val="left" w:pos="3990"/>
          <w:tab w:val="left" w:pos="8505"/>
        </w:tabs>
        <w:ind w:firstLine="284"/>
        <w:jc w:val="both"/>
      </w:pPr>
      <w:r>
        <w:t>3.</w:t>
      </w:r>
      <w:r w:rsidR="00CE089D">
        <w:t>4</w:t>
      </w:r>
      <w:r>
        <w:t>.</w:t>
      </w:r>
      <w:r w:rsidR="00745425">
        <w:t xml:space="preserve"> </w:t>
      </w:r>
      <w:r>
        <w:t xml:space="preserve">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rsidR="007C79C9" w:rsidRDefault="007C79C9" w:rsidP="007C79C9">
      <w:pPr>
        <w:tabs>
          <w:tab w:val="left" w:pos="567"/>
          <w:tab w:val="left" w:pos="3990"/>
          <w:tab w:val="left" w:pos="8505"/>
        </w:tabs>
        <w:ind w:firstLine="284"/>
        <w:jc w:val="both"/>
      </w:pPr>
      <w:r>
        <w:t>3.</w:t>
      </w:r>
      <w:r w:rsidR="00CE089D">
        <w:t>5</w:t>
      </w:r>
      <w:r>
        <w:t>.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rsidR="004D4173" w:rsidRDefault="004D4173" w:rsidP="007C79C9">
      <w:pPr>
        <w:tabs>
          <w:tab w:val="left" w:pos="567"/>
          <w:tab w:val="left" w:pos="3990"/>
          <w:tab w:val="left" w:pos="8505"/>
        </w:tabs>
        <w:ind w:firstLine="284"/>
        <w:jc w:val="both"/>
      </w:pPr>
    </w:p>
    <w:p w:rsidR="004D4173" w:rsidRDefault="004D4173" w:rsidP="007C79C9">
      <w:pPr>
        <w:tabs>
          <w:tab w:val="left" w:pos="567"/>
          <w:tab w:val="left" w:pos="3990"/>
          <w:tab w:val="left" w:pos="8505"/>
        </w:tabs>
        <w:ind w:firstLine="284"/>
        <w:jc w:val="both"/>
      </w:pPr>
    </w:p>
    <w:p w:rsidR="003C4D09" w:rsidRDefault="003C4D09" w:rsidP="007C79C9">
      <w:pPr>
        <w:tabs>
          <w:tab w:val="left" w:pos="567"/>
          <w:tab w:val="left" w:pos="3990"/>
          <w:tab w:val="left" w:pos="8505"/>
        </w:tabs>
        <w:ind w:firstLine="284"/>
        <w:jc w:val="center"/>
        <w:rPr>
          <w:b/>
        </w:rPr>
      </w:pPr>
      <w:r w:rsidRPr="007C79C9">
        <w:rPr>
          <w:b/>
        </w:rPr>
        <w:t>IV. ПОРЯДОК ЗДІЙСНЕНЯ ОПЛАТИ</w:t>
      </w:r>
    </w:p>
    <w:p w:rsidR="007C79C9" w:rsidRDefault="007C79C9" w:rsidP="007C79C9">
      <w:pPr>
        <w:tabs>
          <w:tab w:val="left" w:pos="567"/>
          <w:tab w:val="left" w:pos="3990"/>
          <w:tab w:val="left" w:pos="8505"/>
        </w:tabs>
        <w:ind w:firstLine="284"/>
        <w:jc w:val="center"/>
        <w:rPr>
          <w:b/>
        </w:rPr>
      </w:pPr>
    </w:p>
    <w:p w:rsidR="007C79C9" w:rsidRPr="00886AC5" w:rsidRDefault="007C79C9" w:rsidP="007C79C9">
      <w:pPr>
        <w:pStyle w:val="af1"/>
        <w:spacing w:after="0"/>
        <w:ind w:left="0" w:firstLine="284"/>
        <w:jc w:val="both"/>
      </w:pPr>
      <w:r>
        <w:t xml:space="preserve">4.1. </w:t>
      </w:r>
      <w:r w:rsidRPr="00886AC5">
        <w:t xml:space="preserve">Розрахунки за поставлений товар здійснюються на підставі п.1 ст.49 Бюджетного кодексу України згідно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3 банківських днів з дати отримання </w:t>
      </w:r>
      <w:r>
        <w:t>Покупцем</w:t>
      </w:r>
      <w:r w:rsidRPr="00886AC5">
        <w:t xml:space="preserve"> бюджетних коштів на фінансування закупівлі на свій реєстраційний рахунок.</w:t>
      </w:r>
    </w:p>
    <w:p w:rsidR="007C79C9" w:rsidRPr="007C79C9" w:rsidRDefault="007C79C9" w:rsidP="007C79C9">
      <w:pPr>
        <w:pStyle w:val="af"/>
        <w:tabs>
          <w:tab w:val="left" w:pos="741"/>
          <w:tab w:val="left" w:pos="1197"/>
        </w:tabs>
        <w:spacing w:after="0"/>
        <w:ind w:firstLine="284"/>
        <w:rPr>
          <w:rFonts w:ascii="Times New Roman" w:hAnsi="Times New Roman"/>
          <w:sz w:val="24"/>
          <w:szCs w:val="24"/>
          <w:lang w:val="uk-UA" w:eastAsia="ru-RU"/>
        </w:rPr>
      </w:pPr>
      <w:r w:rsidRPr="007C79C9">
        <w:rPr>
          <w:rFonts w:ascii="Times New Roman" w:hAnsi="Times New Roman"/>
          <w:sz w:val="24"/>
          <w:szCs w:val="24"/>
          <w:lang w:val="uk-UA" w:eastAsia="ru-RU"/>
        </w:rPr>
        <w:t>4.2. Розрахунки за товар здійснюються в безготівковому порядку після пред’явлення Постачальником видаткової накладної на оплату товару (накладна)</w:t>
      </w:r>
      <w:r w:rsidR="002B0C10">
        <w:rPr>
          <w:rFonts w:ascii="Times New Roman" w:hAnsi="Times New Roman"/>
          <w:sz w:val="24"/>
          <w:szCs w:val="24"/>
          <w:lang w:val="uk-UA" w:eastAsia="ru-RU"/>
        </w:rPr>
        <w:t xml:space="preserve"> </w:t>
      </w:r>
      <w:r w:rsidR="002B0C10" w:rsidRPr="001643A6">
        <w:rPr>
          <w:rFonts w:ascii="Times New Roman" w:hAnsi="Times New Roman"/>
          <w:sz w:val="24"/>
          <w:szCs w:val="24"/>
          <w:lang w:val="uk-UA"/>
        </w:rPr>
        <w:t xml:space="preserve"> протягом (не менше) </w:t>
      </w:r>
      <w:r w:rsidR="002B0C10">
        <w:rPr>
          <w:rFonts w:ascii="Times New Roman" w:hAnsi="Times New Roman"/>
          <w:sz w:val="24"/>
          <w:szCs w:val="24"/>
          <w:u w:val="single"/>
          <w:lang w:val="uk-UA"/>
        </w:rPr>
        <w:t>10</w:t>
      </w:r>
      <w:r w:rsidR="002B0C10" w:rsidRPr="001643A6">
        <w:rPr>
          <w:rFonts w:ascii="Times New Roman" w:hAnsi="Times New Roman"/>
          <w:sz w:val="24"/>
          <w:szCs w:val="24"/>
          <w:u w:val="single"/>
          <w:lang w:val="uk-UA"/>
        </w:rPr>
        <w:t xml:space="preserve"> банківських днів</w:t>
      </w:r>
      <w:r w:rsidRPr="007C79C9">
        <w:rPr>
          <w:rFonts w:ascii="Times New Roman" w:hAnsi="Times New Roman"/>
          <w:sz w:val="24"/>
          <w:szCs w:val="24"/>
          <w:lang w:val="uk-UA" w:eastAsia="ru-RU"/>
        </w:rPr>
        <w:t>.</w:t>
      </w:r>
    </w:p>
    <w:p w:rsidR="007C79C9" w:rsidRPr="007C79C9" w:rsidRDefault="007C79C9" w:rsidP="007C79C9">
      <w:pPr>
        <w:pStyle w:val="af"/>
        <w:tabs>
          <w:tab w:val="left" w:pos="741"/>
          <w:tab w:val="left" w:pos="1197"/>
        </w:tabs>
        <w:spacing w:after="0"/>
        <w:ind w:firstLine="284"/>
        <w:rPr>
          <w:rFonts w:ascii="Times New Roman" w:hAnsi="Times New Roman"/>
          <w:sz w:val="24"/>
          <w:szCs w:val="24"/>
          <w:lang w:val="uk-UA"/>
        </w:rPr>
      </w:pPr>
      <w:r w:rsidRPr="00075821">
        <w:rPr>
          <w:rFonts w:ascii="Times New Roman" w:hAnsi="Times New Roman"/>
          <w:sz w:val="24"/>
          <w:szCs w:val="24"/>
          <w:lang w:val="uk-UA"/>
        </w:rPr>
        <w:t xml:space="preserve">4.3. </w:t>
      </w:r>
      <w:r w:rsidRPr="007C79C9">
        <w:rPr>
          <w:rFonts w:ascii="Times New Roman" w:hAnsi="Times New Roman"/>
          <w:sz w:val="24"/>
          <w:szCs w:val="24"/>
          <w:lang w:val="uk-UA"/>
        </w:rPr>
        <w:t>Видаткова накладна</w:t>
      </w:r>
      <w:r w:rsidRPr="00075821">
        <w:rPr>
          <w:sz w:val="24"/>
          <w:szCs w:val="24"/>
          <w:lang w:val="uk-UA"/>
        </w:rPr>
        <w:t xml:space="preserve"> </w:t>
      </w:r>
      <w:r w:rsidRPr="007C79C9">
        <w:rPr>
          <w:rFonts w:ascii="Times New Roman" w:hAnsi="Times New Roman"/>
          <w:sz w:val="24"/>
          <w:szCs w:val="24"/>
          <w:lang w:val="uk-UA"/>
        </w:rPr>
        <w:t>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rsidR="007C79C9" w:rsidRPr="007C79C9" w:rsidRDefault="007C79C9" w:rsidP="007C79C9">
      <w:pPr>
        <w:pStyle w:val="af"/>
        <w:tabs>
          <w:tab w:val="left" w:pos="741"/>
          <w:tab w:val="left" w:pos="1197"/>
        </w:tabs>
        <w:spacing w:after="0"/>
        <w:ind w:firstLine="284"/>
        <w:rPr>
          <w:rFonts w:ascii="Times New Roman" w:hAnsi="Times New Roman"/>
          <w:sz w:val="24"/>
          <w:szCs w:val="24"/>
          <w:lang w:val="uk-UA"/>
        </w:rPr>
      </w:pPr>
      <w:r w:rsidRPr="007C79C9">
        <w:rPr>
          <w:rFonts w:ascii="Times New Roman" w:hAnsi="Times New Roman"/>
          <w:sz w:val="24"/>
          <w:szCs w:val="24"/>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rsidR="007C79C9" w:rsidRPr="00886AC5" w:rsidRDefault="007C79C9" w:rsidP="007C79C9">
      <w:pPr>
        <w:pStyle w:val="af1"/>
        <w:spacing w:after="0"/>
        <w:ind w:left="0" w:firstLine="284"/>
        <w:jc w:val="both"/>
      </w:pPr>
      <w:r w:rsidRPr="00886AC5">
        <w:t xml:space="preserve">4.4. Вимога (вимоги) Постачальника до </w:t>
      </w:r>
      <w:r>
        <w:t>Покупця</w:t>
      </w:r>
      <w:r w:rsidRPr="00886AC5">
        <w:t xml:space="preserve">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rsidR="007C79C9" w:rsidRDefault="007C79C9" w:rsidP="007C79C9">
      <w:pPr>
        <w:tabs>
          <w:tab w:val="left" w:pos="567"/>
          <w:tab w:val="left" w:pos="3990"/>
          <w:tab w:val="left" w:pos="8505"/>
        </w:tabs>
        <w:ind w:firstLine="284"/>
        <w:jc w:val="center"/>
        <w:rPr>
          <w:b/>
        </w:rPr>
      </w:pPr>
    </w:p>
    <w:p w:rsidR="003C4D09" w:rsidRPr="007C79C9" w:rsidRDefault="003C4D09" w:rsidP="003C4D09">
      <w:pPr>
        <w:pStyle w:val="af"/>
        <w:tabs>
          <w:tab w:val="left" w:pos="741"/>
          <w:tab w:val="left" w:pos="1197"/>
        </w:tabs>
        <w:ind w:firstLine="798"/>
        <w:jc w:val="center"/>
        <w:rPr>
          <w:rFonts w:ascii="Times New Roman" w:hAnsi="Times New Roman"/>
          <w:b/>
          <w:sz w:val="24"/>
          <w:szCs w:val="24"/>
          <w:lang w:val="uk-UA"/>
        </w:rPr>
      </w:pPr>
      <w:r w:rsidRPr="007C79C9">
        <w:rPr>
          <w:rFonts w:ascii="Times New Roman" w:hAnsi="Times New Roman"/>
          <w:b/>
          <w:sz w:val="24"/>
          <w:szCs w:val="24"/>
          <w:lang w:val="uk-UA"/>
        </w:rPr>
        <w:t>V. ПОСТАВКА ТОВАРІВ</w:t>
      </w:r>
    </w:p>
    <w:p w:rsidR="007C79C9" w:rsidRPr="007C79C9" w:rsidRDefault="003C4D09" w:rsidP="007C79C9">
      <w:pPr>
        <w:ind w:right="91" w:firstLine="284"/>
        <w:jc w:val="both"/>
        <w:rPr>
          <w:lang w:val="ru-RU"/>
        </w:rPr>
      </w:pPr>
      <w:r w:rsidRPr="007C79C9">
        <w:t xml:space="preserve">5.1. </w:t>
      </w:r>
      <w:r w:rsidR="007C79C9" w:rsidRPr="007C79C9">
        <w:t>Строк постачання товару - з моменту підписання договору до 31.12.202</w:t>
      </w:r>
      <w:r w:rsidR="00745425">
        <w:t xml:space="preserve">4 </w:t>
      </w:r>
      <w:r w:rsidR="007C79C9" w:rsidRPr="007C79C9">
        <w:t>року. Постачання проводиться</w:t>
      </w:r>
      <w:r w:rsidR="007C79C9" w:rsidRPr="007C79C9">
        <w:rPr>
          <w:lang w:val="ru-RU"/>
        </w:rPr>
        <w:t xml:space="preserve"> </w:t>
      </w:r>
      <w:r w:rsidR="007C79C9" w:rsidRPr="007C79C9">
        <w:t xml:space="preserve">Постачальником протягом </w:t>
      </w:r>
      <w:r w:rsidR="007C79C9" w:rsidRPr="007C79C9">
        <w:rPr>
          <w:lang w:val="ru-RU"/>
        </w:rPr>
        <w:t>2</w:t>
      </w:r>
      <w:r w:rsidR="007C79C9" w:rsidRPr="007C79C9">
        <w:t xml:space="preserve"> календарних днів з моменту отримання </w:t>
      </w:r>
      <w:r w:rsidR="000C396C">
        <w:t xml:space="preserve">письмової </w:t>
      </w:r>
      <w:r w:rsidR="007C79C9" w:rsidRPr="007C79C9">
        <w:t>заявки Замовника спеціально</w:t>
      </w:r>
      <w:r w:rsidR="007C79C9" w:rsidRPr="007C79C9">
        <w:rPr>
          <w:lang w:val="ru-RU"/>
        </w:rPr>
        <w:t xml:space="preserve"> </w:t>
      </w:r>
      <w:r w:rsidR="007C79C9" w:rsidRPr="007C79C9">
        <w:t>обладнаним автотранспортом Учасника для перевезення вищезазначених продуктів.</w:t>
      </w:r>
    </w:p>
    <w:p w:rsidR="003C4D09" w:rsidRPr="007C79C9" w:rsidRDefault="007C79C9" w:rsidP="007C79C9">
      <w:pPr>
        <w:tabs>
          <w:tab w:val="left" w:pos="-570"/>
          <w:tab w:val="left" w:pos="8505"/>
        </w:tabs>
        <w:ind w:firstLine="284"/>
        <w:jc w:val="both"/>
      </w:pPr>
      <w:r>
        <w:t xml:space="preserve">5.2. </w:t>
      </w:r>
      <w:r w:rsidR="003C4D09" w:rsidRPr="007C79C9">
        <w:t xml:space="preserve">Умови поставки – виключно в асортименті та в обсязі, зазначених у </w:t>
      </w:r>
      <w:r w:rsidR="000C396C">
        <w:t xml:space="preserve">письмовій </w:t>
      </w:r>
      <w:r w:rsidR="003C4D09" w:rsidRPr="007C79C9">
        <w:t>заяв</w:t>
      </w:r>
      <w:r w:rsidR="000C396C">
        <w:t>ці</w:t>
      </w:r>
      <w:r w:rsidR="003C4D09" w:rsidRPr="007C79C9">
        <w:t xml:space="preserve"> </w:t>
      </w:r>
      <w:r w:rsidR="00FF1CE7" w:rsidRPr="007C79C9">
        <w:t>Покупця</w:t>
      </w:r>
      <w:r w:rsidR="003C4D09" w:rsidRPr="007C79C9">
        <w:t>, з обов’язковим дотриманням строків придатності продуктів харчування.</w:t>
      </w:r>
    </w:p>
    <w:p w:rsidR="007C79C9" w:rsidRPr="007C79C9" w:rsidRDefault="007C79C9" w:rsidP="007C79C9">
      <w:pPr>
        <w:ind w:right="91" w:firstLine="284"/>
        <w:jc w:val="both"/>
      </w:pPr>
      <w:r>
        <w:t xml:space="preserve">5.3. </w:t>
      </w:r>
      <w:r w:rsidRPr="007C79C9">
        <w:t>При постачанні товар повинен супроводжуватися документами, передбаченими чинним законодавством та цим Договором.</w:t>
      </w:r>
    </w:p>
    <w:p w:rsidR="007C79C9" w:rsidRPr="00886AC5" w:rsidRDefault="007C79C9" w:rsidP="007C79C9">
      <w:pPr>
        <w:ind w:right="91" w:firstLine="284"/>
        <w:jc w:val="both"/>
      </w:pPr>
      <w:r>
        <w:t xml:space="preserve">5.4. </w:t>
      </w:r>
      <w:r w:rsidRPr="00886AC5">
        <w:t xml:space="preserve">Датою поставки товару є дата в накладній, проставленій </w:t>
      </w:r>
      <w:r>
        <w:t>Покупцеві</w:t>
      </w:r>
      <w:r w:rsidRPr="00886AC5">
        <w:t xml:space="preserve"> в день його прийняття.</w:t>
      </w:r>
    </w:p>
    <w:p w:rsidR="003C4D09" w:rsidRPr="007C79C9" w:rsidRDefault="003C4D09" w:rsidP="007C79C9">
      <w:pPr>
        <w:tabs>
          <w:tab w:val="left" w:pos="-570"/>
          <w:tab w:val="left" w:pos="8505"/>
        </w:tabs>
        <w:ind w:firstLine="284"/>
        <w:jc w:val="both"/>
      </w:pPr>
      <w:r w:rsidRPr="007C79C9">
        <w:t>5.</w:t>
      </w:r>
      <w:r w:rsidR="007C79C9">
        <w:t>5</w:t>
      </w:r>
      <w:r w:rsidRPr="007C79C9">
        <w:t>. Товар пакується у тару відповідно до вимог відповідних стандартів або технічних умов.</w:t>
      </w:r>
    </w:p>
    <w:p w:rsidR="003C4D09" w:rsidRPr="007C79C9" w:rsidRDefault="003C4D09" w:rsidP="007C79C9">
      <w:pPr>
        <w:tabs>
          <w:tab w:val="left" w:pos="-570"/>
          <w:tab w:val="left" w:pos="8505"/>
        </w:tabs>
        <w:ind w:firstLine="284"/>
        <w:jc w:val="both"/>
      </w:pPr>
      <w:r w:rsidRPr="007C79C9">
        <w:t>5.</w:t>
      </w:r>
      <w:r w:rsidR="007C79C9">
        <w:t>6</w:t>
      </w:r>
      <w:r w:rsidRPr="007C79C9">
        <w:t>. Вся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rsidR="003C4D09" w:rsidRPr="007C79C9" w:rsidRDefault="003C4D09" w:rsidP="007C79C9">
      <w:pPr>
        <w:tabs>
          <w:tab w:val="left" w:pos="1197"/>
          <w:tab w:val="left" w:pos="8505"/>
        </w:tabs>
        <w:ind w:firstLine="284"/>
        <w:jc w:val="both"/>
      </w:pPr>
      <w:r w:rsidRPr="007C79C9">
        <w:t>5.</w:t>
      </w:r>
      <w:r w:rsidR="007C79C9">
        <w:t>7</w:t>
      </w:r>
      <w:r w:rsidRPr="007C79C9">
        <w:t xml:space="preserve">. Кількість та розгорнутий асортимент Товару, що підлягає постачанню, визначаються у видатковій накладній, яка формується у відповідності із замовленням </w:t>
      </w:r>
      <w:r w:rsidR="00FF1CE7" w:rsidRPr="007C79C9">
        <w:t>Покупця</w:t>
      </w:r>
      <w:r w:rsidRPr="007C79C9">
        <w:t>.</w:t>
      </w:r>
    </w:p>
    <w:p w:rsidR="003C4D09" w:rsidRPr="007C79C9" w:rsidRDefault="003C4D09" w:rsidP="007C79C9">
      <w:pPr>
        <w:tabs>
          <w:tab w:val="left" w:pos="1197"/>
          <w:tab w:val="left" w:pos="8505"/>
        </w:tabs>
        <w:ind w:firstLine="284"/>
        <w:jc w:val="both"/>
      </w:pPr>
      <w:r w:rsidRPr="007C79C9">
        <w:lastRenderedPageBreak/>
        <w:t>5.</w:t>
      </w:r>
      <w:r w:rsidR="007C79C9">
        <w:t>8</w:t>
      </w:r>
      <w:r w:rsidRPr="007C79C9">
        <w:t xml:space="preserve">. Доставка Товару здійснюється з дотриманням правил санітарного нагляду транспортом   Постачальника. </w:t>
      </w:r>
    </w:p>
    <w:p w:rsidR="003C4D09" w:rsidRPr="007C79C9" w:rsidRDefault="003C4D09" w:rsidP="007C79C9">
      <w:pPr>
        <w:pStyle w:val="31"/>
        <w:tabs>
          <w:tab w:val="left" w:pos="1254"/>
        </w:tabs>
        <w:spacing w:after="0"/>
        <w:ind w:firstLine="284"/>
        <w:jc w:val="both"/>
        <w:rPr>
          <w:sz w:val="24"/>
          <w:szCs w:val="24"/>
        </w:rPr>
      </w:pPr>
      <w:r w:rsidRPr="007C79C9">
        <w:rPr>
          <w:sz w:val="24"/>
          <w:szCs w:val="24"/>
        </w:rPr>
        <w:t>5.</w:t>
      </w:r>
      <w:r w:rsidR="007C79C9">
        <w:rPr>
          <w:sz w:val="24"/>
          <w:szCs w:val="24"/>
        </w:rPr>
        <w:t>9</w:t>
      </w:r>
      <w:r w:rsidRPr="007C79C9">
        <w:rPr>
          <w:sz w:val="24"/>
          <w:szCs w:val="24"/>
        </w:rPr>
        <w:t>.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7C79C9" w:rsidRPr="00886AC5" w:rsidRDefault="007C79C9" w:rsidP="007C79C9">
      <w:pPr>
        <w:ind w:right="-50" w:firstLine="284"/>
        <w:jc w:val="both"/>
      </w:pPr>
      <w:r>
        <w:t xml:space="preserve">5.10. </w:t>
      </w:r>
      <w:r w:rsidRPr="00886AC5">
        <w:t>Постачальник несе відповідальність за якість товару протягом терміну придатності</w:t>
      </w:r>
    </w:p>
    <w:p w:rsidR="003C4D09" w:rsidRPr="007C79C9" w:rsidRDefault="003C4D09" w:rsidP="003C4D09">
      <w:pPr>
        <w:pStyle w:val="31"/>
        <w:tabs>
          <w:tab w:val="left" w:pos="1254"/>
        </w:tabs>
        <w:ind w:firstLine="798"/>
        <w:rPr>
          <w:sz w:val="24"/>
          <w:szCs w:val="24"/>
        </w:rPr>
      </w:pPr>
    </w:p>
    <w:p w:rsidR="003C4D09" w:rsidRPr="007C79C9" w:rsidRDefault="003C4D09" w:rsidP="003C4D09">
      <w:pPr>
        <w:tabs>
          <w:tab w:val="left" w:pos="567"/>
          <w:tab w:val="left" w:pos="8505"/>
        </w:tabs>
        <w:ind w:firstLine="798"/>
        <w:jc w:val="center"/>
        <w:rPr>
          <w:b/>
        </w:rPr>
      </w:pPr>
      <w:r w:rsidRPr="007C79C9">
        <w:rPr>
          <w:b/>
        </w:rPr>
        <w:t>VI. ПРАВА ТА ОБОВ’ЯЗКИ СТОРІН</w:t>
      </w:r>
    </w:p>
    <w:p w:rsidR="003C4D09" w:rsidRPr="007C79C9" w:rsidRDefault="003C4D09" w:rsidP="003C4D09">
      <w:pPr>
        <w:tabs>
          <w:tab w:val="left" w:pos="567"/>
          <w:tab w:val="left" w:pos="8505"/>
        </w:tabs>
        <w:ind w:firstLine="798"/>
        <w:jc w:val="center"/>
        <w:rPr>
          <w:b/>
        </w:rPr>
      </w:pPr>
    </w:p>
    <w:p w:rsidR="003C4D09" w:rsidRPr="007C79C9" w:rsidRDefault="00FF1CE7" w:rsidP="00F035DD">
      <w:pPr>
        <w:pStyle w:val="31"/>
        <w:numPr>
          <w:ilvl w:val="1"/>
          <w:numId w:val="25"/>
        </w:numPr>
        <w:tabs>
          <w:tab w:val="left" w:pos="284"/>
          <w:tab w:val="left" w:pos="993"/>
          <w:tab w:val="left" w:pos="1254"/>
          <w:tab w:val="left" w:pos="8505"/>
        </w:tabs>
        <w:spacing w:after="0"/>
        <w:jc w:val="both"/>
        <w:rPr>
          <w:sz w:val="24"/>
          <w:szCs w:val="24"/>
        </w:rPr>
      </w:pPr>
      <w:r w:rsidRPr="00F035DD">
        <w:rPr>
          <w:b/>
          <w:sz w:val="24"/>
          <w:szCs w:val="24"/>
        </w:rPr>
        <w:t xml:space="preserve">Покупець </w:t>
      </w:r>
      <w:r w:rsidR="003C4D09" w:rsidRPr="00F035DD">
        <w:rPr>
          <w:b/>
          <w:sz w:val="24"/>
          <w:szCs w:val="24"/>
        </w:rPr>
        <w:t xml:space="preserve"> зобов’язаний</w:t>
      </w:r>
      <w:r w:rsidR="003C4D09" w:rsidRPr="007C79C9">
        <w:rPr>
          <w:sz w:val="24"/>
          <w:szCs w:val="24"/>
        </w:rPr>
        <w:t xml:space="preserve">: </w:t>
      </w:r>
    </w:p>
    <w:p w:rsidR="003C4D09" w:rsidRPr="007C79C9" w:rsidRDefault="003C4D09" w:rsidP="00FF1CE7">
      <w:pPr>
        <w:pStyle w:val="31"/>
        <w:tabs>
          <w:tab w:val="left" w:pos="0"/>
          <w:tab w:val="left" w:pos="284"/>
          <w:tab w:val="left" w:pos="993"/>
        </w:tabs>
        <w:spacing w:after="0"/>
        <w:ind w:left="284"/>
        <w:jc w:val="both"/>
        <w:rPr>
          <w:sz w:val="24"/>
          <w:szCs w:val="24"/>
        </w:rPr>
      </w:pPr>
      <w:r w:rsidRPr="007C79C9">
        <w:rPr>
          <w:sz w:val="24"/>
          <w:szCs w:val="24"/>
        </w:rPr>
        <w:t>6.1.1. Своєчасно та в</w:t>
      </w:r>
      <w:r w:rsidR="00F035DD">
        <w:rPr>
          <w:sz w:val="24"/>
          <w:szCs w:val="24"/>
        </w:rPr>
        <w:t xml:space="preserve"> </w:t>
      </w:r>
      <w:r w:rsidRPr="007C79C9">
        <w:rPr>
          <w:sz w:val="24"/>
          <w:szCs w:val="24"/>
        </w:rPr>
        <w:t>повному обсязі сплачувати за поставлені товари;</w:t>
      </w:r>
    </w:p>
    <w:p w:rsidR="003C4D09" w:rsidRPr="007C79C9" w:rsidRDefault="00FF1CE7" w:rsidP="00FF1CE7">
      <w:pPr>
        <w:pStyle w:val="31"/>
        <w:tabs>
          <w:tab w:val="left" w:pos="57"/>
          <w:tab w:val="left" w:pos="284"/>
          <w:tab w:val="left" w:pos="993"/>
          <w:tab w:val="num" w:pos="1440"/>
          <w:tab w:val="left" w:pos="8505"/>
        </w:tabs>
        <w:spacing w:after="0"/>
        <w:ind w:left="284"/>
        <w:jc w:val="both"/>
        <w:rPr>
          <w:sz w:val="24"/>
          <w:szCs w:val="24"/>
        </w:rPr>
      </w:pPr>
      <w:r w:rsidRPr="007C79C9">
        <w:rPr>
          <w:sz w:val="24"/>
          <w:szCs w:val="24"/>
        </w:rPr>
        <w:t xml:space="preserve">6.1.2. </w:t>
      </w:r>
      <w:r w:rsidR="003C4D09" w:rsidRPr="007C79C9">
        <w:rPr>
          <w:sz w:val="24"/>
          <w:szCs w:val="24"/>
        </w:rPr>
        <w:t xml:space="preserve">Приймати поставлені товари згідно видатковим накладним </w:t>
      </w:r>
      <w:r w:rsidR="004D4173">
        <w:rPr>
          <w:sz w:val="24"/>
          <w:szCs w:val="24"/>
        </w:rPr>
        <w:t xml:space="preserve">та інших документів </w:t>
      </w:r>
      <w:r w:rsidR="004D4173" w:rsidRPr="007C79C9">
        <w:rPr>
          <w:sz w:val="24"/>
          <w:szCs w:val="24"/>
        </w:rPr>
        <w:t>(товарно-транспортна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r w:rsidR="003C4D09" w:rsidRPr="007C79C9">
        <w:rPr>
          <w:sz w:val="24"/>
          <w:szCs w:val="24"/>
        </w:rPr>
        <w:t>;</w:t>
      </w:r>
    </w:p>
    <w:p w:rsidR="003C4D09" w:rsidRPr="004D4173" w:rsidRDefault="003C4D09" w:rsidP="00FF1CE7">
      <w:pPr>
        <w:pStyle w:val="31"/>
        <w:tabs>
          <w:tab w:val="left" w:pos="284"/>
          <w:tab w:val="left" w:pos="851"/>
          <w:tab w:val="left" w:pos="993"/>
          <w:tab w:val="left" w:pos="1254"/>
        </w:tabs>
        <w:spacing w:after="0"/>
        <w:ind w:left="284"/>
        <w:jc w:val="both"/>
        <w:rPr>
          <w:b/>
          <w:sz w:val="24"/>
          <w:szCs w:val="24"/>
        </w:rPr>
      </w:pPr>
      <w:r w:rsidRPr="004D4173">
        <w:rPr>
          <w:b/>
          <w:sz w:val="24"/>
          <w:szCs w:val="24"/>
        </w:rPr>
        <w:t xml:space="preserve">6.2. </w:t>
      </w:r>
      <w:r w:rsidR="00FF1CE7" w:rsidRPr="004D4173">
        <w:rPr>
          <w:b/>
          <w:sz w:val="24"/>
          <w:szCs w:val="24"/>
        </w:rPr>
        <w:t>Покупець</w:t>
      </w:r>
      <w:r w:rsidRPr="004D4173">
        <w:rPr>
          <w:b/>
          <w:sz w:val="24"/>
          <w:szCs w:val="24"/>
        </w:rPr>
        <w:t xml:space="preserve"> має право:</w:t>
      </w:r>
    </w:p>
    <w:p w:rsidR="003C4D09" w:rsidRPr="007C79C9" w:rsidRDefault="003C4D09" w:rsidP="00FF1CE7">
      <w:pPr>
        <w:pStyle w:val="31"/>
        <w:tabs>
          <w:tab w:val="left" w:pos="0"/>
          <w:tab w:val="left" w:pos="567"/>
          <w:tab w:val="left" w:pos="993"/>
        </w:tabs>
        <w:spacing w:after="0"/>
        <w:ind w:firstLine="284"/>
        <w:jc w:val="both"/>
        <w:rPr>
          <w:sz w:val="24"/>
          <w:szCs w:val="24"/>
        </w:rPr>
      </w:pPr>
      <w:r w:rsidRPr="007C79C9">
        <w:rPr>
          <w:sz w:val="24"/>
          <w:szCs w:val="24"/>
        </w:rPr>
        <w:t xml:space="preserve">6.2.1. Достроково розірвати цей Договір у разі невиконання зобов’язань </w:t>
      </w:r>
      <w:r w:rsidR="004D4173" w:rsidRPr="004D4173">
        <w:rPr>
          <w:sz w:val="24"/>
          <w:szCs w:val="24"/>
        </w:rPr>
        <w:t>Постачальником</w:t>
      </w:r>
      <w:r w:rsidRPr="007C79C9">
        <w:rPr>
          <w:sz w:val="24"/>
          <w:szCs w:val="24"/>
        </w:rPr>
        <w:t>, повідомивши про це його у строк 15 днів.</w:t>
      </w:r>
    </w:p>
    <w:p w:rsidR="003C4D09" w:rsidRPr="007C79C9" w:rsidRDefault="003C4D09" w:rsidP="00FF1CE7">
      <w:pPr>
        <w:pStyle w:val="31"/>
        <w:tabs>
          <w:tab w:val="left" w:pos="284"/>
          <w:tab w:val="left" w:pos="993"/>
          <w:tab w:val="left" w:pos="1254"/>
        </w:tabs>
        <w:spacing w:after="0"/>
        <w:ind w:left="284"/>
        <w:jc w:val="both"/>
        <w:rPr>
          <w:sz w:val="24"/>
          <w:szCs w:val="24"/>
        </w:rPr>
      </w:pPr>
      <w:r w:rsidRPr="007C79C9">
        <w:rPr>
          <w:sz w:val="24"/>
          <w:szCs w:val="24"/>
        </w:rPr>
        <w:t>6.2.2. Контролювати поставку товарів у строк, встановлений цим Договором .</w:t>
      </w:r>
    </w:p>
    <w:p w:rsidR="00FF2404" w:rsidRPr="007C79C9" w:rsidRDefault="003C4D09" w:rsidP="00FF2404">
      <w:pPr>
        <w:pStyle w:val="31"/>
        <w:tabs>
          <w:tab w:val="left" w:pos="567"/>
          <w:tab w:val="left" w:pos="993"/>
          <w:tab w:val="left" w:pos="1254"/>
        </w:tabs>
        <w:spacing w:after="0"/>
        <w:ind w:firstLine="284"/>
        <w:jc w:val="both"/>
        <w:rPr>
          <w:sz w:val="24"/>
          <w:szCs w:val="24"/>
        </w:rPr>
      </w:pPr>
      <w:r w:rsidRPr="007C79C9">
        <w:rPr>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C4D09" w:rsidRPr="004D4173" w:rsidRDefault="003C4D09" w:rsidP="00FF1CE7">
      <w:pPr>
        <w:pStyle w:val="31"/>
        <w:tabs>
          <w:tab w:val="left" w:pos="284"/>
          <w:tab w:val="left" w:pos="798"/>
          <w:tab w:val="left" w:pos="993"/>
        </w:tabs>
        <w:spacing w:after="0"/>
        <w:ind w:left="284"/>
        <w:jc w:val="both"/>
        <w:rPr>
          <w:b/>
          <w:sz w:val="24"/>
          <w:szCs w:val="24"/>
        </w:rPr>
      </w:pPr>
      <w:r w:rsidRPr="004D4173">
        <w:rPr>
          <w:b/>
          <w:sz w:val="24"/>
          <w:szCs w:val="24"/>
        </w:rPr>
        <w:t xml:space="preserve">6.3. Постачальник зобов’язаний: </w:t>
      </w:r>
    </w:p>
    <w:p w:rsidR="004D4173" w:rsidRPr="00886AC5" w:rsidRDefault="004D4173" w:rsidP="004D4173">
      <w:pPr>
        <w:jc w:val="both"/>
        <w:rPr>
          <w:color w:val="000000"/>
        </w:rPr>
      </w:pPr>
      <w:r>
        <w:t xml:space="preserve">6.3.1. </w:t>
      </w:r>
      <w:r w:rsidRPr="00886AC5">
        <w:rPr>
          <w:color w:val="000000"/>
        </w:rPr>
        <w:t xml:space="preserve">Забезпечити поставку товарів у строки, встановлені цим Договором; </w:t>
      </w:r>
    </w:p>
    <w:p w:rsidR="004D4173" w:rsidRDefault="004D4173" w:rsidP="004D4173">
      <w:pPr>
        <w:jc w:val="both"/>
        <w:rPr>
          <w:color w:val="000000"/>
        </w:rPr>
      </w:pPr>
      <w:r>
        <w:rPr>
          <w:color w:val="000000"/>
        </w:rPr>
        <w:t xml:space="preserve">6.3.2. </w:t>
      </w:r>
      <w:r w:rsidRPr="00886AC5">
        <w:rPr>
          <w:color w:val="000000"/>
        </w:rPr>
        <w:t xml:space="preserve">Забезпечити поставку товарів, якість яких відповідає умовам, установленим цим Договором. </w:t>
      </w:r>
    </w:p>
    <w:p w:rsidR="004D4173" w:rsidRPr="00886AC5" w:rsidRDefault="004D4173" w:rsidP="004D4173">
      <w:pPr>
        <w:jc w:val="both"/>
        <w:rPr>
          <w:b/>
          <w:color w:val="000000"/>
          <w:u w:val="single"/>
        </w:rPr>
      </w:pPr>
      <w:r>
        <w:rPr>
          <w:color w:val="000000"/>
        </w:rPr>
        <w:t xml:space="preserve">6.3.3. </w:t>
      </w:r>
      <w:r>
        <w:rPr>
          <w:b/>
          <w:color w:val="000000"/>
          <w:u w:val="single"/>
        </w:rPr>
        <w:t>У</w:t>
      </w:r>
      <w:r w:rsidRPr="00886AC5">
        <w:rPr>
          <w:b/>
          <w:color w:val="000000"/>
          <w:u w:val="single"/>
        </w:rPr>
        <w:t xml:space="preserve"> разі дострокового розірвання договору з ініціативи Постачальника, Постачальник зобов’язаний забезпечити поставку товару протягом </w:t>
      </w:r>
      <w:r>
        <w:rPr>
          <w:b/>
          <w:color w:val="000000"/>
          <w:u w:val="single"/>
        </w:rPr>
        <w:t>1</w:t>
      </w:r>
      <w:r w:rsidRPr="00886AC5">
        <w:rPr>
          <w:b/>
          <w:color w:val="000000"/>
          <w:u w:val="single"/>
        </w:rPr>
        <w:t>5 календарних днів з моменту письмового повідомлення Замовника про розірвання договору поставки.</w:t>
      </w:r>
    </w:p>
    <w:p w:rsidR="00FF1CE7" w:rsidRPr="004D4173" w:rsidRDefault="00FF1CE7" w:rsidP="004D4173">
      <w:pPr>
        <w:pStyle w:val="af8"/>
        <w:numPr>
          <w:ilvl w:val="1"/>
          <w:numId w:val="26"/>
        </w:numPr>
        <w:tabs>
          <w:tab w:val="left" w:pos="57"/>
          <w:tab w:val="left" w:pos="284"/>
          <w:tab w:val="left" w:pos="709"/>
          <w:tab w:val="left" w:pos="993"/>
          <w:tab w:val="left" w:pos="8505"/>
        </w:tabs>
        <w:ind w:hanging="234"/>
        <w:jc w:val="both"/>
        <w:rPr>
          <w:b/>
        </w:rPr>
      </w:pPr>
      <w:r w:rsidRPr="004D4173">
        <w:rPr>
          <w:b/>
        </w:rPr>
        <w:t>Постачальник має право:</w:t>
      </w:r>
    </w:p>
    <w:p w:rsidR="00FF1CE7" w:rsidRPr="007C79C9" w:rsidRDefault="00FF1CE7" w:rsidP="004D4173">
      <w:pPr>
        <w:pStyle w:val="af8"/>
        <w:tabs>
          <w:tab w:val="left" w:pos="0"/>
          <w:tab w:val="left" w:pos="284"/>
          <w:tab w:val="left" w:pos="993"/>
          <w:tab w:val="left" w:pos="8505"/>
        </w:tabs>
        <w:ind w:left="284" w:hanging="284"/>
        <w:jc w:val="both"/>
      </w:pPr>
      <w:r w:rsidRPr="007C79C9">
        <w:t>6.4.1. Своєчасно та в повному обсязі отримувати плату за поставлені товари.</w:t>
      </w:r>
    </w:p>
    <w:p w:rsidR="00FF1CE7" w:rsidRPr="007C79C9" w:rsidRDefault="00FF1CE7" w:rsidP="004D4173">
      <w:pPr>
        <w:pStyle w:val="af8"/>
        <w:tabs>
          <w:tab w:val="left" w:pos="0"/>
          <w:tab w:val="left" w:pos="284"/>
          <w:tab w:val="left" w:pos="993"/>
          <w:tab w:val="left" w:pos="8505"/>
        </w:tabs>
        <w:ind w:left="284" w:hanging="284"/>
        <w:jc w:val="both"/>
      </w:pPr>
      <w:r w:rsidRPr="007C79C9">
        <w:t>6.4.2. На дострокову поставку товарів за письмовим погодженням Покупця.</w:t>
      </w:r>
    </w:p>
    <w:p w:rsidR="00FF1CE7" w:rsidRPr="007C79C9" w:rsidRDefault="00FF1CE7" w:rsidP="004D4173">
      <w:pPr>
        <w:pStyle w:val="af8"/>
        <w:tabs>
          <w:tab w:val="left" w:pos="0"/>
          <w:tab w:val="left" w:pos="284"/>
          <w:tab w:val="left" w:pos="993"/>
          <w:tab w:val="left" w:pos="8505"/>
        </w:tabs>
        <w:ind w:left="284" w:hanging="284"/>
        <w:jc w:val="both"/>
      </w:pPr>
      <w:r w:rsidRPr="007C79C9">
        <w:t>6.4.3. У разі невиконання зобов'язань Покупцем Постачальник має право достроково розірвати  цей Договір, повідомивши про це Покупця у строк протягом 15 днів.</w:t>
      </w:r>
    </w:p>
    <w:p w:rsidR="003C4D09" w:rsidRPr="007C79C9" w:rsidRDefault="003C4D09" w:rsidP="003C4D09">
      <w:pPr>
        <w:tabs>
          <w:tab w:val="left" w:pos="0"/>
          <w:tab w:val="left" w:pos="8505"/>
        </w:tabs>
        <w:ind w:left="57" w:firstLine="227"/>
        <w:jc w:val="both"/>
      </w:pPr>
    </w:p>
    <w:p w:rsidR="003C4D09" w:rsidRPr="007C79C9" w:rsidRDefault="003C4D09" w:rsidP="00E24FA5">
      <w:pPr>
        <w:numPr>
          <w:ilvl w:val="0"/>
          <w:numId w:val="9"/>
        </w:numPr>
        <w:tabs>
          <w:tab w:val="left" w:pos="567"/>
          <w:tab w:val="left" w:pos="8505"/>
        </w:tabs>
        <w:jc w:val="center"/>
        <w:rPr>
          <w:b/>
        </w:rPr>
      </w:pPr>
      <w:r w:rsidRPr="007C79C9">
        <w:rPr>
          <w:b/>
        </w:rPr>
        <w:t>ВІДПОВІДАЛЬНІСТЬ СТОРІН</w:t>
      </w:r>
    </w:p>
    <w:p w:rsidR="003C4D09" w:rsidRPr="004D4173" w:rsidRDefault="003C4D09" w:rsidP="003C4D09">
      <w:pPr>
        <w:tabs>
          <w:tab w:val="left" w:pos="567"/>
          <w:tab w:val="left" w:pos="8505"/>
        </w:tabs>
        <w:ind w:firstLine="284"/>
        <w:jc w:val="both"/>
      </w:pPr>
      <w:r w:rsidRPr="004D4173">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D4173" w:rsidRPr="004D4173" w:rsidRDefault="003C4D09" w:rsidP="004D4173">
      <w:pPr>
        <w:ind w:firstLine="284"/>
        <w:jc w:val="both"/>
      </w:pPr>
      <w:r w:rsidRPr="004D4173">
        <w:t>7.2.</w:t>
      </w:r>
      <w:r w:rsidR="004D4173" w:rsidRPr="004D4173">
        <w:t xml:space="preserve">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w:t>
      </w:r>
      <w:r w:rsidR="004D4173">
        <w:t xml:space="preserve"> </w:t>
      </w:r>
      <w:r w:rsidR="004D4173" w:rsidRPr="004D4173">
        <w:t>% від загальної вартості Товару за відповідною заявкою.</w:t>
      </w:r>
    </w:p>
    <w:p w:rsidR="004D4173" w:rsidRPr="00886AC5" w:rsidRDefault="004D4173" w:rsidP="004D4173">
      <w:pPr>
        <w:ind w:firstLine="284"/>
        <w:jc w:val="both"/>
      </w:pPr>
      <w:r>
        <w:t xml:space="preserve">7.3. </w:t>
      </w:r>
      <w:r w:rsidR="003C4D09" w:rsidRPr="004D4173">
        <w:t xml:space="preserve"> </w:t>
      </w:r>
      <w:r w:rsidRPr="00886AC5">
        <w:t xml:space="preserve">За поставку </w:t>
      </w:r>
      <w:r w:rsidR="008B5F00">
        <w:t xml:space="preserve">неналежної якості </w:t>
      </w:r>
      <w:r w:rsidRPr="00886AC5">
        <w:t xml:space="preserve">товару Постачальник сплачує  штраф у розмірі 20 % від вартості неякісного товару та зобов’язується здійснити заміну товару протягом </w:t>
      </w:r>
      <w:r w:rsidR="008B5F00">
        <w:t>1(однієї) доби</w:t>
      </w:r>
      <w:r w:rsidRPr="00886AC5">
        <w:t>, всі витрати пов’язані із заміною Товару несе Постачальник.</w:t>
      </w:r>
    </w:p>
    <w:p w:rsidR="003C4D09" w:rsidRPr="004D4173" w:rsidRDefault="003C4D09" w:rsidP="00636B5B">
      <w:pPr>
        <w:tabs>
          <w:tab w:val="left" w:pos="567"/>
          <w:tab w:val="left" w:pos="8505"/>
        </w:tabs>
        <w:ind w:firstLine="284"/>
        <w:jc w:val="both"/>
      </w:pPr>
      <w:r w:rsidRPr="004D4173">
        <w:t>7.</w:t>
      </w:r>
      <w:r w:rsidR="00FF2404">
        <w:t>4</w:t>
      </w:r>
      <w:r w:rsidRPr="004D4173">
        <w:t>. Види порушень та санкцій</w:t>
      </w:r>
      <w:r w:rsidR="00636B5B" w:rsidRPr="004D4173">
        <w:t xml:space="preserve"> за них, установлені Договором:</w:t>
      </w:r>
    </w:p>
    <w:p w:rsidR="003C4D09" w:rsidRPr="004D4173" w:rsidRDefault="003C4D09" w:rsidP="003C4D09">
      <w:pPr>
        <w:tabs>
          <w:tab w:val="left" w:pos="567"/>
          <w:tab w:val="left" w:pos="8505"/>
        </w:tabs>
        <w:ind w:firstLine="284"/>
        <w:jc w:val="both"/>
      </w:pPr>
      <w:r w:rsidRPr="004D4173">
        <w:t>– за недопоставку або за несвоєчасну поставку – 8% від вартості недопоставленої або несвоєчасної поставленої продукції за кожен день прострочення поставки;</w:t>
      </w:r>
    </w:p>
    <w:p w:rsidR="003C4D09" w:rsidRPr="004D4173" w:rsidRDefault="003C4D09" w:rsidP="003C4D09">
      <w:pPr>
        <w:tabs>
          <w:tab w:val="left" w:pos="-57"/>
          <w:tab w:val="left" w:pos="8505"/>
        </w:tabs>
        <w:ind w:firstLine="284"/>
        <w:jc w:val="both"/>
      </w:pPr>
      <w:r w:rsidRPr="004D4173">
        <w:t>– за невиконання умов договору, що призвело до дострокового розірвання договору – 8% від суми недопоставленого по договору товару.</w:t>
      </w:r>
    </w:p>
    <w:p w:rsidR="00AC44D0" w:rsidRPr="007C79C9" w:rsidRDefault="00AC44D0" w:rsidP="003C4D09">
      <w:pPr>
        <w:tabs>
          <w:tab w:val="left" w:pos="-57"/>
          <w:tab w:val="left" w:pos="8505"/>
        </w:tabs>
        <w:ind w:firstLine="284"/>
        <w:jc w:val="both"/>
      </w:pPr>
    </w:p>
    <w:p w:rsidR="003C4D09" w:rsidRPr="007C79C9" w:rsidRDefault="003C4D09" w:rsidP="00E24FA5">
      <w:pPr>
        <w:numPr>
          <w:ilvl w:val="0"/>
          <w:numId w:val="9"/>
        </w:numPr>
        <w:tabs>
          <w:tab w:val="left" w:pos="567"/>
          <w:tab w:val="left" w:pos="8505"/>
        </w:tabs>
        <w:jc w:val="center"/>
        <w:rPr>
          <w:b/>
        </w:rPr>
      </w:pPr>
      <w:r w:rsidRPr="007C79C9">
        <w:rPr>
          <w:b/>
        </w:rPr>
        <w:t>ОБСТАВИНИ НЕПЕРЕБОРНОЇ СИЛИ</w:t>
      </w:r>
    </w:p>
    <w:p w:rsidR="003C4D09" w:rsidRPr="004D4173" w:rsidRDefault="003C4D09" w:rsidP="004D4173">
      <w:pPr>
        <w:tabs>
          <w:tab w:val="left" w:pos="513"/>
          <w:tab w:val="left" w:pos="567"/>
          <w:tab w:val="left" w:pos="8505"/>
        </w:tabs>
        <w:ind w:firstLine="284"/>
        <w:jc w:val="both"/>
      </w:pPr>
      <w:r w:rsidRPr="004D4173">
        <w:t xml:space="preserve">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w:t>
      </w:r>
      <w:r w:rsidRPr="004D4173">
        <w:lastRenderedPageBreak/>
        <w:t>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C4D09" w:rsidRPr="004D4173" w:rsidRDefault="003C4D09" w:rsidP="004D4173">
      <w:pPr>
        <w:tabs>
          <w:tab w:val="left" w:pos="567"/>
          <w:tab w:val="left" w:pos="8505"/>
        </w:tabs>
        <w:ind w:firstLine="284"/>
        <w:jc w:val="both"/>
      </w:pPr>
      <w:r w:rsidRPr="004D4173">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4D4173" w:rsidRPr="004D4173">
        <w:t>1 доби</w:t>
      </w:r>
      <w:r w:rsidRPr="004D4173">
        <w:t xml:space="preserve"> з моменту їх виникнення повідомити про іншу Сторону у письмові формі.</w:t>
      </w:r>
    </w:p>
    <w:p w:rsidR="004D4173" w:rsidRPr="004D4173" w:rsidRDefault="003C4D09" w:rsidP="004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4D4173">
        <w:t xml:space="preserve">8.3. </w:t>
      </w:r>
      <w:r w:rsidR="004D4173" w:rsidRPr="004D4173">
        <w:t xml:space="preserve">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004D4173" w:rsidRPr="004D4173">
        <w:t>Держпродспоживслужба</w:t>
      </w:r>
      <w:proofErr w:type="spellEnd"/>
      <w:r w:rsidR="004D4173" w:rsidRPr="004D4173">
        <w:t>, Державна автоінспекція, тощо.</w:t>
      </w:r>
    </w:p>
    <w:p w:rsidR="004D4173" w:rsidRDefault="003C4D09" w:rsidP="004D4173">
      <w:pPr>
        <w:tabs>
          <w:tab w:val="left" w:pos="567"/>
          <w:tab w:val="left" w:pos="8505"/>
        </w:tabs>
        <w:ind w:firstLine="284"/>
        <w:jc w:val="both"/>
      </w:pPr>
      <w:r w:rsidRPr="004D4173">
        <w:t xml:space="preserve">8.4.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rsidR="008B5F00" w:rsidRPr="004D4173" w:rsidRDefault="008B5F00" w:rsidP="004D4173">
      <w:pPr>
        <w:tabs>
          <w:tab w:val="left" w:pos="567"/>
          <w:tab w:val="left" w:pos="8505"/>
        </w:tabs>
        <w:ind w:firstLine="284"/>
        <w:jc w:val="both"/>
      </w:pPr>
    </w:p>
    <w:p w:rsidR="003C4D09" w:rsidRPr="007C79C9" w:rsidRDefault="003C4D09" w:rsidP="00E24FA5">
      <w:pPr>
        <w:numPr>
          <w:ilvl w:val="0"/>
          <w:numId w:val="9"/>
        </w:numPr>
        <w:tabs>
          <w:tab w:val="left" w:pos="567"/>
          <w:tab w:val="left" w:pos="8505"/>
        </w:tabs>
        <w:jc w:val="center"/>
        <w:rPr>
          <w:b/>
        </w:rPr>
      </w:pPr>
      <w:r w:rsidRPr="007C79C9">
        <w:rPr>
          <w:b/>
        </w:rPr>
        <w:t>ВИРІШЕННЯ СПОРІВ</w:t>
      </w:r>
    </w:p>
    <w:p w:rsidR="003C4D09" w:rsidRPr="004D4173" w:rsidRDefault="003C4D09" w:rsidP="003C4D09">
      <w:pPr>
        <w:tabs>
          <w:tab w:val="left" w:pos="0"/>
          <w:tab w:val="left" w:pos="8505"/>
        </w:tabs>
        <w:ind w:firstLine="284"/>
        <w:jc w:val="both"/>
      </w:pPr>
      <w:r w:rsidRPr="004D4173">
        <w:t>9.1. У випадку виникнення спорів або розбіжностей Сторони зобов’язуються вирішувати їх шляхом взаємних переговорів та консультацій.</w:t>
      </w:r>
    </w:p>
    <w:p w:rsidR="004D4173" w:rsidRPr="004D4173" w:rsidRDefault="004D4173" w:rsidP="003C4D09">
      <w:pPr>
        <w:tabs>
          <w:tab w:val="left" w:pos="0"/>
          <w:tab w:val="left" w:pos="8505"/>
        </w:tabs>
        <w:ind w:firstLine="284"/>
        <w:jc w:val="both"/>
      </w:pPr>
      <w:r w:rsidRPr="004D4173">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rsidR="003C4D09" w:rsidRPr="004D4173" w:rsidRDefault="00FF2404" w:rsidP="003C4D09">
      <w:pPr>
        <w:tabs>
          <w:tab w:val="left" w:pos="0"/>
          <w:tab w:val="left" w:pos="8505"/>
        </w:tabs>
        <w:ind w:firstLine="284"/>
        <w:jc w:val="both"/>
      </w:pPr>
      <w:r>
        <w:t>9.3</w:t>
      </w:r>
      <w:r w:rsidR="003C4D09" w:rsidRPr="004D4173">
        <w:t>.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rsidR="003C4D09" w:rsidRPr="004D4173" w:rsidRDefault="003C4D09" w:rsidP="003C4D09">
      <w:pPr>
        <w:tabs>
          <w:tab w:val="left" w:pos="567"/>
          <w:tab w:val="left" w:pos="8505"/>
        </w:tabs>
        <w:ind w:firstLine="798"/>
        <w:jc w:val="center"/>
      </w:pPr>
    </w:p>
    <w:p w:rsidR="003C4D09" w:rsidRPr="007C79C9" w:rsidRDefault="003C4D09" w:rsidP="003C4D09">
      <w:pPr>
        <w:tabs>
          <w:tab w:val="left" w:pos="567"/>
          <w:tab w:val="left" w:pos="8505"/>
        </w:tabs>
        <w:ind w:firstLine="798"/>
        <w:jc w:val="center"/>
        <w:rPr>
          <w:b/>
        </w:rPr>
      </w:pPr>
      <w:r w:rsidRPr="007C79C9">
        <w:rPr>
          <w:b/>
        </w:rPr>
        <w:t>Х. СТРОК ДІЇ ДОГОВОРУ</w:t>
      </w:r>
    </w:p>
    <w:p w:rsidR="003C4D09" w:rsidRDefault="003C4D09" w:rsidP="005F076A">
      <w:pPr>
        <w:tabs>
          <w:tab w:val="left" w:pos="567"/>
          <w:tab w:val="left" w:pos="8505"/>
        </w:tabs>
        <w:ind w:firstLine="284"/>
        <w:jc w:val="both"/>
      </w:pPr>
      <w:r w:rsidRPr="004D4173">
        <w:t>10.1. Цей Договір набирає чинності з моменту його підписання і діє до 31.12.</w:t>
      </w:r>
      <w:r w:rsidR="00750694" w:rsidRPr="004D4173">
        <w:t>20</w:t>
      </w:r>
      <w:r w:rsidR="004D4173" w:rsidRPr="004D4173">
        <w:t>2</w:t>
      </w:r>
      <w:r w:rsidR="00745425">
        <w:t>4</w:t>
      </w:r>
      <w:r w:rsidRPr="004D4173">
        <w:t xml:space="preserve"> року включно, а в частині здійснення розрахунків – до повного їх  виконання. </w:t>
      </w:r>
    </w:p>
    <w:p w:rsidR="004D4173" w:rsidRPr="00886AC5" w:rsidRDefault="004D4173" w:rsidP="004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10.2. </w:t>
      </w:r>
      <w:r w:rsidRPr="00886AC5">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D4173" w:rsidRPr="00886AC5" w:rsidRDefault="004D4173" w:rsidP="004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86AC5">
        <w:rPr>
          <w:iCs/>
        </w:rPr>
        <w:t xml:space="preserve">10.3. </w:t>
      </w:r>
      <w:r w:rsidRPr="00886AC5">
        <w:t>Договір може бути достроково розірваний:</w:t>
      </w:r>
    </w:p>
    <w:p w:rsidR="004D4173" w:rsidRPr="00886AC5" w:rsidRDefault="004D4173" w:rsidP="004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6AC5">
        <w:t xml:space="preserve">а) коли у зв'язку зі специфікою діяльності </w:t>
      </w:r>
      <w:r>
        <w:t>Покупця</w:t>
      </w:r>
      <w:r w:rsidRPr="00886AC5">
        <w:t>, відпадає потреба в даному товарі;</w:t>
      </w:r>
    </w:p>
    <w:p w:rsidR="004D4173" w:rsidRPr="00886AC5" w:rsidRDefault="004D4173" w:rsidP="004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6AC5">
        <w:t xml:space="preserve">б) у випадку </w:t>
      </w:r>
      <w:r>
        <w:t>трьохразового</w:t>
      </w:r>
      <w:r w:rsidRPr="00886AC5">
        <w:t xml:space="preserve"> порушення Учасником своїх зобов'язань по строках поставки та/або якості товару, що ним поставляється.</w:t>
      </w:r>
    </w:p>
    <w:p w:rsidR="003C4D09" w:rsidRPr="004D4173" w:rsidRDefault="003C4D09" w:rsidP="005F076A">
      <w:pPr>
        <w:tabs>
          <w:tab w:val="left" w:pos="567"/>
          <w:tab w:val="left" w:pos="8505"/>
        </w:tabs>
        <w:ind w:firstLine="284"/>
        <w:jc w:val="both"/>
      </w:pPr>
      <w:r w:rsidRPr="004D4173">
        <w:t>10</w:t>
      </w:r>
      <w:r w:rsidR="004D4173">
        <w:t>.4.</w:t>
      </w:r>
      <w:r w:rsidRPr="004D4173">
        <w:t xml:space="preserve"> Цей Договір укладається і підписується у двох примірниках, що мають однакову юридичну силу. </w:t>
      </w:r>
    </w:p>
    <w:p w:rsidR="003C4D09" w:rsidRPr="007C79C9" w:rsidRDefault="003C4D09" w:rsidP="005F076A">
      <w:pPr>
        <w:tabs>
          <w:tab w:val="left" w:pos="567"/>
          <w:tab w:val="left" w:pos="8505"/>
        </w:tabs>
        <w:ind w:firstLine="284"/>
        <w:jc w:val="both"/>
        <w:rPr>
          <w:b/>
        </w:rPr>
      </w:pPr>
    </w:p>
    <w:p w:rsidR="003C4D09" w:rsidRPr="007C79C9" w:rsidRDefault="003C4D09" w:rsidP="003C4D09">
      <w:pPr>
        <w:tabs>
          <w:tab w:val="left" w:pos="567"/>
          <w:tab w:val="left" w:pos="8505"/>
        </w:tabs>
        <w:jc w:val="center"/>
        <w:rPr>
          <w:b/>
        </w:rPr>
      </w:pPr>
      <w:r w:rsidRPr="007C79C9">
        <w:rPr>
          <w:b/>
        </w:rPr>
        <w:t>ХI. ІНШІ УМОВИ</w:t>
      </w:r>
    </w:p>
    <w:p w:rsidR="003C4D09" w:rsidRPr="007C79C9" w:rsidRDefault="003C4D09" w:rsidP="003C4D09">
      <w:pPr>
        <w:tabs>
          <w:tab w:val="left" w:pos="567"/>
          <w:tab w:val="left" w:pos="8505"/>
        </w:tabs>
        <w:jc w:val="center"/>
        <w:rPr>
          <w:b/>
        </w:rPr>
      </w:pPr>
    </w:p>
    <w:p w:rsidR="003C4D09" w:rsidRPr="004D4173" w:rsidRDefault="003C4D09" w:rsidP="004D4173">
      <w:pPr>
        <w:tabs>
          <w:tab w:val="left" w:pos="567"/>
          <w:tab w:val="left" w:pos="8505"/>
        </w:tabs>
        <w:ind w:firstLine="284"/>
        <w:jc w:val="both"/>
      </w:pPr>
      <w:r w:rsidRPr="004D4173">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rsidR="004D4173" w:rsidRDefault="004D4173" w:rsidP="004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4D4173">
        <w:t>11.</w:t>
      </w:r>
      <w:r>
        <w:t>2</w:t>
      </w:r>
      <w:r w:rsidRPr="004D4173">
        <w:t>.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rsidR="004D4173" w:rsidRPr="00886AC5" w:rsidRDefault="004D4173" w:rsidP="004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11.3. </w:t>
      </w:r>
      <w:r w:rsidRPr="00886AC5">
        <w:t>Повідомлення набирає чинності з моменту доставки або з дати чинності повідомлення, залежно від того, яка дата є більш пізньою.</w:t>
      </w:r>
    </w:p>
    <w:p w:rsidR="003C4D09" w:rsidRPr="004D4173" w:rsidRDefault="003C4D09" w:rsidP="004D4173">
      <w:pPr>
        <w:tabs>
          <w:tab w:val="left" w:pos="567"/>
          <w:tab w:val="left" w:pos="8505"/>
        </w:tabs>
        <w:ind w:firstLine="284"/>
        <w:jc w:val="both"/>
      </w:pPr>
      <w:r w:rsidRPr="004D4173">
        <w:t>11.</w:t>
      </w:r>
      <w:r w:rsidR="004D4173">
        <w:t>4</w:t>
      </w:r>
      <w:r w:rsidRPr="004D4173">
        <w:t xml:space="preserve">.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rsidR="003C4D09" w:rsidRPr="004D4173" w:rsidRDefault="003C4D09" w:rsidP="003C4D09">
      <w:pPr>
        <w:tabs>
          <w:tab w:val="left" w:pos="567"/>
          <w:tab w:val="left" w:pos="8505"/>
        </w:tabs>
        <w:jc w:val="both"/>
      </w:pPr>
    </w:p>
    <w:p w:rsidR="004D4173" w:rsidRPr="00886AC5" w:rsidRDefault="004D4173" w:rsidP="004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86AC5">
        <w:rPr>
          <w:b/>
        </w:rPr>
        <w:t>XII. ДОДАТКИ ДО ДОГОВОРУ</w:t>
      </w:r>
    </w:p>
    <w:p w:rsidR="004D4173" w:rsidRPr="004D4173" w:rsidRDefault="004D4173" w:rsidP="004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bookmarkStart w:id="0" w:name="107"/>
      <w:bookmarkEnd w:id="0"/>
      <w:r w:rsidRPr="00886AC5">
        <w:t xml:space="preserve">12.1. Невід'ємною частиною цього Договору є: </w:t>
      </w:r>
      <w:r w:rsidRPr="004D4173">
        <w:t>Додаток до договору.</w:t>
      </w:r>
    </w:p>
    <w:p w:rsidR="003C4D09" w:rsidRPr="004D4173" w:rsidRDefault="003C4D09" w:rsidP="003C4D09">
      <w:pPr>
        <w:tabs>
          <w:tab w:val="left" w:pos="567"/>
          <w:tab w:val="left" w:pos="8505"/>
        </w:tabs>
        <w:jc w:val="both"/>
      </w:pPr>
    </w:p>
    <w:p w:rsidR="003C4D09" w:rsidRPr="007C79C9" w:rsidRDefault="003C4D09" w:rsidP="004D4173">
      <w:pPr>
        <w:tabs>
          <w:tab w:val="left" w:pos="567"/>
          <w:tab w:val="left" w:pos="8505"/>
        </w:tabs>
        <w:jc w:val="center"/>
        <w:rPr>
          <w:b/>
        </w:rPr>
      </w:pPr>
      <w:r w:rsidRPr="007C79C9">
        <w:rPr>
          <w:b/>
        </w:rPr>
        <w:lastRenderedPageBreak/>
        <w:t>XII</w:t>
      </w:r>
      <w:r w:rsidR="004D4173">
        <w:rPr>
          <w:b/>
        </w:rPr>
        <w:t>І</w:t>
      </w:r>
      <w:r w:rsidRPr="007C79C9">
        <w:rPr>
          <w:b/>
        </w:rPr>
        <w:t>. МІСЦЕЗНАХОДЖЕННЯ ТА БАНКІВСЬКІ РЕКВІЗИТИ СТОРІН</w:t>
      </w:r>
    </w:p>
    <w:p w:rsidR="003C4D09" w:rsidRPr="007C79C9" w:rsidRDefault="003C4D09" w:rsidP="003C4D09">
      <w:pPr>
        <w:tabs>
          <w:tab w:val="left" w:pos="567"/>
          <w:tab w:val="left" w:pos="8505"/>
        </w:tabs>
        <w:rPr>
          <w:b/>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3C4D09" w:rsidRPr="007C79C9" w:rsidTr="003259BC">
        <w:trPr>
          <w:cantSplit/>
          <w:trHeight w:val="317"/>
        </w:trPr>
        <w:tc>
          <w:tcPr>
            <w:tcW w:w="5016" w:type="dxa"/>
            <w:vMerge w:val="restart"/>
          </w:tcPr>
          <w:p w:rsidR="003C4D09" w:rsidRPr="007C79C9" w:rsidRDefault="004D4173" w:rsidP="003259BC">
            <w:pPr>
              <w:tabs>
                <w:tab w:val="left" w:pos="567"/>
                <w:tab w:val="left" w:pos="8505"/>
              </w:tabs>
              <w:jc w:val="center"/>
            </w:pPr>
            <w:r>
              <w:rPr>
                <w:b/>
              </w:rPr>
              <w:t>ПОКУПЕЦЬ</w:t>
            </w:r>
          </w:p>
          <w:p w:rsidR="003C4D09" w:rsidRPr="007C79C9" w:rsidRDefault="00FF2404" w:rsidP="00636B5B">
            <w:pPr>
              <w:pStyle w:val="33"/>
              <w:spacing w:after="0"/>
              <w:ind w:left="284"/>
              <w:rPr>
                <w:b/>
                <w:sz w:val="24"/>
                <w:szCs w:val="24"/>
              </w:rPr>
            </w:pPr>
            <w:proofErr w:type="spellStart"/>
            <w:r>
              <w:rPr>
                <w:b/>
                <w:sz w:val="24"/>
                <w:szCs w:val="24"/>
              </w:rPr>
              <w:t>Требухівський</w:t>
            </w:r>
            <w:proofErr w:type="spellEnd"/>
            <w:r>
              <w:rPr>
                <w:b/>
                <w:sz w:val="24"/>
                <w:szCs w:val="24"/>
              </w:rPr>
              <w:t xml:space="preserve"> ліцей Броварської міської ради </w:t>
            </w:r>
            <w:r w:rsidR="008B5F00">
              <w:rPr>
                <w:b/>
                <w:sz w:val="24"/>
                <w:szCs w:val="24"/>
              </w:rPr>
              <w:t xml:space="preserve">Броварського району </w:t>
            </w:r>
            <w:r w:rsidR="00636B5B" w:rsidRPr="007C79C9">
              <w:rPr>
                <w:b/>
                <w:sz w:val="24"/>
                <w:szCs w:val="24"/>
              </w:rPr>
              <w:t>Київської області.</w:t>
            </w:r>
          </w:p>
          <w:p w:rsidR="00FF2404" w:rsidRDefault="00FF2404" w:rsidP="003259BC">
            <w:pPr>
              <w:tabs>
                <w:tab w:val="left" w:pos="66"/>
                <w:tab w:val="left" w:pos="8505"/>
              </w:tabs>
              <w:ind w:left="123"/>
              <w:rPr>
                <w:noProof/>
              </w:rPr>
            </w:pPr>
            <w:r>
              <w:rPr>
                <w:noProof/>
              </w:rPr>
              <w:t>07454, Київська обл., Броварський р-н</w:t>
            </w:r>
            <w:r w:rsidR="003C4D09" w:rsidRPr="007C79C9">
              <w:rPr>
                <w:noProof/>
              </w:rPr>
              <w:t>,</w:t>
            </w:r>
          </w:p>
          <w:p w:rsidR="003C4D09" w:rsidRPr="007C79C9" w:rsidRDefault="00FF2404" w:rsidP="00FF2404">
            <w:pPr>
              <w:tabs>
                <w:tab w:val="left" w:pos="66"/>
                <w:tab w:val="left" w:pos="8505"/>
              </w:tabs>
              <w:ind w:left="123"/>
              <w:rPr>
                <w:noProof/>
              </w:rPr>
            </w:pPr>
            <w:r>
              <w:rPr>
                <w:noProof/>
              </w:rPr>
              <w:t>с. Требухів,</w:t>
            </w:r>
            <w:r w:rsidR="003C4D09" w:rsidRPr="007C79C9">
              <w:rPr>
                <w:noProof/>
              </w:rPr>
              <w:t xml:space="preserve"> </w:t>
            </w:r>
            <w:r>
              <w:rPr>
                <w:noProof/>
              </w:rPr>
              <w:t>вул. Броварська, 16</w:t>
            </w:r>
          </w:p>
          <w:p w:rsidR="003C4D09" w:rsidRPr="00FF2404" w:rsidRDefault="00FF2404" w:rsidP="003259BC">
            <w:pPr>
              <w:tabs>
                <w:tab w:val="left" w:pos="66"/>
              </w:tabs>
              <w:ind w:left="123"/>
              <w:jc w:val="both"/>
            </w:pPr>
            <w:r w:rsidRPr="00FF2404">
              <w:rPr>
                <w:b/>
                <w:lang w:val="ru-RU"/>
              </w:rPr>
              <w:t>р</w:t>
            </w:r>
            <w:r>
              <w:rPr>
                <w:b/>
              </w:rPr>
              <w:t xml:space="preserve">/р </w:t>
            </w:r>
            <w:r>
              <w:rPr>
                <w:b/>
                <w:lang w:val="en-US"/>
              </w:rPr>
              <w:t>UA</w:t>
            </w:r>
            <w:r w:rsidRPr="00FF2404">
              <w:rPr>
                <w:b/>
                <w:lang w:val="ru-RU"/>
              </w:rPr>
              <w:t>____________________________</w:t>
            </w:r>
          </w:p>
          <w:p w:rsidR="005E1F16" w:rsidRPr="007C79C9" w:rsidRDefault="005E1F16" w:rsidP="003259BC">
            <w:pPr>
              <w:tabs>
                <w:tab w:val="left" w:pos="66"/>
              </w:tabs>
              <w:ind w:left="123"/>
              <w:jc w:val="both"/>
            </w:pPr>
          </w:p>
          <w:p w:rsidR="003C4D09" w:rsidRPr="007C79C9" w:rsidRDefault="00FF2404" w:rsidP="00FF2404">
            <w:pPr>
              <w:tabs>
                <w:tab w:val="left" w:pos="66"/>
              </w:tabs>
              <w:jc w:val="both"/>
            </w:pPr>
            <w:r>
              <w:t xml:space="preserve">  в ДКСУ м. Києві</w:t>
            </w:r>
          </w:p>
          <w:p w:rsidR="004D4173" w:rsidRDefault="00537C3F" w:rsidP="003259BC">
            <w:pPr>
              <w:tabs>
                <w:tab w:val="left" w:pos="66"/>
              </w:tabs>
              <w:ind w:left="123"/>
              <w:jc w:val="both"/>
            </w:pPr>
            <w:r w:rsidRPr="007C79C9">
              <w:t>МФО 820172</w:t>
            </w:r>
          </w:p>
          <w:p w:rsidR="003C4D09" w:rsidRPr="007C79C9" w:rsidRDefault="00FF2404" w:rsidP="003259BC">
            <w:pPr>
              <w:tabs>
                <w:tab w:val="left" w:pos="66"/>
              </w:tabs>
              <w:ind w:left="123"/>
              <w:jc w:val="both"/>
            </w:pPr>
            <w:r>
              <w:t>Код 22204915</w:t>
            </w:r>
          </w:p>
          <w:p w:rsidR="003C4D09" w:rsidRPr="007C79C9" w:rsidRDefault="003C4D09" w:rsidP="003259BC">
            <w:pPr>
              <w:shd w:val="clear" w:color="auto" w:fill="FFFFFF"/>
              <w:ind w:left="123"/>
              <w:rPr>
                <w:spacing w:val="-2"/>
                <w:u w:val="single"/>
              </w:rPr>
            </w:pPr>
            <w:r w:rsidRPr="007C79C9">
              <w:rPr>
                <w:spacing w:val="-2"/>
                <w:u w:val="single"/>
              </w:rPr>
              <w:t>Телефони:</w:t>
            </w:r>
          </w:p>
          <w:p w:rsidR="003C4D09" w:rsidRPr="007C79C9" w:rsidRDefault="003C4D09" w:rsidP="008B5F00">
            <w:pPr>
              <w:shd w:val="clear" w:color="auto" w:fill="FFFFFF"/>
              <w:ind w:left="123"/>
              <w:rPr>
                <w:spacing w:val="-2"/>
              </w:rPr>
            </w:pPr>
            <w:r w:rsidRPr="007C79C9">
              <w:rPr>
                <w:spacing w:val="-2"/>
                <w:u w:val="single"/>
              </w:rPr>
              <w:t>(04594)</w:t>
            </w:r>
            <w:r w:rsidR="004D4173">
              <w:rPr>
                <w:spacing w:val="-2"/>
                <w:u w:val="single"/>
              </w:rPr>
              <w:t xml:space="preserve"> </w:t>
            </w:r>
            <w:proofErr w:type="spellStart"/>
            <w:r w:rsidRPr="007C79C9">
              <w:rPr>
                <w:spacing w:val="-2"/>
              </w:rPr>
              <w:t>тел</w:t>
            </w:r>
            <w:proofErr w:type="spellEnd"/>
            <w:r w:rsidRPr="007C79C9">
              <w:rPr>
                <w:spacing w:val="-2"/>
              </w:rPr>
              <w:t xml:space="preserve">.:  </w:t>
            </w:r>
            <w:r w:rsidR="00FF2404">
              <w:rPr>
                <w:spacing w:val="-2"/>
              </w:rPr>
              <w:t>7-12-80</w:t>
            </w:r>
            <w:r w:rsidR="00B7264D">
              <w:rPr>
                <w:spacing w:val="-2"/>
              </w:rPr>
              <w:t xml:space="preserve"> </w:t>
            </w:r>
            <w:r w:rsidRPr="007C79C9">
              <w:rPr>
                <w:spacing w:val="-2"/>
              </w:rPr>
              <w:t>(приймальня)</w:t>
            </w:r>
          </w:p>
          <w:p w:rsidR="003C4D09" w:rsidRPr="007C79C9" w:rsidRDefault="003C4D09" w:rsidP="003259BC">
            <w:pPr>
              <w:ind w:left="123"/>
              <w:jc w:val="both"/>
            </w:pPr>
            <w:r w:rsidRPr="007C79C9">
              <w:rPr>
                <w:spacing w:val="-2"/>
              </w:rPr>
              <w:t xml:space="preserve">тел.  </w:t>
            </w:r>
            <w:r w:rsidR="00FF2404">
              <w:rPr>
                <w:spacing w:val="-2"/>
              </w:rPr>
              <w:t>7-12-37</w:t>
            </w:r>
            <w:r w:rsidRPr="007C79C9">
              <w:rPr>
                <w:spacing w:val="-2"/>
              </w:rPr>
              <w:t xml:space="preserve"> (бухгалтерія)</w:t>
            </w:r>
          </w:p>
          <w:p w:rsidR="003C4D09" w:rsidRPr="007C79C9" w:rsidRDefault="003C4D09" w:rsidP="003259BC">
            <w:pPr>
              <w:framePr w:hSpace="180" w:wrap="around" w:vAnchor="text" w:hAnchor="margin" w:y="1104"/>
              <w:jc w:val="both"/>
            </w:pPr>
          </w:p>
          <w:p w:rsidR="003C4D09" w:rsidRPr="007C79C9" w:rsidRDefault="000240D0" w:rsidP="00636B5B">
            <w:pPr>
              <w:tabs>
                <w:tab w:val="left" w:pos="567"/>
                <w:tab w:val="left" w:pos="8505"/>
              </w:tabs>
              <w:rPr>
                <w:b/>
              </w:rPr>
            </w:pPr>
            <w:r>
              <w:rPr>
                <w:b/>
              </w:rPr>
              <w:t>Директор ________Світлана ХРОМЕЦЬ</w:t>
            </w:r>
          </w:p>
        </w:tc>
        <w:tc>
          <w:tcPr>
            <w:tcW w:w="4959" w:type="dxa"/>
            <w:vMerge w:val="restart"/>
          </w:tcPr>
          <w:p w:rsidR="003C4D09" w:rsidRPr="007C79C9" w:rsidRDefault="003C4D09" w:rsidP="003259BC">
            <w:pPr>
              <w:tabs>
                <w:tab w:val="left" w:pos="567"/>
                <w:tab w:val="left" w:pos="8505"/>
              </w:tabs>
              <w:jc w:val="center"/>
            </w:pPr>
            <w:r w:rsidRPr="007C79C9">
              <w:rPr>
                <w:b/>
              </w:rPr>
              <w:t>ПОСТАЧАЛЬНИК</w:t>
            </w:r>
            <w:r w:rsidRPr="007C79C9">
              <w:t>:</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r w:rsidRPr="007C79C9">
              <w:t>____________________________________</w:t>
            </w:r>
          </w:p>
          <w:p w:rsidR="003C4D09" w:rsidRPr="007C79C9" w:rsidRDefault="003C4D09" w:rsidP="003259BC">
            <w:pPr>
              <w:tabs>
                <w:tab w:val="left" w:pos="567"/>
                <w:tab w:val="left" w:pos="8505"/>
              </w:tabs>
            </w:pPr>
          </w:p>
          <w:p w:rsidR="003C4D09" w:rsidRPr="007C79C9" w:rsidRDefault="003C4D09" w:rsidP="003259BC">
            <w:pPr>
              <w:tabs>
                <w:tab w:val="left" w:pos="567"/>
                <w:tab w:val="left" w:pos="8505"/>
              </w:tabs>
              <w:rPr>
                <w:b/>
                <w:snapToGrid w:val="0"/>
              </w:rPr>
            </w:pPr>
          </w:p>
          <w:p w:rsidR="003C4D09" w:rsidRPr="007C79C9" w:rsidRDefault="00636B5B" w:rsidP="003259BC">
            <w:pPr>
              <w:tabs>
                <w:tab w:val="left" w:pos="567"/>
                <w:tab w:val="left" w:pos="8505"/>
              </w:tabs>
              <w:rPr>
                <w:b/>
                <w:snapToGrid w:val="0"/>
              </w:rPr>
            </w:pPr>
            <w:r w:rsidRPr="007C79C9">
              <w:rPr>
                <w:b/>
                <w:snapToGrid w:val="0"/>
              </w:rPr>
              <w:t xml:space="preserve">Директор </w:t>
            </w:r>
            <w:r w:rsidR="00AC44D0" w:rsidRPr="007C79C9">
              <w:rPr>
                <w:b/>
                <w:snapToGrid w:val="0"/>
              </w:rPr>
              <w:t xml:space="preserve">____________________  </w:t>
            </w:r>
          </w:p>
        </w:tc>
      </w:tr>
      <w:tr w:rsidR="003C4D09" w:rsidRPr="007C79C9" w:rsidTr="003259BC">
        <w:trPr>
          <w:cantSplit/>
          <w:trHeight w:val="3716"/>
        </w:trPr>
        <w:tc>
          <w:tcPr>
            <w:tcW w:w="5016" w:type="dxa"/>
            <w:vMerge/>
            <w:vAlign w:val="center"/>
          </w:tcPr>
          <w:p w:rsidR="003C4D09" w:rsidRPr="007C79C9" w:rsidRDefault="003C4D09" w:rsidP="003259BC">
            <w:pPr>
              <w:rPr>
                <w:b/>
              </w:rPr>
            </w:pPr>
          </w:p>
        </w:tc>
        <w:tc>
          <w:tcPr>
            <w:tcW w:w="4959" w:type="dxa"/>
            <w:vMerge/>
            <w:vAlign w:val="center"/>
          </w:tcPr>
          <w:p w:rsidR="003C4D09" w:rsidRPr="007C79C9" w:rsidRDefault="003C4D09" w:rsidP="003259BC">
            <w:pPr>
              <w:rPr>
                <w:b/>
              </w:rPr>
            </w:pPr>
          </w:p>
        </w:tc>
      </w:tr>
    </w:tbl>
    <w:p w:rsidR="00636B5B" w:rsidRPr="007C79C9" w:rsidRDefault="00636B5B">
      <w:pPr>
        <w:spacing w:after="200" w:line="276" w:lineRule="auto"/>
        <w:rPr>
          <w:b/>
          <w:snapToGrid w:val="0"/>
        </w:rPr>
      </w:pPr>
      <w:r w:rsidRPr="007C79C9">
        <w:rPr>
          <w:b/>
          <w:snapToGrid w:val="0"/>
        </w:rPr>
        <w:br w:type="page"/>
      </w:r>
    </w:p>
    <w:p w:rsidR="003C4D09" w:rsidRPr="007C79C9" w:rsidRDefault="003C4D09" w:rsidP="003C4D09">
      <w:pPr>
        <w:pStyle w:val="af"/>
        <w:jc w:val="center"/>
        <w:outlineLvl w:val="0"/>
        <w:rPr>
          <w:rFonts w:ascii="Times New Roman" w:hAnsi="Times New Roman"/>
          <w:b/>
          <w:sz w:val="24"/>
          <w:szCs w:val="24"/>
          <w:lang w:val="uk-UA"/>
        </w:rPr>
      </w:pPr>
    </w:p>
    <w:p w:rsidR="003C4D09" w:rsidRPr="007C79C9" w:rsidRDefault="003C4D09" w:rsidP="003C4D09">
      <w:pPr>
        <w:tabs>
          <w:tab w:val="left" w:pos="567"/>
          <w:tab w:val="left" w:pos="8505"/>
        </w:tabs>
        <w:ind w:firstLine="284"/>
        <w:jc w:val="center"/>
        <w:rPr>
          <w:b/>
        </w:rPr>
      </w:pPr>
      <w:r w:rsidRPr="007C79C9">
        <w:rPr>
          <w:b/>
        </w:rPr>
        <w:t>ДОДАТОК №1</w:t>
      </w:r>
    </w:p>
    <w:p w:rsidR="003C4D09" w:rsidRPr="007C79C9" w:rsidRDefault="003C4D09" w:rsidP="003C4D09">
      <w:pPr>
        <w:tabs>
          <w:tab w:val="left" w:pos="567"/>
          <w:tab w:val="left" w:pos="8505"/>
        </w:tabs>
        <w:ind w:firstLine="284"/>
        <w:jc w:val="center"/>
        <w:rPr>
          <w:b/>
        </w:rPr>
      </w:pPr>
      <w:r w:rsidRPr="007C79C9">
        <w:rPr>
          <w:b/>
        </w:rPr>
        <w:t>до Договору поставки ____________________</w:t>
      </w:r>
    </w:p>
    <w:p w:rsidR="003C4D09" w:rsidRPr="007C79C9" w:rsidRDefault="003C4D09" w:rsidP="003C4D09">
      <w:pPr>
        <w:tabs>
          <w:tab w:val="left" w:pos="567"/>
          <w:tab w:val="left" w:pos="8505"/>
        </w:tabs>
        <w:ind w:firstLine="284"/>
        <w:jc w:val="center"/>
        <w:rPr>
          <w:b/>
        </w:rPr>
      </w:pPr>
      <w:r w:rsidRPr="007C79C9">
        <w:rPr>
          <w:b/>
        </w:rPr>
        <w:t xml:space="preserve">№ ______   від ____ ._________. </w:t>
      </w:r>
      <w:r w:rsidR="00750694" w:rsidRPr="007C79C9">
        <w:rPr>
          <w:b/>
        </w:rPr>
        <w:t>202</w:t>
      </w:r>
      <w:r w:rsidR="00E1312F">
        <w:rPr>
          <w:b/>
        </w:rPr>
        <w:t xml:space="preserve">4 </w:t>
      </w:r>
      <w:r w:rsidRPr="007C79C9">
        <w:rPr>
          <w:b/>
        </w:rPr>
        <w:t>р.</w:t>
      </w:r>
    </w:p>
    <w:p w:rsidR="003C4D09" w:rsidRPr="007C79C9" w:rsidRDefault="003C4D09" w:rsidP="003C4D09">
      <w:pPr>
        <w:tabs>
          <w:tab w:val="left" w:pos="567"/>
          <w:tab w:val="left" w:pos="8505"/>
        </w:tabs>
        <w:ind w:firstLine="284"/>
        <w:jc w:val="center"/>
        <w:rPr>
          <w:b/>
        </w:rPr>
      </w:pPr>
    </w:p>
    <w:p w:rsidR="003C4D09" w:rsidRPr="007C79C9" w:rsidRDefault="003C4D09" w:rsidP="003C4D09">
      <w:pPr>
        <w:tabs>
          <w:tab w:val="left" w:pos="567"/>
          <w:tab w:val="left" w:pos="8505"/>
        </w:tabs>
        <w:ind w:firstLine="284"/>
        <w:jc w:val="center"/>
        <w:rPr>
          <w:b/>
        </w:rPr>
      </w:pPr>
      <w:r w:rsidRPr="007C79C9">
        <w:rPr>
          <w:b/>
        </w:rPr>
        <w:t>ПЕРЕЛІК ПРОДУКЦІЇ, ЩО ПІДЛЯГАЄ ПОСТАВЦІ</w:t>
      </w:r>
    </w:p>
    <w:p w:rsidR="003C4D09" w:rsidRPr="007C79C9" w:rsidRDefault="003C4D09" w:rsidP="003C4D09">
      <w:pPr>
        <w:tabs>
          <w:tab w:val="left" w:pos="567"/>
          <w:tab w:val="left" w:pos="8505"/>
        </w:tabs>
        <w:ind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000"/>
        <w:gridCol w:w="2433"/>
        <w:gridCol w:w="1208"/>
        <w:gridCol w:w="1326"/>
        <w:gridCol w:w="1405"/>
        <w:gridCol w:w="1405"/>
      </w:tblGrid>
      <w:tr w:rsidR="003C4D09" w:rsidRPr="007C79C9" w:rsidTr="003259BC">
        <w:trPr>
          <w:trHeight w:val="825"/>
          <w:jc w:val="center"/>
        </w:trPr>
        <w:tc>
          <w:tcPr>
            <w:tcW w:w="600" w:type="dxa"/>
            <w:vAlign w:val="center"/>
          </w:tcPr>
          <w:p w:rsidR="003C4D09" w:rsidRPr="007C79C9" w:rsidRDefault="003C4D09" w:rsidP="00F36566">
            <w:pPr>
              <w:tabs>
                <w:tab w:val="left" w:pos="567"/>
                <w:tab w:val="left" w:pos="8505"/>
              </w:tabs>
            </w:pPr>
            <w:r w:rsidRPr="007C79C9">
              <w:t>№</w:t>
            </w:r>
          </w:p>
          <w:p w:rsidR="003C4D09" w:rsidRPr="007C79C9" w:rsidRDefault="003C4D09" w:rsidP="00F36566">
            <w:pPr>
              <w:tabs>
                <w:tab w:val="left" w:pos="567"/>
                <w:tab w:val="left" w:pos="8505"/>
              </w:tabs>
            </w:pPr>
            <w:r w:rsidRPr="007C79C9">
              <w:t>п/п</w:t>
            </w:r>
          </w:p>
        </w:tc>
        <w:tc>
          <w:tcPr>
            <w:tcW w:w="2000" w:type="dxa"/>
          </w:tcPr>
          <w:p w:rsidR="003C4D09" w:rsidRPr="007C79C9" w:rsidRDefault="003C4D09" w:rsidP="003C4D09">
            <w:pPr>
              <w:tabs>
                <w:tab w:val="left" w:pos="567"/>
                <w:tab w:val="left" w:pos="8505"/>
              </w:tabs>
              <w:ind w:hanging="10"/>
            </w:pPr>
            <w:r w:rsidRPr="007C79C9">
              <w:t>Код за Державним класифікатором продукції та послуг</w:t>
            </w:r>
          </w:p>
          <w:p w:rsidR="003C4D09" w:rsidRPr="007C79C9" w:rsidRDefault="003C4D09" w:rsidP="003C4D09">
            <w:pPr>
              <w:tabs>
                <w:tab w:val="left" w:pos="567"/>
                <w:tab w:val="left" w:pos="8505"/>
              </w:tabs>
              <w:ind w:hanging="10"/>
            </w:pPr>
            <w:r w:rsidRPr="007C79C9">
              <w:t xml:space="preserve">ДК 021:2015  </w:t>
            </w:r>
          </w:p>
        </w:tc>
        <w:tc>
          <w:tcPr>
            <w:tcW w:w="2433" w:type="dxa"/>
            <w:vAlign w:val="center"/>
          </w:tcPr>
          <w:p w:rsidR="003C4D09" w:rsidRPr="007C79C9" w:rsidRDefault="003C4D09" w:rsidP="003C4D09">
            <w:pPr>
              <w:tabs>
                <w:tab w:val="left" w:pos="567"/>
                <w:tab w:val="left" w:pos="8505"/>
              </w:tabs>
              <w:ind w:firstLine="284"/>
              <w:jc w:val="both"/>
            </w:pPr>
            <w:r w:rsidRPr="007C79C9">
              <w:t>Найменування</w:t>
            </w:r>
          </w:p>
        </w:tc>
        <w:tc>
          <w:tcPr>
            <w:tcW w:w="1208" w:type="dxa"/>
            <w:vAlign w:val="center"/>
          </w:tcPr>
          <w:p w:rsidR="003C4D09" w:rsidRPr="007C79C9" w:rsidRDefault="003C4D09" w:rsidP="003C4D09">
            <w:pPr>
              <w:tabs>
                <w:tab w:val="left" w:pos="567"/>
                <w:tab w:val="left" w:pos="8505"/>
              </w:tabs>
              <w:jc w:val="center"/>
            </w:pPr>
            <w:r w:rsidRPr="007C79C9">
              <w:t>Одиниця виміру</w:t>
            </w:r>
          </w:p>
        </w:tc>
        <w:tc>
          <w:tcPr>
            <w:tcW w:w="1326" w:type="dxa"/>
            <w:vAlign w:val="center"/>
          </w:tcPr>
          <w:p w:rsidR="003C4D09" w:rsidRPr="007C79C9" w:rsidRDefault="003C4D09" w:rsidP="003C4D09">
            <w:pPr>
              <w:tabs>
                <w:tab w:val="left" w:pos="567"/>
                <w:tab w:val="left" w:pos="8505"/>
              </w:tabs>
              <w:jc w:val="both"/>
            </w:pPr>
            <w:r w:rsidRPr="007C79C9">
              <w:t>Кількість</w:t>
            </w:r>
          </w:p>
        </w:tc>
        <w:tc>
          <w:tcPr>
            <w:tcW w:w="1405" w:type="dxa"/>
          </w:tcPr>
          <w:p w:rsidR="003C4D09" w:rsidRPr="007C79C9" w:rsidRDefault="003C4D09" w:rsidP="003C4D09">
            <w:pPr>
              <w:tabs>
                <w:tab w:val="left" w:pos="567"/>
                <w:tab w:val="left" w:pos="8505"/>
              </w:tabs>
              <w:ind w:firstLine="284"/>
              <w:jc w:val="both"/>
            </w:pPr>
          </w:p>
          <w:p w:rsidR="003C4D09" w:rsidRPr="007C79C9" w:rsidRDefault="003C4D09" w:rsidP="003C4D09">
            <w:pPr>
              <w:tabs>
                <w:tab w:val="left" w:pos="567"/>
                <w:tab w:val="left" w:pos="8505"/>
              </w:tabs>
              <w:ind w:firstLine="284"/>
              <w:jc w:val="both"/>
            </w:pPr>
          </w:p>
          <w:p w:rsidR="003C4D09" w:rsidRPr="007C79C9" w:rsidRDefault="003C4D09" w:rsidP="003C4D09">
            <w:pPr>
              <w:tabs>
                <w:tab w:val="left" w:pos="567"/>
                <w:tab w:val="left" w:pos="8505"/>
              </w:tabs>
              <w:ind w:firstLine="284"/>
              <w:jc w:val="both"/>
            </w:pPr>
            <w:r w:rsidRPr="007C79C9">
              <w:t>Ціна</w:t>
            </w:r>
          </w:p>
        </w:tc>
        <w:tc>
          <w:tcPr>
            <w:tcW w:w="1405" w:type="dxa"/>
            <w:vAlign w:val="center"/>
          </w:tcPr>
          <w:p w:rsidR="003C4D09" w:rsidRPr="007C79C9" w:rsidRDefault="003C4D09" w:rsidP="003C4D09">
            <w:pPr>
              <w:tabs>
                <w:tab w:val="left" w:pos="567"/>
                <w:tab w:val="left" w:pos="8505"/>
              </w:tabs>
              <w:jc w:val="center"/>
            </w:pPr>
            <w:r w:rsidRPr="007C79C9">
              <w:t>Вартість,</w:t>
            </w:r>
          </w:p>
          <w:p w:rsidR="003C4D09" w:rsidRPr="007C79C9" w:rsidRDefault="003C4D09" w:rsidP="003C4D09">
            <w:pPr>
              <w:tabs>
                <w:tab w:val="left" w:pos="567"/>
                <w:tab w:val="left" w:pos="8505"/>
              </w:tabs>
              <w:jc w:val="center"/>
            </w:pPr>
            <w:r w:rsidRPr="007C79C9">
              <w:t>грн.</w:t>
            </w:r>
          </w:p>
          <w:p w:rsidR="003C4D09" w:rsidRPr="007C79C9" w:rsidRDefault="003C4D09" w:rsidP="003C4D09">
            <w:pPr>
              <w:tabs>
                <w:tab w:val="left" w:pos="567"/>
                <w:tab w:val="left" w:pos="8505"/>
              </w:tabs>
              <w:jc w:val="center"/>
            </w:pPr>
            <w:r w:rsidRPr="007C79C9">
              <w:t>з ПДВ</w:t>
            </w:r>
          </w:p>
        </w:tc>
      </w:tr>
      <w:tr w:rsidR="003C4D09" w:rsidRPr="007C79C9" w:rsidTr="003259BC">
        <w:trPr>
          <w:trHeight w:val="792"/>
          <w:jc w:val="center"/>
        </w:trPr>
        <w:tc>
          <w:tcPr>
            <w:tcW w:w="600" w:type="dxa"/>
            <w:vAlign w:val="center"/>
          </w:tcPr>
          <w:p w:rsidR="003C4D09" w:rsidRPr="007C79C9" w:rsidRDefault="003C4D09" w:rsidP="00F36566">
            <w:pPr>
              <w:tabs>
                <w:tab w:val="left" w:pos="567"/>
                <w:tab w:val="left" w:pos="8505"/>
              </w:tabs>
            </w:pPr>
            <w:r w:rsidRPr="007C79C9">
              <w:t>1</w:t>
            </w:r>
            <w:r w:rsidR="00F36566">
              <w:t>.</w:t>
            </w:r>
          </w:p>
        </w:tc>
        <w:tc>
          <w:tcPr>
            <w:tcW w:w="2000" w:type="dxa"/>
            <w:vAlign w:val="center"/>
          </w:tcPr>
          <w:p w:rsidR="003C4D09" w:rsidRPr="00F36566" w:rsidRDefault="00F36566" w:rsidP="00F36566">
            <w:pPr>
              <w:tabs>
                <w:tab w:val="left" w:pos="567"/>
                <w:tab w:val="left" w:pos="8505"/>
              </w:tabs>
            </w:pPr>
            <w:r w:rsidRPr="00F36566">
              <w:rPr>
                <w:color w:val="000000" w:themeColor="text1"/>
              </w:rPr>
              <w:t xml:space="preserve">15320000-7 </w:t>
            </w:r>
            <w:r>
              <w:rPr>
                <w:color w:val="000000" w:themeColor="text1"/>
              </w:rPr>
              <w:t>–«</w:t>
            </w:r>
            <w:r w:rsidRPr="00F36566">
              <w:rPr>
                <w:color w:val="000000" w:themeColor="text1"/>
              </w:rPr>
              <w:t>Фруктові та овочеві соки</w:t>
            </w:r>
            <w:r>
              <w:rPr>
                <w:color w:val="000000" w:themeColor="text1"/>
              </w:rPr>
              <w:t>»</w:t>
            </w:r>
          </w:p>
        </w:tc>
        <w:tc>
          <w:tcPr>
            <w:tcW w:w="2433" w:type="dxa"/>
            <w:vAlign w:val="center"/>
          </w:tcPr>
          <w:p w:rsidR="003C4D09" w:rsidRPr="007C79C9" w:rsidRDefault="000240D0" w:rsidP="00F36566">
            <w:pPr>
              <w:tabs>
                <w:tab w:val="left" w:pos="567"/>
                <w:tab w:val="left" w:pos="8505"/>
              </w:tabs>
            </w:pPr>
            <w:r>
              <w:t>Фруктові соки в асортименті порційні</w:t>
            </w:r>
            <w:r w:rsidR="00F36566">
              <w:t xml:space="preserve"> (по 200 мл)</w:t>
            </w:r>
          </w:p>
        </w:tc>
        <w:tc>
          <w:tcPr>
            <w:tcW w:w="1208" w:type="dxa"/>
            <w:vAlign w:val="center"/>
          </w:tcPr>
          <w:p w:rsidR="003C4D09" w:rsidRPr="007C79C9" w:rsidRDefault="000240D0" w:rsidP="003C4D09">
            <w:pPr>
              <w:tabs>
                <w:tab w:val="left" w:pos="567"/>
                <w:tab w:val="left" w:pos="8505"/>
              </w:tabs>
              <w:ind w:firstLine="284"/>
              <w:jc w:val="both"/>
            </w:pPr>
            <w:r>
              <w:t>л</w:t>
            </w:r>
          </w:p>
        </w:tc>
        <w:tc>
          <w:tcPr>
            <w:tcW w:w="1326" w:type="dxa"/>
            <w:vAlign w:val="center"/>
          </w:tcPr>
          <w:p w:rsidR="003C4D09" w:rsidRPr="007C79C9" w:rsidRDefault="00071061" w:rsidP="003C4D09">
            <w:pPr>
              <w:tabs>
                <w:tab w:val="left" w:pos="567"/>
                <w:tab w:val="left" w:pos="8505"/>
              </w:tabs>
              <w:ind w:firstLine="284"/>
              <w:jc w:val="both"/>
            </w:pPr>
            <w:r>
              <w:t>2600</w:t>
            </w:r>
          </w:p>
        </w:tc>
        <w:tc>
          <w:tcPr>
            <w:tcW w:w="1405" w:type="dxa"/>
          </w:tcPr>
          <w:p w:rsidR="003C4D09" w:rsidRPr="007C79C9" w:rsidRDefault="003C4D09" w:rsidP="003C4D09">
            <w:pPr>
              <w:tabs>
                <w:tab w:val="left" w:pos="567"/>
                <w:tab w:val="left" w:pos="8505"/>
              </w:tabs>
              <w:ind w:firstLine="284"/>
              <w:jc w:val="both"/>
            </w:pPr>
            <w:bookmarkStart w:id="1" w:name="_GoBack"/>
            <w:bookmarkEnd w:id="1"/>
          </w:p>
        </w:tc>
        <w:tc>
          <w:tcPr>
            <w:tcW w:w="1405" w:type="dxa"/>
            <w:vAlign w:val="center"/>
          </w:tcPr>
          <w:p w:rsidR="003C4D09" w:rsidRPr="007C79C9" w:rsidRDefault="003C4D09" w:rsidP="003C4D09">
            <w:pPr>
              <w:tabs>
                <w:tab w:val="left" w:pos="567"/>
                <w:tab w:val="left" w:pos="8505"/>
              </w:tabs>
              <w:ind w:firstLine="284"/>
              <w:jc w:val="both"/>
            </w:pPr>
          </w:p>
        </w:tc>
      </w:tr>
    </w:tbl>
    <w:p w:rsidR="003C4D09" w:rsidRPr="007C79C9" w:rsidRDefault="003C4D09" w:rsidP="003C4D09">
      <w:pPr>
        <w:pStyle w:val="af"/>
        <w:ind w:left="360"/>
        <w:jc w:val="right"/>
        <w:outlineLvl w:val="0"/>
        <w:rPr>
          <w:rFonts w:ascii="Times New Roman" w:hAnsi="Times New Roman"/>
          <w:sz w:val="24"/>
          <w:szCs w:val="24"/>
          <w:lang w:val="uk-UA"/>
        </w:rPr>
      </w:pPr>
    </w:p>
    <w:tbl>
      <w:tblPr>
        <w:tblW w:w="0" w:type="auto"/>
        <w:tblInd w:w="360" w:type="dxa"/>
        <w:tblLayout w:type="fixed"/>
        <w:tblLook w:val="00A0" w:firstRow="1" w:lastRow="0" w:firstColumn="1" w:lastColumn="0" w:noHBand="0" w:noVBand="0"/>
      </w:tblPr>
      <w:tblGrid>
        <w:gridCol w:w="4428"/>
        <w:gridCol w:w="4839"/>
      </w:tblGrid>
      <w:tr w:rsidR="003C4D09" w:rsidRPr="007C79C9" w:rsidTr="003259BC">
        <w:tc>
          <w:tcPr>
            <w:tcW w:w="4428" w:type="dxa"/>
          </w:tcPr>
          <w:p w:rsidR="00636B5B" w:rsidRPr="007C79C9" w:rsidRDefault="00636B5B" w:rsidP="00636B5B">
            <w:pPr>
              <w:pStyle w:val="af"/>
              <w:ind w:left="102"/>
              <w:outlineLvl w:val="0"/>
              <w:rPr>
                <w:rFonts w:ascii="Times New Roman" w:hAnsi="Times New Roman"/>
                <w:b/>
                <w:sz w:val="24"/>
                <w:szCs w:val="24"/>
                <w:lang w:val="uk-UA"/>
              </w:rPr>
            </w:pPr>
            <w:r w:rsidRPr="007C79C9">
              <w:rPr>
                <w:rFonts w:ascii="Times New Roman" w:hAnsi="Times New Roman"/>
                <w:b/>
                <w:sz w:val="24"/>
                <w:szCs w:val="24"/>
                <w:lang w:val="uk-UA"/>
              </w:rPr>
              <w:t xml:space="preserve">Від </w:t>
            </w:r>
            <w:r w:rsidR="004D4173">
              <w:rPr>
                <w:rFonts w:ascii="Times New Roman" w:hAnsi="Times New Roman"/>
                <w:b/>
                <w:sz w:val="24"/>
                <w:szCs w:val="24"/>
                <w:lang w:val="uk-UA"/>
              </w:rPr>
              <w:t>Покупця</w:t>
            </w:r>
            <w:r w:rsidRPr="007C79C9">
              <w:rPr>
                <w:rFonts w:ascii="Times New Roman" w:hAnsi="Times New Roman"/>
                <w:b/>
                <w:sz w:val="24"/>
                <w:szCs w:val="24"/>
                <w:lang w:val="uk-UA"/>
              </w:rPr>
              <w:t>:</w:t>
            </w:r>
          </w:p>
          <w:p w:rsidR="003C4D09" w:rsidRPr="007C79C9" w:rsidRDefault="00636B5B" w:rsidP="00636B5B">
            <w:pPr>
              <w:pStyle w:val="af"/>
              <w:ind w:left="102"/>
              <w:outlineLvl w:val="0"/>
              <w:rPr>
                <w:rFonts w:ascii="Times New Roman" w:hAnsi="Times New Roman"/>
                <w:sz w:val="24"/>
                <w:szCs w:val="24"/>
                <w:lang w:val="uk-UA"/>
              </w:rPr>
            </w:pPr>
            <w:r w:rsidRPr="007C79C9">
              <w:rPr>
                <w:rFonts w:ascii="Times New Roman" w:hAnsi="Times New Roman"/>
                <w:sz w:val="24"/>
                <w:szCs w:val="24"/>
                <w:lang w:val="uk-UA"/>
              </w:rPr>
              <w:t xml:space="preserve">Директор </w:t>
            </w:r>
            <w:r w:rsidRPr="007C79C9">
              <w:rPr>
                <w:rFonts w:ascii="Times New Roman" w:hAnsi="Times New Roman"/>
                <w:b/>
                <w:sz w:val="24"/>
                <w:szCs w:val="24"/>
                <w:lang w:val="uk-UA"/>
              </w:rPr>
              <w:t>________________</w:t>
            </w:r>
          </w:p>
          <w:p w:rsidR="003C4D09" w:rsidRPr="007C79C9" w:rsidRDefault="003C4D09" w:rsidP="003259BC">
            <w:pPr>
              <w:pStyle w:val="af"/>
              <w:outlineLvl w:val="0"/>
              <w:rPr>
                <w:rFonts w:ascii="Times New Roman" w:hAnsi="Times New Roman"/>
                <w:sz w:val="24"/>
                <w:szCs w:val="24"/>
                <w:lang w:val="uk-UA"/>
              </w:rPr>
            </w:pPr>
          </w:p>
          <w:p w:rsidR="003C4D09" w:rsidRPr="007C79C9" w:rsidRDefault="003C4D09" w:rsidP="003259BC">
            <w:pPr>
              <w:pStyle w:val="af"/>
              <w:jc w:val="right"/>
              <w:outlineLvl w:val="0"/>
              <w:rPr>
                <w:rFonts w:ascii="Times New Roman" w:hAnsi="Times New Roman"/>
                <w:sz w:val="24"/>
                <w:szCs w:val="24"/>
                <w:lang w:val="uk-UA"/>
              </w:rPr>
            </w:pPr>
          </w:p>
        </w:tc>
        <w:tc>
          <w:tcPr>
            <w:tcW w:w="4839" w:type="dxa"/>
          </w:tcPr>
          <w:p w:rsidR="00636B5B" w:rsidRPr="007C79C9" w:rsidRDefault="00636B5B" w:rsidP="00636B5B">
            <w:pPr>
              <w:pStyle w:val="af"/>
              <w:outlineLvl w:val="0"/>
              <w:rPr>
                <w:rFonts w:ascii="Times New Roman" w:hAnsi="Times New Roman"/>
                <w:b/>
                <w:sz w:val="24"/>
                <w:szCs w:val="24"/>
                <w:lang w:val="uk-UA"/>
              </w:rPr>
            </w:pPr>
            <w:r w:rsidRPr="007C79C9">
              <w:rPr>
                <w:rFonts w:ascii="Times New Roman" w:hAnsi="Times New Roman"/>
                <w:b/>
                <w:sz w:val="24"/>
                <w:szCs w:val="24"/>
                <w:lang w:val="uk-UA"/>
              </w:rPr>
              <w:t>Від Постачальника:</w:t>
            </w:r>
          </w:p>
          <w:p w:rsidR="003C4D09" w:rsidRPr="007C79C9" w:rsidRDefault="00636B5B" w:rsidP="00636B5B">
            <w:pPr>
              <w:pStyle w:val="af"/>
              <w:ind w:left="72"/>
              <w:outlineLvl w:val="0"/>
              <w:rPr>
                <w:rFonts w:ascii="Times New Roman" w:hAnsi="Times New Roman"/>
                <w:b/>
                <w:sz w:val="24"/>
                <w:szCs w:val="24"/>
                <w:lang w:val="uk-UA"/>
              </w:rPr>
            </w:pPr>
            <w:r w:rsidRPr="007C79C9">
              <w:rPr>
                <w:rFonts w:ascii="Times New Roman" w:hAnsi="Times New Roman"/>
                <w:sz w:val="24"/>
                <w:szCs w:val="24"/>
                <w:lang w:val="uk-UA"/>
              </w:rPr>
              <w:t>Директор</w:t>
            </w:r>
            <w:r w:rsidRPr="007C79C9">
              <w:rPr>
                <w:rFonts w:ascii="Times New Roman" w:hAnsi="Times New Roman"/>
                <w:b/>
                <w:sz w:val="24"/>
                <w:szCs w:val="24"/>
                <w:lang w:val="uk-UA"/>
              </w:rPr>
              <w:t xml:space="preserve"> _____________</w:t>
            </w:r>
          </w:p>
        </w:tc>
      </w:tr>
    </w:tbl>
    <w:p w:rsidR="009D6991" w:rsidRPr="007C79C9" w:rsidRDefault="009D6991" w:rsidP="003C4D09">
      <w:pPr>
        <w:rPr>
          <w:bCs/>
          <w:color w:val="000000"/>
          <w:spacing w:val="3"/>
        </w:rPr>
      </w:pPr>
    </w:p>
    <w:p w:rsidR="009D6991" w:rsidRDefault="009D6991">
      <w:pPr>
        <w:spacing w:after="200" w:line="276" w:lineRule="auto"/>
        <w:rPr>
          <w:bCs/>
          <w:color w:val="000000"/>
          <w:spacing w:val="3"/>
        </w:rPr>
      </w:pPr>
    </w:p>
    <w:sectPr w:rsidR="009D6991" w:rsidSect="004D4173">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altName w:val="Sylfae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nsid w:val="02FF198D"/>
    <w:multiLevelType w:val="hybridMultilevel"/>
    <w:tmpl w:val="9E0CE204"/>
    <w:lvl w:ilvl="0" w:tplc="00F07234">
      <w:start w:val="1"/>
      <w:numFmt w:val="decimal"/>
      <w:lvlText w:val="%1."/>
      <w:lvlJc w:val="left"/>
      <w:pPr>
        <w:ind w:left="424" w:hanging="360"/>
      </w:pPr>
      <w:rPr>
        <w:rFonts w:hint="default"/>
      </w:rPr>
    </w:lvl>
    <w:lvl w:ilvl="1" w:tplc="04220019" w:tentative="1">
      <w:start w:val="1"/>
      <w:numFmt w:val="lowerLetter"/>
      <w:lvlText w:val="%2."/>
      <w:lvlJc w:val="left"/>
      <w:pPr>
        <w:ind w:left="1144" w:hanging="360"/>
      </w:pPr>
    </w:lvl>
    <w:lvl w:ilvl="2" w:tplc="0422001B" w:tentative="1">
      <w:start w:val="1"/>
      <w:numFmt w:val="lowerRoman"/>
      <w:lvlText w:val="%3."/>
      <w:lvlJc w:val="right"/>
      <w:pPr>
        <w:ind w:left="1864" w:hanging="180"/>
      </w:pPr>
    </w:lvl>
    <w:lvl w:ilvl="3" w:tplc="0422000F" w:tentative="1">
      <w:start w:val="1"/>
      <w:numFmt w:val="decimal"/>
      <w:lvlText w:val="%4."/>
      <w:lvlJc w:val="left"/>
      <w:pPr>
        <w:ind w:left="2584" w:hanging="360"/>
      </w:pPr>
    </w:lvl>
    <w:lvl w:ilvl="4" w:tplc="04220019" w:tentative="1">
      <w:start w:val="1"/>
      <w:numFmt w:val="lowerLetter"/>
      <w:lvlText w:val="%5."/>
      <w:lvlJc w:val="left"/>
      <w:pPr>
        <w:ind w:left="3304" w:hanging="360"/>
      </w:pPr>
    </w:lvl>
    <w:lvl w:ilvl="5" w:tplc="0422001B" w:tentative="1">
      <w:start w:val="1"/>
      <w:numFmt w:val="lowerRoman"/>
      <w:lvlText w:val="%6."/>
      <w:lvlJc w:val="right"/>
      <w:pPr>
        <w:ind w:left="4024" w:hanging="180"/>
      </w:pPr>
    </w:lvl>
    <w:lvl w:ilvl="6" w:tplc="0422000F" w:tentative="1">
      <w:start w:val="1"/>
      <w:numFmt w:val="decimal"/>
      <w:lvlText w:val="%7."/>
      <w:lvlJc w:val="left"/>
      <w:pPr>
        <w:ind w:left="4744" w:hanging="360"/>
      </w:pPr>
    </w:lvl>
    <w:lvl w:ilvl="7" w:tplc="04220019" w:tentative="1">
      <w:start w:val="1"/>
      <w:numFmt w:val="lowerLetter"/>
      <w:lvlText w:val="%8."/>
      <w:lvlJc w:val="left"/>
      <w:pPr>
        <w:ind w:left="5464" w:hanging="360"/>
      </w:pPr>
    </w:lvl>
    <w:lvl w:ilvl="8" w:tplc="0422001B" w:tentative="1">
      <w:start w:val="1"/>
      <w:numFmt w:val="lowerRoman"/>
      <w:lvlText w:val="%9."/>
      <w:lvlJc w:val="right"/>
      <w:pPr>
        <w:ind w:left="6184" w:hanging="180"/>
      </w:pPr>
    </w:lvl>
  </w:abstractNum>
  <w:abstractNum w:abstractNumId="4">
    <w:nsid w:val="075E49E4"/>
    <w:multiLevelType w:val="multilevel"/>
    <w:tmpl w:val="DD92C054"/>
    <w:lvl w:ilvl="0">
      <w:start w:val="1"/>
      <w:numFmt w:val="decimal"/>
      <w:lvlText w:val="%1."/>
      <w:lvlJc w:val="left"/>
      <w:pPr>
        <w:tabs>
          <w:tab w:val="num" w:pos="480"/>
        </w:tabs>
        <w:ind w:left="480" w:hanging="480"/>
      </w:pPr>
      <w:rPr>
        <w:rFonts w:cs="Times New Roman"/>
      </w:rPr>
    </w:lvl>
    <w:lvl w:ilvl="1">
      <w:start w:val="1"/>
      <w:numFmt w:val="decimal"/>
      <w:lvlText w:val="2.%2."/>
      <w:lvlJc w:val="left"/>
      <w:pPr>
        <w:tabs>
          <w:tab w:val="num" w:pos="930"/>
        </w:tabs>
        <w:ind w:left="570"/>
      </w:pPr>
      <w:rPr>
        <w:rFonts w:ascii="Times New Roman" w:hAnsi="Times New Roman" w:cs="Times New Roman" w:hint="default"/>
        <w:b/>
        <w:i w:val="0"/>
      </w:rPr>
    </w:lvl>
    <w:lvl w:ilvl="2">
      <w:start w:val="1"/>
      <w:numFmt w:val="decimal"/>
      <w:lvlText w:val="%1.%2.%3."/>
      <w:lvlJc w:val="left"/>
      <w:pPr>
        <w:tabs>
          <w:tab w:val="num" w:pos="1860"/>
        </w:tabs>
        <w:ind w:left="1860" w:hanging="720"/>
      </w:pPr>
      <w:rPr>
        <w:rFonts w:cs="Times New Roman"/>
      </w:rPr>
    </w:lvl>
    <w:lvl w:ilvl="3">
      <w:start w:val="1"/>
      <w:numFmt w:val="decimal"/>
      <w:lvlText w:val="%1.%2.%3.%4."/>
      <w:lvlJc w:val="left"/>
      <w:pPr>
        <w:tabs>
          <w:tab w:val="num" w:pos="2430"/>
        </w:tabs>
        <w:ind w:left="2430" w:hanging="720"/>
      </w:pPr>
      <w:rPr>
        <w:rFonts w:cs="Times New Roman"/>
      </w:rPr>
    </w:lvl>
    <w:lvl w:ilvl="4">
      <w:start w:val="1"/>
      <w:numFmt w:val="decimal"/>
      <w:lvlText w:val="%1.%2.%3.%4.%5."/>
      <w:lvlJc w:val="left"/>
      <w:pPr>
        <w:tabs>
          <w:tab w:val="num" w:pos="3360"/>
        </w:tabs>
        <w:ind w:left="3360" w:hanging="1080"/>
      </w:pPr>
      <w:rPr>
        <w:rFonts w:cs="Times New Roman"/>
      </w:rPr>
    </w:lvl>
    <w:lvl w:ilvl="5">
      <w:start w:val="1"/>
      <w:numFmt w:val="decimal"/>
      <w:lvlText w:val="%1.%2.%3.%4.%5.%6."/>
      <w:lvlJc w:val="left"/>
      <w:pPr>
        <w:tabs>
          <w:tab w:val="num" w:pos="3930"/>
        </w:tabs>
        <w:ind w:left="3930" w:hanging="1080"/>
      </w:pPr>
      <w:rPr>
        <w:rFonts w:cs="Times New Roman"/>
      </w:rPr>
    </w:lvl>
    <w:lvl w:ilvl="6">
      <w:start w:val="1"/>
      <w:numFmt w:val="decimal"/>
      <w:lvlText w:val="%1.%2.%3.%4.%5.%6.%7."/>
      <w:lvlJc w:val="left"/>
      <w:pPr>
        <w:tabs>
          <w:tab w:val="num" w:pos="4860"/>
        </w:tabs>
        <w:ind w:left="4860" w:hanging="1440"/>
      </w:pPr>
      <w:rPr>
        <w:rFonts w:cs="Times New Roman"/>
      </w:rPr>
    </w:lvl>
    <w:lvl w:ilvl="7">
      <w:start w:val="1"/>
      <w:numFmt w:val="decimal"/>
      <w:lvlText w:val="%1.%2.%3.%4.%5.%6.%7.%8."/>
      <w:lvlJc w:val="left"/>
      <w:pPr>
        <w:tabs>
          <w:tab w:val="num" w:pos="5430"/>
        </w:tabs>
        <w:ind w:left="5430" w:hanging="1440"/>
      </w:pPr>
      <w:rPr>
        <w:rFonts w:cs="Times New Roman"/>
      </w:rPr>
    </w:lvl>
    <w:lvl w:ilvl="8">
      <w:start w:val="1"/>
      <w:numFmt w:val="decimal"/>
      <w:lvlText w:val="%1.%2.%3.%4.%5.%6.%7.%8.%9."/>
      <w:lvlJc w:val="left"/>
      <w:pPr>
        <w:tabs>
          <w:tab w:val="num" w:pos="6360"/>
        </w:tabs>
        <w:ind w:left="6360" w:hanging="1800"/>
      </w:pPr>
      <w:rPr>
        <w:rFonts w:cs="Times New Roman"/>
      </w:rPr>
    </w:lvl>
  </w:abstractNum>
  <w:abstractNum w:abstractNumId="5">
    <w:nsid w:val="0AC83C4E"/>
    <w:multiLevelType w:val="multilevel"/>
    <w:tmpl w:val="8D86EF32"/>
    <w:lvl w:ilvl="0">
      <w:start w:val="2"/>
      <w:numFmt w:val="decimal"/>
      <w:lvlText w:val="%1."/>
      <w:lvlJc w:val="left"/>
      <w:pPr>
        <w:ind w:left="376" w:hanging="376"/>
      </w:pPr>
      <w:rPr>
        <w:rFonts w:hint="default"/>
      </w:rPr>
    </w:lvl>
    <w:lvl w:ilvl="1">
      <w:start w:val="9"/>
      <w:numFmt w:val="decimal"/>
      <w:lvlText w:val="%1.%2."/>
      <w:lvlJc w:val="left"/>
      <w:pPr>
        <w:ind w:left="660" w:hanging="3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CB10777"/>
    <w:multiLevelType w:val="hybridMultilevel"/>
    <w:tmpl w:val="90406380"/>
    <w:lvl w:ilvl="0" w:tplc="906AC5A6">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ED773B8"/>
    <w:multiLevelType w:val="hybridMultilevel"/>
    <w:tmpl w:val="5F70E748"/>
    <w:lvl w:ilvl="0" w:tplc="FFB20B68">
      <w:start w:val="10"/>
      <w:numFmt w:val="bullet"/>
      <w:lvlText w:val=""/>
      <w:lvlJc w:val="left"/>
      <w:pPr>
        <w:ind w:left="972" w:hanging="360"/>
      </w:pPr>
      <w:rPr>
        <w:rFonts w:ascii="Symbol" w:eastAsia="Times New Roman" w:hAnsi="Symbol" w:cs="Times New Roman" w:hint="default"/>
      </w:rPr>
    </w:lvl>
    <w:lvl w:ilvl="1" w:tplc="04220003" w:tentative="1">
      <w:start w:val="1"/>
      <w:numFmt w:val="bullet"/>
      <w:lvlText w:val="o"/>
      <w:lvlJc w:val="left"/>
      <w:pPr>
        <w:ind w:left="1746" w:hanging="360"/>
      </w:pPr>
      <w:rPr>
        <w:rFonts w:ascii="Courier New" w:hAnsi="Courier New" w:cs="Courier New" w:hint="default"/>
      </w:rPr>
    </w:lvl>
    <w:lvl w:ilvl="2" w:tplc="04220005" w:tentative="1">
      <w:start w:val="1"/>
      <w:numFmt w:val="bullet"/>
      <w:lvlText w:val=""/>
      <w:lvlJc w:val="left"/>
      <w:pPr>
        <w:ind w:left="2466" w:hanging="360"/>
      </w:pPr>
      <w:rPr>
        <w:rFonts w:ascii="Wingdings" w:hAnsi="Wingdings" w:hint="default"/>
      </w:rPr>
    </w:lvl>
    <w:lvl w:ilvl="3" w:tplc="04220001" w:tentative="1">
      <w:start w:val="1"/>
      <w:numFmt w:val="bullet"/>
      <w:lvlText w:val=""/>
      <w:lvlJc w:val="left"/>
      <w:pPr>
        <w:ind w:left="3186" w:hanging="360"/>
      </w:pPr>
      <w:rPr>
        <w:rFonts w:ascii="Symbol" w:hAnsi="Symbol" w:hint="default"/>
      </w:rPr>
    </w:lvl>
    <w:lvl w:ilvl="4" w:tplc="04220003" w:tentative="1">
      <w:start w:val="1"/>
      <w:numFmt w:val="bullet"/>
      <w:lvlText w:val="o"/>
      <w:lvlJc w:val="left"/>
      <w:pPr>
        <w:ind w:left="3906" w:hanging="360"/>
      </w:pPr>
      <w:rPr>
        <w:rFonts w:ascii="Courier New" w:hAnsi="Courier New" w:cs="Courier New" w:hint="default"/>
      </w:rPr>
    </w:lvl>
    <w:lvl w:ilvl="5" w:tplc="04220005" w:tentative="1">
      <w:start w:val="1"/>
      <w:numFmt w:val="bullet"/>
      <w:lvlText w:val=""/>
      <w:lvlJc w:val="left"/>
      <w:pPr>
        <w:ind w:left="4626" w:hanging="360"/>
      </w:pPr>
      <w:rPr>
        <w:rFonts w:ascii="Wingdings" w:hAnsi="Wingdings" w:hint="default"/>
      </w:rPr>
    </w:lvl>
    <w:lvl w:ilvl="6" w:tplc="04220001" w:tentative="1">
      <w:start w:val="1"/>
      <w:numFmt w:val="bullet"/>
      <w:lvlText w:val=""/>
      <w:lvlJc w:val="left"/>
      <w:pPr>
        <w:ind w:left="5346" w:hanging="360"/>
      </w:pPr>
      <w:rPr>
        <w:rFonts w:ascii="Symbol" w:hAnsi="Symbol" w:hint="default"/>
      </w:rPr>
    </w:lvl>
    <w:lvl w:ilvl="7" w:tplc="04220003" w:tentative="1">
      <w:start w:val="1"/>
      <w:numFmt w:val="bullet"/>
      <w:lvlText w:val="o"/>
      <w:lvlJc w:val="left"/>
      <w:pPr>
        <w:ind w:left="6066" w:hanging="360"/>
      </w:pPr>
      <w:rPr>
        <w:rFonts w:ascii="Courier New" w:hAnsi="Courier New" w:cs="Courier New" w:hint="default"/>
      </w:rPr>
    </w:lvl>
    <w:lvl w:ilvl="8" w:tplc="04220005" w:tentative="1">
      <w:start w:val="1"/>
      <w:numFmt w:val="bullet"/>
      <w:lvlText w:val=""/>
      <w:lvlJc w:val="left"/>
      <w:pPr>
        <w:ind w:left="6786" w:hanging="360"/>
      </w:pPr>
      <w:rPr>
        <w:rFonts w:ascii="Wingdings" w:hAnsi="Wingdings" w:hint="default"/>
      </w:rPr>
    </w:lvl>
  </w:abstractNum>
  <w:abstractNum w:abstractNumId="12">
    <w:nsid w:val="45296769"/>
    <w:multiLevelType w:val="hybridMultilevel"/>
    <w:tmpl w:val="23FA9BF6"/>
    <w:lvl w:ilvl="0" w:tplc="70A2705E">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6781367"/>
    <w:multiLevelType w:val="hybridMultilevel"/>
    <w:tmpl w:val="03923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BC60FB2"/>
    <w:multiLevelType w:val="multilevel"/>
    <w:tmpl w:val="7FA2CA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D17091F"/>
    <w:multiLevelType w:val="multilevel"/>
    <w:tmpl w:val="417ED40C"/>
    <w:lvl w:ilvl="0">
      <w:start w:val="2"/>
      <w:numFmt w:val="decimal"/>
      <w:lvlText w:val="%1."/>
      <w:lvlJc w:val="left"/>
      <w:pPr>
        <w:ind w:left="376" w:hanging="376"/>
      </w:pPr>
      <w:rPr>
        <w:rFonts w:hint="default"/>
      </w:rPr>
    </w:lvl>
    <w:lvl w:ilvl="1">
      <w:start w:val="2"/>
      <w:numFmt w:val="decimal"/>
      <w:lvlText w:val="%1.%2."/>
      <w:lvlJc w:val="left"/>
      <w:pPr>
        <w:ind w:left="376" w:hanging="3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8259B5"/>
    <w:multiLevelType w:val="hybridMultilevel"/>
    <w:tmpl w:val="0450E432"/>
    <w:lvl w:ilvl="0" w:tplc="37088A2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62517CFF"/>
    <w:multiLevelType w:val="hybridMultilevel"/>
    <w:tmpl w:val="26BEB48A"/>
    <w:lvl w:ilvl="0" w:tplc="5ED21266">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1">
    <w:nsid w:val="64247A79"/>
    <w:multiLevelType w:val="hybridMultilevel"/>
    <w:tmpl w:val="F04EA62E"/>
    <w:lvl w:ilvl="0" w:tplc="6F96433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2">
    <w:nsid w:val="68E01477"/>
    <w:multiLevelType w:val="multilevel"/>
    <w:tmpl w:val="A93E48E8"/>
    <w:lvl w:ilvl="0">
      <w:start w:val="2"/>
      <w:numFmt w:val="decimal"/>
      <w:lvlText w:val="%1."/>
      <w:lvlJc w:val="left"/>
      <w:pPr>
        <w:ind w:left="376" w:hanging="376"/>
      </w:pPr>
      <w:rPr>
        <w:rFonts w:hint="default"/>
      </w:rPr>
    </w:lvl>
    <w:lvl w:ilvl="1">
      <w:start w:val="8"/>
      <w:numFmt w:val="decimal"/>
      <w:lvlText w:val="%1.%2."/>
      <w:lvlJc w:val="left"/>
      <w:pPr>
        <w:ind w:left="660" w:hanging="3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E370813"/>
    <w:multiLevelType w:val="hybridMultilevel"/>
    <w:tmpl w:val="6A42BCCA"/>
    <w:lvl w:ilvl="0" w:tplc="02A256C8">
      <w:start w:val="8"/>
      <w:numFmt w:val="decimal"/>
      <w:lvlText w:val="%1)"/>
      <w:lvlJc w:val="left"/>
      <w:pPr>
        <w:ind w:left="720" w:hanging="360"/>
      </w:pPr>
      <w:rPr>
        <w:rFont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1063C60"/>
    <w:multiLevelType w:val="multilevel"/>
    <w:tmpl w:val="DB5C071C"/>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474E43"/>
    <w:multiLevelType w:val="multilevel"/>
    <w:tmpl w:val="32D0AFD4"/>
    <w:lvl w:ilvl="0">
      <w:start w:val="1"/>
      <w:numFmt w:val="decimal"/>
      <w:lvlText w:val="%1."/>
      <w:legacy w:legacy="1" w:legacySpace="0" w:legacyIndent="239"/>
      <w:lvlJc w:val="left"/>
      <w:rPr>
        <w:rFonts w:ascii="Times New Roman" w:hAnsi="Times New Roman" w:hint="default"/>
      </w:rPr>
    </w:lvl>
    <w:lvl w:ilvl="1">
      <w:start w:val="4"/>
      <w:numFmt w:val="decimal"/>
      <w:isLgl/>
      <w:lvlText w:val="%1.%2."/>
      <w:lvlJc w:val="left"/>
      <w:pPr>
        <w:ind w:left="689" w:hanging="40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num w:numId="1">
    <w:abstractNumId w:val="13"/>
  </w:num>
  <w:num w:numId="2">
    <w:abstractNumId w:val="21"/>
  </w:num>
  <w:num w:numId="3">
    <w:abstractNumId w:val="27"/>
  </w:num>
  <w:num w:numId="4">
    <w:abstractNumId w:val="2"/>
    <w:lvlOverride w:ilvl="0">
      <w:startOverride w:val="1"/>
    </w:lvlOverride>
  </w:num>
  <w:num w:numId="5">
    <w:abstractNumId w:val="15"/>
  </w:num>
  <w:num w:numId="6">
    <w:abstractNumId w:val="19"/>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0"/>
  </w:num>
  <w:num w:numId="12">
    <w:abstractNumId w:val="3"/>
  </w:num>
  <w:num w:numId="13">
    <w:abstractNumId w:val="17"/>
  </w:num>
  <w:num w:numId="14">
    <w:abstractNumId w:val="24"/>
  </w:num>
  <w:num w:numId="15">
    <w:abstractNumId w:val="14"/>
  </w:num>
  <w:num w:numId="16">
    <w:abstractNumId w:val="12"/>
  </w:num>
  <w:num w:numId="17">
    <w:abstractNumId w:val="1"/>
  </w:num>
  <w:num w:numId="18">
    <w:abstractNumId w:val="10"/>
  </w:num>
  <w:num w:numId="19">
    <w:abstractNumId w:val="11"/>
  </w:num>
  <w:num w:numId="20">
    <w:abstractNumId w:val="26"/>
  </w:num>
  <w:num w:numId="21">
    <w:abstractNumId w:val="18"/>
  </w:num>
  <w:num w:numId="22">
    <w:abstractNumId w:val="22"/>
  </w:num>
  <w:num w:numId="23">
    <w:abstractNumId w:val="5"/>
  </w:num>
  <w:num w:numId="24">
    <w:abstractNumId w:val="7"/>
  </w:num>
  <w:num w:numId="25">
    <w:abstractNumId w:val="6"/>
  </w:num>
  <w:num w:numId="26">
    <w:abstractNumId w:val="16"/>
  </w:num>
  <w:num w:numId="27">
    <w:abstractNumId w:val="8"/>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7D"/>
    <w:rsid w:val="000035A0"/>
    <w:rsid w:val="000059C7"/>
    <w:rsid w:val="00012424"/>
    <w:rsid w:val="0001420A"/>
    <w:rsid w:val="00014577"/>
    <w:rsid w:val="00021BD0"/>
    <w:rsid w:val="00021FF7"/>
    <w:rsid w:val="000240D0"/>
    <w:rsid w:val="000242C0"/>
    <w:rsid w:val="0002537D"/>
    <w:rsid w:val="000363DD"/>
    <w:rsid w:val="00044F17"/>
    <w:rsid w:val="000519A8"/>
    <w:rsid w:val="00052015"/>
    <w:rsid w:val="000554AF"/>
    <w:rsid w:val="00055FBE"/>
    <w:rsid w:val="00062E3A"/>
    <w:rsid w:val="0006742C"/>
    <w:rsid w:val="00067736"/>
    <w:rsid w:val="00067D88"/>
    <w:rsid w:val="00070470"/>
    <w:rsid w:val="00071061"/>
    <w:rsid w:val="000727C1"/>
    <w:rsid w:val="00075821"/>
    <w:rsid w:val="00080A5A"/>
    <w:rsid w:val="00083EF9"/>
    <w:rsid w:val="00087C59"/>
    <w:rsid w:val="00094386"/>
    <w:rsid w:val="000A6257"/>
    <w:rsid w:val="000C216F"/>
    <w:rsid w:val="000C31A6"/>
    <w:rsid w:val="000C396C"/>
    <w:rsid w:val="000C4040"/>
    <w:rsid w:val="000C6E44"/>
    <w:rsid w:val="000E2734"/>
    <w:rsid w:val="000E3FA7"/>
    <w:rsid w:val="000E4767"/>
    <w:rsid w:val="000E705C"/>
    <w:rsid w:val="000F10C7"/>
    <w:rsid w:val="000F2D34"/>
    <w:rsid w:val="000F34E7"/>
    <w:rsid w:val="000F3BCE"/>
    <w:rsid w:val="000F4C52"/>
    <w:rsid w:val="000F4FAF"/>
    <w:rsid w:val="0010464D"/>
    <w:rsid w:val="0010583F"/>
    <w:rsid w:val="00114F7F"/>
    <w:rsid w:val="00117038"/>
    <w:rsid w:val="0011745A"/>
    <w:rsid w:val="00126ED5"/>
    <w:rsid w:val="00131633"/>
    <w:rsid w:val="001324BD"/>
    <w:rsid w:val="00132F80"/>
    <w:rsid w:val="00133192"/>
    <w:rsid w:val="001348DB"/>
    <w:rsid w:val="001406C8"/>
    <w:rsid w:val="00140CA4"/>
    <w:rsid w:val="00145740"/>
    <w:rsid w:val="001557F9"/>
    <w:rsid w:val="00156564"/>
    <w:rsid w:val="00163067"/>
    <w:rsid w:val="0016603E"/>
    <w:rsid w:val="00171455"/>
    <w:rsid w:val="00171524"/>
    <w:rsid w:val="00176218"/>
    <w:rsid w:val="0017739C"/>
    <w:rsid w:val="00180BAC"/>
    <w:rsid w:val="001813F1"/>
    <w:rsid w:val="001843CD"/>
    <w:rsid w:val="00186333"/>
    <w:rsid w:val="00186AE0"/>
    <w:rsid w:val="00187E58"/>
    <w:rsid w:val="00194940"/>
    <w:rsid w:val="001A0C1F"/>
    <w:rsid w:val="001A30E0"/>
    <w:rsid w:val="001A4105"/>
    <w:rsid w:val="001A5340"/>
    <w:rsid w:val="001A7940"/>
    <w:rsid w:val="001B1721"/>
    <w:rsid w:val="001B69A0"/>
    <w:rsid w:val="001D338A"/>
    <w:rsid w:val="001D4EE1"/>
    <w:rsid w:val="001F4602"/>
    <w:rsid w:val="001F7F0D"/>
    <w:rsid w:val="00202D8A"/>
    <w:rsid w:val="002037FB"/>
    <w:rsid w:val="00204023"/>
    <w:rsid w:val="0020449F"/>
    <w:rsid w:val="002045B1"/>
    <w:rsid w:val="00204E39"/>
    <w:rsid w:val="002055B4"/>
    <w:rsid w:val="002060D3"/>
    <w:rsid w:val="002073E4"/>
    <w:rsid w:val="002176C4"/>
    <w:rsid w:val="002218B5"/>
    <w:rsid w:val="00235B6D"/>
    <w:rsid w:val="0024093A"/>
    <w:rsid w:val="00245BA0"/>
    <w:rsid w:val="00247595"/>
    <w:rsid w:val="002539FF"/>
    <w:rsid w:val="00254345"/>
    <w:rsid w:val="00254F44"/>
    <w:rsid w:val="00256F00"/>
    <w:rsid w:val="00260074"/>
    <w:rsid w:val="0026069C"/>
    <w:rsid w:val="002628E7"/>
    <w:rsid w:val="002645CC"/>
    <w:rsid w:val="00264D3D"/>
    <w:rsid w:val="0026536F"/>
    <w:rsid w:val="00266A27"/>
    <w:rsid w:val="00271740"/>
    <w:rsid w:val="002736E3"/>
    <w:rsid w:val="002774D0"/>
    <w:rsid w:val="00284C05"/>
    <w:rsid w:val="00284FE6"/>
    <w:rsid w:val="00285FF4"/>
    <w:rsid w:val="00290A8F"/>
    <w:rsid w:val="002A0AE6"/>
    <w:rsid w:val="002A16CD"/>
    <w:rsid w:val="002A5F01"/>
    <w:rsid w:val="002B0C10"/>
    <w:rsid w:val="002B4A7D"/>
    <w:rsid w:val="002B777C"/>
    <w:rsid w:val="002B77F9"/>
    <w:rsid w:val="002C039E"/>
    <w:rsid w:val="002D1411"/>
    <w:rsid w:val="002D1CE8"/>
    <w:rsid w:val="002E1A53"/>
    <w:rsid w:val="002E1BEA"/>
    <w:rsid w:val="002F5CC1"/>
    <w:rsid w:val="002F6C1F"/>
    <w:rsid w:val="00301D46"/>
    <w:rsid w:val="00301EE4"/>
    <w:rsid w:val="0030410F"/>
    <w:rsid w:val="00317D01"/>
    <w:rsid w:val="003207AF"/>
    <w:rsid w:val="00321A36"/>
    <w:rsid w:val="00323008"/>
    <w:rsid w:val="00324694"/>
    <w:rsid w:val="003259BC"/>
    <w:rsid w:val="00337E6B"/>
    <w:rsid w:val="00342C19"/>
    <w:rsid w:val="003468E6"/>
    <w:rsid w:val="003474BF"/>
    <w:rsid w:val="00347FC3"/>
    <w:rsid w:val="00353010"/>
    <w:rsid w:val="00353B30"/>
    <w:rsid w:val="00355682"/>
    <w:rsid w:val="003628B4"/>
    <w:rsid w:val="00362EA0"/>
    <w:rsid w:val="00365CB0"/>
    <w:rsid w:val="003732EC"/>
    <w:rsid w:val="00376F7F"/>
    <w:rsid w:val="003777C0"/>
    <w:rsid w:val="00383C97"/>
    <w:rsid w:val="00391B19"/>
    <w:rsid w:val="00392F89"/>
    <w:rsid w:val="003B1CBC"/>
    <w:rsid w:val="003B58D1"/>
    <w:rsid w:val="003B6596"/>
    <w:rsid w:val="003B7F38"/>
    <w:rsid w:val="003C0DCB"/>
    <w:rsid w:val="003C42C1"/>
    <w:rsid w:val="003C4D09"/>
    <w:rsid w:val="003D0D09"/>
    <w:rsid w:val="003D106D"/>
    <w:rsid w:val="003D20E0"/>
    <w:rsid w:val="003D7309"/>
    <w:rsid w:val="003D75BF"/>
    <w:rsid w:val="003F303C"/>
    <w:rsid w:val="004076C4"/>
    <w:rsid w:val="0041002D"/>
    <w:rsid w:val="00411661"/>
    <w:rsid w:val="00415C86"/>
    <w:rsid w:val="00420D44"/>
    <w:rsid w:val="004241ED"/>
    <w:rsid w:val="00425885"/>
    <w:rsid w:val="004277EC"/>
    <w:rsid w:val="00440AF2"/>
    <w:rsid w:val="00461F4B"/>
    <w:rsid w:val="00466328"/>
    <w:rsid w:val="0047134E"/>
    <w:rsid w:val="004756A5"/>
    <w:rsid w:val="004765CB"/>
    <w:rsid w:val="00480797"/>
    <w:rsid w:val="0048506F"/>
    <w:rsid w:val="00492BAC"/>
    <w:rsid w:val="00496A22"/>
    <w:rsid w:val="00496D80"/>
    <w:rsid w:val="004C34EE"/>
    <w:rsid w:val="004C4CE8"/>
    <w:rsid w:val="004C7B20"/>
    <w:rsid w:val="004D4173"/>
    <w:rsid w:val="004D4ACF"/>
    <w:rsid w:val="004D5AFE"/>
    <w:rsid w:val="004E4E05"/>
    <w:rsid w:val="004E5486"/>
    <w:rsid w:val="004F4FC5"/>
    <w:rsid w:val="004F5268"/>
    <w:rsid w:val="00505147"/>
    <w:rsid w:val="005056F3"/>
    <w:rsid w:val="00513FEF"/>
    <w:rsid w:val="00517296"/>
    <w:rsid w:val="00517EF0"/>
    <w:rsid w:val="005272B2"/>
    <w:rsid w:val="005315E4"/>
    <w:rsid w:val="00532CF3"/>
    <w:rsid w:val="00535052"/>
    <w:rsid w:val="00537C3F"/>
    <w:rsid w:val="005429BF"/>
    <w:rsid w:val="00544487"/>
    <w:rsid w:val="00546964"/>
    <w:rsid w:val="00551824"/>
    <w:rsid w:val="00552501"/>
    <w:rsid w:val="005676B6"/>
    <w:rsid w:val="005711D9"/>
    <w:rsid w:val="005734CF"/>
    <w:rsid w:val="00577CEE"/>
    <w:rsid w:val="00580801"/>
    <w:rsid w:val="005841B6"/>
    <w:rsid w:val="0059298A"/>
    <w:rsid w:val="00594119"/>
    <w:rsid w:val="005B11D6"/>
    <w:rsid w:val="005B19CC"/>
    <w:rsid w:val="005B2F9E"/>
    <w:rsid w:val="005B4BAC"/>
    <w:rsid w:val="005B525B"/>
    <w:rsid w:val="005C4222"/>
    <w:rsid w:val="005D0495"/>
    <w:rsid w:val="005D1937"/>
    <w:rsid w:val="005D4D75"/>
    <w:rsid w:val="005E1F16"/>
    <w:rsid w:val="005F076A"/>
    <w:rsid w:val="005F0EA5"/>
    <w:rsid w:val="005F5CDA"/>
    <w:rsid w:val="0060167B"/>
    <w:rsid w:val="00601EFB"/>
    <w:rsid w:val="00605617"/>
    <w:rsid w:val="006135B1"/>
    <w:rsid w:val="00615BC0"/>
    <w:rsid w:val="006259B0"/>
    <w:rsid w:val="00625EA5"/>
    <w:rsid w:val="006260BC"/>
    <w:rsid w:val="00633CD2"/>
    <w:rsid w:val="00634E99"/>
    <w:rsid w:val="00636B5B"/>
    <w:rsid w:val="006415A3"/>
    <w:rsid w:val="00643234"/>
    <w:rsid w:val="006437B0"/>
    <w:rsid w:val="00643CC8"/>
    <w:rsid w:val="00651114"/>
    <w:rsid w:val="00652CA5"/>
    <w:rsid w:val="00656724"/>
    <w:rsid w:val="00666708"/>
    <w:rsid w:val="006861A1"/>
    <w:rsid w:val="00692CB8"/>
    <w:rsid w:val="0069613D"/>
    <w:rsid w:val="00697CA4"/>
    <w:rsid w:val="006A0394"/>
    <w:rsid w:val="006A1D6F"/>
    <w:rsid w:val="006B181E"/>
    <w:rsid w:val="006B70B5"/>
    <w:rsid w:val="006B744D"/>
    <w:rsid w:val="006B7EB7"/>
    <w:rsid w:val="006C30C4"/>
    <w:rsid w:val="006C34B1"/>
    <w:rsid w:val="006C4B1F"/>
    <w:rsid w:val="006C5370"/>
    <w:rsid w:val="006C592B"/>
    <w:rsid w:val="006D26DE"/>
    <w:rsid w:val="006D572C"/>
    <w:rsid w:val="006D6139"/>
    <w:rsid w:val="006D75EE"/>
    <w:rsid w:val="006D7BE1"/>
    <w:rsid w:val="006E18A8"/>
    <w:rsid w:val="006E2960"/>
    <w:rsid w:val="006E2BF0"/>
    <w:rsid w:val="006E3978"/>
    <w:rsid w:val="006E522C"/>
    <w:rsid w:val="006E5BDD"/>
    <w:rsid w:val="006E7659"/>
    <w:rsid w:val="006F0072"/>
    <w:rsid w:val="006F4246"/>
    <w:rsid w:val="006F4C52"/>
    <w:rsid w:val="00702809"/>
    <w:rsid w:val="007033B3"/>
    <w:rsid w:val="0070343C"/>
    <w:rsid w:val="0070597F"/>
    <w:rsid w:val="00706F6A"/>
    <w:rsid w:val="007123D9"/>
    <w:rsid w:val="007137DF"/>
    <w:rsid w:val="00714069"/>
    <w:rsid w:val="00717555"/>
    <w:rsid w:val="0071769F"/>
    <w:rsid w:val="007232DD"/>
    <w:rsid w:val="00723F63"/>
    <w:rsid w:val="00726253"/>
    <w:rsid w:val="00737177"/>
    <w:rsid w:val="00740CA4"/>
    <w:rsid w:val="00745425"/>
    <w:rsid w:val="007478F5"/>
    <w:rsid w:val="00750694"/>
    <w:rsid w:val="00750EE9"/>
    <w:rsid w:val="00752177"/>
    <w:rsid w:val="00752CFC"/>
    <w:rsid w:val="007618AD"/>
    <w:rsid w:val="00762378"/>
    <w:rsid w:val="0076377A"/>
    <w:rsid w:val="00765085"/>
    <w:rsid w:val="0076776E"/>
    <w:rsid w:val="007724BD"/>
    <w:rsid w:val="00774634"/>
    <w:rsid w:val="00776ECF"/>
    <w:rsid w:val="00785293"/>
    <w:rsid w:val="00785DE2"/>
    <w:rsid w:val="00785E02"/>
    <w:rsid w:val="007A5660"/>
    <w:rsid w:val="007A734F"/>
    <w:rsid w:val="007B16DE"/>
    <w:rsid w:val="007B68AC"/>
    <w:rsid w:val="007B7591"/>
    <w:rsid w:val="007C0C88"/>
    <w:rsid w:val="007C12A7"/>
    <w:rsid w:val="007C518D"/>
    <w:rsid w:val="007C56BE"/>
    <w:rsid w:val="007C7704"/>
    <w:rsid w:val="007C79C9"/>
    <w:rsid w:val="007D3084"/>
    <w:rsid w:val="007D3657"/>
    <w:rsid w:val="007D3C2E"/>
    <w:rsid w:val="007E3F23"/>
    <w:rsid w:val="007E6CDB"/>
    <w:rsid w:val="007E7816"/>
    <w:rsid w:val="007F4A8A"/>
    <w:rsid w:val="00800449"/>
    <w:rsid w:val="00801504"/>
    <w:rsid w:val="00803108"/>
    <w:rsid w:val="00805E7F"/>
    <w:rsid w:val="00814885"/>
    <w:rsid w:val="008154C5"/>
    <w:rsid w:val="008173DC"/>
    <w:rsid w:val="0082352B"/>
    <w:rsid w:val="0082437F"/>
    <w:rsid w:val="0084434B"/>
    <w:rsid w:val="00851F20"/>
    <w:rsid w:val="00853151"/>
    <w:rsid w:val="00853DA1"/>
    <w:rsid w:val="00854264"/>
    <w:rsid w:val="008554DE"/>
    <w:rsid w:val="00855E42"/>
    <w:rsid w:val="008568C8"/>
    <w:rsid w:val="00860BD9"/>
    <w:rsid w:val="0086132C"/>
    <w:rsid w:val="00861BCC"/>
    <w:rsid w:val="0086268B"/>
    <w:rsid w:val="00865F26"/>
    <w:rsid w:val="00871EF7"/>
    <w:rsid w:val="008741CB"/>
    <w:rsid w:val="00882054"/>
    <w:rsid w:val="00883DB0"/>
    <w:rsid w:val="0089077A"/>
    <w:rsid w:val="00893056"/>
    <w:rsid w:val="00893772"/>
    <w:rsid w:val="008A5913"/>
    <w:rsid w:val="008A764F"/>
    <w:rsid w:val="008B58EB"/>
    <w:rsid w:val="008B5F00"/>
    <w:rsid w:val="008C2F52"/>
    <w:rsid w:val="008C3D88"/>
    <w:rsid w:val="008C5306"/>
    <w:rsid w:val="008D2137"/>
    <w:rsid w:val="008D4A7A"/>
    <w:rsid w:val="008E0973"/>
    <w:rsid w:val="008E64D5"/>
    <w:rsid w:val="008E73E7"/>
    <w:rsid w:val="008F7601"/>
    <w:rsid w:val="00900A5B"/>
    <w:rsid w:val="00905A59"/>
    <w:rsid w:val="00910486"/>
    <w:rsid w:val="0091251F"/>
    <w:rsid w:val="009140FE"/>
    <w:rsid w:val="00916D45"/>
    <w:rsid w:val="0092544B"/>
    <w:rsid w:val="009307D9"/>
    <w:rsid w:val="00930DD7"/>
    <w:rsid w:val="00932343"/>
    <w:rsid w:val="00940388"/>
    <w:rsid w:val="00940A03"/>
    <w:rsid w:val="00942155"/>
    <w:rsid w:val="00942966"/>
    <w:rsid w:val="00953A74"/>
    <w:rsid w:val="009548DC"/>
    <w:rsid w:val="00957D9E"/>
    <w:rsid w:val="00965D65"/>
    <w:rsid w:val="009732BD"/>
    <w:rsid w:val="00975CBB"/>
    <w:rsid w:val="00983F0E"/>
    <w:rsid w:val="009901C8"/>
    <w:rsid w:val="00990F80"/>
    <w:rsid w:val="0099713F"/>
    <w:rsid w:val="009A1A5B"/>
    <w:rsid w:val="009A3FB9"/>
    <w:rsid w:val="009A42C3"/>
    <w:rsid w:val="009A489E"/>
    <w:rsid w:val="009A7616"/>
    <w:rsid w:val="009B3319"/>
    <w:rsid w:val="009B5730"/>
    <w:rsid w:val="009C221F"/>
    <w:rsid w:val="009C5BF1"/>
    <w:rsid w:val="009C5E2B"/>
    <w:rsid w:val="009C65B9"/>
    <w:rsid w:val="009D2A4D"/>
    <w:rsid w:val="009D3AFD"/>
    <w:rsid w:val="009D6991"/>
    <w:rsid w:val="009E22D6"/>
    <w:rsid w:val="009F184D"/>
    <w:rsid w:val="00A00A18"/>
    <w:rsid w:val="00A01226"/>
    <w:rsid w:val="00A05B44"/>
    <w:rsid w:val="00A065AD"/>
    <w:rsid w:val="00A10825"/>
    <w:rsid w:val="00A13D6C"/>
    <w:rsid w:val="00A17FD7"/>
    <w:rsid w:val="00A205A0"/>
    <w:rsid w:val="00A217E6"/>
    <w:rsid w:val="00A228CD"/>
    <w:rsid w:val="00A260D7"/>
    <w:rsid w:val="00A3130D"/>
    <w:rsid w:val="00A31605"/>
    <w:rsid w:val="00A31F13"/>
    <w:rsid w:val="00A338BA"/>
    <w:rsid w:val="00A4257D"/>
    <w:rsid w:val="00A45C1E"/>
    <w:rsid w:val="00A53FDC"/>
    <w:rsid w:val="00A57FA1"/>
    <w:rsid w:val="00A646CB"/>
    <w:rsid w:val="00A70A47"/>
    <w:rsid w:val="00A721E2"/>
    <w:rsid w:val="00A77B07"/>
    <w:rsid w:val="00A812FB"/>
    <w:rsid w:val="00A82EEF"/>
    <w:rsid w:val="00A91D4C"/>
    <w:rsid w:val="00A9207E"/>
    <w:rsid w:val="00A930A8"/>
    <w:rsid w:val="00AA0FAC"/>
    <w:rsid w:val="00AA1BAF"/>
    <w:rsid w:val="00AA5F1D"/>
    <w:rsid w:val="00AB05FE"/>
    <w:rsid w:val="00AB0FAA"/>
    <w:rsid w:val="00AB128F"/>
    <w:rsid w:val="00AB41BE"/>
    <w:rsid w:val="00AB5A5F"/>
    <w:rsid w:val="00AB6820"/>
    <w:rsid w:val="00AC14A8"/>
    <w:rsid w:val="00AC44D0"/>
    <w:rsid w:val="00AC7C1E"/>
    <w:rsid w:val="00AD120A"/>
    <w:rsid w:val="00AD412F"/>
    <w:rsid w:val="00AD4595"/>
    <w:rsid w:val="00AE08DA"/>
    <w:rsid w:val="00AE4F54"/>
    <w:rsid w:val="00AF7503"/>
    <w:rsid w:val="00B044AF"/>
    <w:rsid w:val="00B050E9"/>
    <w:rsid w:val="00B06F2B"/>
    <w:rsid w:val="00B07F2E"/>
    <w:rsid w:val="00B1089F"/>
    <w:rsid w:val="00B1333B"/>
    <w:rsid w:val="00B22B21"/>
    <w:rsid w:val="00B23F58"/>
    <w:rsid w:val="00B305E4"/>
    <w:rsid w:val="00B3178E"/>
    <w:rsid w:val="00B318C9"/>
    <w:rsid w:val="00B41AB5"/>
    <w:rsid w:val="00B57E8D"/>
    <w:rsid w:val="00B7264D"/>
    <w:rsid w:val="00B769F0"/>
    <w:rsid w:val="00B91278"/>
    <w:rsid w:val="00B931D7"/>
    <w:rsid w:val="00B943A2"/>
    <w:rsid w:val="00B945F5"/>
    <w:rsid w:val="00B94856"/>
    <w:rsid w:val="00B95416"/>
    <w:rsid w:val="00BA1F9B"/>
    <w:rsid w:val="00BA3D6F"/>
    <w:rsid w:val="00BA5136"/>
    <w:rsid w:val="00BB1A71"/>
    <w:rsid w:val="00BC0FC7"/>
    <w:rsid w:val="00BC1B69"/>
    <w:rsid w:val="00BC2655"/>
    <w:rsid w:val="00BD1FAC"/>
    <w:rsid w:val="00BD4ABF"/>
    <w:rsid w:val="00BD599F"/>
    <w:rsid w:val="00BD63F8"/>
    <w:rsid w:val="00BE17BA"/>
    <w:rsid w:val="00BE2066"/>
    <w:rsid w:val="00BE2355"/>
    <w:rsid w:val="00BE43AC"/>
    <w:rsid w:val="00BE4D29"/>
    <w:rsid w:val="00BF6751"/>
    <w:rsid w:val="00C02CE2"/>
    <w:rsid w:val="00C07810"/>
    <w:rsid w:val="00C1550E"/>
    <w:rsid w:val="00C15AF6"/>
    <w:rsid w:val="00C30578"/>
    <w:rsid w:val="00C33B5F"/>
    <w:rsid w:val="00C34CA9"/>
    <w:rsid w:val="00C37035"/>
    <w:rsid w:val="00C40903"/>
    <w:rsid w:val="00C44BFB"/>
    <w:rsid w:val="00C4709B"/>
    <w:rsid w:val="00C515A5"/>
    <w:rsid w:val="00C66C21"/>
    <w:rsid w:val="00C72D63"/>
    <w:rsid w:val="00C7441D"/>
    <w:rsid w:val="00C7471B"/>
    <w:rsid w:val="00C74EBA"/>
    <w:rsid w:val="00C80A53"/>
    <w:rsid w:val="00C910B3"/>
    <w:rsid w:val="00C92224"/>
    <w:rsid w:val="00C950CF"/>
    <w:rsid w:val="00C96A9D"/>
    <w:rsid w:val="00CA0204"/>
    <w:rsid w:val="00CA0470"/>
    <w:rsid w:val="00CA07FE"/>
    <w:rsid w:val="00CA1D93"/>
    <w:rsid w:val="00CA24B4"/>
    <w:rsid w:val="00CB0162"/>
    <w:rsid w:val="00CB07D3"/>
    <w:rsid w:val="00CB2EAB"/>
    <w:rsid w:val="00CB37DE"/>
    <w:rsid w:val="00CB576B"/>
    <w:rsid w:val="00CB7F4B"/>
    <w:rsid w:val="00CC6021"/>
    <w:rsid w:val="00CC65B7"/>
    <w:rsid w:val="00CD0A86"/>
    <w:rsid w:val="00CD2463"/>
    <w:rsid w:val="00CD24AE"/>
    <w:rsid w:val="00CD5491"/>
    <w:rsid w:val="00CD6248"/>
    <w:rsid w:val="00CE089D"/>
    <w:rsid w:val="00CE3571"/>
    <w:rsid w:val="00CE4C5F"/>
    <w:rsid w:val="00CE4E0F"/>
    <w:rsid w:val="00CE521B"/>
    <w:rsid w:val="00CF65DF"/>
    <w:rsid w:val="00D00ECD"/>
    <w:rsid w:val="00D0400F"/>
    <w:rsid w:val="00D053DC"/>
    <w:rsid w:val="00D12F98"/>
    <w:rsid w:val="00D13B9F"/>
    <w:rsid w:val="00D226CE"/>
    <w:rsid w:val="00D2487C"/>
    <w:rsid w:val="00D24F58"/>
    <w:rsid w:val="00D26E09"/>
    <w:rsid w:val="00D3191E"/>
    <w:rsid w:val="00D32890"/>
    <w:rsid w:val="00D3555D"/>
    <w:rsid w:val="00D4005E"/>
    <w:rsid w:val="00D507FE"/>
    <w:rsid w:val="00D514D3"/>
    <w:rsid w:val="00D5333D"/>
    <w:rsid w:val="00D661CA"/>
    <w:rsid w:val="00D73B92"/>
    <w:rsid w:val="00D766DF"/>
    <w:rsid w:val="00D802C4"/>
    <w:rsid w:val="00D82833"/>
    <w:rsid w:val="00D862B2"/>
    <w:rsid w:val="00D90728"/>
    <w:rsid w:val="00D93A52"/>
    <w:rsid w:val="00D953EF"/>
    <w:rsid w:val="00D96ED6"/>
    <w:rsid w:val="00DA0A20"/>
    <w:rsid w:val="00DA0C73"/>
    <w:rsid w:val="00DA2D91"/>
    <w:rsid w:val="00DA4280"/>
    <w:rsid w:val="00DA5514"/>
    <w:rsid w:val="00DA60C9"/>
    <w:rsid w:val="00DB15BC"/>
    <w:rsid w:val="00DB1A8C"/>
    <w:rsid w:val="00DB4FC3"/>
    <w:rsid w:val="00DD765D"/>
    <w:rsid w:val="00DD78FB"/>
    <w:rsid w:val="00DE06D2"/>
    <w:rsid w:val="00DF3929"/>
    <w:rsid w:val="00DF518B"/>
    <w:rsid w:val="00E1312F"/>
    <w:rsid w:val="00E13870"/>
    <w:rsid w:val="00E22D30"/>
    <w:rsid w:val="00E24FA5"/>
    <w:rsid w:val="00E30185"/>
    <w:rsid w:val="00E30683"/>
    <w:rsid w:val="00E30EB6"/>
    <w:rsid w:val="00E34872"/>
    <w:rsid w:val="00E41486"/>
    <w:rsid w:val="00E44FFA"/>
    <w:rsid w:val="00E454B2"/>
    <w:rsid w:val="00E51DC8"/>
    <w:rsid w:val="00E5384C"/>
    <w:rsid w:val="00E606C2"/>
    <w:rsid w:val="00E659A5"/>
    <w:rsid w:val="00E71EAA"/>
    <w:rsid w:val="00E7207B"/>
    <w:rsid w:val="00E72252"/>
    <w:rsid w:val="00E72560"/>
    <w:rsid w:val="00E75A56"/>
    <w:rsid w:val="00E83FC2"/>
    <w:rsid w:val="00E86BB6"/>
    <w:rsid w:val="00E873C9"/>
    <w:rsid w:val="00E87976"/>
    <w:rsid w:val="00E91735"/>
    <w:rsid w:val="00E94B8F"/>
    <w:rsid w:val="00E972A7"/>
    <w:rsid w:val="00EB53B2"/>
    <w:rsid w:val="00EB7036"/>
    <w:rsid w:val="00ED0413"/>
    <w:rsid w:val="00ED2F9A"/>
    <w:rsid w:val="00ED6DFE"/>
    <w:rsid w:val="00EE0F0E"/>
    <w:rsid w:val="00EE1AB4"/>
    <w:rsid w:val="00EE3BBF"/>
    <w:rsid w:val="00EE6670"/>
    <w:rsid w:val="00EF0D3C"/>
    <w:rsid w:val="00EF1DA6"/>
    <w:rsid w:val="00EF3F70"/>
    <w:rsid w:val="00EF53C5"/>
    <w:rsid w:val="00EF6A9B"/>
    <w:rsid w:val="00F02EB1"/>
    <w:rsid w:val="00F035DD"/>
    <w:rsid w:val="00F10AD5"/>
    <w:rsid w:val="00F10D0A"/>
    <w:rsid w:val="00F1261D"/>
    <w:rsid w:val="00F2267D"/>
    <w:rsid w:val="00F36566"/>
    <w:rsid w:val="00F370D3"/>
    <w:rsid w:val="00F43F33"/>
    <w:rsid w:val="00F45536"/>
    <w:rsid w:val="00F469AE"/>
    <w:rsid w:val="00F47AF4"/>
    <w:rsid w:val="00F47F01"/>
    <w:rsid w:val="00F50014"/>
    <w:rsid w:val="00F504D5"/>
    <w:rsid w:val="00F51A94"/>
    <w:rsid w:val="00F57E65"/>
    <w:rsid w:val="00F62B0E"/>
    <w:rsid w:val="00F64BFB"/>
    <w:rsid w:val="00F74F4C"/>
    <w:rsid w:val="00F763C0"/>
    <w:rsid w:val="00F77AA7"/>
    <w:rsid w:val="00F81500"/>
    <w:rsid w:val="00F828A6"/>
    <w:rsid w:val="00F85A90"/>
    <w:rsid w:val="00F95DA5"/>
    <w:rsid w:val="00FA0E7E"/>
    <w:rsid w:val="00FA508B"/>
    <w:rsid w:val="00FA560F"/>
    <w:rsid w:val="00FB1E9F"/>
    <w:rsid w:val="00FB6C9C"/>
    <w:rsid w:val="00FC1ECB"/>
    <w:rsid w:val="00FC20A3"/>
    <w:rsid w:val="00FC318C"/>
    <w:rsid w:val="00FC35AB"/>
    <w:rsid w:val="00FC3D71"/>
    <w:rsid w:val="00FC45B4"/>
    <w:rsid w:val="00FD13BB"/>
    <w:rsid w:val="00FD5EB4"/>
    <w:rsid w:val="00FE18FA"/>
    <w:rsid w:val="00FE2AD7"/>
    <w:rsid w:val="00FF1CE7"/>
    <w:rsid w:val="00FF2404"/>
    <w:rsid w:val="00FF6C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BC33A-7834-4297-A331-9D73D21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F007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D93A52"/>
    <w:pPr>
      <w:keepNext/>
      <w:jc w:val="both"/>
      <w:outlineLvl w:val="3"/>
    </w:pPr>
    <w:rPr>
      <w:rFonts w:ascii="Arial" w:hAnsi="Arial"/>
      <w:szCs w:val="20"/>
    </w:rPr>
  </w:style>
  <w:style w:type="paragraph" w:styleId="7">
    <w:name w:val="heading 7"/>
    <w:basedOn w:val="a"/>
    <w:next w:val="a"/>
    <w:link w:val="70"/>
    <w:semiHidden/>
    <w:unhideWhenUsed/>
    <w:qFormat/>
    <w:rsid w:val="00D93A5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3A52"/>
    <w:rPr>
      <w:rFonts w:ascii="Arial" w:eastAsia="Times New Roman" w:hAnsi="Arial" w:cs="Times New Roman"/>
      <w:sz w:val="24"/>
      <w:szCs w:val="20"/>
      <w:lang w:eastAsia="ru-RU"/>
    </w:rPr>
  </w:style>
  <w:style w:type="character" w:customStyle="1" w:styleId="70">
    <w:name w:val="Заголовок 7 Знак"/>
    <w:basedOn w:val="a0"/>
    <w:link w:val="7"/>
    <w:semiHidden/>
    <w:rsid w:val="00D93A52"/>
    <w:rPr>
      <w:rFonts w:ascii="Calibri" w:eastAsia="Times New Roman" w:hAnsi="Calibri" w:cs="Times New Roman"/>
      <w:sz w:val="24"/>
      <w:szCs w:val="24"/>
      <w:lang w:eastAsia="ru-RU"/>
    </w:rPr>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unhideWhenUsed/>
    <w:qFormat/>
    <w:rsid w:val="00D93A52"/>
    <w:pPr>
      <w:spacing w:before="100" w:beforeAutospacing="1" w:after="100" w:afterAutospacing="1"/>
    </w:pPr>
  </w:style>
  <w:style w:type="paragraph" w:styleId="a5">
    <w:name w:val="header"/>
    <w:basedOn w:val="a"/>
    <w:link w:val="a6"/>
    <w:semiHidden/>
    <w:unhideWhenUsed/>
    <w:rsid w:val="00D93A52"/>
    <w:pPr>
      <w:tabs>
        <w:tab w:val="center" w:pos="4819"/>
        <w:tab w:val="right" w:pos="9639"/>
      </w:tabs>
    </w:pPr>
  </w:style>
  <w:style w:type="character" w:customStyle="1" w:styleId="a6">
    <w:name w:val="Верхний колонтитул Знак"/>
    <w:basedOn w:val="a0"/>
    <w:link w:val="a5"/>
    <w:semiHidden/>
    <w:rsid w:val="00D93A52"/>
    <w:rPr>
      <w:rFonts w:ascii="Times New Roman" w:eastAsia="Times New Roman" w:hAnsi="Times New Roman" w:cs="Times New Roman"/>
      <w:sz w:val="24"/>
      <w:szCs w:val="24"/>
      <w:lang w:eastAsia="ru-RU"/>
    </w:rPr>
  </w:style>
  <w:style w:type="paragraph" w:styleId="a7">
    <w:name w:val="footer"/>
    <w:basedOn w:val="a"/>
    <w:link w:val="a8"/>
    <w:semiHidden/>
    <w:unhideWhenUsed/>
    <w:rsid w:val="00D93A52"/>
    <w:pPr>
      <w:tabs>
        <w:tab w:val="center" w:pos="4677"/>
        <w:tab w:val="right" w:pos="9355"/>
      </w:tabs>
    </w:pPr>
  </w:style>
  <w:style w:type="character" w:customStyle="1" w:styleId="a8">
    <w:name w:val="Нижний колонтитул Знак"/>
    <w:basedOn w:val="a0"/>
    <w:link w:val="a7"/>
    <w:semiHidden/>
    <w:rsid w:val="00D93A52"/>
    <w:rPr>
      <w:rFonts w:ascii="Times New Roman" w:eastAsia="Times New Roman" w:hAnsi="Times New Roman" w:cs="Times New Roman"/>
      <w:sz w:val="24"/>
      <w:szCs w:val="24"/>
      <w:lang w:eastAsia="ru-RU"/>
    </w:rPr>
  </w:style>
  <w:style w:type="paragraph" w:styleId="a9">
    <w:name w:val="endnote text"/>
    <w:basedOn w:val="a"/>
    <w:link w:val="aa"/>
    <w:unhideWhenUsed/>
    <w:rsid w:val="00D93A52"/>
    <w:pPr>
      <w:widowControl w:val="0"/>
      <w:spacing w:before="140"/>
      <w:ind w:firstLine="680"/>
      <w:jc w:val="both"/>
    </w:pPr>
    <w:rPr>
      <w:sz w:val="20"/>
    </w:rPr>
  </w:style>
  <w:style w:type="character" w:customStyle="1" w:styleId="aa">
    <w:name w:val="Текст концевой сноски Знак"/>
    <w:basedOn w:val="a0"/>
    <w:link w:val="a9"/>
    <w:rsid w:val="00D93A52"/>
    <w:rPr>
      <w:rFonts w:ascii="Times New Roman" w:eastAsia="Times New Roman" w:hAnsi="Times New Roman" w:cs="Times New Roman"/>
      <w:sz w:val="20"/>
      <w:szCs w:val="24"/>
      <w:lang w:eastAsia="ru-RU"/>
    </w:rPr>
  </w:style>
  <w:style w:type="paragraph" w:styleId="ab">
    <w:name w:val="Subtitle"/>
    <w:basedOn w:val="a"/>
    <w:link w:val="ac"/>
    <w:qFormat/>
    <w:rsid w:val="00D93A52"/>
    <w:pPr>
      <w:spacing w:after="60"/>
      <w:jc w:val="center"/>
      <w:outlineLvl w:val="1"/>
    </w:pPr>
    <w:rPr>
      <w:rFonts w:ascii="Arial" w:hAnsi="Arial" w:cs="Arial"/>
    </w:rPr>
  </w:style>
  <w:style w:type="character" w:customStyle="1" w:styleId="ac">
    <w:name w:val="Подзаголовок Знак"/>
    <w:basedOn w:val="a0"/>
    <w:link w:val="ab"/>
    <w:rsid w:val="00D93A52"/>
    <w:rPr>
      <w:rFonts w:ascii="Arial" w:eastAsia="Times New Roman" w:hAnsi="Arial" w:cs="Arial"/>
      <w:sz w:val="24"/>
      <w:szCs w:val="24"/>
      <w:lang w:eastAsia="ru-RU"/>
    </w:rPr>
  </w:style>
  <w:style w:type="paragraph" w:styleId="ad">
    <w:name w:val="Title"/>
    <w:basedOn w:val="a"/>
    <w:next w:val="ab"/>
    <w:link w:val="ae"/>
    <w:qFormat/>
    <w:rsid w:val="00D93A52"/>
    <w:pPr>
      <w:suppressAutoHyphens/>
      <w:ind w:right="-908" w:hanging="851"/>
      <w:jc w:val="center"/>
    </w:pPr>
    <w:rPr>
      <w:b/>
      <w:szCs w:val="20"/>
      <w:lang w:eastAsia="ar-SA"/>
    </w:rPr>
  </w:style>
  <w:style w:type="character" w:customStyle="1" w:styleId="ae">
    <w:name w:val="Название Знак"/>
    <w:basedOn w:val="a0"/>
    <w:link w:val="ad"/>
    <w:rsid w:val="00D93A52"/>
    <w:rPr>
      <w:rFonts w:ascii="Times New Roman" w:eastAsia="Times New Roman" w:hAnsi="Times New Roman" w:cs="Times New Roman"/>
      <w:b/>
      <w:sz w:val="24"/>
      <w:szCs w:val="20"/>
      <w:lang w:eastAsia="ar-SA"/>
    </w:rPr>
  </w:style>
  <w:style w:type="paragraph" w:styleId="af">
    <w:name w:val="Body Text"/>
    <w:basedOn w:val="a"/>
    <w:link w:val="af0"/>
    <w:unhideWhenUsed/>
    <w:rsid w:val="00D93A52"/>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D93A52"/>
    <w:rPr>
      <w:rFonts w:ascii="Arial" w:eastAsia="Times New Roman" w:hAnsi="Arial" w:cs="Times New Roman"/>
      <w:sz w:val="20"/>
      <w:szCs w:val="20"/>
      <w:lang w:val="en-GB"/>
    </w:rPr>
  </w:style>
  <w:style w:type="paragraph" w:styleId="af1">
    <w:name w:val="Body Text Indent"/>
    <w:basedOn w:val="a"/>
    <w:link w:val="af2"/>
    <w:unhideWhenUsed/>
    <w:rsid w:val="00D93A52"/>
    <w:pPr>
      <w:spacing w:after="120"/>
      <w:ind w:left="283"/>
    </w:pPr>
  </w:style>
  <w:style w:type="character" w:customStyle="1" w:styleId="af2">
    <w:name w:val="Основной текст с отступом Знак"/>
    <w:basedOn w:val="a0"/>
    <w:link w:val="af1"/>
    <w:rsid w:val="00D93A52"/>
    <w:rPr>
      <w:rFonts w:ascii="Times New Roman" w:eastAsia="Times New Roman" w:hAnsi="Times New Roman" w:cs="Times New Roman"/>
      <w:sz w:val="24"/>
      <w:szCs w:val="24"/>
      <w:lang w:eastAsia="ru-RU"/>
    </w:rPr>
  </w:style>
  <w:style w:type="paragraph" w:styleId="31">
    <w:name w:val="Body Text 3"/>
    <w:basedOn w:val="a"/>
    <w:link w:val="32"/>
    <w:unhideWhenUsed/>
    <w:rsid w:val="00D93A52"/>
    <w:pPr>
      <w:spacing w:after="120"/>
    </w:pPr>
    <w:rPr>
      <w:sz w:val="16"/>
      <w:szCs w:val="16"/>
    </w:rPr>
  </w:style>
  <w:style w:type="character" w:customStyle="1" w:styleId="32">
    <w:name w:val="Основной текст 3 Знак"/>
    <w:basedOn w:val="a0"/>
    <w:link w:val="31"/>
    <w:rsid w:val="00D93A52"/>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93A52"/>
    <w:pPr>
      <w:spacing w:after="120" w:line="480" w:lineRule="auto"/>
      <w:ind w:left="283"/>
    </w:pPr>
  </w:style>
  <w:style w:type="character" w:customStyle="1" w:styleId="20">
    <w:name w:val="Основной текст с отступом 2 Знак"/>
    <w:basedOn w:val="a0"/>
    <w:link w:val="2"/>
    <w:semiHidden/>
    <w:rsid w:val="00D93A5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93A52"/>
    <w:pPr>
      <w:spacing w:after="120"/>
      <w:ind w:left="283"/>
    </w:pPr>
    <w:rPr>
      <w:sz w:val="16"/>
      <w:szCs w:val="16"/>
    </w:rPr>
  </w:style>
  <w:style w:type="character" w:customStyle="1" w:styleId="34">
    <w:name w:val="Основной текст с отступом 3 Знак"/>
    <w:basedOn w:val="a0"/>
    <w:link w:val="33"/>
    <w:semiHidden/>
    <w:rsid w:val="00D93A52"/>
    <w:rPr>
      <w:rFonts w:ascii="Times New Roman" w:eastAsia="Times New Roman" w:hAnsi="Times New Roman" w:cs="Times New Roman"/>
      <w:sz w:val="16"/>
      <w:szCs w:val="16"/>
      <w:lang w:eastAsia="ru-RU"/>
    </w:rPr>
  </w:style>
  <w:style w:type="paragraph" w:styleId="af3">
    <w:name w:val="Balloon Text"/>
    <w:basedOn w:val="a"/>
    <w:link w:val="af4"/>
    <w:semiHidden/>
    <w:unhideWhenUsed/>
    <w:rsid w:val="00D93A52"/>
    <w:rPr>
      <w:rFonts w:ascii="Tahoma" w:hAnsi="Tahoma" w:cs="Tahoma"/>
      <w:sz w:val="16"/>
      <w:szCs w:val="16"/>
    </w:rPr>
  </w:style>
  <w:style w:type="character" w:customStyle="1" w:styleId="af4">
    <w:name w:val="Текст выноски Знак"/>
    <w:basedOn w:val="a0"/>
    <w:link w:val="af3"/>
    <w:semiHidden/>
    <w:rsid w:val="00D93A52"/>
    <w:rPr>
      <w:rFonts w:ascii="Tahoma" w:eastAsia="Times New Roman" w:hAnsi="Tahoma" w:cs="Tahoma"/>
      <w:sz w:val="16"/>
      <w:szCs w:val="16"/>
      <w:lang w:eastAsia="ru-RU"/>
    </w:rPr>
  </w:style>
  <w:style w:type="paragraph" w:customStyle="1" w:styleId="af5">
    <w:name w:val="Нормальний текст"/>
    <w:basedOn w:val="a"/>
    <w:rsid w:val="00D93A52"/>
    <w:pPr>
      <w:spacing w:before="120"/>
      <w:ind w:firstLine="567"/>
      <w:jc w:val="both"/>
    </w:pPr>
    <w:rPr>
      <w:rFonts w:ascii="Antiqua" w:hAnsi="Antiqua"/>
      <w:sz w:val="26"/>
      <w:szCs w:val="20"/>
    </w:rPr>
  </w:style>
  <w:style w:type="paragraph" w:customStyle="1" w:styleId="Preformatted">
    <w:name w:val="Preformatted"/>
    <w:basedOn w:val="a"/>
    <w:rsid w:val="00D93A5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11">
    <w:name w:val="Знак Знак Знак Знак Знак1 Знак Знак Знак"/>
    <w:basedOn w:val="a0"/>
    <w:rsid w:val="00D93A52"/>
    <w:rPr>
      <w:rFonts w:ascii="Verdana" w:hAnsi="Verdana" w:cs="Verdana" w:hint="default"/>
      <w:lang w:val="en-US" w:eastAsia="en-US" w:bidi="ar-SA"/>
    </w:rPr>
  </w:style>
  <w:style w:type="character" w:customStyle="1" w:styleId="BodyText">
    <w:name w:val="Body Text Знак"/>
    <w:basedOn w:val="a0"/>
    <w:rsid w:val="00D93A52"/>
    <w:rPr>
      <w:rFonts w:ascii="Arial" w:hAnsi="Arial" w:cs="Arial" w:hint="default"/>
      <w:snapToGrid w:val="0"/>
      <w:sz w:val="24"/>
      <w:lang w:val="ru-RU" w:eastAsia="ru-RU" w:bidi="ar-SA"/>
    </w:rPr>
  </w:style>
  <w:style w:type="character" w:styleId="af6">
    <w:name w:val="Strong"/>
    <w:basedOn w:val="a0"/>
    <w:qFormat/>
    <w:rsid w:val="00D93A52"/>
    <w:rPr>
      <w:b/>
      <w:bCs/>
    </w:rPr>
  </w:style>
  <w:style w:type="character" w:styleId="af7">
    <w:name w:val="Hyperlink"/>
    <w:basedOn w:val="a0"/>
    <w:unhideWhenUsed/>
    <w:rsid w:val="00785293"/>
    <w:rPr>
      <w:color w:val="0000FF"/>
      <w:u w:val="single"/>
    </w:rPr>
  </w:style>
  <w:style w:type="paragraph" w:styleId="af8">
    <w:name w:val="List Paragraph"/>
    <w:basedOn w:val="a"/>
    <w:qFormat/>
    <w:rsid w:val="00126ED5"/>
    <w:pPr>
      <w:ind w:left="720"/>
      <w:contextualSpacing/>
    </w:pPr>
  </w:style>
  <w:style w:type="paragraph" w:customStyle="1" w:styleId="rvps2">
    <w:name w:val="rvps2"/>
    <w:basedOn w:val="a"/>
    <w:rsid w:val="00C515A5"/>
    <w:pPr>
      <w:spacing w:before="100" w:beforeAutospacing="1" w:after="100" w:afterAutospacing="1"/>
    </w:pPr>
    <w:rPr>
      <w:lang w:val="ru-RU"/>
    </w:rPr>
  </w:style>
  <w:style w:type="paragraph" w:customStyle="1" w:styleId="21">
    <w:name w:val="Знак Знак2 Знак"/>
    <w:basedOn w:val="a"/>
    <w:rsid w:val="006E2960"/>
    <w:rPr>
      <w:rFonts w:ascii="Verdana" w:hAnsi="Verdana"/>
      <w:lang w:val="en-US" w:eastAsia="en-US"/>
    </w:rPr>
  </w:style>
  <w:style w:type="character" w:customStyle="1" w:styleId="a4">
    <w:name w:val="Обычный (веб) Знак"/>
    <w:aliases w:val="Знак2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uiPriority w:val="99"/>
    <w:locked/>
    <w:rsid w:val="006F4246"/>
    <w:rPr>
      <w:rFonts w:ascii="Times New Roman" w:eastAsia="Times New Roman" w:hAnsi="Times New Roman" w:cs="Times New Roman"/>
      <w:sz w:val="24"/>
      <w:szCs w:val="24"/>
      <w:lang w:eastAsia="ru-RU"/>
    </w:rPr>
  </w:style>
  <w:style w:type="paragraph" w:customStyle="1" w:styleId="12">
    <w:name w:val="Абзац списка1"/>
    <w:basedOn w:val="a"/>
    <w:rsid w:val="006F4246"/>
    <w:pPr>
      <w:spacing w:after="200" w:line="276" w:lineRule="auto"/>
      <w:ind w:left="720"/>
      <w:contextualSpacing/>
    </w:pPr>
    <w:rPr>
      <w:rFonts w:ascii="Calibri" w:hAnsi="Calibri"/>
      <w:sz w:val="22"/>
      <w:szCs w:val="22"/>
      <w:lang w:val="ru-RU" w:eastAsia="en-US"/>
    </w:rPr>
  </w:style>
  <w:style w:type="table" w:styleId="af9">
    <w:name w:val="Table Grid"/>
    <w:basedOn w:val="a1"/>
    <w:uiPriority w:val="59"/>
    <w:rsid w:val="00F82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Содержимое таблицы"/>
    <w:basedOn w:val="a"/>
    <w:rsid w:val="00EB53B2"/>
    <w:pPr>
      <w:suppressLineNumbers/>
      <w:suppressAutoHyphens/>
    </w:pPr>
    <w:rPr>
      <w:lang w:eastAsia="ar-SA"/>
    </w:rPr>
  </w:style>
  <w:style w:type="paragraph" w:customStyle="1" w:styleId="13">
    <w:name w:val="Название объекта1"/>
    <w:basedOn w:val="a"/>
    <w:next w:val="a"/>
    <w:rsid w:val="00EB53B2"/>
    <w:pPr>
      <w:suppressAutoHyphens/>
      <w:spacing w:after="120"/>
      <w:jc w:val="center"/>
    </w:pPr>
    <w:rPr>
      <w:b/>
      <w:i/>
      <w:sz w:val="22"/>
      <w:szCs w:val="20"/>
      <w:lang w:eastAsia="ar-SA"/>
    </w:rPr>
  </w:style>
  <w:style w:type="paragraph" w:customStyle="1" w:styleId="afb">
    <w:name w:val="_номер+)"/>
    <w:basedOn w:val="a"/>
    <w:rsid w:val="00EB53B2"/>
    <w:pPr>
      <w:suppressAutoHyphens/>
    </w:pPr>
    <w:rPr>
      <w:lang w:eastAsia="ar-SA"/>
    </w:rPr>
  </w:style>
  <w:style w:type="character" w:customStyle="1" w:styleId="rvts0">
    <w:name w:val="rvts0"/>
    <w:basedOn w:val="a0"/>
    <w:rsid w:val="00EB53B2"/>
  </w:style>
  <w:style w:type="character" w:customStyle="1" w:styleId="rvts23">
    <w:name w:val="rvts23"/>
    <w:basedOn w:val="a0"/>
    <w:rsid w:val="006E522C"/>
  </w:style>
  <w:style w:type="paragraph" w:customStyle="1" w:styleId="FR1">
    <w:name w:val="FR1"/>
    <w:rsid w:val="004E5486"/>
    <w:pPr>
      <w:widowControl w:val="0"/>
      <w:spacing w:after="0" w:line="240" w:lineRule="auto"/>
      <w:ind w:left="40"/>
      <w:jc w:val="both"/>
    </w:pPr>
    <w:rPr>
      <w:rFonts w:ascii="Times New Roman" w:eastAsia="Times New Roman" w:hAnsi="Times New Roman" w:cs="Times New Roman"/>
      <w:snapToGrid w:val="0"/>
      <w:sz w:val="20"/>
      <w:szCs w:val="20"/>
    </w:rPr>
  </w:style>
  <w:style w:type="character" w:styleId="afc">
    <w:name w:val="Emphasis"/>
    <w:uiPriority w:val="20"/>
    <w:qFormat/>
    <w:rsid w:val="00643CC8"/>
    <w:rPr>
      <w:i/>
      <w:iCs/>
    </w:rPr>
  </w:style>
  <w:style w:type="paragraph" w:customStyle="1" w:styleId="14">
    <w:name w:val="Обычный1"/>
    <w:link w:val="Normal"/>
    <w:uiPriority w:val="99"/>
    <w:qFormat/>
    <w:rsid w:val="006437B0"/>
    <w:pPr>
      <w:spacing w:after="0" w:line="240" w:lineRule="auto"/>
    </w:pPr>
    <w:rPr>
      <w:rFonts w:ascii="Times New Roman" w:eastAsia="Calibri" w:hAnsi="Times New Roman" w:cs="Calibri"/>
      <w:sz w:val="24"/>
      <w:szCs w:val="20"/>
      <w:lang w:val="ru-RU" w:eastAsia="ru-RU"/>
    </w:rPr>
  </w:style>
  <w:style w:type="character" w:customStyle="1" w:styleId="15">
    <w:name w:val="Основной шрифт абзаца1"/>
    <w:link w:val="afd"/>
    <w:rsid w:val="006437B0"/>
    <w:rPr>
      <w:sz w:val="22"/>
    </w:rPr>
  </w:style>
  <w:style w:type="character" w:customStyle="1" w:styleId="ng-binding">
    <w:name w:val="ng-binding"/>
    <w:rsid w:val="006437B0"/>
    <w:rPr>
      <w:rFonts w:cs="Times New Roman"/>
    </w:rPr>
  </w:style>
  <w:style w:type="character" w:customStyle="1" w:styleId="10">
    <w:name w:val="Заголовок 1 Знак"/>
    <w:basedOn w:val="a0"/>
    <w:link w:val="1"/>
    <w:uiPriority w:val="9"/>
    <w:rsid w:val="003C4D09"/>
    <w:rPr>
      <w:rFonts w:asciiTheme="majorHAnsi" w:eastAsiaTheme="majorEastAsia" w:hAnsiTheme="majorHAnsi" w:cstheme="majorBidi"/>
      <w:color w:val="365F91" w:themeColor="accent1" w:themeShade="BF"/>
      <w:sz w:val="32"/>
      <w:szCs w:val="32"/>
      <w:lang w:eastAsia="ru-RU"/>
    </w:rPr>
  </w:style>
  <w:style w:type="character" w:styleId="afe">
    <w:name w:val="FollowedHyperlink"/>
    <w:basedOn w:val="a0"/>
    <w:uiPriority w:val="99"/>
    <w:semiHidden/>
    <w:unhideWhenUsed/>
    <w:rsid w:val="005711D9"/>
    <w:rPr>
      <w:color w:val="800080" w:themeColor="followedHyperlink"/>
      <w:u w:val="single"/>
    </w:rPr>
  </w:style>
  <w:style w:type="paragraph" w:customStyle="1" w:styleId="aff">
    <w:name w:val="Базовый"/>
    <w:uiPriority w:val="99"/>
    <w:rsid w:val="003D7309"/>
    <w:pPr>
      <w:tabs>
        <w:tab w:val="left" w:pos="708"/>
      </w:tabs>
      <w:suppressAutoHyphens/>
    </w:pPr>
    <w:rPr>
      <w:rFonts w:ascii="Times New Roman" w:eastAsia="Times New Roman" w:hAnsi="Times New Roman" w:cs="Times New Roman"/>
      <w:sz w:val="24"/>
      <w:szCs w:val="24"/>
      <w:lang w:val="ru-RU" w:eastAsia="ru-RU"/>
    </w:rPr>
  </w:style>
  <w:style w:type="paragraph" w:styleId="aff0">
    <w:name w:val="No Spacing"/>
    <w:uiPriority w:val="99"/>
    <w:qFormat/>
    <w:rsid w:val="006135B1"/>
    <w:pPr>
      <w:spacing w:after="0" w:line="240" w:lineRule="auto"/>
    </w:pPr>
    <w:rPr>
      <w:rFonts w:ascii="Calibri" w:eastAsia="Times New Roman" w:hAnsi="Calibri" w:cs="Times New Roman"/>
      <w:lang w:val="ru-RU"/>
    </w:rPr>
  </w:style>
  <w:style w:type="character" w:customStyle="1" w:styleId="16">
    <w:name w:val="Обычный (веб) Знак1"/>
    <w:aliases w:val="Обычный (веб) Знак Знак"/>
    <w:semiHidden/>
    <w:locked/>
    <w:rsid w:val="00666708"/>
    <w:rPr>
      <w:sz w:val="24"/>
      <w:lang w:val="ru-RU" w:eastAsia="ar-SA"/>
    </w:rPr>
  </w:style>
  <w:style w:type="character" w:customStyle="1" w:styleId="apple-converted-space">
    <w:name w:val="apple-converted-space"/>
    <w:basedOn w:val="a0"/>
    <w:rsid w:val="00E72252"/>
  </w:style>
  <w:style w:type="character" w:customStyle="1" w:styleId="30">
    <w:name w:val="Заголовок 3 Знак"/>
    <w:basedOn w:val="a0"/>
    <w:link w:val="3"/>
    <w:uiPriority w:val="9"/>
    <w:semiHidden/>
    <w:rsid w:val="006F0072"/>
    <w:rPr>
      <w:rFonts w:asciiTheme="majorHAnsi" w:eastAsiaTheme="majorEastAsia" w:hAnsiTheme="majorHAnsi" w:cstheme="majorBidi"/>
      <w:color w:val="243F60" w:themeColor="accent1" w:themeShade="7F"/>
      <w:sz w:val="24"/>
      <w:szCs w:val="24"/>
      <w:lang w:eastAsia="ru-RU"/>
    </w:rPr>
  </w:style>
  <w:style w:type="paragraph" w:customStyle="1" w:styleId="17">
    <w:name w:val="Звичайний1"/>
    <w:rsid w:val="006E7659"/>
    <w:pPr>
      <w:spacing w:after="0"/>
    </w:pPr>
    <w:rPr>
      <w:rFonts w:ascii="Arial" w:eastAsia="Arial" w:hAnsi="Arial" w:cs="Arial"/>
      <w:color w:val="000000"/>
      <w:lang w:val="ru-RU" w:eastAsia="ru-RU"/>
    </w:rPr>
  </w:style>
  <w:style w:type="paragraph" w:customStyle="1" w:styleId="18">
    <w:name w:val="Знак Знак1 Знак Знак"/>
    <w:basedOn w:val="a"/>
    <w:autoRedefine/>
    <w:rsid w:val="005D4D75"/>
    <w:pPr>
      <w:spacing w:after="160" w:line="240" w:lineRule="exact"/>
    </w:pPr>
    <w:rPr>
      <w:rFonts w:ascii="Arial" w:eastAsia="MS Mincho" w:hAnsi="Arial" w:cs="Arial"/>
      <w:b/>
      <w:sz w:val="26"/>
      <w:szCs w:val="26"/>
      <w:lang w:val="en-US" w:eastAsia="en-US"/>
    </w:rPr>
  </w:style>
  <w:style w:type="paragraph" w:customStyle="1" w:styleId="Default">
    <w:name w:val="Default"/>
    <w:rsid w:val="00706F6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ui-outputlabel-rfi">
    <w:name w:val="ui-outputlabel-rfi"/>
    <w:basedOn w:val="a0"/>
    <w:rsid w:val="00420D44"/>
  </w:style>
  <w:style w:type="paragraph" w:customStyle="1" w:styleId="22">
    <w:name w:val="Звичайний2"/>
    <w:rsid w:val="0071769F"/>
    <w:pPr>
      <w:spacing w:after="0"/>
    </w:pPr>
    <w:rPr>
      <w:rFonts w:ascii="Arial" w:eastAsia="Arial" w:hAnsi="Arial" w:cs="Arial"/>
      <w:color w:val="000000"/>
      <w:lang w:val="ru-RU" w:eastAsia="ru-RU"/>
    </w:rPr>
  </w:style>
  <w:style w:type="character" w:customStyle="1" w:styleId="WW8Num4z8">
    <w:name w:val="WW8Num4z8"/>
    <w:rsid w:val="0071769F"/>
  </w:style>
  <w:style w:type="paragraph" w:styleId="23">
    <w:name w:val="List Bullet 2"/>
    <w:basedOn w:val="a"/>
    <w:rsid w:val="0071769F"/>
    <w:pPr>
      <w:suppressAutoHyphens/>
      <w:ind w:left="566" w:hanging="283"/>
    </w:pPr>
    <w:rPr>
      <w:sz w:val="20"/>
      <w:szCs w:val="20"/>
      <w:lang w:val="ru-RU" w:eastAsia="zh-CN"/>
    </w:rPr>
  </w:style>
  <w:style w:type="paragraph" w:customStyle="1" w:styleId="afd">
    <w:name w:val="Знак"/>
    <w:basedOn w:val="a"/>
    <w:link w:val="15"/>
    <w:rsid w:val="00094386"/>
    <w:rPr>
      <w:rFonts w:asciiTheme="minorHAnsi" w:eastAsiaTheme="minorHAnsi" w:hAnsiTheme="minorHAnsi" w:cstheme="minorBidi"/>
      <w:sz w:val="22"/>
      <w:szCs w:val="22"/>
      <w:lang w:eastAsia="en-US"/>
    </w:rPr>
  </w:style>
  <w:style w:type="paragraph" w:customStyle="1" w:styleId="LO-normal">
    <w:name w:val="LO-normal"/>
    <w:qFormat/>
    <w:rsid w:val="00094386"/>
    <w:pPr>
      <w:spacing w:after="0"/>
    </w:pPr>
    <w:rPr>
      <w:rFonts w:ascii="Arial" w:eastAsia="Arial" w:hAnsi="Arial" w:cs="Arial"/>
      <w:color w:val="000000"/>
      <w:lang w:val="ru-RU" w:eastAsia="zh-CN"/>
    </w:rPr>
  </w:style>
  <w:style w:type="paragraph" w:styleId="HTML">
    <w:name w:val="HTML Preformatted"/>
    <w:basedOn w:val="a"/>
    <w:link w:val="HTML0"/>
    <w:uiPriority w:val="99"/>
    <w:semiHidden/>
    <w:unhideWhenUsed/>
    <w:rsid w:val="00094386"/>
    <w:rPr>
      <w:rFonts w:ascii="Consolas" w:hAnsi="Consolas"/>
      <w:sz w:val="20"/>
      <w:szCs w:val="20"/>
    </w:rPr>
  </w:style>
  <w:style w:type="character" w:customStyle="1" w:styleId="HTML0">
    <w:name w:val="Стандартный HTML Знак"/>
    <w:basedOn w:val="a0"/>
    <w:link w:val="HTML"/>
    <w:uiPriority w:val="99"/>
    <w:semiHidden/>
    <w:rsid w:val="00094386"/>
    <w:rPr>
      <w:rFonts w:ascii="Consolas" w:eastAsia="Times New Roman" w:hAnsi="Consolas" w:cs="Times New Roman"/>
      <w:sz w:val="20"/>
      <w:szCs w:val="20"/>
      <w:lang w:eastAsia="ru-RU"/>
    </w:rPr>
  </w:style>
  <w:style w:type="character" w:customStyle="1" w:styleId="WW8Num3z3">
    <w:name w:val="WW8Num3z3"/>
    <w:rsid w:val="00070470"/>
  </w:style>
  <w:style w:type="paragraph" w:customStyle="1" w:styleId="310">
    <w:name w:val="Заголовок 31"/>
    <w:basedOn w:val="a"/>
    <w:uiPriority w:val="99"/>
    <w:rsid w:val="00070470"/>
    <w:pPr>
      <w:spacing w:before="100" w:beforeAutospacing="1" w:after="100" w:afterAutospacing="1"/>
      <w:outlineLvl w:val="2"/>
    </w:pPr>
    <w:rPr>
      <w:b/>
      <w:sz w:val="27"/>
      <w:szCs w:val="20"/>
      <w:lang w:eastAsia="uk-UA"/>
    </w:rPr>
  </w:style>
  <w:style w:type="character" w:customStyle="1" w:styleId="Normal">
    <w:name w:val="Normal Знак"/>
    <w:link w:val="14"/>
    <w:uiPriority w:val="99"/>
    <w:rsid w:val="00070470"/>
    <w:rPr>
      <w:rFonts w:ascii="Times New Roman" w:eastAsia="Calibri" w:hAnsi="Times New Roman" w:cs="Calibri"/>
      <w:sz w:val="24"/>
      <w:szCs w:val="20"/>
      <w:lang w:val="ru-RU" w:eastAsia="ru-RU"/>
    </w:rPr>
  </w:style>
  <w:style w:type="character" w:styleId="aff1">
    <w:name w:val="annotation reference"/>
    <w:uiPriority w:val="99"/>
    <w:qFormat/>
    <w:rsid w:val="00070470"/>
    <w:rPr>
      <w:sz w:val="16"/>
      <w:szCs w:val="16"/>
    </w:rPr>
  </w:style>
  <w:style w:type="character" w:customStyle="1" w:styleId="19">
    <w:name w:val="Кольоровий список — акцент 1 Знак"/>
    <w:link w:val="-1"/>
    <w:uiPriority w:val="99"/>
    <w:locked/>
    <w:rsid w:val="00070470"/>
    <w:rPr>
      <w:sz w:val="24"/>
      <w:szCs w:val="24"/>
      <w:lang w:val="uk-UA" w:eastAsia="uk-UA"/>
    </w:rPr>
  </w:style>
  <w:style w:type="table" w:styleId="-1">
    <w:name w:val="Colorful List Accent 1"/>
    <w:basedOn w:val="a1"/>
    <w:link w:val="19"/>
    <w:uiPriority w:val="99"/>
    <w:semiHidden/>
    <w:unhideWhenUsed/>
    <w:rsid w:val="00070470"/>
    <w:pPr>
      <w:spacing w:after="0" w:line="240" w:lineRule="auto"/>
    </w:pPr>
    <w:rPr>
      <w:sz w:val="24"/>
      <w:szCs w:val="24"/>
      <w:lang w:eastAsia="uk-U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UnresolvedMention">
    <w:name w:val="Unresolved Mention"/>
    <w:basedOn w:val="a0"/>
    <w:uiPriority w:val="99"/>
    <w:semiHidden/>
    <w:unhideWhenUsed/>
    <w:rsid w:val="0007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627">
      <w:bodyDiv w:val="1"/>
      <w:marLeft w:val="0"/>
      <w:marRight w:val="0"/>
      <w:marTop w:val="0"/>
      <w:marBottom w:val="0"/>
      <w:divBdr>
        <w:top w:val="none" w:sz="0" w:space="0" w:color="auto"/>
        <w:left w:val="none" w:sz="0" w:space="0" w:color="auto"/>
        <w:bottom w:val="none" w:sz="0" w:space="0" w:color="auto"/>
        <w:right w:val="none" w:sz="0" w:space="0" w:color="auto"/>
      </w:divBdr>
    </w:div>
    <w:div w:id="95372486">
      <w:bodyDiv w:val="1"/>
      <w:marLeft w:val="0"/>
      <w:marRight w:val="0"/>
      <w:marTop w:val="0"/>
      <w:marBottom w:val="0"/>
      <w:divBdr>
        <w:top w:val="none" w:sz="0" w:space="0" w:color="auto"/>
        <w:left w:val="none" w:sz="0" w:space="0" w:color="auto"/>
        <w:bottom w:val="none" w:sz="0" w:space="0" w:color="auto"/>
        <w:right w:val="none" w:sz="0" w:space="0" w:color="auto"/>
      </w:divBdr>
    </w:div>
    <w:div w:id="243532003">
      <w:bodyDiv w:val="1"/>
      <w:marLeft w:val="0"/>
      <w:marRight w:val="0"/>
      <w:marTop w:val="0"/>
      <w:marBottom w:val="0"/>
      <w:divBdr>
        <w:top w:val="none" w:sz="0" w:space="0" w:color="auto"/>
        <w:left w:val="none" w:sz="0" w:space="0" w:color="auto"/>
        <w:bottom w:val="none" w:sz="0" w:space="0" w:color="auto"/>
        <w:right w:val="none" w:sz="0" w:space="0" w:color="auto"/>
      </w:divBdr>
    </w:div>
    <w:div w:id="291445941">
      <w:bodyDiv w:val="1"/>
      <w:marLeft w:val="0"/>
      <w:marRight w:val="0"/>
      <w:marTop w:val="0"/>
      <w:marBottom w:val="0"/>
      <w:divBdr>
        <w:top w:val="none" w:sz="0" w:space="0" w:color="auto"/>
        <w:left w:val="none" w:sz="0" w:space="0" w:color="auto"/>
        <w:bottom w:val="none" w:sz="0" w:space="0" w:color="auto"/>
        <w:right w:val="none" w:sz="0" w:space="0" w:color="auto"/>
      </w:divBdr>
    </w:div>
    <w:div w:id="292715942">
      <w:bodyDiv w:val="1"/>
      <w:marLeft w:val="0"/>
      <w:marRight w:val="0"/>
      <w:marTop w:val="0"/>
      <w:marBottom w:val="0"/>
      <w:divBdr>
        <w:top w:val="none" w:sz="0" w:space="0" w:color="auto"/>
        <w:left w:val="none" w:sz="0" w:space="0" w:color="auto"/>
        <w:bottom w:val="none" w:sz="0" w:space="0" w:color="auto"/>
        <w:right w:val="none" w:sz="0" w:space="0" w:color="auto"/>
      </w:divBdr>
    </w:div>
    <w:div w:id="330256331">
      <w:bodyDiv w:val="1"/>
      <w:marLeft w:val="0"/>
      <w:marRight w:val="0"/>
      <w:marTop w:val="0"/>
      <w:marBottom w:val="0"/>
      <w:divBdr>
        <w:top w:val="none" w:sz="0" w:space="0" w:color="auto"/>
        <w:left w:val="none" w:sz="0" w:space="0" w:color="auto"/>
        <w:bottom w:val="none" w:sz="0" w:space="0" w:color="auto"/>
        <w:right w:val="none" w:sz="0" w:space="0" w:color="auto"/>
      </w:divBdr>
    </w:div>
    <w:div w:id="375813578">
      <w:bodyDiv w:val="1"/>
      <w:marLeft w:val="0"/>
      <w:marRight w:val="0"/>
      <w:marTop w:val="0"/>
      <w:marBottom w:val="0"/>
      <w:divBdr>
        <w:top w:val="none" w:sz="0" w:space="0" w:color="auto"/>
        <w:left w:val="none" w:sz="0" w:space="0" w:color="auto"/>
        <w:bottom w:val="none" w:sz="0" w:space="0" w:color="auto"/>
        <w:right w:val="none" w:sz="0" w:space="0" w:color="auto"/>
      </w:divBdr>
    </w:div>
    <w:div w:id="418714192">
      <w:bodyDiv w:val="1"/>
      <w:marLeft w:val="0"/>
      <w:marRight w:val="0"/>
      <w:marTop w:val="0"/>
      <w:marBottom w:val="0"/>
      <w:divBdr>
        <w:top w:val="none" w:sz="0" w:space="0" w:color="auto"/>
        <w:left w:val="none" w:sz="0" w:space="0" w:color="auto"/>
        <w:bottom w:val="none" w:sz="0" w:space="0" w:color="auto"/>
        <w:right w:val="none" w:sz="0" w:space="0" w:color="auto"/>
      </w:divBdr>
    </w:div>
    <w:div w:id="421071724">
      <w:bodyDiv w:val="1"/>
      <w:marLeft w:val="0"/>
      <w:marRight w:val="0"/>
      <w:marTop w:val="0"/>
      <w:marBottom w:val="0"/>
      <w:divBdr>
        <w:top w:val="none" w:sz="0" w:space="0" w:color="auto"/>
        <w:left w:val="none" w:sz="0" w:space="0" w:color="auto"/>
        <w:bottom w:val="none" w:sz="0" w:space="0" w:color="auto"/>
        <w:right w:val="none" w:sz="0" w:space="0" w:color="auto"/>
      </w:divBdr>
    </w:div>
    <w:div w:id="468014662">
      <w:bodyDiv w:val="1"/>
      <w:marLeft w:val="0"/>
      <w:marRight w:val="0"/>
      <w:marTop w:val="0"/>
      <w:marBottom w:val="0"/>
      <w:divBdr>
        <w:top w:val="none" w:sz="0" w:space="0" w:color="auto"/>
        <w:left w:val="none" w:sz="0" w:space="0" w:color="auto"/>
        <w:bottom w:val="none" w:sz="0" w:space="0" w:color="auto"/>
        <w:right w:val="none" w:sz="0" w:space="0" w:color="auto"/>
      </w:divBdr>
    </w:div>
    <w:div w:id="490171497">
      <w:bodyDiv w:val="1"/>
      <w:marLeft w:val="0"/>
      <w:marRight w:val="0"/>
      <w:marTop w:val="0"/>
      <w:marBottom w:val="0"/>
      <w:divBdr>
        <w:top w:val="none" w:sz="0" w:space="0" w:color="auto"/>
        <w:left w:val="none" w:sz="0" w:space="0" w:color="auto"/>
        <w:bottom w:val="none" w:sz="0" w:space="0" w:color="auto"/>
        <w:right w:val="none" w:sz="0" w:space="0" w:color="auto"/>
      </w:divBdr>
    </w:div>
    <w:div w:id="631833841">
      <w:bodyDiv w:val="1"/>
      <w:marLeft w:val="0"/>
      <w:marRight w:val="0"/>
      <w:marTop w:val="0"/>
      <w:marBottom w:val="0"/>
      <w:divBdr>
        <w:top w:val="none" w:sz="0" w:space="0" w:color="auto"/>
        <w:left w:val="none" w:sz="0" w:space="0" w:color="auto"/>
        <w:bottom w:val="none" w:sz="0" w:space="0" w:color="auto"/>
        <w:right w:val="none" w:sz="0" w:space="0" w:color="auto"/>
      </w:divBdr>
    </w:div>
    <w:div w:id="690767139">
      <w:bodyDiv w:val="1"/>
      <w:marLeft w:val="0"/>
      <w:marRight w:val="0"/>
      <w:marTop w:val="0"/>
      <w:marBottom w:val="0"/>
      <w:divBdr>
        <w:top w:val="none" w:sz="0" w:space="0" w:color="auto"/>
        <w:left w:val="none" w:sz="0" w:space="0" w:color="auto"/>
        <w:bottom w:val="none" w:sz="0" w:space="0" w:color="auto"/>
        <w:right w:val="none" w:sz="0" w:space="0" w:color="auto"/>
      </w:divBdr>
    </w:div>
    <w:div w:id="800925014">
      <w:bodyDiv w:val="1"/>
      <w:marLeft w:val="0"/>
      <w:marRight w:val="0"/>
      <w:marTop w:val="0"/>
      <w:marBottom w:val="0"/>
      <w:divBdr>
        <w:top w:val="none" w:sz="0" w:space="0" w:color="auto"/>
        <w:left w:val="none" w:sz="0" w:space="0" w:color="auto"/>
        <w:bottom w:val="none" w:sz="0" w:space="0" w:color="auto"/>
        <w:right w:val="none" w:sz="0" w:space="0" w:color="auto"/>
      </w:divBdr>
    </w:div>
    <w:div w:id="919102363">
      <w:bodyDiv w:val="1"/>
      <w:marLeft w:val="0"/>
      <w:marRight w:val="0"/>
      <w:marTop w:val="0"/>
      <w:marBottom w:val="0"/>
      <w:divBdr>
        <w:top w:val="none" w:sz="0" w:space="0" w:color="auto"/>
        <w:left w:val="none" w:sz="0" w:space="0" w:color="auto"/>
        <w:bottom w:val="none" w:sz="0" w:space="0" w:color="auto"/>
        <w:right w:val="none" w:sz="0" w:space="0" w:color="auto"/>
      </w:divBdr>
    </w:div>
    <w:div w:id="993223523">
      <w:bodyDiv w:val="1"/>
      <w:marLeft w:val="0"/>
      <w:marRight w:val="0"/>
      <w:marTop w:val="0"/>
      <w:marBottom w:val="0"/>
      <w:divBdr>
        <w:top w:val="none" w:sz="0" w:space="0" w:color="auto"/>
        <w:left w:val="none" w:sz="0" w:space="0" w:color="auto"/>
        <w:bottom w:val="none" w:sz="0" w:space="0" w:color="auto"/>
        <w:right w:val="none" w:sz="0" w:space="0" w:color="auto"/>
      </w:divBdr>
    </w:div>
    <w:div w:id="1041444426">
      <w:bodyDiv w:val="1"/>
      <w:marLeft w:val="0"/>
      <w:marRight w:val="0"/>
      <w:marTop w:val="0"/>
      <w:marBottom w:val="0"/>
      <w:divBdr>
        <w:top w:val="none" w:sz="0" w:space="0" w:color="auto"/>
        <w:left w:val="none" w:sz="0" w:space="0" w:color="auto"/>
        <w:bottom w:val="none" w:sz="0" w:space="0" w:color="auto"/>
        <w:right w:val="none" w:sz="0" w:space="0" w:color="auto"/>
      </w:divBdr>
    </w:div>
    <w:div w:id="1077822167">
      <w:bodyDiv w:val="1"/>
      <w:marLeft w:val="0"/>
      <w:marRight w:val="0"/>
      <w:marTop w:val="0"/>
      <w:marBottom w:val="0"/>
      <w:divBdr>
        <w:top w:val="none" w:sz="0" w:space="0" w:color="auto"/>
        <w:left w:val="none" w:sz="0" w:space="0" w:color="auto"/>
        <w:bottom w:val="none" w:sz="0" w:space="0" w:color="auto"/>
        <w:right w:val="none" w:sz="0" w:space="0" w:color="auto"/>
      </w:divBdr>
    </w:div>
    <w:div w:id="1078215327">
      <w:bodyDiv w:val="1"/>
      <w:marLeft w:val="0"/>
      <w:marRight w:val="0"/>
      <w:marTop w:val="0"/>
      <w:marBottom w:val="0"/>
      <w:divBdr>
        <w:top w:val="none" w:sz="0" w:space="0" w:color="auto"/>
        <w:left w:val="none" w:sz="0" w:space="0" w:color="auto"/>
        <w:bottom w:val="none" w:sz="0" w:space="0" w:color="auto"/>
        <w:right w:val="none" w:sz="0" w:space="0" w:color="auto"/>
      </w:divBdr>
    </w:div>
    <w:div w:id="1091468463">
      <w:bodyDiv w:val="1"/>
      <w:marLeft w:val="0"/>
      <w:marRight w:val="0"/>
      <w:marTop w:val="0"/>
      <w:marBottom w:val="0"/>
      <w:divBdr>
        <w:top w:val="none" w:sz="0" w:space="0" w:color="auto"/>
        <w:left w:val="none" w:sz="0" w:space="0" w:color="auto"/>
        <w:bottom w:val="none" w:sz="0" w:space="0" w:color="auto"/>
        <w:right w:val="none" w:sz="0" w:space="0" w:color="auto"/>
      </w:divBdr>
    </w:div>
    <w:div w:id="1155485720">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88469726">
      <w:bodyDiv w:val="1"/>
      <w:marLeft w:val="0"/>
      <w:marRight w:val="0"/>
      <w:marTop w:val="0"/>
      <w:marBottom w:val="0"/>
      <w:divBdr>
        <w:top w:val="none" w:sz="0" w:space="0" w:color="auto"/>
        <w:left w:val="none" w:sz="0" w:space="0" w:color="auto"/>
        <w:bottom w:val="none" w:sz="0" w:space="0" w:color="auto"/>
        <w:right w:val="none" w:sz="0" w:space="0" w:color="auto"/>
      </w:divBdr>
    </w:div>
    <w:div w:id="1363365091">
      <w:bodyDiv w:val="1"/>
      <w:marLeft w:val="0"/>
      <w:marRight w:val="0"/>
      <w:marTop w:val="0"/>
      <w:marBottom w:val="0"/>
      <w:divBdr>
        <w:top w:val="none" w:sz="0" w:space="0" w:color="auto"/>
        <w:left w:val="none" w:sz="0" w:space="0" w:color="auto"/>
        <w:bottom w:val="none" w:sz="0" w:space="0" w:color="auto"/>
        <w:right w:val="none" w:sz="0" w:space="0" w:color="auto"/>
      </w:divBdr>
    </w:div>
    <w:div w:id="1391033252">
      <w:bodyDiv w:val="1"/>
      <w:marLeft w:val="0"/>
      <w:marRight w:val="0"/>
      <w:marTop w:val="0"/>
      <w:marBottom w:val="0"/>
      <w:divBdr>
        <w:top w:val="none" w:sz="0" w:space="0" w:color="auto"/>
        <w:left w:val="none" w:sz="0" w:space="0" w:color="auto"/>
        <w:bottom w:val="none" w:sz="0" w:space="0" w:color="auto"/>
        <w:right w:val="none" w:sz="0" w:space="0" w:color="auto"/>
      </w:divBdr>
    </w:div>
    <w:div w:id="1524708173">
      <w:bodyDiv w:val="1"/>
      <w:marLeft w:val="0"/>
      <w:marRight w:val="0"/>
      <w:marTop w:val="0"/>
      <w:marBottom w:val="0"/>
      <w:divBdr>
        <w:top w:val="none" w:sz="0" w:space="0" w:color="auto"/>
        <w:left w:val="none" w:sz="0" w:space="0" w:color="auto"/>
        <w:bottom w:val="none" w:sz="0" w:space="0" w:color="auto"/>
        <w:right w:val="none" w:sz="0" w:space="0" w:color="auto"/>
      </w:divBdr>
    </w:div>
    <w:div w:id="1596667198">
      <w:bodyDiv w:val="1"/>
      <w:marLeft w:val="0"/>
      <w:marRight w:val="0"/>
      <w:marTop w:val="0"/>
      <w:marBottom w:val="0"/>
      <w:divBdr>
        <w:top w:val="none" w:sz="0" w:space="0" w:color="auto"/>
        <w:left w:val="none" w:sz="0" w:space="0" w:color="auto"/>
        <w:bottom w:val="none" w:sz="0" w:space="0" w:color="auto"/>
        <w:right w:val="none" w:sz="0" w:space="0" w:color="auto"/>
      </w:divBdr>
    </w:div>
    <w:div w:id="1606569525">
      <w:bodyDiv w:val="1"/>
      <w:marLeft w:val="0"/>
      <w:marRight w:val="0"/>
      <w:marTop w:val="0"/>
      <w:marBottom w:val="0"/>
      <w:divBdr>
        <w:top w:val="none" w:sz="0" w:space="0" w:color="auto"/>
        <w:left w:val="none" w:sz="0" w:space="0" w:color="auto"/>
        <w:bottom w:val="none" w:sz="0" w:space="0" w:color="auto"/>
        <w:right w:val="none" w:sz="0" w:space="0" w:color="auto"/>
      </w:divBdr>
    </w:div>
    <w:div w:id="1748959627">
      <w:bodyDiv w:val="1"/>
      <w:marLeft w:val="0"/>
      <w:marRight w:val="0"/>
      <w:marTop w:val="0"/>
      <w:marBottom w:val="0"/>
      <w:divBdr>
        <w:top w:val="none" w:sz="0" w:space="0" w:color="auto"/>
        <w:left w:val="none" w:sz="0" w:space="0" w:color="auto"/>
        <w:bottom w:val="none" w:sz="0" w:space="0" w:color="auto"/>
        <w:right w:val="none" w:sz="0" w:space="0" w:color="auto"/>
      </w:divBdr>
    </w:div>
    <w:div w:id="1788889875">
      <w:bodyDiv w:val="1"/>
      <w:marLeft w:val="0"/>
      <w:marRight w:val="0"/>
      <w:marTop w:val="0"/>
      <w:marBottom w:val="0"/>
      <w:divBdr>
        <w:top w:val="none" w:sz="0" w:space="0" w:color="auto"/>
        <w:left w:val="none" w:sz="0" w:space="0" w:color="auto"/>
        <w:bottom w:val="none" w:sz="0" w:space="0" w:color="auto"/>
        <w:right w:val="none" w:sz="0" w:space="0" w:color="auto"/>
      </w:divBdr>
    </w:div>
    <w:div w:id="1813059390">
      <w:bodyDiv w:val="1"/>
      <w:marLeft w:val="0"/>
      <w:marRight w:val="0"/>
      <w:marTop w:val="0"/>
      <w:marBottom w:val="0"/>
      <w:divBdr>
        <w:top w:val="none" w:sz="0" w:space="0" w:color="auto"/>
        <w:left w:val="none" w:sz="0" w:space="0" w:color="auto"/>
        <w:bottom w:val="none" w:sz="0" w:space="0" w:color="auto"/>
        <w:right w:val="none" w:sz="0" w:space="0" w:color="auto"/>
      </w:divBdr>
    </w:div>
    <w:div w:id="1828478808">
      <w:bodyDiv w:val="1"/>
      <w:marLeft w:val="0"/>
      <w:marRight w:val="0"/>
      <w:marTop w:val="0"/>
      <w:marBottom w:val="0"/>
      <w:divBdr>
        <w:top w:val="none" w:sz="0" w:space="0" w:color="auto"/>
        <w:left w:val="none" w:sz="0" w:space="0" w:color="auto"/>
        <w:bottom w:val="none" w:sz="0" w:space="0" w:color="auto"/>
        <w:right w:val="none" w:sz="0" w:space="0" w:color="auto"/>
      </w:divBdr>
    </w:div>
    <w:div w:id="1835219111">
      <w:bodyDiv w:val="1"/>
      <w:marLeft w:val="0"/>
      <w:marRight w:val="0"/>
      <w:marTop w:val="0"/>
      <w:marBottom w:val="0"/>
      <w:divBdr>
        <w:top w:val="none" w:sz="0" w:space="0" w:color="auto"/>
        <w:left w:val="none" w:sz="0" w:space="0" w:color="auto"/>
        <w:bottom w:val="none" w:sz="0" w:space="0" w:color="auto"/>
        <w:right w:val="none" w:sz="0" w:space="0" w:color="auto"/>
      </w:divBdr>
    </w:div>
    <w:div w:id="1847398277">
      <w:bodyDiv w:val="1"/>
      <w:marLeft w:val="0"/>
      <w:marRight w:val="0"/>
      <w:marTop w:val="0"/>
      <w:marBottom w:val="0"/>
      <w:divBdr>
        <w:top w:val="none" w:sz="0" w:space="0" w:color="auto"/>
        <w:left w:val="none" w:sz="0" w:space="0" w:color="auto"/>
        <w:bottom w:val="none" w:sz="0" w:space="0" w:color="auto"/>
        <w:right w:val="none" w:sz="0" w:space="0" w:color="auto"/>
      </w:divBdr>
    </w:div>
    <w:div w:id="1867138590">
      <w:bodyDiv w:val="1"/>
      <w:marLeft w:val="0"/>
      <w:marRight w:val="0"/>
      <w:marTop w:val="0"/>
      <w:marBottom w:val="0"/>
      <w:divBdr>
        <w:top w:val="none" w:sz="0" w:space="0" w:color="auto"/>
        <w:left w:val="none" w:sz="0" w:space="0" w:color="auto"/>
        <w:bottom w:val="none" w:sz="0" w:space="0" w:color="auto"/>
        <w:right w:val="none" w:sz="0" w:space="0" w:color="auto"/>
      </w:divBdr>
    </w:div>
    <w:div w:id="1937980296">
      <w:bodyDiv w:val="1"/>
      <w:marLeft w:val="0"/>
      <w:marRight w:val="0"/>
      <w:marTop w:val="0"/>
      <w:marBottom w:val="0"/>
      <w:divBdr>
        <w:top w:val="none" w:sz="0" w:space="0" w:color="auto"/>
        <w:left w:val="none" w:sz="0" w:space="0" w:color="auto"/>
        <w:bottom w:val="none" w:sz="0" w:space="0" w:color="auto"/>
        <w:right w:val="none" w:sz="0" w:space="0" w:color="auto"/>
      </w:divBdr>
      <w:divsChild>
        <w:div w:id="624655548">
          <w:marLeft w:val="0"/>
          <w:marRight w:val="0"/>
          <w:marTop w:val="0"/>
          <w:marBottom w:val="0"/>
          <w:divBdr>
            <w:top w:val="none" w:sz="0" w:space="0" w:color="auto"/>
            <w:left w:val="none" w:sz="0" w:space="0" w:color="auto"/>
            <w:bottom w:val="none" w:sz="0" w:space="0" w:color="auto"/>
            <w:right w:val="none" w:sz="0" w:space="0" w:color="auto"/>
          </w:divBdr>
          <w:divsChild>
            <w:div w:id="1858151491">
              <w:marLeft w:val="3150"/>
              <w:marRight w:val="0"/>
              <w:marTop w:val="0"/>
              <w:marBottom w:val="0"/>
              <w:divBdr>
                <w:top w:val="none" w:sz="0" w:space="0" w:color="auto"/>
                <w:left w:val="none" w:sz="0" w:space="0" w:color="auto"/>
                <w:bottom w:val="none" w:sz="0" w:space="0" w:color="auto"/>
                <w:right w:val="none" w:sz="0" w:space="0" w:color="auto"/>
              </w:divBdr>
              <w:divsChild>
                <w:div w:id="1339427747">
                  <w:marLeft w:val="0"/>
                  <w:marRight w:val="0"/>
                  <w:marTop w:val="0"/>
                  <w:marBottom w:val="0"/>
                  <w:divBdr>
                    <w:top w:val="none" w:sz="0" w:space="0" w:color="auto"/>
                    <w:left w:val="none" w:sz="0" w:space="0" w:color="auto"/>
                    <w:bottom w:val="none" w:sz="0" w:space="0" w:color="auto"/>
                    <w:right w:val="none" w:sz="0" w:space="0" w:color="auto"/>
                  </w:divBdr>
                  <w:divsChild>
                    <w:div w:id="530264360">
                      <w:marLeft w:val="0"/>
                      <w:marRight w:val="0"/>
                      <w:marTop w:val="0"/>
                      <w:marBottom w:val="0"/>
                      <w:divBdr>
                        <w:top w:val="none" w:sz="0" w:space="0" w:color="auto"/>
                        <w:left w:val="none" w:sz="0" w:space="0" w:color="auto"/>
                        <w:bottom w:val="none" w:sz="0" w:space="0" w:color="auto"/>
                        <w:right w:val="none" w:sz="0" w:space="0" w:color="auto"/>
                      </w:divBdr>
                      <w:divsChild>
                        <w:div w:id="1904221664">
                          <w:marLeft w:val="0"/>
                          <w:marRight w:val="0"/>
                          <w:marTop w:val="0"/>
                          <w:marBottom w:val="0"/>
                          <w:divBdr>
                            <w:top w:val="none" w:sz="0" w:space="0" w:color="auto"/>
                            <w:left w:val="none" w:sz="0" w:space="0" w:color="auto"/>
                            <w:bottom w:val="none" w:sz="0" w:space="0" w:color="auto"/>
                            <w:right w:val="none" w:sz="0" w:space="0" w:color="auto"/>
                          </w:divBdr>
                          <w:divsChild>
                            <w:div w:id="1616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922157">
      <w:bodyDiv w:val="1"/>
      <w:marLeft w:val="0"/>
      <w:marRight w:val="0"/>
      <w:marTop w:val="0"/>
      <w:marBottom w:val="0"/>
      <w:divBdr>
        <w:top w:val="none" w:sz="0" w:space="0" w:color="auto"/>
        <w:left w:val="none" w:sz="0" w:space="0" w:color="auto"/>
        <w:bottom w:val="none" w:sz="0" w:space="0" w:color="auto"/>
        <w:right w:val="none" w:sz="0" w:space="0" w:color="auto"/>
      </w:divBdr>
    </w:div>
    <w:div w:id="2005816723">
      <w:bodyDiv w:val="1"/>
      <w:marLeft w:val="0"/>
      <w:marRight w:val="0"/>
      <w:marTop w:val="0"/>
      <w:marBottom w:val="0"/>
      <w:divBdr>
        <w:top w:val="none" w:sz="0" w:space="0" w:color="auto"/>
        <w:left w:val="none" w:sz="0" w:space="0" w:color="auto"/>
        <w:bottom w:val="none" w:sz="0" w:space="0" w:color="auto"/>
        <w:right w:val="none" w:sz="0" w:space="0" w:color="auto"/>
      </w:divBdr>
    </w:div>
    <w:div w:id="2028172867">
      <w:bodyDiv w:val="1"/>
      <w:marLeft w:val="0"/>
      <w:marRight w:val="0"/>
      <w:marTop w:val="0"/>
      <w:marBottom w:val="0"/>
      <w:divBdr>
        <w:top w:val="none" w:sz="0" w:space="0" w:color="auto"/>
        <w:left w:val="none" w:sz="0" w:space="0" w:color="auto"/>
        <w:bottom w:val="none" w:sz="0" w:space="0" w:color="auto"/>
        <w:right w:val="none" w:sz="0" w:space="0" w:color="auto"/>
      </w:divBdr>
      <w:divsChild>
        <w:div w:id="1203977380">
          <w:marLeft w:val="0"/>
          <w:marRight w:val="0"/>
          <w:marTop w:val="0"/>
          <w:marBottom w:val="0"/>
          <w:divBdr>
            <w:top w:val="none" w:sz="0" w:space="0" w:color="auto"/>
            <w:left w:val="none" w:sz="0" w:space="0" w:color="auto"/>
            <w:bottom w:val="none" w:sz="0" w:space="0" w:color="auto"/>
            <w:right w:val="none" w:sz="0" w:space="0" w:color="auto"/>
          </w:divBdr>
          <w:divsChild>
            <w:div w:id="1885749841">
              <w:marLeft w:val="3150"/>
              <w:marRight w:val="0"/>
              <w:marTop w:val="0"/>
              <w:marBottom w:val="0"/>
              <w:divBdr>
                <w:top w:val="none" w:sz="0" w:space="0" w:color="auto"/>
                <w:left w:val="none" w:sz="0" w:space="0" w:color="auto"/>
                <w:bottom w:val="none" w:sz="0" w:space="0" w:color="auto"/>
                <w:right w:val="none" w:sz="0" w:space="0" w:color="auto"/>
              </w:divBdr>
              <w:divsChild>
                <w:div w:id="683095153">
                  <w:marLeft w:val="0"/>
                  <w:marRight w:val="0"/>
                  <w:marTop w:val="0"/>
                  <w:marBottom w:val="0"/>
                  <w:divBdr>
                    <w:top w:val="none" w:sz="0" w:space="0" w:color="auto"/>
                    <w:left w:val="none" w:sz="0" w:space="0" w:color="auto"/>
                    <w:bottom w:val="none" w:sz="0" w:space="0" w:color="auto"/>
                    <w:right w:val="none" w:sz="0" w:space="0" w:color="auto"/>
                  </w:divBdr>
                  <w:divsChild>
                    <w:div w:id="2119644535">
                      <w:marLeft w:val="0"/>
                      <w:marRight w:val="0"/>
                      <w:marTop w:val="0"/>
                      <w:marBottom w:val="0"/>
                      <w:divBdr>
                        <w:top w:val="none" w:sz="0" w:space="0" w:color="auto"/>
                        <w:left w:val="none" w:sz="0" w:space="0" w:color="auto"/>
                        <w:bottom w:val="none" w:sz="0" w:space="0" w:color="auto"/>
                        <w:right w:val="none" w:sz="0" w:space="0" w:color="auto"/>
                      </w:divBdr>
                      <w:divsChild>
                        <w:div w:id="838888589">
                          <w:marLeft w:val="0"/>
                          <w:marRight w:val="0"/>
                          <w:marTop w:val="0"/>
                          <w:marBottom w:val="0"/>
                          <w:divBdr>
                            <w:top w:val="none" w:sz="0" w:space="0" w:color="auto"/>
                            <w:left w:val="none" w:sz="0" w:space="0" w:color="auto"/>
                            <w:bottom w:val="none" w:sz="0" w:space="0" w:color="auto"/>
                            <w:right w:val="none" w:sz="0" w:space="0" w:color="auto"/>
                          </w:divBdr>
                          <w:divsChild>
                            <w:div w:id="1523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256">
      <w:bodyDiv w:val="1"/>
      <w:marLeft w:val="0"/>
      <w:marRight w:val="0"/>
      <w:marTop w:val="0"/>
      <w:marBottom w:val="0"/>
      <w:divBdr>
        <w:top w:val="none" w:sz="0" w:space="0" w:color="auto"/>
        <w:left w:val="none" w:sz="0" w:space="0" w:color="auto"/>
        <w:bottom w:val="none" w:sz="0" w:space="0" w:color="auto"/>
        <w:right w:val="none" w:sz="0" w:space="0" w:color="auto"/>
      </w:divBdr>
    </w:div>
    <w:div w:id="2071031654">
      <w:bodyDiv w:val="1"/>
      <w:marLeft w:val="0"/>
      <w:marRight w:val="0"/>
      <w:marTop w:val="0"/>
      <w:marBottom w:val="0"/>
      <w:divBdr>
        <w:top w:val="none" w:sz="0" w:space="0" w:color="auto"/>
        <w:left w:val="none" w:sz="0" w:space="0" w:color="auto"/>
        <w:bottom w:val="none" w:sz="0" w:space="0" w:color="auto"/>
        <w:right w:val="none" w:sz="0" w:space="0" w:color="auto"/>
      </w:divBdr>
    </w:div>
    <w:div w:id="2075737473">
      <w:bodyDiv w:val="1"/>
      <w:marLeft w:val="0"/>
      <w:marRight w:val="0"/>
      <w:marTop w:val="0"/>
      <w:marBottom w:val="0"/>
      <w:divBdr>
        <w:top w:val="none" w:sz="0" w:space="0" w:color="auto"/>
        <w:left w:val="none" w:sz="0" w:space="0" w:color="auto"/>
        <w:bottom w:val="none" w:sz="0" w:space="0" w:color="auto"/>
        <w:right w:val="none" w:sz="0" w:space="0" w:color="auto"/>
      </w:divBdr>
    </w:div>
    <w:div w:id="2080900773">
      <w:bodyDiv w:val="1"/>
      <w:marLeft w:val="0"/>
      <w:marRight w:val="0"/>
      <w:marTop w:val="0"/>
      <w:marBottom w:val="0"/>
      <w:divBdr>
        <w:top w:val="none" w:sz="0" w:space="0" w:color="auto"/>
        <w:left w:val="none" w:sz="0" w:space="0" w:color="auto"/>
        <w:bottom w:val="none" w:sz="0" w:space="0" w:color="auto"/>
        <w:right w:val="none" w:sz="0" w:space="0" w:color="auto"/>
      </w:divBdr>
    </w:div>
    <w:div w:id="21177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C8BC-B74A-490E-931C-22EC7AB0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7</Pages>
  <Words>2789</Words>
  <Characters>15902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Desktop8</cp:lastModifiedBy>
  <cp:revision>176</cp:revision>
  <cp:lastPrinted>2024-03-11T13:14:00Z</cp:lastPrinted>
  <dcterms:created xsi:type="dcterms:W3CDTF">2017-11-06T12:03:00Z</dcterms:created>
  <dcterms:modified xsi:type="dcterms:W3CDTF">2024-03-11T13:15:00Z</dcterms:modified>
</cp:coreProperties>
</file>