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DA3034" w14:textId="77777777" w:rsidR="0017253A" w:rsidRDefault="00096FD2">
      <w:pPr>
        <w:ind w:left="7920"/>
        <w:jc w:val="right"/>
      </w:pPr>
      <w:r>
        <w:rPr>
          <w:b/>
          <w:bCs/>
          <w:color w:val="000000"/>
          <w:sz w:val="24"/>
          <w:szCs w:val="24"/>
        </w:rPr>
        <w:t>Додаток 3</w:t>
      </w:r>
    </w:p>
    <w:p w14:paraId="18780932" w14:textId="77777777" w:rsidR="0017253A" w:rsidRDefault="00096FD2">
      <w:pPr>
        <w:jc w:val="right"/>
        <w:rPr>
          <w:b/>
          <w:bCs/>
          <w:color w:val="000000"/>
          <w:sz w:val="24"/>
          <w:szCs w:val="24"/>
        </w:rPr>
      </w:pPr>
      <w:r>
        <w:rPr>
          <w:b/>
          <w:bCs/>
          <w:color w:val="000000"/>
          <w:sz w:val="24"/>
          <w:szCs w:val="24"/>
        </w:rPr>
        <w:t>до Документації</w:t>
      </w:r>
    </w:p>
    <w:p w14:paraId="50056F85" w14:textId="77777777" w:rsidR="0017253A" w:rsidRDefault="0017253A">
      <w:pPr>
        <w:jc w:val="center"/>
        <w:rPr>
          <w:b/>
          <w:color w:val="000000"/>
          <w:sz w:val="24"/>
          <w:szCs w:val="24"/>
        </w:rPr>
      </w:pPr>
    </w:p>
    <w:p w14:paraId="7B942F88" w14:textId="77777777" w:rsidR="0017253A" w:rsidRDefault="0017253A">
      <w:pPr>
        <w:jc w:val="center"/>
        <w:rPr>
          <w:b/>
          <w:color w:val="000000"/>
          <w:sz w:val="24"/>
          <w:szCs w:val="24"/>
        </w:rPr>
      </w:pPr>
    </w:p>
    <w:p w14:paraId="7EF07C06" w14:textId="77777777" w:rsidR="0017253A" w:rsidRDefault="0017253A">
      <w:pPr>
        <w:jc w:val="center"/>
        <w:rPr>
          <w:b/>
          <w:color w:val="000000"/>
          <w:sz w:val="24"/>
          <w:szCs w:val="24"/>
        </w:rPr>
      </w:pPr>
    </w:p>
    <w:p w14:paraId="6AD2E9B0" w14:textId="77777777" w:rsidR="0017253A" w:rsidRDefault="0017253A">
      <w:pPr>
        <w:jc w:val="center"/>
        <w:rPr>
          <w:b/>
          <w:color w:val="000000"/>
          <w:sz w:val="24"/>
          <w:szCs w:val="24"/>
        </w:rPr>
      </w:pPr>
    </w:p>
    <w:p w14:paraId="385BFA5A" w14:textId="77777777" w:rsidR="0017253A" w:rsidRDefault="00096FD2">
      <w:pPr>
        <w:jc w:val="center"/>
      </w:pPr>
      <w:r>
        <w:rPr>
          <w:b/>
          <w:color w:val="000000"/>
          <w:sz w:val="24"/>
          <w:szCs w:val="24"/>
        </w:rPr>
        <w:t xml:space="preserve">ПРОЕКТ ДОГОВОРУ </w:t>
      </w:r>
    </w:p>
    <w:p w14:paraId="3BA01A73" w14:textId="4E76BC09" w:rsidR="0017253A" w:rsidRDefault="00096FD2">
      <w:pPr>
        <w:keepNext/>
        <w:keepLines/>
        <w:spacing w:before="120" w:after="120"/>
        <w:jc w:val="both"/>
        <w:rPr>
          <w:sz w:val="24"/>
          <w:szCs w:val="24"/>
        </w:rPr>
      </w:pPr>
      <w:r>
        <w:rPr>
          <w:sz w:val="24"/>
          <w:szCs w:val="24"/>
        </w:rPr>
        <w:t>м. Дніпро</w:t>
      </w:r>
      <w:r>
        <w:rPr>
          <w:sz w:val="24"/>
          <w:szCs w:val="24"/>
        </w:rPr>
        <w:tab/>
      </w:r>
      <w:r>
        <w:rPr>
          <w:sz w:val="24"/>
          <w:szCs w:val="24"/>
        </w:rPr>
        <w:tab/>
      </w:r>
      <w:r>
        <w:rPr>
          <w:sz w:val="24"/>
          <w:szCs w:val="24"/>
        </w:rPr>
        <w:tab/>
      </w:r>
      <w:r>
        <w:rPr>
          <w:sz w:val="24"/>
          <w:szCs w:val="24"/>
        </w:rPr>
        <w:tab/>
      </w:r>
      <w:r>
        <w:rPr>
          <w:sz w:val="24"/>
          <w:szCs w:val="24"/>
        </w:rPr>
        <w:tab/>
        <w:t xml:space="preserve"> </w:t>
      </w:r>
      <w:r>
        <w:rPr>
          <w:sz w:val="24"/>
          <w:szCs w:val="24"/>
        </w:rPr>
        <w:tab/>
        <w:t xml:space="preserve">                        «___» _______ 202</w:t>
      </w:r>
      <w:r w:rsidR="002B7373">
        <w:rPr>
          <w:sz w:val="24"/>
          <w:szCs w:val="24"/>
          <w:lang w:val="ru-RU"/>
        </w:rPr>
        <w:t>2</w:t>
      </w:r>
      <w:r>
        <w:rPr>
          <w:sz w:val="24"/>
          <w:szCs w:val="24"/>
        </w:rPr>
        <w:t xml:space="preserve"> року</w:t>
      </w:r>
    </w:p>
    <w:p w14:paraId="5402C1FF" w14:textId="0ADF4CD8" w:rsidR="0017253A" w:rsidRDefault="00096FD2" w:rsidP="00096FD2">
      <w:pPr>
        <w:jc w:val="both"/>
        <w:rPr>
          <w:rFonts w:eastAsia="Microsoft Sans Serif"/>
          <w:color w:val="000000"/>
          <w:sz w:val="24"/>
          <w:szCs w:val="24"/>
          <w:lang w:eastAsia="uk-UA" w:bidi="uk-UA"/>
        </w:rPr>
      </w:pPr>
      <w:r>
        <w:rPr>
          <w:b/>
          <w:sz w:val="24"/>
          <w:szCs w:val="24"/>
        </w:rPr>
        <w:t>_________________________________________________</w:t>
      </w:r>
      <w:r>
        <w:rPr>
          <w:sz w:val="24"/>
          <w:szCs w:val="24"/>
        </w:rPr>
        <w:t xml:space="preserve"> (надалі – «Виконавець»), в особі _________________________________________________, що діє на підставі Статуту, з однієї сторони,</w:t>
      </w:r>
      <w:r>
        <w:rPr>
          <w:color w:val="000000"/>
          <w:sz w:val="24"/>
          <w:szCs w:val="24"/>
        </w:rPr>
        <w:t xml:space="preserve"> </w:t>
      </w:r>
      <w:r>
        <w:rPr>
          <w:sz w:val="24"/>
          <w:szCs w:val="24"/>
        </w:rPr>
        <w:t xml:space="preserve">та </w:t>
      </w:r>
      <w:r>
        <w:rPr>
          <w:b/>
          <w:sz w:val="24"/>
          <w:szCs w:val="24"/>
        </w:rPr>
        <w:t xml:space="preserve">Державна установа «Дніпровська установа виконання покарань(№4)» </w:t>
      </w:r>
      <w:r>
        <w:rPr>
          <w:sz w:val="24"/>
          <w:szCs w:val="24"/>
        </w:rPr>
        <w:t xml:space="preserve">(надалі – «Замовник»), в особі  начальника </w:t>
      </w:r>
      <w:proofErr w:type="spellStart"/>
      <w:r>
        <w:rPr>
          <w:sz w:val="24"/>
          <w:szCs w:val="24"/>
        </w:rPr>
        <w:t>Єрмаченка</w:t>
      </w:r>
      <w:proofErr w:type="spellEnd"/>
      <w:r>
        <w:rPr>
          <w:sz w:val="24"/>
          <w:szCs w:val="24"/>
        </w:rPr>
        <w:t xml:space="preserve"> Віктора Вікторовича, що діє на підставі Положення, з іншої</w:t>
      </w:r>
      <w:r>
        <w:rPr>
          <w:bCs/>
          <w:sz w:val="24"/>
          <w:szCs w:val="24"/>
        </w:rPr>
        <w:t xml:space="preserve"> сторони,</w:t>
      </w:r>
      <w:r>
        <w:rPr>
          <w:sz w:val="24"/>
          <w:szCs w:val="24"/>
        </w:rPr>
        <w:t xml:space="preserve"> (кожна окремо як – Сторона, а разом – Сторони) уклали цей договір (далі – Договір) про таке:</w:t>
      </w:r>
    </w:p>
    <w:p w14:paraId="08D92829" w14:textId="77777777" w:rsidR="0017253A" w:rsidRDefault="00096FD2">
      <w:pPr>
        <w:widowControl/>
        <w:overflowPunct/>
        <w:ind w:left="360"/>
        <w:contextualSpacing/>
        <w:jc w:val="center"/>
        <w:textAlignment w:val="auto"/>
        <w:outlineLvl w:val="0"/>
      </w:pPr>
      <w:r>
        <w:rPr>
          <w:rFonts w:eastAsia="SimSun"/>
          <w:b/>
          <w:sz w:val="24"/>
          <w:szCs w:val="24"/>
        </w:rPr>
        <w:t>1. ПРЕДМЕТ ДОГОВОРУ</w:t>
      </w:r>
    </w:p>
    <w:p w14:paraId="0DE65C2D" w14:textId="77777777" w:rsidR="0017253A" w:rsidRDefault="0017253A">
      <w:pPr>
        <w:widowControl/>
        <w:overflowPunct/>
        <w:ind w:left="360"/>
        <w:contextualSpacing/>
        <w:jc w:val="center"/>
        <w:textAlignment w:val="auto"/>
        <w:outlineLvl w:val="0"/>
        <w:rPr>
          <w:rFonts w:eastAsia="SimSun"/>
          <w:b/>
          <w:sz w:val="24"/>
          <w:szCs w:val="24"/>
        </w:rPr>
      </w:pPr>
    </w:p>
    <w:p w14:paraId="45F1E3F9" w14:textId="77777777" w:rsidR="001471E7" w:rsidRPr="00D4077A" w:rsidRDefault="001471E7" w:rsidP="001471E7">
      <w:pPr>
        <w:widowControl/>
        <w:numPr>
          <w:ilvl w:val="1"/>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ind w:left="0" w:firstLine="426"/>
        <w:jc w:val="both"/>
        <w:textAlignment w:val="auto"/>
        <w:rPr>
          <w:sz w:val="24"/>
          <w:szCs w:val="24"/>
        </w:rPr>
      </w:pPr>
      <w:r>
        <w:rPr>
          <w:color w:val="000000"/>
          <w:sz w:val="24"/>
          <w:szCs w:val="24"/>
        </w:rPr>
        <w:t xml:space="preserve">Виконавець зобов'язується згідно з графіком надати послуги, а Замовник </w:t>
      </w:r>
      <w:r w:rsidRPr="00D4077A">
        <w:rPr>
          <w:sz w:val="24"/>
          <w:szCs w:val="24"/>
        </w:rPr>
        <w:t xml:space="preserve">зобов’язується своєчасно прийняти та оплатити такі послуги. </w:t>
      </w:r>
    </w:p>
    <w:p w14:paraId="6BC3A890" w14:textId="77777777" w:rsidR="001471E7" w:rsidRPr="00D4077A" w:rsidRDefault="001471E7" w:rsidP="001471E7">
      <w:pPr>
        <w:widowControl/>
        <w:numPr>
          <w:ilvl w:val="1"/>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ind w:left="0" w:firstLine="426"/>
        <w:jc w:val="both"/>
        <w:textAlignment w:val="auto"/>
        <w:rPr>
          <w:sz w:val="24"/>
          <w:szCs w:val="24"/>
        </w:rPr>
      </w:pPr>
      <w:r w:rsidRPr="00D4077A">
        <w:rPr>
          <w:sz w:val="24"/>
          <w:szCs w:val="24"/>
        </w:rPr>
        <w:t>Найменування послуг: послуги з поводження з побутовими відходами ДК 021:2015 код 90510000-5 «Утилізація/видалення сміття та поводження зі сміттям».</w:t>
      </w:r>
    </w:p>
    <w:p w14:paraId="4C269133" w14:textId="187FD3E3" w:rsidR="001471E7" w:rsidRPr="00D4077A" w:rsidRDefault="001471E7" w:rsidP="001471E7">
      <w:pPr>
        <w:widowControl/>
        <w:numPr>
          <w:ilvl w:val="1"/>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ind w:left="0" w:firstLine="426"/>
        <w:jc w:val="both"/>
        <w:textAlignment w:val="auto"/>
        <w:rPr>
          <w:sz w:val="24"/>
          <w:szCs w:val="24"/>
        </w:rPr>
      </w:pPr>
      <w:r w:rsidRPr="00D4077A">
        <w:rPr>
          <w:sz w:val="24"/>
          <w:szCs w:val="24"/>
        </w:rPr>
        <w:t xml:space="preserve">Кількість послуг: одна послуга в обсязі </w:t>
      </w:r>
      <w:r w:rsidRPr="00D4077A">
        <w:rPr>
          <w:b/>
          <w:sz w:val="24"/>
          <w:szCs w:val="24"/>
          <w:lang w:val="ru-RU"/>
        </w:rPr>
        <w:t>961</w:t>
      </w:r>
      <w:r w:rsidRPr="00D4077A">
        <w:rPr>
          <w:b/>
          <w:sz w:val="24"/>
          <w:szCs w:val="24"/>
        </w:rPr>
        <w:t>,00</w:t>
      </w:r>
      <w:r w:rsidRPr="00D4077A">
        <w:rPr>
          <w:sz w:val="24"/>
          <w:szCs w:val="24"/>
        </w:rPr>
        <w:t xml:space="preserve"> куб. м.</w:t>
      </w:r>
    </w:p>
    <w:p w14:paraId="7E9D3926" w14:textId="77777777" w:rsidR="001471E7" w:rsidRDefault="001471E7" w:rsidP="001471E7">
      <w:pPr>
        <w:widowControl/>
        <w:numPr>
          <w:ilvl w:val="1"/>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ind w:left="0" w:firstLine="426"/>
        <w:jc w:val="both"/>
        <w:textAlignment w:val="auto"/>
        <w:rPr>
          <w:color w:val="000000"/>
          <w:sz w:val="24"/>
          <w:szCs w:val="24"/>
        </w:rPr>
      </w:pPr>
      <w:r w:rsidRPr="00D4077A">
        <w:rPr>
          <w:sz w:val="24"/>
          <w:szCs w:val="24"/>
        </w:rPr>
        <w:t xml:space="preserve">Обсяги закупівлі послуг можуть бути зменшені залежно </w:t>
      </w:r>
      <w:r>
        <w:rPr>
          <w:color w:val="000000"/>
          <w:sz w:val="24"/>
          <w:szCs w:val="24"/>
        </w:rPr>
        <w:t xml:space="preserve">від реального фінансування видатків. </w:t>
      </w:r>
    </w:p>
    <w:p w14:paraId="70A66F06" w14:textId="77777777" w:rsidR="001471E7" w:rsidRDefault="001471E7" w:rsidP="001471E7">
      <w:pPr>
        <w:widowControl/>
        <w:numPr>
          <w:ilvl w:val="1"/>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ind w:left="0" w:firstLine="426"/>
        <w:jc w:val="both"/>
        <w:textAlignment w:val="auto"/>
        <w:rPr>
          <w:color w:val="000000"/>
          <w:sz w:val="24"/>
          <w:szCs w:val="24"/>
        </w:rPr>
      </w:pPr>
      <w:r>
        <w:rPr>
          <w:color w:val="000000"/>
          <w:sz w:val="24"/>
          <w:szCs w:val="24"/>
        </w:rPr>
        <w:t>Строк надання послуг визначається Календарним планом надання послуг, наведеним у додатку 1 до Договору, що є його невід’ємною частиною.</w:t>
      </w:r>
    </w:p>
    <w:p w14:paraId="3BFE1BB6" w14:textId="77777777" w:rsidR="001471E7" w:rsidRDefault="001471E7" w:rsidP="001471E7">
      <w:pPr>
        <w:widowControl/>
        <w:numPr>
          <w:ilvl w:val="1"/>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ind w:left="0" w:firstLine="426"/>
        <w:jc w:val="both"/>
        <w:textAlignment w:val="auto"/>
        <w:rPr>
          <w:color w:val="000000"/>
          <w:sz w:val="24"/>
          <w:szCs w:val="24"/>
        </w:rPr>
      </w:pPr>
      <w:r>
        <w:rPr>
          <w:color w:val="000000"/>
          <w:sz w:val="24"/>
          <w:szCs w:val="24"/>
        </w:rPr>
        <w:t>Бюджетні зобов’язання за договором виникають між сторонами в межах відповідних бюджетних асигнувань.</w:t>
      </w:r>
    </w:p>
    <w:p w14:paraId="1E79E990" w14:textId="77777777" w:rsidR="001471E7" w:rsidRDefault="001471E7" w:rsidP="001471E7">
      <w:pPr>
        <w:widowControl/>
        <w:numPr>
          <w:ilvl w:val="1"/>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ind w:left="0" w:firstLine="426"/>
        <w:jc w:val="both"/>
        <w:textAlignment w:val="auto"/>
        <w:rPr>
          <w:color w:val="000000"/>
          <w:sz w:val="24"/>
          <w:szCs w:val="24"/>
        </w:rPr>
      </w:pPr>
      <w:r>
        <w:rPr>
          <w:color w:val="000000"/>
          <w:sz w:val="24"/>
          <w:szCs w:val="24"/>
        </w:rPr>
        <w:t>У разі затримки бюджетного фінансування розрахунки за надані послуги здійснюються при отриманні Замовником бюджетних коштів на оплату цих послуг.</w:t>
      </w:r>
    </w:p>
    <w:p w14:paraId="77563095" w14:textId="77777777" w:rsidR="0017253A" w:rsidRDefault="0017253A">
      <w:pPr>
        <w:widowControl/>
        <w:suppressAutoHyphens/>
        <w:overflowPunct/>
        <w:jc w:val="both"/>
        <w:textAlignment w:val="auto"/>
        <w:rPr>
          <w:color w:val="FF0000"/>
          <w:sz w:val="24"/>
          <w:szCs w:val="24"/>
        </w:rPr>
      </w:pPr>
    </w:p>
    <w:p w14:paraId="4092CA1A" w14:textId="77777777" w:rsidR="0017253A" w:rsidRDefault="00096FD2">
      <w:pPr>
        <w:jc w:val="center"/>
      </w:pPr>
      <w:r>
        <w:rPr>
          <w:b/>
          <w:sz w:val="24"/>
          <w:szCs w:val="24"/>
        </w:rPr>
        <w:t>2.  ВАРТІСТЬ НАДАННЯ ПОСЛУГ</w:t>
      </w:r>
    </w:p>
    <w:p w14:paraId="5A601897" w14:textId="77777777" w:rsidR="0017253A" w:rsidRDefault="0017253A">
      <w:pPr>
        <w:jc w:val="center"/>
        <w:rPr>
          <w:b/>
          <w:sz w:val="24"/>
          <w:szCs w:val="24"/>
        </w:rPr>
      </w:pPr>
    </w:p>
    <w:p w14:paraId="339C4E32" w14:textId="45E3B880" w:rsidR="0017253A" w:rsidRDefault="00096FD2">
      <w:pPr>
        <w:jc w:val="both"/>
        <w:rPr>
          <w:b/>
          <w:sz w:val="24"/>
          <w:szCs w:val="24"/>
        </w:rPr>
      </w:pPr>
      <w:r>
        <w:rPr>
          <w:sz w:val="24"/>
          <w:szCs w:val="24"/>
        </w:rPr>
        <w:t xml:space="preserve">2.1. </w:t>
      </w:r>
      <w:r w:rsidR="001471E7">
        <w:rPr>
          <w:sz w:val="24"/>
          <w:szCs w:val="24"/>
        </w:rPr>
        <w:t xml:space="preserve">Загальна вартість Послуг за цим Договором складає </w:t>
      </w:r>
      <w:r w:rsidR="001471E7">
        <w:rPr>
          <w:b/>
          <w:sz w:val="24"/>
          <w:szCs w:val="24"/>
        </w:rPr>
        <w:t>_____ грн.</w:t>
      </w:r>
      <w:r w:rsidR="001471E7">
        <w:rPr>
          <w:sz w:val="24"/>
          <w:szCs w:val="24"/>
        </w:rPr>
        <w:t xml:space="preserve"> (______грн. ___ коп.), в т. ч. ПДВ  –</w:t>
      </w:r>
      <w:r w:rsidR="001471E7">
        <w:rPr>
          <w:b/>
          <w:sz w:val="24"/>
          <w:szCs w:val="24"/>
        </w:rPr>
        <w:t xml:space="preserve"> ___________грн.</w:t>
      </w:r>
      <w:r w:rsidR="001471E7">
        <w:rPr>
          <w:sz w:val="24"/>
          <w:szCs w:val="24"/>
        </w:rPr>
        <w:t xml:space="preserve"> (___________ грн. __ коп.).</w:t>
      </w:r>
    </w:p>
    <w:p w14:paraId="0E7098E0" w14:textId="52312F41" w:rsidR="0017253A" w:rsidRDefault="00096FD2">
      <w:pPr>
        <w:shd w:val="clear" w:color="auto" w:fill="FFFFFF"/>
        <w:jc w:val="both"/>
        <w:rPr>
          <w:sz w:val="24"/>
          <w:szCs w:val="24"/>
        </w:rPr>
      </w:pPr>
      <w:r>
        <w:rPr>
          <w:sz w:val="24"/>
          <w:szCs w:val="24"/>
        </w:rPr>
        <w:t xml:space="preserve">2.2 </w:t>
      </w:r>
      <w:r>
        <w:t xml:space="preserve">. </w:t>
      </w:r>
      <w:r w:rsidR="001471E7" w:rsidRPr="001471E7">
        <w:rPr>
          <w:sz w:val="24"/>
          <w:szCs w:val="24"/>
        </w:rPr>
        <w:t xml:space="preserve">Тарифи на послуги затверджені Рішенням виконавчого комітету Дніпровської міської ради від 04.12.2018 року № 1192 «Про внесення змін до рішення міської ради від 31.08.2011 № 1147 «Про встановлення тарифів на послуги із вивезення (збирання, перевезення), утилізації або захоронення твердих і великогабаритних побутових відходів для всіх груп споживачів». </w:t>
      </w:r>
    </w:p>
    <w:p w14:paraId="10A59282" w14:textId="77777777" w:rsidR="0017253A" w:rsidRDefault="00096FD2">
      <w:pPr>
        <w:pStyle w:val="a9"/>
        <w:suppressAutoHyphens/>
        <w:overflowPunct/>
        <w:ind w:right="0"/>
        <w:textAlignment w:val="auto"/>
      </w:pPr>
      <w:r>
        <w:t xml:space="preserve">2.3. Оплата наданих Послуг проводиться в національній валюті України шляхом перерахування коштів на поточний рахунок Виконавця, вказаний у реквізитах до цього Договору, після підписання та отримання Акту наданих послуг на підставі наданого Виконавцем рахунку-фактури. </w:t>
      </w:r>
    </w:p>
    <w:p w14:paraId="3AF2437E" w14:textId="77777777" w:rsidR="0017253A" w:rsidRDefault="00096FD2">
      <w:pPr>
        <w:pStyle w:val="a9"/>
        <w:numPr>
          <w:ilvl w:val="1"/>
          <w:numId w:val="1"/>
        </w:numPr>
        <w:suppressAutoHyphens/>
        <w:overflowPunct/>
        <w:ind w:left="0" w:right="0" w:firstLine="0"/>
        <w:textAlignment w:val="auto"/>
      </w:pPr>
      <w:r>
        <w:t xml:space="preserve">Замовник здійснює оплату наданих Послуг протягом </w:t>
      </w:r>
      <w:r w:rsidRPr="007F459F">
        <w:t xml:space="preserve">30 (тридцяти) </w:t>
      </w:r>
      <w:r>
        <w:t xml:space="preserve">банківських днів з моменту підписання Сторонами Акту наданих послуг в безготівковому порядку, шляхом перерахування коштів на поточний рахунок Виконавця. </w:t>
      </w:r>
    </w:p>
    <w:p w14:paraId="7B141070" w14:textId="77777777" w:rsidR="0017253A" w:rsidRDefault="00096FD2">
      <w:pPr>
        <w:pStyle w:val="a9"/>
        <w:numPr>
          <w:ilvl w:val="1"/>
          <w:numId w:val="1"/>
        </w:numPr>
        <w:suppressAutoHyphens/>
        <w:overflowPunct/>
        <w:ind w:left="0" w:right="0" w:firstLine="0"/>
        <w:textAlignment w:val="auto"/>
      </w:pPr>
      <w:r>
        <w:t xml:space="preserve">Оплата вартості наданих за цим Договором Послуг буде здійснюватися за рахунок коштів державного бюджету. У разі затримання бюджетного фінансування, розрахунки за цим Договором здійснюються протягом 14 (чотирнадцяти) банківських днів з моменту отримання Замовником бюджетних коштів на свій поточний рахунок. </w:t>
      </w:r>
    </w:p>
    <w:p w14:paraId="4BC78675" w14:textId="77777777" w:rsidR="0017253A" w:rsidRDefault="00096FD2">
      <w:pPr>
        <w:pStyle w:val="a9"/>
        <w:numPr>
          <w:ilvl w:val="1"/>
          <w:numId w:val="1"/>
        </w:numPr>
        <w:suppressAutoHyphens/>
        <w:overflowPunct/>
        <w:ind w:left="0" w:right="0" w:firstLine="0"/>
        <w:textAlignment w:val="auto"/>
      </w:pPr>
      <w:r>
        <w:t>Ціна цього Договору може бути зменшена за взаємною згодою Сторін на підставах, передбачених статтею 41 Закону України «Про публічні закупівлі».</w:t>
      </w:r>
    </w:p>
    <w:p w14:paraId="0689C1CE" w14:textId="3CCEF513" w:rsidR="001471E7" w:rsidRPr="001471E7" w:rsidRDefault="001471E7" w:rsidP="001471E7">
      <w:pPr>
        <w:pStyle w:val="aa"/>
        <w:pBdr>
          <w:top w:val="nil"/>
          <w:left w:val="nil"/>
          <w:bottom w:val="nil"/>
          <w:right w:val="nil"/>
          <w:between w:val="nil"/>
        </w:pBdr>
        <w:ind w:left="360"/>
        <w:jc w:val="both"/>
        <w:rPr>
          <w:color w:val="000000"/>
          <w:sz w:val="24"/>
          <w:szCs w:val="24"/>
        </w:rPr>
      </w:pPr>
    </w:p>
    <w:p w14:paraId="407E1464" w14:textId="77777777" w:rsidR="0017253A" w:rsidRDefault="0017253A">
      <w:pPr>
        <w:pStyle w:val="a9"/>
        <w:suppressAutoHyphens/>
        <w:overflowPunct/>
        <w:ind w:right="0"/>
        <w:textAlignment w:val="auto"/>
      </w:pPr>
    </w:p>
    <w:p w14:paraId="3FE10AA8" w14:textId="77777777" w:rsidR="0017253A" w:rsidRDefault="00096FD2">
      <w:pPr>
        <w:pStyle w:val="a9"/>
        <w:suppressAutoHyphens/>
        <w:overflowPunct/>
        <w:ind w:right="0"/>
        <w:jc w:val="center"/>
        <w:textAlignment w:val="auto"/>
      </w:pPr>
      <w:r>
        <w:rPr>
          <w:b/>
        </w:rPr>
        <w:t>3.  ПОРЯДОК НАДАННЯ ПОСЛУГ</w:t>
      </w:r>
    </w:p>
    <w:p w14:paraId="3762B010" w14:textId="77777777" w:rsidR="0017253A" w:rsidRDefault="0017253A">
      <w:pPr>
        <w:pStyle w:val="a9"/>
        <w:suppressAutoHyphens/>
        <w:overflowPunct/>
        <w:ind w:right="0"/>
        <w:jc w:val="center"/>
        <w:textAlignment w:val="auto"/>
        <w:rPr>
          <w:b/>
        </w:rPr>
      </w:pPr>
    </w:p>
    <w:p w14:paraId="6156DD9F" w14:textId="054050C8" w:rsidR="007F459F" w:rsidRPr="007F459F" w:rsidRDefault="007F459F" w:rsidP="007F459F">
      <w:pPr>
        <w:pStyle w:val="aa"/>
        <w:widowControl/>
        <w:numPr>
          <w:ilvl w:val="1"/>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jc w:val="both"/>
        <w:textAlignment w:val="auto"/>
        <w:rPr>
          <w:color w:val="000000"/>
          <w:sz w:val="24"/>
          <w:szCs w:val="24"/>
        </w:rPr>
      </w:pPr>
      <w:r w:rsidRPr="007F459F">
        <w:rPr>
          <w:color w:val="000000"/>
          <w:sz w:val="24"/>
          <w:szCs w:val="24"/>
        </w:rPr>
        <w:t xml:space="preserve">Послуги надаються за контейнерною схемою. Для надання послуг використовуються технічно справні контейнери, місткістю 1,1 куб. метр. У випадку відсутності контейнеру у Замовника або його несумісності з автотранспортним засобом Виконавця, Виконавець надає Замовнику контейнер на умовах відповідального зберігання та тимчасового користування. </w:t>
      </w:r>
    </w:p>
    <w:p w14:paraId="5C810403" w14:textId="28CF2D02" w:rsidR="007F459F" w:rsidRPr="007F459F" w:rsidRDefault="007F459F" w:rsidP="007F459F">
      <w:pPr>
        <w:pStyle w:val="aa"/>
        <w:widowControl/>
        <w:numPr>
          <w:ilvl w:val="1"/>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jc w:val="both"/>
        <w:textAlignment w:val="auto"/>
        <w:rPr>
          <w:color w:val="000000"/>
          <w:sz w:val="24"/>
          <w:szCs w:val="24"/>
        </w:rPr>
      </w:pPr>
      <w:r w:rsidRPr="007F459F">
        <w:rPr>
          <w:color w:val="000000"/>
          <w:sz w:val="24"/>
          <w:szCs w:val="24"/>
        </w:rPr>
        <w:t xml:space="preserve">Виконавець надає послуги відповідно до графіку: </w:t>
      </w:r>
    </w:p>
    <w:p w14:paraId="5C83CC77" w14:textId="77777777" w:rsidR="007F459F" w:rsidRDefault="007F459F" w:rsidP="007F4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color w:val="000000"/>
          <w:sz w:val="24"/>
          <w:szCs w:val="24"/>
        </w:rPr>
      </w:pPr>
    </w:p>
    <w:tbl>
      <w:tblPr>
        <w:tblW w:w="9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5"/>
        <w:gridCol w:w="3135"/>
        <w:gridCol w:w="2115"/>
        <w:gridCol w:w="2325"/>
        <w:gridCol w:w="1185"/>
      </w:tblGrid>
      <w:tr w:rsidR="007F459F" w14:paraId="55B67916" w14:textId="77777777" w:rsidTr="00906F55">
        <w:tc>
          <w:tcPr>
            <w:tcW w:w="525" w:type="dxa"/>
            <w:vAlign w:val="center"/>
          </w:tcPr>
          <w:p w14:paraId="4747E837" w14:textId="77777777" w:rsidR="007F459F" w:rsidRDefault="007F459F" w:rsidP="00906F55">
            <w:pPr>
              <w:jc w:val="center"/>
              <w:rPr>
                <w:color w:val="000000"/>
              </w:rPr>
            </w:pPr>
            <w:r>
              <w:rPr>
                <w:color w:val="000000"/>
              </w:rPr>
              <w:t>№ п/п</w:t>
            </w:r>
          </w:p>
        </w:tc>
        <w:tc>
          <w:tcPr>
            <w:tcW w:w="3135" w:type="dxa"/>
            <w:vAlign w:val="center"/>
          </w:tcPr>
          <w:p w14:paraId="2CA470E8" w14:textId="77777777" w:rsidR="007F459F" w:rsidRDefault="007F459F" w:rsidP="00906F55">
            <w:pPr>
              <w:jc w:val="center"/>
              <w:rPr>
                <w:color w:val="000000"/>
              </w:rPr>
            </w:pPr>
            <w:r>
              <w:rPr>
                <w:color w:val="000000"/>
              </w:rPr>
              <w:t>Адреса встановлення контейнеру</w:t>
            </w:r>
          </w:p>
        </w:tc>
        <w:tc>
          <w:tcPr>
            <w:tcW w:w="2115" w:type="dxa"/>
            <w:vAlign w:val="center"/>
          </w:tcPr>
          <w:p w14:paraId="3B8C2F7A" w14:textId="77777777" w:rsidR="007F459F" w:rsidRDefault="007F459F" w:rsidP="00906F55">
            <w:pPr>
              <w:jc w:val="center"/>
              <w:rPr>
                <w:color w:val="000000"/>
              </w:rPr>
            </w:pPr>
            <w:r>
              <w:rPr>
                <w:color w:val="000000"/>
              </w:rPr>
              <w:t>Кількість контейнерів</w:t>
            </w:r>
          </w:p>
          <w:p w14:paraId="0C0621D5" w14:textId="77777777" w:rsidR="007F459F" w:rsidRDefault="007F459F" w:rsidP="00906F55">
            <w:pPr>
              <w:jc w:val="center"/>
              <w:rPr>
                <w:color w:val="000000"/>
              </w:rPr>
            </w:pPr>
          </w:p>
        </w:tc>
        <w:tc>
          <w:tcPr>
            <w:tcW w:w="2325" w:type="dxa"/>
            <w:vAlign w:val="center"/>
          </w:tcPr>
          <w:p w14:paraId="624C98EE" w14:textId="77777777" w:rsidR="007F459F" w:rsidRDefault="007F459F" w:rsidP="00906F55">
            <w:pPr>
              <w:jc w:val="center"/>
              <w:rPr>
                <w:color w:val="000000"/>
              </w:rPr>
            </w:pPr>
            <w:r>
              <w:rPr>
                <w:color w:val="000000"/>
              </w:rPr>
              <w:t>Дні вивозу</w:t>
            </w:r>
          </w:p>
        </w:tc>
        <w:tc>
          <w:tcPr>
            <w:tcW w:w="1185" w:type="dxa"/>
            <w:vAlign w:val="center"/>
          </w:tcPr>
          <w:p w14:paraId="2F93D747" w14:textId="77777777" w:rsidR="007F459F" w:rsidRDefault="007F459F" w:rsidP="00906F55">
            <w:pPr>
              <w:jc w:val="center"/>
              <w:rPr>
                <w:color w:val="000000"/>
              </w:rPr>
            </w:pPr>
            <w:r>
              <w:rPr>
                <w:color w:val="000000"/>
              </w:rPr>
              <w:t>Об’єм, (м</w:t>
            </w:r>
            <w:r>
              <w:rPr>
                <w:color w:val="000000"/>
                <w:vertAlign w:val="superscript"/>
              </w:rPr>
              <w:t>3)</w:t>
            </w:r>
          </w:p>
        </w:tc>
      </w:tr>
      <w:tr w:rsidR="007F459F" w14:paraId="61B58F0A" w14:textId="77777777" w:rsidTr="00906F55">
        <w:trPr>
          <w:trHeight w:val="424"/>
        </w:trPr>
        <w:tc>
          <w:tcPr>
            <w:tcW w:w="525" w:type="dxa"/>
            <w:vAlign w:val="center"/>
          </w:tcPr>
          <w:p w14:paraId="545026F8" w14:textId="77777777" w:rsidR="007F459F" w:rsidRDefault="007F459F" w:rsidP="00906F55">
            <w:pPr>
              <w:jc w:val="center"/>
            </w:pPr>
            <w:r>
              <w:t>1</w:t>
            </w:r>
          </w:p>
        </w:tc>
        <w:tc>
          <w:tcPr>
            <w:tcW w:w="3135" w:type="dxa"/>
            <w:vAlign w:val="center"/>
          </w:tcPr>
          <w:p w14:paraId="21F3DA1A" w14:textId="77777777" w:rsidR="007F459F" w:rsidRDefault="007F459F" w:rsidP="00906F55">
            <w:pPr>
              <w:jc w:val="center"/>
            </w:pPr>
            <w:r>
              <w:t xml:space="preserve">вул. Надії </w:t>
            </w:r>
            <w:proofErr w:type="spellStart"/>
            <w:r>
              <w:t>Алексеєнко</w:t>
            </w:r>
            <w:proofErr w:type="spellEnd"/>
            <w:r>
              <w:t>, 80</w:t>
            </w:r>
          </w:p>
        </w:tc>
        <w:tc>
          <w:tcPr>
            <w:tcW w:w="2115" w:type="dxa"/>
            <w:vAlign w:val="center"/>
          </w:tcPr>
          <w:p w14:paraId="2302E167" w14:textId="77777777" w:rsidR="007F459F" w:rsidRDefault="007F459F" w:rsidP="00906F55">
            <w:pPr>
              <w:jc w:val="center"/>
            </w:pPr>
            <w:r>
              <w:t>1 контейнер типу “</w:t>
            </w:r>
            <w:proofErr w:type="spellStart"/>
            <w:r>
              <w:t>мультиліфт</w:t>
            </w:r>
            <w:proofErr w:type="spellEnd"/>
            <w:r>
              <w:t>”</w:t>
            </w:r>
          </w:p>
        </w:tc>
        <w:tc>
          <w:tcPr>
            <w:tcW w:w="2325" w:type="dxa"/>
            <w:vAlign w:val="center"/>
          </w:tcPr>
          <w:p w14:paraId="408DEA9C" w14:textId="77777777" w:rsidR="007F459F" w:rsidRDefault="007F459F" w:rsidP="00906F55">
            <w:pPr>
              <w:jc w:val="center"/>
            </w:pPr>
            <w:r>
              <w:t>Понеділок, середа, п’ятниця</w:t>
            </w:r>
          </w:p>
        </w:tc>
        <w:tc>
          <w:tcPr>
            <w:tcW w:w="1185" w:type="dxa"/>
            <w:vAlign w:val="center"/>
          </w:tcPr>
          <w:p w14:paraId="1F6E335F" w14:textId="39FA89F1" w:rsidR="007F459F" w:rsidRDefault="007F459F" w:rsidP="00906F55">
            <w:pPr>
              <w:jc w:val="center"/>
              <w:rPr>
                <w:color w:val="FF0000"/>
              </w:rPr>
            </w:pPr>
            <w:r w:rsidRPr="00D4077A">
              <w:rPr>
                <w:lang w:val="ru-RU"/>
              </w:rPr>
              <w:t>961</w:t>
            </w:r>
            <w:r w:rsidRPr="00D4077A">
              <w:t>,00</w:t>
            </w:r>
          </w:p>
        </w:tc>
      </w:tr>
    </w:tbl>
    <w:p w14:paraId="0D3D5012" w14:textId="77777777" w:rsidR="007F459F" w:rsidRDefault="007F459F" w:rsidP="007F4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both"/>
        <w:rPr>
          <w:color w:val="000000"/>
          <w:sz w:val="24"/>
          <w:szCs w:val="24"/>
        </w:rPr>
      </w:pPr>
    </w:p>
    <w:p w14:paraId="0435896D" w14:textId="77777777" w:rsidR="007F459F" w:rsidRDefault="007F459F" w:rsidP="007F459F">
      <w:pPr>
        <w:widowControl/>
        <w:numPr>
          <w:ilvl w:val="1"/>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ind w:left="0" w:firstLine="426"/>
        <w:jc w:val="both"/>
        <w:textAlignment w:val="auto"/>
        <w:rPr>
          <w:color w:val="000000"/>
          <w:sz w:val="24"/>
          <w:szCs w:val="24"/>
        </w:rPr>
      </w:pPr>
      <w:r>
        <w:rPr>
          <w:color w:val="000000"/>
          <w:sz w:val="24"/>
          <w:szCs w:val="24"/>
        </w:rPr>
        <w:t>Завантаження твердих побутових відходів (надалі ТПВ) до контейнерів здійснюється Замовником.</w:t>
      </w:r>
    </w:p>
    <w:p w14:paraId="14E5C7A2" w14:textId="77777777" w:rsidR="007F459F" w:rsidRDefault="007F459F" w:rsidP="007F459F">
      <w:pPr>
        <w:widowControl/>
        <w:numPr>
          <w:ilvl w:val="1"/>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ind w:left="0" w:firstLine="426"/>
        <w:jc w:val="both"/>
        <w:textAlignment w:val="auto"/>
        <w:rPr>
          <w:color w:val="000000"/>
          <w:sz w:val="24"/>
          <w:szCs w:val="24"/>
        </w:rPr>
      </w:pPr>
      <w:r>
        <w:rPr>
          <w:color w:val="000000"/>
          <w:sz w:val="24"/>
          <w:szCs w:val="24"/>
        </w:rPr>
        <w:t>У разі відсутності ТПВ у контейнері Замовника на узгоджений час вивозу послуга вважається наданою у повному обсязі.</w:t>
      </w:r>
    </w:p>
    <w:p w14:paraId="4E284BB2" w14:textId="223DE313" w:rsidR="007F459F" w:rsidRDefault="007F459F" w:rsidP="007F459F">
      <w:pPr>
        <w:tabs>
          <w:tab w:val="left" w:pos="567"/>
        </w:tabs>
        <w:ind w:firstLine="426"/>
        <w:jc w:val="both"/>
        <w:rPr>
          <w:color w:val="000000"/>
          <w:sz w:val="24"/>
          <w:szCs w:val="24"/>
        </w:rPr>
      </w:pPr>
      <w:r>
        <w:rPr>
          <w:color w:val="000000"/>
          <w:sz w:val="24"/>
          <w:szCs w:val="24"/>
          <w:lang w:val="ru-RU"/>
        </w:rPr>
        <w:t>3</w:t>
      </w:r>
      <w:r>
        <w:rPr>
          <w:color w:val="000000"/>
          <w:sz w:val="24"/>
          <w:szCs w:val="24"/>
        </w:rPr>
        <w:t>.</w:t>
      </w:r>
      <w:r>
        <w:rPr>
          <w:color w:val="000000"/>
          <w:sz w:val="24"/>
          <w:szCs w:val="24"/>
          <w:lang w:val="ru-RU"/>
        </w:rPr>
        <w:t>6</w:t>
      </w:r>
      <w:r>
        <w:rPr>
          <w:color w:val="000000"/>
          <w:sz w:val="24"/>
          <w:szCs w:val="24"/>
        </w:rPr>
        <w:t xml:space="preserve">. На підтвердження надання послуг за цим Договором Виконавець надає Замовнику акт приймання-передачі наданих послуг (далі – Акт) та рахунок на оплату. Замовник зобов’язаний підписати Акт протягом триденного строку з дня його отримання. У разі наявності претензій до Виконавця Замовник протягом 3-х календарних днів після отримання акту направляє обґрунтовану претензію Виконавцю, яку Виконавець має розглянути відповідно до норм чинного законодавства. </w:t>
      </w:r>
    </w:p>
    <w:p w14:paraId="7AECCE31" w14:textId="6CAC12E8" w:rsidR="007F459F" w:rsidRDefault="007F459F" w:rsidP="007F459F">
      <w:pPr>
        <w:tabs>
          <w:tab w:val="left" w:pos="567"/>
        </w:tabs>
        <w:ind w:firstLine="426"/>
        <w:jc w:val="both"/>
        <w:rPr>
          <w:color w:val="000000"/>
          <w:sz w:val="24"/>
          <w:szCs w:val="24"/>
        </w:rPr>
      </w:pPr>
      <w:r>
        <w:rPr>
          <w:color w:val="000000"/>
          <w:sz w:val="24"/>
          <w:szCs w:val="24"/>
          <w:lang w:val="ru-RU"/>
        </w:rPr>
        <w:t>3</w:t>
      </w:r>
      <w:r>
        <w:rPr>
          <w:color w:val="000000"/>
          <w:sz w:val="24"/>
          <w:szCs w:val="24"/>
        </w:rPr>
        <w:t>.</w:t>
      </w:r>
      <w:r>
        <w:rPr>
          <w:color w:val="000000"/>
          <w:sz w:val="24"/>
          <w:szCs w:val="24"/>
          <w:lang w:val="ru-RU"/>
        </w:rPr>
        <w:t>7</w:t>
      </w:r>
      <w:r>
        <w:rPr>
          <w:color w:val="000000"/>
          <w:sz w:val="24"/>
          <w:szCs w:val="24"/>
        </w:rPr>
        <w:t>. У разі не підписання Замовником акту та/або не направлення претензій Виконавцю у триденний строк, послуги вважаються прийнятими в повному обсязі та підлягають оплаті на умовах договору.</w:t>
      </w:r>
    </w:p>
    <w:p w14:paraId="238B710F" w14:textId="77777777" w:rsidR="0017253A" w:rsidRDefault="0017253A">
      <w:pPr>
        <w:jc w:val="both"/>
        <w:rPr>
          <w:iCs/>
          <w:sz w:val="24"/>
          <w:szCs w:val="24"/>
        </w:rPr>
      </w:pPr>
    </w:p>
    <w:p w14:paraId="377D210B" w14:textId="77777777" w:rsidR="0017253A" w:rsidRDefault="0017253A">
      <w:pPr>
        <w:jc w:val="center"/>
        <w:rPr>
          <w:sz w:val="24"/>
          <w:szCs w:val="24"/>
        </w:rPr>
      </w:pPr>
    </w:p>
    <w:p w14:paraId="56697F9B" w14:textId="77777777" w:rsidR="0017253A" w:rsidRDefault="00096FD2">
      <w:pPr>
        <w:jc w:val="center"/>
      </w:pPr>
      <w:r>
        <w:rPr>
          <w:b/>
          <w:sz w:val="24"/>
          <w:szCs w:val="24"/>
        </w:rPr>
        <w:t>4</w:t>
      </w:r>
      <w:r>
        <w:rPr>
          <w:sz w:val="24"/>
          <w:szCs w:val="24"/>
        </w:rPr>
        <w:t xml:space="preserve">. </w:t>
      </w:r>
      <w:r>
        <w:rPr>
          <w:b/>
          <w:sz w:val="24"/>
          <w:szCs w:val="24"/>
        </w:rPr>
        <w:t>ОБОВ’ЯЗКИ СТОРІН</w:t>
      </w:r>
    </w:p>
    <w:p w14:paraId="28514AA1" w14:textId="77777777" w:rsidR="0017253A" w:rsidRDefault="0017253A">
      <w:pPr>
        <w:jc w:val="center"/>
        <w:rPr>
          <w:b/>
          <w:sz w:val="24"/>
          <w:szCs w:val="24"/>
        </w:rPr>
      </w:pPr>
    </w:p>
    <w:p w14:paraId="51A8DCDA" w14:textId="77777777" w:rsidR="0017253A" w:rsidRDefault="00096FD2">
      <w:pPr>
        <w:jc w:val="both"/>
        <w:rPr>
          <w:i/>
          <w:sz w:val="24"/>
          <w:szCs w:val="24"/>
        </w:rPr>
      </w:pPr>
      <w:r>
        <w:rPr>
          <w:sz w:val="24"/>
          <w:szCs w:val="24"/>
        </w:rPr>
        <w:t>4.1.</w:t>
      </w:r>
      <w:r>
        <w:rPr>
          <w:sz w:val="24"/>
          <w:szCs w:val="24"/>
        </w:rPr>
        <w:tab/>
      </w:r>
      <w:r>
        <w:rPr>
          <w:i/>
          <w:sz w:val="24"/>
          <w:szCs w:val="24"/>
        </w:rPr>
        <w:t>Замовник зобов’язується:</w:t>
      </w:r>
    </w:p>
    <w:p w14:paraId="562D7348" w14:textId="77777777" w:rsidR="0017253A" w:rsidRDefault="00096FD2">
      <w:pPr>
        <w:jc w:val="both"/>
        <w:rPr>
          <w:sz w:val="24"/>
          <w:szCs w:val="24"/>
        </w:rPr>
      </w:pPr>
      <w:r>
        <w:rPr>
          <w:sz w:val="24"/>
          <w:szCs w:val="24"/>
        </w:rPr>
        <w:t>4.1.1.Проводити щомісячно оплату по пред’явлених Виконавцем  Акту виконаних робіт.</w:t>
      </w:r>
    </w:p>
    <w:p w14:paraId="28AC7410" w14:textId="77777777" w:rsidR="0017253A" w:rsidRDefault="00096FD2">
      <w:pPr>
        <w:jc w:val="both"/>
        <w:rPr>
          <w:sz w:val="24"/>
          <w:szCs w:val="24"/>
        </w:rPr>
      </w:pPr>
      <w:r>
        <w:rPr>
          <w:sz w:val="24"/>
          <w:szCs w:val="24"/>
        </w:rPr>
        <w:t xml:space="preserve">4.1.2. Оформляти товарно транспортні накладні за виконану роботу, а також вказувати повністю прізвище особи, яка підписує товарно-транспортні накладні і ставити штамп або печатку. </w:t>
      </w:r>
    </w:p>
    <w:p w14:paraId="7AED5AA8" w14:textId="77777777" w:rsidR="0017253A" w:rsidRDefault="00096FD2">
      <w:pPr>
        <w:jc w:val="both"/>
        <w:rPr>
          <w:sz w:val="24"/>
          <w:szCs w:val="24"/>
        </w:rPr>
      </w:pPr>
      <w:r>
        <w:rPr>
          <w:sz w:val="24"/>
          <w:szCs w:val="24"/>
        </w:rPr>
        <w:t>4.1.3. Забезпечити під’їзди до місць знаходження сміття в будь-яку пору року, виключаючи рух спецавтотранспорту заднім ходом.</w:t>
      </w:r>
    </w:p>
    <w:p w14:paraId="7EBBDEDB" w14:textId="77777777" w:rsidR="0017253A" w:rsidRDefault="00096FD2">
      <w:pPr>
        <w:jc w:val="both"/>
        <w:rPr>
          <w:sz w:val="24"/>
          <w:szCs w:val="24"/>
        </w:rPr>
      </w:pPr>
      <w:r>
        <w:rPr>
          <w:sz w:val="24"/>
          <w:szCs w:val="24"/>
        </w:rPr>
        <w:t>4.1.4. Наповнювати спецавтотранспорт сміттям та підтримувати чистоту в місцях установки сміттєзбірника.</w:t>
      </w:r>
    </w:p>
    <w:p w14:paraId="08617345" w14:textId="77777777" w:rsidR="0017253A" w:rsidRDefault="00096FD2">
      <w:pPr>
        <w:jc w:val="both"/>
      </w:pPr>
      <w:r>
        <w:rPr>
          <w:sz w:val="24"/>
          <w:szCs w:val="24"/>
        </w:rPr>
        <w:t>4.1.5. Забезпечити освітлення майданчиків в місцях збору сміття.</w:t>
      </w:r>
    </w:p>
    <w:p w14:paraId="1D8FCD59" w14:textId="77777777" w:rsidR="0017253A" w:rsidRDefault="00096FD2">
      <w:pPr>
        <w:jc w:val="both"/>
        <w:rPr>
          <w:i/>
          <w:sz w:val="24"/>
          <w:szCs w:val="24"/>
        </w:rPr>
      </w:pPr>
      <w:r>
        <w:rPr>
          <w:sz w:val="24"/>
          <w:szCs w:val="24"/>
        </w:rPr>
        <w:t>4.2.</w:t>
      </w:r>
      <w:r>
        <w:rPr>
          <w:i/>
          <w:sz w:val="24"/>
          <w:szCs w:val="24"/>
        </w:rPr>
        <w:tab/>
        <w:t>Замовник має право:</w:t>
      </w:r>
    </w:p>
    <w:p w14:paraId="30C59A69" w14:textId="77777777" w:rsidR="0017253A" w:rsidRDefault="00096FD2">
      <w:pPr>
        <w:jc w:val="both"/>
        <w:rPr>
          <w:sz w:val="24"/>
          <w:szCs w:val="24"/>
        </w:rPr>
      </w:pPr>
      <w:r>
        <w:rPr>
          <w:sz w:val="24"/>
          <w:szCs w:val="24"/>
        </w:rPr>
        <w:t>4.2.1. Отримувати Послуги належної якості у визначені Договором строки за умови виконання взятих на себе зобов’язань по своєчасним розрахункам.</w:t>
      </w:r>
    </w:p>
    <w:p w14:paraId="27C18823" w14:textId="77777777" w:rsidR="0017253A" w:rsidRDefault="00096FD2">
      <w:pPr>
        <w:jc w:val="both"/>
        <w:rPr>
          <w:sz w:val="24"/>
          <w:szCs w:val="24"/>
        </w:rPr>
      </w:pPr>
      <w:r>
        <w:rPr>
          <w:sz w:val="24"/>
          <w:szCs w:val="24"/>
        </w:rPr>
        <w:t>4.2.2. На відшкодування у повному обсязі збитків, заподіяних Виконавцем унаслідок ненадання або надання Послуг не в повному обсязі.</w:t>
      </w:r>
    </w:p>
    <w:p w14:paraId="46905FF6" w14:textId="77777777" w:rsidR="0017253A" w:rsidRDefault="00096FD2">
      <w:pPr>
        <w:jc w:val="both"/>
        <w:rPr>
          <w:sz w:val="24"/>
          <w:szCs w:val="24"/>
        </w:rPr>
      </w:pPr>
      <w:r>
        <w:rPr>
          <w:sz w:val="24"/>
          <w:szCs w:val="24"/>
        </w:rPr>
        <w:t>4.2.3. На усунення Виконавцем недоліків у наданні Послуг у 3-ий (триденний) строк з моменту звернення Замовника.</w:t>
      </w:r>
    </w:p>
    <w:p w14:paraId="2BBE3184" w14:textId="77777777" w:rsidR="0017253A" w:rsidRDefault="00096FD2">
      <w:pPr>
        <w:jc w:val="both"/>
        <w:rPr>
          <w:sz w:val="24"/>
          <w:szCs w:val="24"/>
        </w:rPr>
      </w:pPr>
      <w:r>
        <w:rPr>
          <w:sz w:val="24"/>
          <w:szCs w:val="24"/>
        </w:rPr>
        <w:t>4.2.4.</w:t>
      </w:r>
      <w:r>
        <w:t xml:space="preserve"> </w:t>
      </w:r>
      <w:r>
        <w:rPr>
          <w:sz w:val="24"/>
          <w:szCs w:val="24"/>
        </w:rPr>
        <w:t>Зменшувати виконання послуг та загальну вартість цього Договору залежно від реального фінансування видатків. У такому випадку Сторони вносять відповідно зміни до цього Договору.</w:t>
      </w:r>
    </w:p>
    <w:p w14:paraId="3A7E63EE" w14:textId="77777777" w:rsidR="0017253A" w:rsidRDefault="0017253A">
      <w:pPr>
        <w:jc w:val="both"/>
        <w:rPr>
          <w:sz w:val="24"/>
          <w:szCs w:val="24"/>
        </w:rPr>
      </w:pPr>
    </w:p>
    <w:p w14:paraId="1DCC662C" w14:textId="77777777" w:rsidR="0017253A" w:rsidRDefault="00096FD2">
      <w:pPr>
        <w:jc w:val="both"/>
        <w:rPr>
          <w:i/>
          <w:sz w:val="24"/>
          <w:szCs w:val="24"/>
        </w:rPr>
      </w:pPr>
      <w:r>
        <w:rPr>
          <w:sz w:val="24"/>
          <w:szCs w:val="24"/>
        </w:rPr>
        <w:t>4.3.</w:t>
      </w:r>
      <w:r>
        <w:rPr>
          <w:i/>
          <w:sz w:val="24"/>
          <w:szCs w:val="24"/>
        </w:rPr>
        <w:tab/>
        <w:t>Виконавець зобов’язується:</w:t>
      </w:r>
    </w:p>
    <w:p w14:paraId="45786F1D" w14:textId="77777777" w:rsidR="0017253A" w:rsidRDefault="00096FD2">
      <w:pPr>
        <w:jc w:val="both"/>
        <w:rPr>
          <w:sz w:val="24"/>
          <w:szCs w:val="24"/>
        </w:rPr>
      </w:pPr>
      <w:r>
        <w:rPr>
          <w:sz w:val="24"/>
          <w:szCs w:val="24"/>
        </w:rPr>
        <w:t xml:space="preserve">4.3.1. Надавати Послуги відповідно до вимог законодавства про відходи, санітарних норм </w:t>
      </w:r>
      <w:r>
        <w:rPr>
          <w:sz w:val="24"/>
          <w:szCs w:val="24"/>
        </w:rPr>
        <w:br/>
      </w:r>
      <w:r>
        <w:rPr>
          <w:sz w:val="24"/>
          <w:szCs w:val="24"/>
        </w:rPr>
        <w:lastRenderedPageBreak/>
        <w:t xml:space="preserve">і правил, Правил надання Послуг з вивезення побутових відходів, затверджених Кабінетом Міністрів України та цього Договору; </w:t>
      </w:r>
    </w:p>
    <w:p w14:paraId="384B902A" w14:textId="77777777" w:rsidR="0017253A" w:rsidRDefault="00096FD2">
      <w:pPr>
        <w:jc w:val="both"/>
        <w:rPr>
          <w:sz w:val="24"/>
          <w:szCs w:val="24"/>
        </w:rPr>
      </w:pPr>
      <w:r>
        <w:rPr>
          <w:sz w:val="24"/>
          <w:szCs w:val="24"/>
        </w:rPr>
        <w:t xml:space="preserve">4.3.2. Збирати і перевозити відходи спеціально обладнаними для цього власними або залученими транспортними засобами; </w:t>
      </w:r>
    </w:p>
    <w:p w14:paraId="45E672ED" w14:textId="77777777" w:rsidR="0017253A" w:rsidRDefault="00096FD2">
      <w:pPr>
        <w:jc w:val="both"/>
        <w:rPr>
          <w:sz w:val="24"/>
          <w:szCs w:val="24"/>
        </w:rPr>
      </w:pPr>
      <w:r>
        <w:rPr>
          <w:sz w:val="24"/>
          <w:szCs w:val="24"/>
        </w:rPr>
        <w:t xml:space="preserve">4.3.3. Перевозити відходи тільки в спеціально відведені місця чи на об'єкти поводження </w:t>
      </w:r>
      <w:r>
        <w:rPr>
          <w:sz w:val="24"/>
          <w:szCs w:val="24"/>
        </w:rPr>
        <w:br/>
        <w:t xml:space="preserve">з побутовими відходами; </w:t>
      </w:r>
    </w:p>
    <w:p w14:paraId="34D3B581" w14:textId="77777777" w:rsidR="0017253A" w:rsidRDefault="00096FD2">
      <w:pPr>
        <w:jc w:val="both"/>
        <w:rPr>
          <w:sz w:val="24"/>
          <w:szCs w:val="24"/>
        </w:rPr>
      </w:pPr>
      <w:r>
        <w:rPr>
          <w:sz w:val="24"/>
          <w:szCs w:val="24"/>
        </w:rPr>
        <w:t xml:space="preserve">4.3.4. Надавати своєчасну та достовірну інформацію про тарифи на надання Послуг, умови оплати, графік вивезення відходів; </w:t>
      </w:r>
    </w:p>
    <w:p w14:paraId="38E6F3AD" w14:textId="77777777" w:rsidR="0017253A" w:rsidRDefault="00096FD2">
      <w:pPr>
        <w:jc w:val="both"/>
        <w:rPr>
          <w:sz w:val="24"/>
          <w:szCs w:val="24"/>
        </w:rPr>
      </w:pPr>
      <w:r>
        <w:rPr>
          <w:sz w:val="24"/>
          <w:szCs w:val="24"/>
        </w:rPr>
        <w:t xml:space="preserve">4.3.5. Усувати за вимогою Виконавця недоліки щодо якості та своєчасності наданих Послуг; </w:t>
      </w:r>
    </w:p>
    <w:p w14:paraId="0F1EF736" w14:textId="77777777" w:rsidR="0017253A" w:rsidRDefault="00096FD2">
      <w:pPr>
        <w:jc w:val="both"/>
        <w:rPr>
          <w:sz w:val="24"/>
          <w:szCs w:val="24"/>
        </w:rPr>
      </w:pPr>
      <w:r>
        <w:rPr>
          <w:sz w:val="24"/>
          <w:szCs w:val="24"/>
        </w:rPr>
        <w:t xml:space="preserve">4.3.6. Відшкодувати відповідно до чинного законодавства України та умов цього договору збитки, завдані Замовнику внаслідок ненадання або надання Послуг не в повному обсязі; </w:t>
      </w:r>
    </w:p>
    <w:p w14:paraId="31FE9169" w14:textId="77777777" w:rsidR="0017253A" w:rsidRDefault="00096FD2">
      <w:pPr>
        <w:jc w:val="both"/>
        <w:rPr>
          <w:sz w:val="24"/>
          <w:szCs w:val="24"/>
        </w:rPr>
      </w:pPr>
      <w:r>
        <w:rPr>
          <w:sz w:val="24"/>
          <w:szCs w:val="24"/>
        </w:rPr>
        <w:t>4.3.7. Приймати участь у підрахуванні фактичного об’єму вивезених та знешкоджених на умовах цього Договору відходів;</w:t>
      </w:r>
    </w:p>
    <w:p w14:paraId="0E1D24DE" w14:textId="77777777" w:rsidR="0017253A" w:rsidRDefault="00096FD2">
      <w:pPr>
        <w:jc w:val="both"/>
        <w:rPr>
          <w:sz w:val="24"/>
          <w:szCs w:val="24"/>
        </w:rPr>
      </w:pPr>
      <w:r>
        <w:rPr>
          <w:sz w:val="24"/>
          <w:szCs w:val="24"/>
        </w:rPr>
        <w:t>4.3.8. Усувати факти порушення вимог щодо забезпечення належної якості Послуг  та вести облік претензій, які пред'являє Замовник у зв'язку з невиконанням умов цього Договору;</w:t>
      </w:r>
    </w:p>
    <w:p w14:paraId="0F1C0336" w14:textId="77777777" w:rsidR="0017253A" w:rsidRDefault="0017253A">
      <w:pPr>
        <w:jc w:val="both"/>
        <w:rPr>
          <w:sz w:val="24"/>
          <w:szCs w:val="24"/>
        </w:rPr>
      </w:pPr>
    </w:p>
    <w:p w14:paraId="40B3E8B0" w14:textId="77777777" w:rsidR="0017253A" w:rsidRDefault="00096FD2">
      <w:pPr>
        <w:jc w:val="both"/>
        <w:rPr>
          <w:i/>
          <w:sz w:val="24"/>
          <w:szCs w:val="24"/>
        </w:rPr>
      </w:pPr>
      <w:r>
        <w:rPr>
          <w:sz w:val="24"/>
          <w:szCs w:val="24"/>
        </w:rPr>
        <w:t>4.4.</w:t>
      </w:r>
      <w:r>
        <w:rPr>
          <w:i/>
          <w:sz w:val="24"/>
          <w:szCs w:val="24"/>
        </w:rPr>
        <w:tab/>
        <w:t xml:space="preserve">Виконавець має  право: </w:t>
      </w:r>
    </w:p>
    <w:p w14:paraId="50F27902" w14:textId="77777777" w:rsidR="0017253A" w:rsidRDefault="00096FD2">
      <w:pPr>
        <w:jc w:val="both"/>
        <w:rPr>
          <w:sz w:val="24"/>
          <w:szCs w:val="24"/>
        </w:rPr>
      </w:pPr>
      <w:r>
        <w:rPr>
          <w:sz w:val="24"/>
          <w:szCs w:val="24"/>
        </w:rPr>
        <w:t>4.4.1.  Отримати від Замовника своєчасну оплату за надані Послуги.</w:t>
      </w:r>
    </w:p>
    <w:p w14:paraId="0119301A" w14:textId="77777777" w:rsidR="0017253A" w:rsidRDefault="0017253A">
      <w:pPr>
        <w:jc w:val="both"/>
        <w:rPr>
          <w:sz w:val="24"/>
          <w:szCs w:val="24"/>
        </w:rPr>
      </w:pPr>
    </w:p>
    <w:p w14:paraId="3E56F7EA" w14:textId="77777777" w:rsidR="0017253A" w:rsidRDefault="0017253A">
      <w:pPr>
        <w:tabs>
          <w:tab w:val="left" w:pos="567"/>
        </w:tabs>
        <w:contextualSpacing/>
        <w:jc w:val="both"/>
        <w:outlineLvl w:val="0"/>
        <w:rPr>
          <w:sz w:val="24"/>
          <w:szCs w:val="24"/>
        </w:rPr>
      </w:pPr>
    </w:p>
    <w:p w14:paraId="297194C4" w14:textId="77777777" w:rsidR="0017253A" w:rsidRDefault="00096FD2">
      <w:pPr>
        <w:jc w:val="center"/>
      </w:pPr>
      <w:r>
        <w:rPr>
          <w:b/>
          <w:sz w:val="24"/>
          <w:szCs w:val="24"/>
        </w:rPr>
        <w:t>5. ВІДПОВІДАЛЬНІСТЬ  СТОРІН</w:t>
      </w:r>
    </w:p>
    <w:p w14:paraId="0564F075" w14:textId="77777777" w:rsidR="0017253A" w:rsidRDefault="0017253A">
      <w:pPr>
        <w:jc w:val="center"/>
        <w:rPr>
          <w:b/>
          <w:sz w:val="24"/>
          <w:szCs w:val="24"/>
        </w:rPr>
      </w:pPr>
    </w:p>
    <w:p w14:paraId="0C697666" w14:textId="77777777" w:rsidR="0017253A" w:rsidRDefault="00096FD2">
      <w:pPr>
        <w:shd w:val="clear" w:color="auto" w:fill="FFFFFF"/>
        <w:jc w:val="both"/>
        <w:rPr>
          <w:sz w:val="24"/>
          <w:szCs w:val="24"/>
        </w:rPr>
      </w:pPr>
      <w:r>
        <w:rPr>
          <w:sz w:val="24"/>
          <w:szCs w:val="24"/>
        </w:rPr>
        <w:t xml:space="preserve">5.1 Порушення зобов'язань за Договором є підставою для застосування санкцій, передбачених чинним законодавством. </w:t>
      </w:r>
    </w:p>
    <w:p w14:paraId="44EFDBE1" w14:textId="77777777" w:rsidR="0017253A" w:rsidRDefault="00096FD2">
      <w:pPr>
        <w:shd w:val="clear" w:color="auto" w:fill="FFFFFF"/>
        <w:jc w:val="both"/>
        <w:rPr>
          <w:sz w:val="24"/>
          <w:szCs w:val="24"/>
        </w:rPr>
      </w:pPr>
      <w:r>
        <w:rPr>
          <w:sz w:val="24"/>
          <w:szCs w:val="24"/>
        </w:rPr>
        <w:t xml:space="preserve">5.2. Застосування санкцій до Сторони, яка порушила зобов'язання за Договором, не звільняє її від виконання зобов'язань, крім випадків, коли інше передбачено законом або Договором. </w:t>
      </w:r>
    </w:p>
    <w:p w14:paraId="40D322C0" w14:textId="77777777" w:rsidR="0017253A" w:rsidRDefault="00096FD2">
      <w:pPr>
        <w:shd w:val="clear" w:color="auto" w:fill="FFFFFF"/>
        <w:jc w:val="both"/>
        <w:rPr>
          <w:sz w:val="24"/>
          <w:szCs w:val="24"/>
        </w:rPr>
      </w:pPr>
      <w:r>
        <w:rPr>
          <w:sz w:val="24"/>
          <w:szCs w:val="24"/>
        </w:rPr>
        <w:t xml:space="preserve">5.3. У разі порушення Виконавцем умов щодо виконання Послуг та їх якості,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Виконавця </w:t>
      </w:r>
      <w:proofErr w:type="spellStart"/>
      <w:r>
        <w:rPr>
          <w:sz w:val="24"/>
          <w:szCs w:val="24"/>
        </w:rPr>
        <w:t>оперативно</w:t>
      </w:r>
      <w:proofErr w:type="spellEnd"/>
      <w:r>
        <w:rPr>
          <w:sz w:val="24"/>
          <w:szCs w:val="24"/>
        </w:rPr>
        <w:t>-господарську санкцію у формі відмови від встановлення на майбутнє господарських відносин (далі – Санкція).</w:t>
      </w:r>
    </w:p>
    <w:p w14:paraId="7EE8FBAF" w14:textId="77777777" w:rsidR="0017253A" w:rsidRDefault="00096FD2">
      <w:pPr>
        <w:shd w:val="clear" w:color="auto" w:fill="FFFFFF"/>
        <w:jc w:val="both"/>
        <w:rPr>
          <w:sz w:val="24"/>
          <w:szCs w:val="24"/>
        </w:rPr>
      </w:pPr>
      <w:r>
        <w:rPr>
          <w:sz w:val="24"/>
          <w:szCs w:val="24"/>
        </w:rPr>
        <w:t xml:space="preserve">5.4. Строк дії Санкції визначає Замовник, але він не буде перевищувати трьох років з моменту початку її застосування. Замовник повідомляє Виконавця про застосування до нього Санкції та строк її дії шляхом направлення повідомлення цінним листом з описом вкладення на поштову адресу Виконавця, визначену в Договорі. Всі документи (листи, повідомлення, інша кореспонденція та </w:t>
      </w:r>
      <w:proofErr w:type="spellStart"/>
      <w:r>
        <w:rPr>
          <w:sz w:val="24"/>
          <w:szCs w:val="24"/>
        </w:rPr>
        <w:t>т.і</w:t>
      </w:r>
      <w:proofErr w:type="spellEnd"/>
      <w:r>
        <w:rPr>
          <w:sz w:val="24"/>
          <w:szCs w:val="24"/>
        </w:rPr>
        <w:t>.), що будуть відправлені Замовником на адресу Виконавця, вказану у Договорі, вважаються такими, що були відправлені належним чином належному отримувачу до тих пір, поки Виконавець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Виконавцем не пізніше 14-ти днів з моменту її відправки Замовником на адресу Виконавця, зазначену в Договорі.</w:t>
      </w:r>
    </w:p>
    <w:p w14:paraId="4B0C63E8" w14:textId="77777777" w:rsidR="0017253A" w:rsidRDefault="00096FD2">
      <w:pPr>
        <w:shd w:val="clear" w:color="auto" w:fill="FFFFFF"/>
        <w:jc w:val="both"/>
        <w:rPr>
          <w:sz w:val="24"/>
          <w:szCs w:val="24"/>
        </w:rPr>
      </w:pPr>
      <w:r>
        <w:rPr>
          <w:sz w:val="24"/>
          <w:szCs w:val="24"/>
        </w:rPr>
        <w:t>5.5. У разі виявлення контролюючими органами завищення обсягів та вартості виконаних послуг, Виконавець зобов’язаний повернути кошти Замовнику, у розмірі виявленого завищення;</w:t>
      </w:r>
    </w:p>
    <w:p w14:paraId="35619486" w14:textId="77777777" w:rsidR="0017253A" w:rsidRDefault="00096FD2">
      <w:pPr>
        <w:shd w:val="clear" w:color="auto" w:fill="FFFFFF"/>
        <w:jc w:val="both"/>
        <w:rPr>
          <w:sz w:val="24"/>
          <w:szCs w:val="24"/>
        </w:rPr>
      </w:pPr>
      <w:r>
        <w:rPr>
          <w:sz w:val="24"/>
          <w:szCs w:val="24"/>
        </w:rPr>
        <w:t>5.6. Виконавець односторонньо несе повну відповідальність за незабезпечення чи неналежне забезпечення та недотримання вимог норм, правил та стандартів з промислової безпеки та охорони праці, трудового законодавства, зокрема, щодо створення здорових та безпечних умов праці та відпочинку працівників (правил і норм техніки безпеки, виробничої санітарії, гігієни праці, протипожежної охорони, охорони навколишнього середовища тощо).</w:t>
      </w:r>
    </w:p>
    <w:p w14:paraId="7B8B98F7" w14:textId="77777777" w:rsidR="0017253A" w:rsidRDefault="00096FD2">
      <w:pPr>
        <w:shd w:val="clear" w:color="auto" w:fill="FFFFFF"/>
        <w:jc w:val="both"/>
        <w:rPr>
          <w:sz w:val="24"/>
          <w:szCs w:val="24"/>
        </w:rPr>
      </w:pPr>
      <w:r>
        <w:rPr>
          <w:sz w:val="24"/>
          <w:szCs w:val="24"/>
        </w:rPr>
        <w:t>5.7. Виконавець відповідає за неналежну якість використаних ним матеріалу і устаткування, а також за використання матеріалу або устаткування, обтяженого правами третіх осіб.</w:t>
      </w:r>
    </w:p>
    <w:p w14:paraId="35783617" w14:textId="77777777" w:rsidR="0017253A" w:rsidRDefault="00096FD2">
      <w:pPr>
        <w:shd w:val="clear" w:color="auto" w:fill="FFFFFF"/>
        <w:jc w:val="both"/>
        <w:rPr>
          <w:sz w:val="24"/>
          <w:szCs w:val="24"/>
        </w:rPr>
      </w:pPr>
      <w:r>
        <w:rPr>
          <w:sz w:val="24"/>
          <w:szCs w:val="24"/>
        </w:rPr>
        <w:t xml:space="preserve">5.8. Усі спори, що виникають в процесі виконання цього Договору, Сторони вирішують </w:t>
      </w:r>
      <w:r>
        <w:rPr>
          <w:sz w:val="24"/>
          <w:szCs w:val="24"/>
        </w:rPr>
        <w:lastRenderedPageBreak/>
        <w:t>шляхом переговорів.</w:t>
      </w:r>
    </w:p>
    <w:p w14:paraId="5FBFDBA8" w14:textId="77777777" w:rsidR="0017253A" w:rsidRDefault="00096FD2">
      <w:pPr>
        <w:shd w:val="clear" w:color="auto" w:fill="FFFFFF"/>
        <w:jc w:val="both"/>
      </w:pPr>
      <w:r>
        <w:rPr>
          <w:sz w:val="24"/>
          <w:szCs w:val="24"/>
        </w:rPr>
        <w:t>5.9. У разі недосягнення згоди, спори і розбіжності вирішуються у судовому порядку відповідно до чинного законодавства України.</w:t>
      </w:r>
    </w:p>
    <w:p w14:paraId="5E5AAAEC" w14:textId="77777777" w:rsidR="0017253A" w:rsidRDefault="00096FD2">
      <w:pPr>
        <w:shd w:val="clear" w:color="auto" w:fill="FFFFFF"/>
        <w:jc w:val="both"/>
      </w:pPr>
      <w:r>
        <w:rPr>
          <w:sz w:val="24"/>
          <w:szCs w:val="24"/>
        </w:rPr>
        <w:t>5.10. Для усунення розбіжностей, за якими не досягнуто згоди, Сторони можуть залучати професійних експертів. Оплата здійснюється Стороною, яка залучила експертів.</w:t>
      </w:r>
    </w:p>
    <w:p w14:paraId="575C1958" w14:textId="77777777" w:rsidR="0017253A" w:rsidRDefault="0017253A">
      <w:pPr>
        <w:jc w:val="center"/>
        <w:rPr>
          <w:sz w:val="24"/>
          <w:szCs w:val="24"/>
        </w:rPr>
      </w:pPr>
    </w:p>
    <w:p w14:paraId="0345173E" w14:textId="77777777" w:rsidR="0017253A" w:rsidRDefault="00096FD2">
      <w:pPr>
        <w:jc w:val="center"/>
      </w:pPr>
      <w:r>
        <w:rPr>
          <w:b/>
          <w:sz w:val="24"/>
          <w:szCs w:val="24"/>
        </w:rPr>
        <w:t>6.  ПОРЯДОК ВИРІШЕННЯ СПОРІВ</w:t>
      </w:r>
    </w:p>
    <w:p w14:paraId="0C9969F0" w14:textId="77777777" w:rsidR="0017253A" w:rsidRDefault="0017253A">
      <w:pPr>
        <w:jc w:val="center"/>
        <w:rPr>
          <w:b/>
          <w:sz w:val="24"/>
          <w:szCs w:val="24"/>
        </w:rPr>
      </w:pPr>
    </w:p>
    <w:p w14:paraId="7481C972" w14:textId="77777777" w:rsidR="0017253A" w:rsidRDefault="00096FD2">
      <w:pPr>
        <w:contextualSpacing/>
        <w:jc w:val="both"/>
        <w:outlineLvl w:val="0"/>
        <w:rPr>
          <w:rFonts w:eastAsia="Calibri"/>
          <w:sz w:val="24"/>
          <w:szCs w:val="24"/>
        </w:rPr>
      </w:pPr>
      <w:r>
        <w:rPr>
          <w:sz w:val="24"/>
          <w:szCs w:val="24"/>
        </w:rPr>
        <w:t xml:space="preserve">6.1. </w:t>
      </w:r>
      <w:r>
        <w:rPr>
          <w:rFonts w:eastAsia="Calibri"/>
          <w:sz w:val="24"/>
          <w:szCs w:val="24"/>
        </w:rPr>
        <w:t xml:space="preserve">У випадку виникнення спорів або розбіжностей, Сторони зобов'язуються вирішувати їх шляхом взаємних переговорів та консультацій. </w:t>
      </w:r>
    </w:p>
    <w:p w14:paraId="321A0029" w14:textId="77777777" w:rsidR="0017253A" w:rsidRDefault="00096FD2">
      <w:pPr>
        <w:contextualSpacing/>
        <w:jc w:val="both"/>
        <w:outlineLvl w:val="0"/>
        <w:rPr>
          <w:rFonts w:eastAsia="Calibri"/>
          <w:sz w:val="24"/>
          <w:szCs w:val="24"/>
        </w:rPr>
      </w:pPr>
      <w:r>
        <w:rPr>
          <w:rFonts w:eastAsia="Calibri"/>
          <w:sz w:val="24"/>
          <w:szCs w:val="24"/>
        </w:rPr>
        <w:t xml:space="preserve">6.2. У разі недосягнення Сторонами згоди, спори вирішуються у судовому порядку відповідно до законодавства України. </w:t>
      </w:r>
    </w:p>
    <w:p w14:paraId="2A84E2DD" w14:textId="77777777" w:rsidR="0017253A" w:rsidRDefault="0017253A">
      <w:pPr>
        <w:contextualSpacing/>
        <w:jc w:val="both"/>
        <w:outlineLvl w:val="0"/>
        <w:rPr>
          <w:rFonts w:eastAsia="Calibri"/>
          <w:sz w:val="24"/>
          <w:szCs w:val="24"/>
        </w:rPr>
      </w:pPr>
    </w:p>
    <w:p w14:paraId="46FFF414" w14:textId="77777777" w:rsidR="0017253A" w:rsidRDefault="00096FD2">
      <w:pPr>
        <w:jc w:val="center"/>
      </w:pPr>
      <w:r>
        <w:rPr>
          <w:b/>
          <w:sz w:val="24"/>
          <w:szCs w:val="24"/>
        </w:rPr>
        <w:t>7. ФОРС-МАЖОРНІ ОБСТАВИНИ</w:t>
      </w:r>
    </w:p>
    <w:p w14:paraId="64437B28" w14:textId="77777777" w:rsidR="0017253A" w:rsidRDefault="0017253A">
      <w:pPr>
        <w:jc w:val="center"/>
        <w:rPr>
          <w:b/>
          <w:sz w:val="24"/>
          <w:szCs w:val="24"/>
        </w:rPr>
      </w:pPr>
    </w:p>
    <w:p w14:paraId="0BD889D9" w14:textId="77777777" w:rsidR="0017253A" w:rsidRDefault="00096FD2">
      <w:pPr>
        <w:jc w:val="both"/>
        <w:rPr>
          <w:sz w:val="24"/>
          <w:szCs w:val="24"/>
        </w:rPr>
      </w:pPr>
      <w:r>
        <w:rPr>
          <w:sz w:val="24"/>
          <w:szCs w:val="24"/>
        </w:rPr>
        <w:t>7.1. У випадку виникнення форс–мажорних обставин (війни, пожежі, повені, землетрусу, військових дій, блокади, інших стихійних лих, обмежень, введених органами державної влади), які роблять неможливими виконання Сторонами своїх обов'язків, Сторони звільняються від виконання умов договору на час дії вказаних обставин. Достатнім доказом дій форс – мажорних обставин є документи, видані Торгово–промисловою палатою України або відповідними державними органами.</w:t>
      </w:r>
    </w:p>
    <w:p w14:paraId="0D2CF4EB" w14:textId="77777777" w:rsidR="0017253A" w:rsidRDefault="00096FD2">
      <w:pPr>
        <w:jc w:val="both"/>
        <w:rPr>
          <w:sz w:val="24"/>
          <w:szCs w:val="24"/>
        </w:rPr>
      </w:pPr>
      <w:r>
        <w:rPr>
          <w:sz w:val="24"/>
          <w:szCs w:val="24"/>
        </w:rPr>
        <w:t xml:space="preserve">7.2. Сторона, яка не може виконувати свої зобов’язання за Договором через дію форс-мажорних обставин, зобов’язана письмово повідомити іншу Сторону про їх настання протягом 10 (десяти) календарних днів. </w:t>
      </w:r>
    </w:p>
    <w:p w14:paraId="10BC9FDC" w14:textId="77777777" w:rsidR="0017253A" w:rsidRDefault="00096FD2">
      <w:pPr>
        <w:jc w:val="both"/>
        <w:rPr>
          <w:sz w:val="24"/>
          <w:szCs w:val="24"/>
        </w:rPr>
      </w:pPr>
      <w:r>
        <w:rPr>
          <w:sz w:val="24"/>
          <w:szCs w:val="24"/>
        </w:rPr>
        <w:t>7.3. Невиконання чи неналежне виконання п. 6.2. Договору позбавляє Сторону посилатися на дію форс-мажорних обставин як на підставу для невиконання або неналежного виконання своїх зобов’язань по цьому Договору.</w:t>
      </w:r>
    </w:p>
    <w:p w14:paraId="2F4D6F26" w14:textId="77777777" w:rsidR="0017253A" w:rsidRDefault="0017253A">
      <w:pPr>
        <w:rPr>
          <w:b/>
          <w:sz w:val="24"/>
          <w:szCs w:val="24"/>
        </w:rPr>
      </w:pPr>
    </w:p>
    <w:p w14:paraId="48ADCF6F" w14:textId="77777777" w:rsidR="0017253A" w:rsidRDefault="00096FD2">
      <w:pPr>
        <w:jc w:val="center"/>
      </w:pPr>
      <w:r>
        <w:rPr>
          <w:b/>
          <w:sz w:val="24"/>
          <w:szCs w:val="24"/>
        </w:rPr>
        <w:t>8. ВНЕСЕННЯ ЗМІН ДО ДОГОВОРУ</w:t>
      </w:r>
    </w:p>
    <w:p w14:paraId="4EFBABDE" w14:textId="77777777" w:rsidR="0017253A" w:rsidRDefault="0017253A">
      <w:pPr>
        <w:jc w:val="center"/>
        <w:rPr>
          <w:b/>
          <w:sz w:val="24"/>
          <w:szCs w:val="24"/>
        </w:rPr>
      </w:pPr>
    </w:p>
    <w:p w14:paraId="27FD359F" w14:textId="77777777" w:rsidR="0017253A" w:rsidRDefault="00096FD2">
      <w:pPr>
        <w:jc w:val="both"/>
        <w:rPr>
          <w:sz w:val="24"/>
          <w:szCs w:val="24"/>
        </w:rPr>
      </w:pPr>
      <w:r>
        <w:rPr>
          <w:sz w:val="24"/>
          <w:szCs w:val="24"/>
        </w:rPr>
        <w:t>8.1.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частиною п’ятою статті 41 Закону України "Про публічні закупівлі", зокрема:</w:t>
      </w:r>
    </w:p>
    <w:p w14:paraId="37FEE3A9" w14:textId="77777777" w:rsidR="0017253A" w:rsidRDefault="00096FD2">
      <w:pPr>
        <w:jc w:val="both"/>
        <w:rPr>
          <w:sz w:val="24"/>
          <w:szCs w:val="24"/>
        </w:rPr>
      </w:pPr>
      <w:r>
        <w:rPr>
          <w:sz w:val="24"/>
          <w:szCs w:val="24"/>
        </w:rPr>
        <w:t>8.1.1. покращення якості предмета закупівлі, за умови що таке покращення не призведе до збільшення суми, визначеної в договорі про закупівлю;</w:t>
      </w:r>
    </w:p>
    <w:p w14:paraId="4870AE80" w14:textId="77777777" w:rsidR="0017253A" w:rsidRDefault="00096FD2">
      <w:pPr>
        <w:jc w:val="both"/>
        <w:rPr>
          <w:sz w:val="24"/>
          <w:szCs w:val="24"/>
        </w:rPr>
      </w:pPr>
      <w:r>
        <w:rPr>
          <w:sz w:val="24"/>
          <w:szCs w:val="24"/>
        </w:rPr>
        <w:t>8.1.2. продовження строку дії договору про закупівлю та строку виконання зобов’язань щодо передачі товару, виконання послуг,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5E331C1" w14:textId="77777777" w:rsidR="0017253A" w:rsidRDefault="00096FD2">
      <w:pPr>
        <w:jc w:val="both"/>
        <w:rPr>
          <w:sz w:val="24"/>
          <w:szCs w:val="24"/>
        </w:rPr>
      </w:pPr>
      <w:r>
        <w:rPr>
          <w:sz w:val="24"/>
          <w:szCs w:val="24"/>
        </w:rPr>
        <w:t>8.1.3.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17F87702" w14:textId="77777777" w:rsidR="0017253A" w:rsidRDefault="00096FD2">
      <w:pPr>
        <w:jc w:val="both"/>
      </w:pPr>
      <w:r>
        <w:rPr>
          <w:sz w:val="24"/>
          <w:szCs w:val="24"/>
        </w:rPr>
        <w:t xml:space="preserve">8.1.4.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Pr>
          <w:sz w:val="24"/>
          <w:szCs w:val="24"/>
        </w:rPr>
        <w:t>пропорційно</w:t>
      </w:r>
      <w:proofErr w:type="spellEnd"/>
      <w:r>
        <w:rPr>
          <w:sz w:val="24"/>
          <w:szCs w:val="24"/>
        </w:rPr>
        <w:t xml:space="preserve"> до зміни таких ставок та/або пільг з оподаткування</w:t>
      </w:r>
      <w:r>
        <w:t>.</w:t>
      </w:r>
    </w:p>
    <w:p w14:paraId="31FA3C8D" w14:textId="77777777" w:rsidR="0017253A" w:rsidRDefault="0017253A">
      <w:pPr>
        <w:jc w:val="both"/>
        <w:rPr>
          <w:sz w:val="24"/>
          <w:szCs w:val="24"/>
        </w:rPr>
      </w:pPr>
    </w:p>
    <w:p w14:paraId="67F1C93C" w14:textId="77777777" w:rsidR="0017253A" w:rsidRDefault="0017253A">
      <w:pPr>
        <w:jc w:val="both"/>
        <w:rPr>
          <w:sz w:val="24"/>
          <w:szCs w:val="24"/>
        </w:rPr>
      </w:pPr>
    </w:p>
    <w:p w14:paraId="41C1DEBC" w14:textId="77777777" w:rsidR="0017253A" w:rsidRDefault="00096FD2">
      <w:pPr>
        <w:widowControl/>
        <w:overflowPunct/>
        <w:jc w:val="center"/>
        <w:textAlignment w:val="auto"/>
      </w:pPr>
      <w:r>
        <w:rPr>
          <w:b/>
          <w:sz w:val="24"/>
          <w:szCs w:val="24"/>
        </w:rPr>
        <w:t>9. ТЕРМІН ДІЇ ДОГОВОРУ</w:t>
      </w:r>
    </w:p>
    <w:p w14:paraId="458AA744" w14:textId="77777777" w:rsidR="0017253A" w:rsidRPr="007F459F" w:rsidRDefault="0017253A">
      <w:pPr>
        <w:widowControl/>
        <w:overflowPunct/>
        <w:jc w:val="center"/>
        <w:textAlignment w:val="auto"/>
        <w:rPr>
          <w:b/>
          <w:sz w:val="24"/>
          <w:szCs w:val="24"/>
        </w:rPr>
      </w:pPr>
    </w:p>
    <w:p w14:paraId="733FB4CA" w14:textId="09ACCCC4" w:rsidR="0017253A" w:rsidRDefault="00096FD2">
      <w:pPr>
        <w:widowControl/>
        <w:overflowPunct/>
        <w:jc w:val="both"/>
        <w:textAlignment w:val="auto"/>
        <w:outlineLvl w:val="0"/>
        <w:rPr>
          <w:sz w:val="24"/>
          <w:szCs w:val="24"/>
          <w:lang w:eastAsia="zh-CN"/>
        </w:rPr>
      </w:pPr>
      <w:r w:rsidRPr="007F459F">
        <w:rPr>
          <w:sz w:val="24"/>
          <w:szCs w:val="24"/>
        </w:rPr>
        <w:t>9.1 Договір набирає чинності з моменту його підписання та діє до 31 грудня 202</w:t>
      </w:r>
      <w:r w:rsidR="007F459F" w:rsidRPr="007F459F">
        <w:rPr>
          <w:sz w:val="24"/>
          <w:szCs w:val="24"/>
          <w:lang w:val="ru-RU"/>
        </w:rPr>
        <w:t>2</w:t>
      </w:r>
      <w:r w:rsidRPr="007F459F">
        <w:rPr>
          <w:sz w:val="24"/>
          <w:szCs w:val="24"/>
        </w:rPr>
        <w:t xml:space="preserve"> року, але </w:t>
      </w:r>
      <w:r>
        <w:rPr>
          <w:sz w:val="24"/>
          <w:szCs w:val="24"/>
        </w:rPr>
        <w:t>в будь-якому випадку до моменту виконання Сторонами прийнятих на себе зобов’язань. Закінчення терміну дії Договору не звільняє Сторони від відповідальності за порушення його умов, яке мало місце протягом терміну дії Договору.</w:t>
      </w:r>
    </w:p>
    <w:p w14:paraId="6E07A875" w14:textId="77777777" w:rsidR="0017253A" w:rsidRDefault="00096FD2">
      <w:pPr>
        <w:widowControl/>
        <w:overflowPunct/>
        <w:jc w:val="both"/>
        <w:textAlignment w:val="auto"/>
        <w:rPr>
          <w:sz w:val="24"/>
          <w:szCs w:val="24"/>
        </w:rPr>
      </w:pPr>
      <w:r>
        <w:rPr>
          <w:sz w:val="24"/>
          <w:szCs w:val="24"/>
        </w:rPr>
        <w:lastRenderedPageBreak/>
        <w:t xml:space="preserve">9.2 Договір може бути припинений достроково, як за згодою Сторін, так і на вимогу однієї Сторони, про що ця Сторона повідомляє іншу Сторону письмово не пізніше ніж за 30 (тридцять) календарних днів до дня його розірвання, а також за рішенням суду за порушення однією із Сторін зобов’язань за Договором.  </w:t>
      </w:r>
    </w:p>
    <w:p w14:paraId="36D6931B" w14:textId="77777777" w:rsidR="0017253A" w:rsidRDefault="0017253A">
      <w:pPr>
        <w:shd w:val="clear" w:color="auto" w:fill="FFFFFF"/>
        <w:jc w:val="both"/>
        <w:rPr>
          <w:sz w:val="24"/>
          <w:szCs w:val="24"/>
        </w:rPr>
      </w:pPr>
    </w:p>
    <w:p w14:paraId="60D63D5C" w14:textId="77777777" w:rsidR="0017253A" w:rsidRDefault="00096FD2">
      <w:pPr>
        <w:widowControl/>
        <w:overflowPunct/>
        <w:jc w:val="center"/>
        <w:textAlignment w:val="auto"/>
        <w:outlineLvl w:val="0"/>
      </w:pPr>
      <w:r>
        <w:rPr>
          <w:b/>
          <w:sz w:val="24"/>
          <w:szCs w:val="24"/>
        </w:rPr>
        <w:t xml:space="preserve">10. ДОДАТКОВІ </w:t>
      </w:r>
      <w:r>
        <w:rPr>
          <w:b/>
          <w:bCs/>
          <w:sz w:val="24"/>
          <w:szCs w:val="24"/>
        </w:rPr>
        <w:t>УМОВИ ДОГОВОРУ</w:t>
      </w:r>
    </w:p>
    <w:p w14:paraId="15FCE85D" w14:textId="77777777" w:rsidR="0017253A" w:rsidRDefault="0017253A">
      <w:pPr>
        <w:widowControl/>
        <w:overflowPunct/>
        <w:jc w:val="center"/>
        <w:textAlignment w:val="auto"/>
        <w:outlineLvl w:val="0"/>
        <w:rPr>
          <w:b/>
          <w:bCs/>
          <w:sz w:val="24"/>
          <w:szCs w:val="24"/>
        </w:rPr>
      </w:pPr>
    </w:p>
    <w:p w14:paraId="226AE784" w14:textId="77777777" w:rsidR="0017253A" w:rsidRDefault="00096FD2">
      <w:pPr>
        <w:widowControl/>
        <w:overflowPunct/>
        <w:jc w:val="both"/>
        <w:textAlignment w:val="auto"/>
        <w:rPr>
          <w:rFonts w:eastAsia="Calibri"/>
          <w:sz w:val="24"/>
          <w:szCs w:val="24"/>
        </w:rPr>
      </w:pPr>
      <w:r>
        <w:rPr>
          <w:rFonts w:eastAsia="Calibri"/>
          <w:sz w:val="24"/>
          <w:szCs w:val="24"/>
        </w:rPr>
        <w:t>10.1 У разі зміни банківських реквізитів, юридичної чи фактичної адреси будь-якої із Сторін, Сторона, в якої відбулися такі зміни, зобов’язана повідомити іншу Сторону протягом 7 (семи) календарних днів з дати такої зміни рекомендованим листом з повідомленням про вручення.</w:t>
      </w:r>
    </w:p>
    <w:p w14:paraId="7A40817A" w14:textId="77777777" w:rsidR="0017253A" w:rsidRDefault="00096FD2">
      <w:pPr>
        <w:jc w:val="both"/>
        <w:rPr>
          <w:sz w:val="24"/>
          <w:szCs w:val="24"/>
        </w:rPr>
      </w:pPr>
      <w:r>
        <w:rPr>
          <w:rFonts w:eastAsia="Calibri"/>
          <w:sz w:val="24"/>
          <w:szCs w:val="24"/>
        </w:rPr>
        <w:t>10.2 З питань, що безпосередньо не врегульовані цим Договором, Сторони керуються законодавством України.</w:t>
      </w:r>
    </w:p>
    <w:p w14:paraId="17B40CF3" w14:textId="77777777" w:rsidR="0017253A" w:rsidRDefault="00096FD2">
      <w:pPr>
        <w:tabs>
          <w:tab w:val="left" w:pos="567"/>
        </w:tabs>
        <w:contextualSpacing/>
        <w:jc w:val="both"/>
        <w:rPr>
          <w:sz w:val="24"/>
          <w:szCs w:val="24"/>
        </w:rPr>
      </w:pPr>
      <w:r>
        <w:rPr>
          <w:sz w:val="24"/>
          <w:szCs w:val="24"/>
        </w:rPr>
        <w:t>10.3. Даний Договір Сторонами прочитаний, відповідає їх намірам та досягнутим домовленостям, що засвідчується власними підписами уповноважених  представників Сторін, які діють у повній відповідності з наданими їм повноваженнями та з повним розумінням предмету та змісту Договору.</w:t>
      </w:r>
    </w:p>
    <w:p w14:paraId="716181D8" w14:textId="77777777" w:rsidR="0017253A" w:rsidRDefault="0017253A">
      <w:pPr>
        <w:spacing w:after="120"/>
        <w:contextualSpacing/>
        <w:jc w:val="both"/>
        <w:rPr>
          <w:rFonts w:eastAsia="Calibri"/>
          <w:b/>
          <w:sz w:val="24"/>
          <w:szCs w:val="24"/>
        </w:rPr>
      </w:pPr>
    </w:p>
    <w:p w14:paraId="44BF24D1" w14:textId="77777777" w:rsidR="0017253A" w:rsidRDefault="00096FD2">
      <w:pPr>
        <w:spacing w:after="120"/>
        <w:contextualSpacing/>
        <w:jc w:val="center"/>
      </w:pPr>
      <w:r>
        <w:rPr>
          <w:rFonts w:eastAsia="Calibri"/>
          <w:b/>
          <w:sz w:val="24"/>
          <w:szCs w:val="24"/>
        </w:rPr>
        <w:t>АДРЕСИ ТА РЕКВІЗИТИ СТОРІН</w:t>
      </w:r>
    </w:p>
    <w:p w14:paraId="73F44EBF" w14:textId="77777777" w:rsidR="0017253A" w:rsidRDefault="0017253A">
      <w:pPr>
        <w:pStyle w:val="Style1"/>
        <w:widowControl/>
        <w:tabs>
          <w:tab w:val="left" w:pos="0"/>
          <w:tab w:val="left" w:pos="778"/>
          <w:tab w:val="left" w:pos="1418"/>
        </w:tabs>
        <w:jc w:val="center"/>
        <w:rPr>
          <w:rStyle w:val="FontStyle13"/>
          <w:sz w:val="24"/>
          <w:szCs w:val="24"/>
          <w:lang w:eastAsia="uk-UA"/>
        </w:rPr>
      </w:pPr>
    </w:p>
    <w:p w14:paraId="7E7DFA02" w14:textId="77777777" w:rsidR="0017253A" w:rsidRDefault="0017253A">
      <w:pPr>
        <w:rPr>
          <w:b/>
        </w:rPr>
      </w:pPr>
    </w:p>
    <w:tbl>
      <w:tblPr>
        <w:tblW w:w="5000" w:type="pct"/>
        <w:tblLook w:val="04A0" w:firstRow="1" w:lastRow="0" w:firstColumn="1" w:lastColumn="0" w:noHBand="0" w:noVBand="1"/>
      </w:tblPr>
      <w:tblGrid>
        <w:gridCol w:w="4852"/>
        <w:gridCol w:w="4503"/>
      </w:tblGrid>
      <w:tr w:rsidR="00096FD2" w14:paraId="3B3B4FD8" w14:textId="77777777" w:rsidTr="00096FD2">
        <w:trPr>
          <w:trHeight w:val="367"/>
        </w:trPr>
        <w:tc>
          <w:tcPr>
            <w:tcW w:w="4852" w:type="dxa"/>
            <w:vAlign w:val="center"/>
            <w:hideMark/>
          </w:tcPr>
          <w:p w14:paraId="1BFE00C4" w14:textId="77777777" w:rsidR="00096FD2" w:rsidRDefault="00096FD2">
            <w:pPr>
              <w:rPr>
                <w:b/>
                <w:bCs/>
                <w:sz w:val="24"/>
                <w:szCs w:val="24"/>
              </w:rPr>
            </w:pPr>
            <w:r>
              <w:rPr>
                <w:b/>
                <w:bCs/>
                <w:sz w:val="24"/>
                <w:szCs w:val="24"/>
              </w:rPr>
              <w:t xml:space="preserve">ПОСТАЧАЛЬНИК </w:t>
            </w:r>
          </w:p>
        </w:tc>
        <w:tc>
          <w:tcPr>
            <w:tcW w:w="4503" w:type="dxa"/>
            <w:vAlign w:val="center"/>
            <w:hideMark/>
          </w:tcPr>
          <w:p w14:paraId="7A7024A9" w14:textId="77777777" w:rsidR="00096FD2" w:rsidRDefault="00096FD2">
            <w:pPr>
              <w:rPr>
                <w:b/>
                <w:bCs/>
                <w:sz w:val="24"/>
                <w:szCs w:val="24"/>
              </w:rPr>
            </w:pPr>
            <w:r>
              <w:rPr>
                <w:b/>
                <w:bCs/>
                <w:sz w:val="24"/>
                <w:szCs w:val="24"/>
              </w:rPr>
              <w:t>ПОКУПЕЦЬ</w:t>
            </w:r>
          </w:p>
        </w:tc>
      </w:tr>
      <w:tr w:rsidR="00096FD2" w14:paraId="0FD5F51A" w14:textId="77777777" w:rsidTr="00096FD2">
        <w:trPr>
          <w:trHeight w:val="825"/>
        </w:trPr>
        <w:tc>
          <w:tcPr>
            <w:tcW w:w="4852" w:type="dxa"/>
          </w:tcPr>
          <w:p w14:paraId="6D72F366" w14:textId="77777777" w:rsidR="00096FD2" w:rsidRDefault="00096FD2">
            <w:pPr>
              <w:ind w:left="142" w:right="-535"/>
              <w:jc w:val="both"/>
              <w:rPr>
                <w:rFonts w:cs="Calibri"/>
                <w:b/>
                <w:bCs/>
                <w:sz w:val="22"/>
                <w:szCs w:val="22"/>
                <w:u w:val="single"/>
              </w:rPr>
            </w:pPr>
          </w:p>
          <w:p w14:paraId="6DF07967" w14:textId="77777777" w:rsidR="00096FD2" w:rsidRDefault="00096FD2">
            <w:pPr>
              <w:ind w:left="142" w:right="-535"/>
              <w:jc w:val="both"/>
              <w:rPr>
                <w:b/>
                <w:bCs/>
                <w:u w:val="single"/>
              </w:rPr>
            </w:pPr>
          </w:p>
          <w:p w14:paraId="3D6E4D3E" w14:textId="77777777" w:rsidR="00096FD2" w:rsidRDefault="00096FD2">
            <w:pPr>
              <w:ind w:left="142" w:right="-535"/>
              <w:jc w:val="both"/>
              <w:rPr>
                <w:b/>
                <w:bCs/>
                <w:u w:val="single"/>
              </w:rPr>
            </w:pPr>
          </w:p>
          <w:p w14:paraId="4B9621DC" w14:textId="77777777" w:rsidR="00096FD2" w:rsidRDefault="00096FD2">
            <w:pPr>
              <w:ind w:left="142" w:right="-535"/>
              <w:jc w:val="both"/>
              <w:rPr>
                <w:b/>
                <w:bCs/>
                <w:u w:val="single"/>
              </w:rPr>
            </w:pPr>
          </w:p>
          <w:p w14:paraId="599DC2B2" w14:textId="77777777" w:rsidR="00096FD2" w:rsidRDefault="00096FD2">
            <w:pPr>
              <w:ind w:left="142" w:right="-535"/>
              <w:jc w:val="both"/>
              <w:rPr>
                <w:b/>
                <w:bCs/>
                <w:u w:val="single"/>
              </w:rPr>
            </w:pPr>
          </w:p>
          <w:p w14:paraId="14431556" w14:textId="77777777" w:rsidR="00096FD2" w:rsidRDefault="00096FD2">
            <w:pPr>
              <w:ind w:left="142" w:right="-535"/>
              <w:jc w:val="both"/>
              <w:rPr>
                <w:b/>
                <w:bCs/>
                <w:u w:val="single"/>
              </w:rPr>
            </w:pPr>
          </w:p>
          <w:p w14:paraId="6C964295" w14:textId="77777777" w:rsidR="00096FD2" w:rsidRDefault="00096FD2">
            <w:pPr>
              <w:ind w:left="142" w:right="-535"/>
              <w:jc w:val="both"/>
              <w:rPr>
                <w:b/>
                <w:bCs/>
                <w:u w:val="single"/>
              </w:rPr>
            </w:pPr>
          </w:p>
          <w:p w14:paraId="5B852CC3" w14:textId="77777777" w:rsidR="00096FD2" w:rsidRDefault="00096FD2">
            <w:pPr>
              <w:ind w:left="142" w:right="-535"/>
              <w:jc w:val="both"/>
              <w:rPr>
                <w:b/>
                <w:bCs/>
                <w:u w:val="single"/>
              </w:rPr>
            </w:pPr>
          </w:p>
          <w:p w14:paraId="1F131E91" w14:textId="77777777" w:rsidR="00096FD2" w:rsidRDefault="00096FD2">
            <w:pPr>
              <w:tabs>
                <w:tab w:val="left" w:pos="5700"/>
              </w:tabs>
              <w:rPr>
                <w:bCs/>
                <w:sz w:val="24"/>
                <w:szCs w:val="24"/>
              </w:rPr>
            </w:pPr>
          </w:p>
          <w:p w14:paraId="3B885F77" w14:textId="77777777" w:rsidR="00096FD2" w:rsidRDefault="00096FD2">
            <w:pPr>
              <w:tabs>
                <w:tab w:val="left" w:pos="5700"/>
              </w:tabs>
              <w:rPr>
                <w:bCs/>
                <w:sz w:val="24"/>
                <w:szCs w:val="24"/>
              </w:rPr>
            </w:pPr>
            <w:r>
              <w:rPr>
                <w:bCs/>
                <w:sz w:val="24"/>
                <w:szCs w:val="24"/>
              </w:rPr>
              <w:t>Директор _____________ /______________/</w:t>
            </w:r>
          </w:p>
        </w:tc>
        <w:tc>
          <w:tcPr>
            <w:tcW w:w="4503" w:type="dxa"/>
          </w:tcPr>
          <w:p w14:paraId="79C33A4F" w14:textId="77777777" w:rsidR="00096FD2" w:rsidRDefault="00096FD2">
            <w:pPr>
              <w:rPr>
                <w:sz w:val="24"/>
                <w:szCs w:val="24"/>
              </w:rPr>
            </w:pPr>
          </w:p>
          <w:p w14:paraId="51A0DFFC" w14:textId="77777777" w:rsidR="00096FD2" w:rsidRDefault="00096FD2">
            <w:pPr>
              <w:tabs>
                <w:tab w:val="left" w:pos="1528"/>
                <w:tab w:val="center" w:pos="5040"/>
                <w:tab w:val="left" w:pos="5670"/>
              </w:tabs>
              <w:rPr>
                <w:b/>
                <w:sz w:val="24"/>
                <w:szCs w:val="24"/>
              </w:rPr>
            </w:pPr>
            <w:r>
              <w:rPr>
                <w:b/>
                <w:sz w:val="24"/>
                <w:szCs w:val="24"/>
              </w:rPr>
              <w:t>Державна установа «Дніпровська установа виконання покарань (№ 4)»</w:t>
            </w:r>
          </w:p>
          <w:p w14:paraId="23BDA6FB" w14:textId="77777777" w:rsidR="00096FD2" w:rsidRDefault="00096FD2">
            <w:pPr>
              <w:tabs>
                <w:tab w:val="left" w:pos="1528"/>
                <w:tab w:val="left" w:pos="5670"/>
              </w:tabs>
              <w:rPr>
                <w:sz w:val="24"/>
                <w:szCs w:val="24"/>
                <w:lang w:val="ru-RU"/>
              </w:rPr>
            </w:pPr>
          </w:p>
          <w:p w14:paraId="3DBBBC42" w14:textId="77777777" w:rsidR="00096FD2" w:rsidRDefault="00096FD2">
            <w:pPr>
              <w:tabs>
                <w:tab w:val="left" w:pos="1528"/>
                <w:tab w:val="left" w:pos="5670"/>
              </w:tabs>
              <w:rPr>
                <w:sz w:val="24"/>
                <w:szCs w:val="24"/>
              </w:rPr>
            </w:pPr>
            <w:r>
              <w:rPr>
                <w:sz w:val="24"/>
                <w:szCs w:val="24"/>
              </w:rPr>
              <w:t>49006, м. Дніпро, вул. Надії Алексеєнко,80</w:t>
            </w:r>
          </w:p>
          <w:p w14:paraId="6631F7FB" w14:textId="77777777" w:rsidR="00096FD2" w:rsidRDefault="00096FD2">
            <w:pPr>
              <w:tabs>
                <w:tab w:val="left" w:pos="1528"/>
                <w:tab w:val="left" w:pos="5670"/>
              </w:tabs>
              <w:rPr>
                <w:sz w:val="24"/>
                <w:szCs w:val="24"/>
              </w:rPr>
            </w:pPr>
            <w:r>
              <w:rPr>
                <w:sz w:val="24"/>
                <w:szCs w:val="24"/>
              </w:rPr>
              <w:t>ЄДРПОУ 14316882</w:t>
            </w:r>
          </w:p>
          <w:p w14:paraId="26034761" w14:textId="77777777" w:rsidR="00096FD2" w:rsidRDefault="00096FD2">
            <w:pPr>
              <w:tabs>
                <w:tab w:val="left" w:pos="5670"/>
              </w:tabs>
              <w:rPr>
                <w:sz w:val="24"/>
                <w:szCs w:val="24"/>
              </w:rPr>
            </w:pPr>
            <w:r>
              <w:rPr>
                <w:sz w:val="24"/>
                <w:szCs w:val="24"/>
              </w:rPr>
              <w:t>р/р  №</w:t>
            </w:r>
            <w:r>
              <w:rPr>
                <w:sz w:val="24"/>
                <w:szCs w:val="24"/>
                <w:lang w:val="en-US"/>
              </w:rPr>
              <w:t>UA</w:t>
            </w:r>
            <w:r>
              <w:rPr>
                <w:sz w:val="24"/>
                <w:szCs w:val="24"/>
              </w:rPr>
              <w:t>428201720343180001000016197</w:t>
            </w:r>
          </w:p>
          <w:p w14:paraId="66D61CFE" w14:textId="77777777" w:rsidR="00096FD2" w:rsidRDefault="00096FD2">
            <w:pPr>
              <w:tabs>
                <w:tab w:val="left" w:pos="5670"/>
              </w:tabs>
              <w:rPr>
                <w:sz w:val="24"/>
                <w:szCs w:val="24"/>
              </w:rPr>
            </w:pPr>
            <w:r>
              <w:rPr>
                <w:sz w:val="24"/>
                <w:szCs w:val="24"/>
                <w:lang w:val="en-US"/>
              </w:rPr>
              <w:t>UA</w:t>
            </w:r>
            <w:r>
              <w:rPr>
                <w:sz w:val="24"/>
                <w:szCs w:val="24"/>
              </w:rPr>
              <w:t>588201720343171001200016197</w:t>
            </w:r>
          </w:p>
          <w:p w14:paraId="3F23246D" w14:textId="77777777" w:rsidR="00096FD2" w:rsidRDefault="00096FD2">
            <w:pPr>
              <w:tabs>
                <w:tab w:val="left" w:pos="1528"/>
                <w:tab w:val="left" w:pos="5670"/>
              </w:tabs>
              <w:rPr>
                <w:sz w:val="24"/>
                <w:szCs w:val="24"/>
              </w:rPr>
            </w:pPr>
            <w:r>
              <w:rPr>
                <w:sz w:val="24"/>
                <w:szCs w:val="24"/>
              </w:rPr>
              <w:t xml:space="preserve">в </w:t>
            </w:r>
            <w:proofErr w:type="spellStart"/>
            <w:r>
              <w:rPr>
                <w:sz w:val="24"/>
                <w:szCs w:val="24"/>
              </w:rPr>
              <w:t>Держказначейській</w:t>
            </w:r>
            <w:proofErr w:type="spellEnd"/>
            <w:r>
              <w:rPr>
                <w:sz w:val="24"/>
                <w:szCs w:val="24"/>
              </w:rPr>
              <w:t xml:space="preserve"> службі України</w:t>
            </w:r>
          </w:p>
          <w:p w14:paraId="42392F82" w14:textId="77777777" w:rsidR="00096FD2" w:rsidRDefault="00096FD2">
            <w:pPr>
              <w:tabs>
                <w:tab w:val="left" w:pos="1528"/>
                <w:tab w:val="left" w:pos="5670"/>
              </w:tabs>
              <w:rPr>
                <w:sz w:val="24"/>
                <w:szCs w:val="24"/>
              </w:rPr>
            </w:pPr>
            <w:r>
              <w:rPr>
                <w:sz w:val="24"/>
                <w:szCs w:val="24"/>
              </w:rPr>
              <w:t>м. Київ</w:t>
            </w:r>
          </w:p>
          <w:p w14:paraId="26E053C3" w14:textId="77777777" w:rsidR="00096FD2" w:rsidRDefault="00096FD2">
            <w:pPr>
              <w:tabs>
                <w:tab w:val="left" w:pos="1528"/>
              </w:tabs>
              <w:rPr>
                <w:sz w:val="24"/>
                <w:szCs w:val="24"/>
              </w:rPr>
            </w:pPr>
            <w:r>
              <w:rPr>
                <w:sz w:val="24"/>
                <w:szCs w:val="24"/>
              </w:rPr>
              <w:t>МФО 820172</w:t>
            </w:r>
          </w:p>
          <w:p w14:paraId="06FA28E6" w14:textId="77777777" w:rsidR="00096FD2" w:rsidRDefault="00096FD2">
            <w:pPr>
              <w:tabs>
                <w:tab w:val="left" w:pos="5700"/>
              </w:tabs>
              <w:rPr>
                <w:sz w:val="24"/>
                <w:szCs w:val="24"/>
              </w:rPr>
            </w:pPr>
            <w:proofErr w:type="spellStart"/>
            <w:r>
              <w:rPr>
                <w:sz w:val="24"/>
                <w:szCs w:val="24"/>
              </w:rPr>
              <w:t>тел</w:t>
            </w:r>
            <w:proofErr w:type="spellEnd"/>
            <w:r>
              <w:rPr>
                <w:sz w:val="24"/>
                <w:szCs w:val="24"/>
              </w:rPr>
              <w:t xml:space="preserve">. 0562-33-41-80 </w:t>
            </w:r>
          </w:p>
          <w:p w14:paraId="45FFB6DA" w14:textId="77777777" w:rsidR="00096FD2" w:rsidRDefault="00096FD2">
            <w:pPr>
              <w:tabs>
                <w:tab w:val="left" w:pos="5700"/>
              </w:tabs>
              <w:rPr>
                <w:sz w:val="24"/>
                <w:szCs w:val="24"/>
                <w:lang w:val="ru-RU"/>
              </w:rPr>
            </w:pPr>
          </w:p>
          <w:p w14:paraId="7E16A4FB" w14:textId="77777777" w:rsidR="00096FD2" w:rsidRDefault="00096FD2">
            <w:pPr>
              <w:tabs>
                <w:tab w:val="left" w:pos="5700"/>
              </w:tabs>
              <w:rPr>
                <w:sz w:val="24"/>
                <w:szCs w:val="24"/>
              </w:rPr>
            </w:pPr>
          </w:p>
          <w:p w14:paraId="45C41E94" w14:textId="77777777" w:rsidR="00096FD2" w:rsidRDefault="00096FD2">
            <w:pPr>
              <w:tabs>
                <w:tab w:val="left" w:pos="5700"/>
              </w:tabs>
              <w:rPr>
                <w:b/>
                <w:bCs/>
                <w:sz w:val="24"/>
                <w:szCs w:val="24"/>
              </w:rPr>
            </w:pPr>
            <w:r>
              <w:rPr>
                <w:sz w:val="24"/>
                <w:szCs w:val="24"/>
              </w:rPr>
              <w:t>Начальник _________/В.В. Єрмаченко/</w:t>
            </w:r>
          </w:p>
        </w:tc>
      </w:tr>
      <w:tr w:rsidR="00096FD2" w14:paraId="2B8C4BE8" w14:textId="77777777" w:rsidTr="00096FD2">
        <w:trPr>
          <w:trHeight w:val="240"/>
        </w:trPr>
        <w:tc>
          <w:tcPr>
            <w:tcW w:w="4852" w:type="dxa"/>
            <w:hideMark/>
          </w:tcPr>
          <w:p w14:paraId="1E28980D" w14:textId="77777777" w:rsidR="00096FD2" w:rsidRDefault="00096FD2">
            <w:pPr>
              <w:spacing w:before="120"/>
              <w:rPr>
                <w:bCs/>
                <w:sz w:val="24"/>
                <w:szCs w:val="24"/>
              </w:rPr>
            </w:pPr>
            <w:r>
              <w:rPr>
                <w:bCs/>
                <w:sz w:val="24"/>
                <w:szCs w:val="24"/>
              </w:rPr>
              <w:t>М.П.</w:t>
            </w:r>
          </w:p>
        </w:tc>
        <w:tc>
          <w:tcPr>
            <w:tcW w:w="4503" w:type="dxa"/>
            <w:hideMark/>
          </w:tcPr>
          <w:p w14:paraId="165DE7A4" w14:textId="77777777" w:rsidR="00096FD2" w:rsidRDefault="00096FD2">
            <w:pPr>
              <w:spacing w:before="120"/>
              <w:rPr>
                <w:b/>
                <w:bCs/>
                <w:sz w:val="24"/>
                <w:szCs w:val="24"/>
              </w:rPr>
            </w:pPr>
            <w:r>
              <w:rPr>
                <w:sz w:val="24"/>
                <w:szCs w:val="24"/>
              </w:rPr>
              <w:t>М. П.</w:t>
            </w:r>
          </w:p>
        </w:tc>
      </w:tr>
    </w:tbl>
    <w:p w14:paraId="1CF659FB" w14:textId="77777777" w:rsidR="0017253A" w:rsidRDefault="0017253A">
      <w:pPr>
        <w:ind w:left="6096"/>
        <w:rPr>
          <w:sz w:val="24"/>
          <w:szCs w:val="24"/>
        </w:rPr>
      </w:pPr>
    </w:p>
    <w:p w14:paraId="31E6B1CD" w14:textId="77777777" w:rsidR="0017253A" w:rsidRDefault="0017253A">
      <w:pPr>
        <w:ind w:left="6096"/>
        <w:rPr>
          <w:sz w:val="24"/>
          <w:szCs w:val="24"/>
        </w:rPr>
      </w:pPr>
    </w:p>
    <w:p w14:paraId="7A3FC11D" w14:textId="77777777" w:rsidR="0017253A" w:rsidRDefault="0017253A">
      <w:pPr>
        <w:ind w:left="6096"/>
        <w:rPr>
          <w:sz w:val="24"/>
          <w:szCs w:val="24"/>
        </w:rPr>
      </w:pPr>
    </w:p>
    <w:p w14:paraId="7AE065D9" w14:textId="77777777" w:rsidR="0017253A" w:rsidRDefault="0017253A">
      <w:pPr>
        <w:ind w:left="6096"/>
        <w:rPr>
          <w:sz w:val="24"/>
          <w:szCs w:val="24"/>
        </w:rPr>
      </w:pPr>
    </w:p>
    <w:p w14:paraId="0DB040D4" w14:textId="77777777" w:rsidR="0017253A" w:rsidRDefault="0017253A">
      <w:pPr>
        <w:ind w:left="6096"/>
        <w:rPr>
          <w:sz w:val="24"/>
          <w:szCs w:val="24"/>
        </w:rPr>
      </w:pPr>
    </w:p>
    <w:p w14:paraId="3DB3B665" w14:textId="77777777" w:rsidR="0017253A" w:rsidRDefault="0017253A">
      <w:pPr>
        <w:ind w:left="6096"/>
        <w:rPr>
          <w:sz w:val="24"/>
          <w:szCs w:val="24"/>
        </w:rPr>
      </w:pPr>
    </w:p>
    <w:p w14:paraId="32690F11" w14:textId="77777777" w:rsidR="0017253A" w:rsidRDefault="0017253A">
      <w:pPr>
        <w:ind w:left="6096"/>
        <w:rPr>
          <w:sz w:val="24"/>
          <w:szCs w:val="24"/>
        </w:rPr>
      </w:pPr>
    </w:p>
    <w:p w14:paraId="0373D8DE" w14:textId="77777777" w:rsidR="0017253A" w:rsidRDefault="0017253A">
      <w:pPr>
        <w:ind w:left="6096"/>
        <w:rPr>
          <w:sz w:val="24"/>
          <w:szCs w:val="24"/>
        </w:rPr>
      </w:pPr>
    </w:p>
    <w:p w14:paraId="0E538063" w14:textId="77777777" w:rsidR="0017253A" w:rsidRDefault="0017253A">
      <w:pPr>
        <w:ind w:left="6096"/>
        <w:rPr>
          <w:sz w:val="24"/>
          <w:szCs w:val="24"/>
        </w:rPr>
      </w:pPr>
    </w:p>
    <w:p w14:paraId="3471113C" w14:textId="77777777" w:rsidR="0017253A" w:rsidRDefault="0017253A">
      <w:pPr>
        <w:ind w:left="6096"/>
        <w:rPr>
          <w:sz w:val="24"/>
          <w:szCs w:val="24"/>
        </w:rPr>
      </w:pPr>
    </w:p>
    <w:p w14:paraId="70AEF845" w14:textId="77777777" w:rsidR="0017253A" w:rsidRDefault="0017253A">
      <w:pPr>
        <w:ind w:left="6096"/>
        <w:rPr>
          <w:sz w:val="24"/>
          <w:szCs w:val="24"/>
        </w:rPr>
      </w:pPr>
    </w:p>
    <w:p w14:paraId="0377683B" w14:textId="77777777" w:rsidR="0017253A" w:rsidRDefault="0017253A">
      <w:pPr>
        <w:ind w:left="6096"/>
        <w:rPr>
          <w:sz w:val="24"/>
          <w:szCs w:val="24"/>
        </w:rPr>
      </w:pPr>
    </w:p>
    <w:p w14:paraId="16E647F9" w14:textId="77777777" w:rsidR="0017253A" w:rsidRDefault="0017253A">
      <w:pPr>
        <w:ind w:left="6096"/>
        <w:rPr>
          <w:sz w:val="24"/>
          <w:szCs w:val="24"/>
        </w:rPr>
      </w:pPr>
    </w:p>
    <w:p w14:paraId="1B63D933" w14:textId="77777777" w:rsidR="0017253A" w:rsidRDefault="0017253A">
      <w:pPr>
        <w:ind w:left="6096"/>
        <w:rPr>
          <w:sz w:val="24"/>
          <w:szCs w:val="24"/>
        </w:rPr>
      </w:pPr>
    </w:p>
    <w:p w14:paraId="17C6DDE7" w14:textId="77777777" w:rsidR="007F459F" w:rsidRDefault="007F459F" w:rsidP="007F4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040"/>
        <w:jc w:val="right"/>
        <w:rPr>
          <w:color w:val="000000"/>
          <w:sz w:val="24"/>
          <w:szCs w:val="24"/>
        </w:rPr>
      </w:pPr>
      <w:r>
        <w:rPr>
          <w:color w:val="000000"/>
          <w:sz w:val="24"/>
          <w:szCs w:val="24"/>
        </w:rPr>
        <w:lastRenderedPageBreak/>
        <w:t xml:space="preserve">Додаток № 1 </w:t>
      </w:r>
    </w:p>
    <w:p w14:paraId="433BB00C" w14:textId="5F9F1B0A" w:rsidR="007F459F" w:rsidRDefault="007F459F" w:rsidP="007F459F">
      <w:pPr>
        <w:ind w:firstLine="426"/>
        <w:jc w:val="right"/>
        <w:rPr>
          <w:color w:val="000000"/>
          <w:sz w:val="24"/>
          <w:szCs w:val="24"/>
        </w:rPr>
      </w:pPr>
      <w:r>
        <w:rPr>
          <w:color w:val="000000"/>
          <w:sz w:val="24"/>
          <w:szCs w:val="24"/>
        </w:rPr>
        <w:t xml:space="preserve">до Договору </w:t>
      </w:r>
      <w:r>
        <w:rPr>
          <w:b/>
          <w:sz w:val="24"/>
          <w:szCs w:val="24"/>
        </w:rPr>
        <w:t>№</w:t>
      </w:r>
      <w:r>
        <w:rPr>
          <w:b/>
          <w:color w:val="FF0000"/>
          <w:sz w:val="24"/>
          <w:szCs w:val="24"/>
          <w:lang w:val="ru-RU"/>
        </w:rPr>
        <w:t xml:space="preserve">                       </w:t>
      </w:r>
      <w:r>
        <w:rPr>
          <w:b/>
          <w:color w:val="FF0000"/>
          <w:sz w:val="24"/>
          <w:szCs w:val="24"/>
        </w:rPr>
        <w:t xml:space="preserve"> </w:t>
      </w:r>
      <w:r>
        <w:rPr>
          <w:color w:val="000000"/>
          <w:sz w:val="24"/>
          <w:szCs w:val="24"/>
        </w:rPr>
        <w:t>від ________ 202</w:t>
      </w:r>
      <w:r>
        <w:rPr>
          <w:sz w:val="24"/>
          <w:szCs w:val="24"/>
          <w:lang w:val="ru-RU"/>
        </w:rPr>
        <w:t>2</w:t>
      </w:r>
      <w:r>
        <w:rPr>
          <w:color w:val="000000"/>
          <w:sz w:val="24"/>
          <w:szCs w:val="24"/>
        </w:rPr>
        <w:t xml:space="preserve"> р.</w:t>
      </w:r>
    </w:p>
    <w:p w14:paraId="63DDA0FC" w14:textId="77777777" w:rsidR="007F459F" w:rsidRDefault="007F459F" w:rsidP="007F459F">
      <w:pPr>
        <w:ind w:firstLine="426"/>
        <w:jc w:val="right"/>
        <w:rPr>
          <w:sz w:val="24"/>
          <w:szCs w:val="24"/>
        </w:rPr>
      </w:pPr>
    </w:p>
    <w:p w14:paraId="4875E193" w14:textId="77777777" w:rsidR="007F459F" w:rsidRDefault="007F459F" w:rsidP="007F459F">
      <w:pPr>
        <w:ind w:firstLine="426"/>
        <w:jc w:val="right"/>
        <w:rPr>
          <w:sz w:val="24"/>
          <w:szCs w:val="24"/>
        </w:rPr>
      </w:pPr>
    </w:p>
    <w:p w14:paraId="6D5BB22B" w14:textId="77777777" w:rsidR="007F459F" w:rsidRDefault="007F459F" w:rsidP="007F4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sz w:val="24"/>
          <w:szCs w:val="24"/>
        </w:rPr>
      </w:pPr>
    </w:p>
    <w:p w14:paraId="71CF1FCB" w14:textId="77777777" w:rsidR="007F459F" w:rsidRDefault="007F459F" w:rsidP="007F4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4"/>
          <w:szCs w:val="24"/>
        </w:rPr>
      </w:pPr>
      <w:r>
        <w:rPr>
          <w:b/>
          <w:color w:val="000000"/>
          <w:sz w:val="24"/>
          <w:szCs w:val="24"/>
        </w:rPr>
        <w:t>Календарний план надання послуг</w:t>
      </w:r>
    </w:p>
    <w:p w14:paraId="32039879" w14:textId="77777777" w:rsidR="007F459F" w:rsidRDefault="007F459F" w:rsidP="007F4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p>
    <w:tbl>
      <w:tblPr>
        <w:tblW w:w="83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15"/>
        <w:gridCol w:w="2745"/>
        <w:gridCol w:w="2595"/>
        <w:gridCol w:w="2410"/>
      </w:tblGrid>
      <w:tr w:rsidR="007F459F" w14:paraId="4F69D597" w14:textId="77777777" w:rsidTr="00906F55">
        <w:trPr>
          <w:jc w:val="center"/>
        </w:trPr>
        <w:tc>
          <w:tcPr>
            <w:tcW w:w="615" w:type="dxa"/>
            <w:vMerge w:val="restart"/>
            <w:vAlign w:val="center"/>
          </w:tcPr>
          <w:p w14:paraId="4EFD18D2" w14:textId="77777777" w:rsidR="007F459F" w:rsidRDefault="007F459F" w:rsidP="00906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4"/>
                <w:szCs w:val="24"/>
              </w:rPr>
            </w:pPr>
            <w:r>
              <w:rPr>
                <w:color w:val="000000"/>
                <w:sz w:val="24"/>
                <w:szCs w:val="24"/>
              </w:rPr>
              <w:t xml:space="preserve">№ </w:t>
            </w:r>
            <w:r>
              <w:rPr>
                <w:sz w:val="24"/>
                <w:szCs w:val="24"/>
              </w:rPr>
              <w:t>п</w:t>
            </w:r>
            <w:r>
              <w:rPr>
                <w:color w:val="000000"/>
                <w:sz w:val="24"/>
                <w:szCs w:val="24"/>
              </w:rPr>
              <w:t>/п</w:t>
            </w:r>
          </w:p>
        </w:tc>
        <w:tc>
          <w:tcPr>
            <w:tcW w:w="2745" w:type="dxa"/>
            <w:vMerge w:val="restart"/>
            <w:vAlign w:val="center"/>
          </w:tcPr>
          <w:p w14:paraId="5EAE1956" w14:textId="77777777" w:rsidR="007F459F" w:rsidRDefault="007F459F" w:rsidP="00906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4"/>
                <w:szCs w:val="24"/>
              </w:rPr>
            </w:pPr>
            <w:r>
              <w:rPr>
                <w:color w:val="000000"/>
                <w:sz w:val="24"/>
                <w:szCs w:val="24"/>
              </w:rPr>
              <w:t>Найменування послуг</w:t>
            </w:r>
          </w:p>
        </w:tc>
        <w:tc>
          <w:tcPr>
            <w:tcW w:w="5005" w:type="dxa"/>
            <w:gridSpan w:val="2"/>
            <w:vAlign w:val="center"/>
          </w:tcPr>
          <w:p w14:paraId="580EEB68" w14:textId="77777777" w:rsidR="007F459F" w:rsidRDefault="007F459F" w:rsidP="00906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4"/>
                <w:szCs w:val="24"/>
              </w:rPr>
            </w:pPr>
            <w:r>
              <w:rPr>
                <w:color w:val="000000"/>
                <w:sz w:val="24"/>
                <w:szCs w:val="24"/>
              </w:rPr>
              <w:t>Термін виконання</w:t>
            </w:r>
          </w:p>
        </w:tc>
      </w:tr>
      <w:tr w:rsidR="007F459F" w14:paraId="32455081" w14:textId="77777777" w:rsidTr="00906F55">
        <w:trPr>
          <w:trHeight w:val="184"/>
          <w:jc w:val="center"/>
        </w:trPr>
        <w:tc>
          <w:tcPr>
            <w:tcW w:w="615" w:type="dxa"/>
            <w:vMerge/>
            <w:vAlign w:val="center"/>
          </w:tcPr>
          <w:p w14:paraId="2A33CF68" w14:textId="77777777" w:rsidR="007F459F" w:rsidRDefault="007F459F" w:rsidP="00906F55">
            <w:pPr>
              <w:pBdr>
                <w:top w:val="nil"/>
                <w:left w:val="nil"/>
                <w:bottom w:val="nil"/>
                <w:right w:val="nil"/>
                <w:between w:val="nil"/>
              </w:pBdr>
              <w:rPr>
                <w:color w:val="000000"/>
                <w:sz w:val="24"/>
                <w:szCs w:val="24"/>
              </w:rPr>
            </w:pPr>
          </w:p>
        </w:tc>
        <w:tc>
          <w:tcPr>
            <w:tcW w:w="2745" w:type="dxa"/>
            <w:vMerge/>
            <w:vAlign w:val="center"/>
          </w:tcPr>
          <w:p w14:paraId="20A8A28C" w14:textId="77777777" w:rsidR="007F459F" w:rsidRDefault="007F459F" w:rsidP="00906F55">
            <w:pPr>
              <w:pBdr>
                <w:top w:val="nil"/>
                <w:left w:val="nil"/>
                <w:bottom w:val="nil"/>
                <w:right w:val="nil"/>
                <w:between w:val="nil"/>
              </w:pBdr>
              <w:rPr>
                <w:color w:val="000000"/>
                <w:sz w:val="24"/>
                <w:szCs w:val="24"/>
              </w:rPr>
            </w:pPr>
          </w:p>
        </w:tc>
        <w:tc>
          <w:tcPr>
            <w:tcW w:w="2595" w:type="dxa"/>
            <w:vAlign w:val="center"/>
          </w:tcPr>
          <w:p w14:paraId="00709F91" w14:textId="77777777" w:rsidR="007F459F" w:rsidRDefault="007F459F" w:rsidP="00906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4"/>
                <w:szCs w:val="24"/>
              </w:rPr>
            </w:pPr>
            <w:r>
              <w:rPr>
                <w:color w:val="000000"/>
                <w:sz w:val="24"/>
                <w:szCs w:val="24"/>
              </w:rPr>
              <w:t>Початок надання послуг</w:t>
            </w:r>
          </w:p>
        </w:tc>
        <w:tc>
          <w:tcPr>
            <w:tcW w:w="2410" w:type="dxa"/>
            <w:vAlign w:val="center"/>
          </w:tcPr>
          <w:p w14:paraId="7BA634D2" w14:textId="77777777" w:rsidR="007F459F" w:rsidRDefault="007F459F" w:rsidP="00906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4"/>
                <w:szCs w:val="24"/>
              </w:rPr>
            </w:pPr>
            <w:r>
              <w:rPr>
                <w:color w:val="000000"/>
                <w:sz w:val="24"/>
                <w:szCs w:val="24"/>
              </w:rPr>
              <w:t>Завершення надання послуг</w:t>
            </w:r>
          </w:p>
        </w:tc>
      </w:tr>
      <w:tr w:rsidR="007F459F" w14:paraId="25B0A4CD" w14:textId="77777777" w:rsidTr="00906F55">
        <w:trPr>
          <w:trHeight w:val="184"/>
          <w:jc w:val="center"/>
        </w:trPr>
        <w:tc>
          <w:tcPr>
            <w:tcW w:w="615" w:type="dxa"/>
            <w:vAlign w:val="center"/>
          </w:tcPr>
          <w:p w14:paraId="282E3FC1" w14:textId="77777777" w:rsidR="007F459F" w:rsidRDefault="007F459F" w:rsidP="00906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4"/>
                <w:szCs w:val="24"/>
              </w:rPr>
            </w:pPr>
            <w:r>
              <w:rPr>
                <w:color w:val="000000"/>
                <w:sz w:val="24"/>
                <w:szCs w:val="24"/>
              </w:rPr>
              <w:t>1</w:t>
            </w:r>
          </w:p>
        </w:tc>
        <w:tc>
          <w:tcPr>
            <w:tcW w:w="2745" w:type="dxa"/>
            <w:vAlign w:val="center"/>
          </w:tcPr>
          <w:p w14:paraId="11508F41" w14:textId="77777777" w:rsidR="007F459F" w:rsidRDefault="007F459F" w:rsidP="00906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«Утилізація/видалення сміття та поводження зі сміттям»</w:t>
            </w:r>
          </w:p>
        </w:tc>
        <w:tc>
          <w:tcPr>
            <w:tcW w:w="2595" w:type="dxa"/>
            <w:vAlign w:val="center"/>
          </w:tcPr>
          <w:p w14:paraId="5A9476AC" w14:textId="77777777" w:rsidR="007F459F" w:rsidRDefault="007F459F" w:rsidP="00906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4"/>
                <w:szCs w:val="24"/>
              </w:rPr>
            </w:pPr>
          </w:p>
          <w:p w14:paraId="769BB2D0" w14:textId="77777777" w:rsidR="007F459F" w:rsidRDefault="007F459F" w:rsidP="007F4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4"/>
                <w:szCs w:val="24"/>
              </w:rPr>
            </w:pPr>
          </w:p>
        </w:tc>
        <w:tc>
          <w:tcPr>
            <w:tcW w:w="2410" w:type="dxa"/>
            <w:vAlign w:val="center"/>
          </w:tcPr>
          <w:p w14:paraId="4E27DA56" w14:textId="77777777" w:rsidR="007F459F" w:rsidRDefault="007F459F" w:rsidP="00906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4"/>
                <w:szCs w:val="24"/>
              </w:rPr>
            </w:pPr>
          </w:p>
          <w:p w14:paraId="33F05319" w14:textId="77777777" w:rsidR="007F459F" w:rsidRDefault="007F459F" w:rsidP="007F4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4"/>
                <w:szCs w:val="24"/>
              </w:rPr>
            </w:pPr>
          </w:p>
        </w:tc>
      </w:tr>
    </w:tbl>
    <w:p w14:paraId="60C95862" w14:textId="77777777" w:rsidR="0017253A" w:rsidRDefault="0017253A">
      <w:pPr>
        <w:rPr>
          <w:sz w:val="24"/>
          <w:szCs w:val="24"/>
        </w:rPr>
      </w:pPr>
    </w:p>
    <w:tbl>
      <w:tblPr>
        <w:tblW w:w="9389" w:type="dxa"/>
        <w:tblInd w:w="392" w:type="dxa"/>
        <w:tblLook w:val="04A0" w:firstRow="1" w:lastRow="0" w:firstColumn="1" w:lastColumn="0" w:noHBand="0" w:noVBand="1"/>
      </w:tblPr>
      <w:tblGrid>
        <w:gridCol w:w="4996"/>
        <w:gridCol w:w="4251"/>
        <w:gridCol w:w="142"/>
      </w:tblGrid>
      <w:tr w:rsidR="0017253A" w14:paraId="7613C3AB" w14:textId="77777777" w:rsidTr="00302EDE">
        <w:tc>
          <w:tcPr>
            <w:tcW w:w="4996" w:type="dxa"/>
            <w:shd w:val="clear" w:color="auto" w:fill="auto"/>
          </w:tcPr>
          <w:p w14:paraId="275089FC" w14:textId="77777777" w:rsidR="0017253A" w:rsidRDefault="00096FD2">
            <w:pPr>
              <w:rPr>
                <w:b/>
                <w:sz w:val="24"/>
                <w:szCs w:val="24"/>
              </w:rPr>
            </w:pPr>
            <w:r>
              <w:rPr>
                <w:b/>
                <w:sz w:val="24"/>
                <w:szCs w:val="24"/>
              </w:rPr>
              <w:t>Від Виконавця:</w:t>
            </w:r>
          </w:p>
          <w:p w14:paraId="57CA4EFA" w14:textId="77777777" w:rsidR="0017253A" w:rsidRDefault="0017253A">
            <w:pPr>
              <w:rPr>
                <w:b/>
                <w:sz w:val="24"/>
                <w:szCs w:val="24"/>
              </w:rPr>
            </w:pPr>
          </w:p>
          <w:p w14:paraId="0744C323" w14:textId="77777777" w:rsidR="0017253A" w:rsidRDefault="0017253A">
            <w:pPr>
              <w:rPr>
                <w:b/>
                <w:sz w:val="24"/>
                <w:szCs w:val="24"/>
              </w:rPr>
            </w:pPr>
          </w:p>
          <w:p w14:paraId="73FEC1EB" w14:textId="77777777" w:rsidR="0017253A" w:rsidRDefault="0017253A">
            <w:pPr>
              <w:rPr>
                <w:b/>
                <w:sz w:val="24"/>
                <w:szCs w:val="24"/>
              </w:rPr>
            </w:pPr>
          </w:p>
          <w:p w14:paraId="0F625B05" w14:textId="77777777" w:rsidR="0017253A" w:rsidRDefault="0017253A">
            <w:pPr>
              <w:rPr>
                <w:b/>
                <w:sz w:val="24"/>
                <w:szCs w:val="24"/>
              </w:rPr>
            </w:pPr>
          </w:p>
          <w:p w14:paraId="4B4A9207" w14:textId="77777777" w:rsidR="0017253A" w:rsidRDefault="0017253A">
            <w:pPr>
              <w:rPr>
                <w:sz w:val="24"/>
                <w:szCs w:val="24"/>
              </w:rPr>
            </w:pPr>
          </w:p>
          <w:p w14:paraId="06D0EDC3" w14:textId="77777777" w:rsidR="0017253A" w:rsidRDefault="00096FD2">
            <w:pPr>
              <w:rPr>
                <w:sz w:val="24"/>
                <w:szCs w:val="24"/>
              </w:rPr>
            </w:pPr>
            <w:r>
              <w:rPr>
                <w:sz w:val="24"/>
                <w:szCs w:val="24"/>
              </w:rPr>
              <w:t xml:space="preserve">_________________    </w:t>
            </w:r>
          </w:p>
          <w:p w14:paraId="183E15CD" w14:textId="77777777" w:rsidR="0017253A" w:rsidRDefault="0017253A">
            <w:pPr>
              <w:rPr>
                <w:b/>
                <w:sz w:val="24"/>
                <w:szCs w:val="24"/>
              </w:rPr>
            </w:pPr>
          </w:p>
        </w:tc>
        <w:tc>
          <w:tcPr>
            <w:tcW w:w="4393" w:type="dxa"/>
            <w:gridSpan w:val="2"/>
            <w:shd w:val="clear" w:color="auto" w:fill="auto"/>
          </w:tcPr>
          <w:p w14:paraId="20D729A6" w14:textId="77777777" w:rsidR="0017253A" w:rsidRDefault="00096FD2">
            <w:pPr>
              <w:rPr>
                <w:b/>
                <w:sz w:val="24"/>
                <w:szCs w:val="24"/>
              </w:rPr>
            </w:pPr>
            <w:r>
              <w:rPr>
                <w:b/>
                <w:sz w:val="24"/>
                <w:szCs w:val="24"/>
              </w:rPr>
              <w:t>Від Замовника:</w:t>
            </w:r>
          </w:p>
          <w:p w14:paraId="2FFDD46E" w14:textId="4012B983" w:rsidR="00302EDE" w:rsidRPr="00302EDE" w:rsidRDefault="00302EDE" w:rsidP="00302EDE">
            <w:pPr>
              <w:tabs>
                <w:tab w:val="left" w:pos="1528"/>
                <w:tab w:val="center" w:pos="5040"/>
                <w:tab w:val="left" w:pos="5670"/>
              </w:tabs>
              <w:rPr>
                <w:b/>
                <w:sz w:val="24"/>
                <w:szCs w:val="24"/>
              </w:rPr>
            </w:pPr>
            <w:r>
              <w:rPr>
                <w:b/>
                <w:sz w:val="24"/>
                <w:szCs w:val="24"/>
              </w:rPr>
              <w:t>Державна установа «Дніпровська установа виконання покарань (№ 4)»</w:t>
            </w:r>
          </w:p>
          <w:p w14:paraId="37CB3D41" w14:textId="77777777" w:rsidR="00302EDE" w:rsidRDefault="00302EDE" w:rsidP="00302EDE">
            <w:pPr>
              <w:tabs>
                <w:tab w:val="left" w:pos="1528"/>
                <w:tab w:val="left" w:pos="5670"/>
              </w:tabs>
              <w:rPr>
                <w:sz w:val="24"/>
                <w:szCs w:val="24"/>
              </w:rPr>
            </w:pPr>
            <w:r>
              <w:rPr>
                <w:sz w:val="24"/>
                <w:szCs w:val="24"/>
              </w:rPr>
              <w:t>49006, м. Дніпро, вул. Надії Алексеєнко,80</w:t>
            </w:r>
          </w:p>
          <w:p w14:paraId="0AF9B06C" w14:textId="77777777" w:rsidR="00302EDE" w:rsidRDefault="00302EDE" w:rsidP="00302EDE">
            <w:pPr>
              <w:tabs>
                <w:tab w:val="left" w:pos="1528"/>
                <w:tab w:val="left" w:pos="5670"/>
              </w:tabs>
              <w:rPr>
                <w:sz w:val="24"/>
                <w:szCs w:val="24"/>
              </w:rPr>
            </w:pPr>
            <w:r>
              <w:rPr>
                <w:sz w:val="24"/>
                <w:szCs w:val="24"/>
              </w:rPr>
              <w:t>ЄДРПОУ 14316882</w:t>
            </w:r>
          </w:p>
          <w:p w14:paraId="27F1CF7D" w14:textId="77777777" w:rsidR="00302EDE" w:rsidRDefault="00302EDE" w:rsidP="00302EDE">
            <w:pPr>
              <w:tabs>
                <w:tab w:val="left" w:pos="5670"/>
              </w:tabs>
              <w:rPr>
                <w:sz w:val="24"/>
                <w:szCs w:val="24"/>
              </w:rPr>
            </w:pPr>
            <w:r>
              <w:rPr>
                <w:sz w:val="24"/>
                <w:szCs w:val="24"/>
              </w:rPr>
              <w:t>р/р  №</w:t>
            </w:r>
            <w:r>
              <w:rPr>
                <w:sz w:val="24"/>
                <w:szCs w:val="24"/>
                <w:lang w:val="en-US"/>
              </w:rPr>
              <w:t>UA</w:t>
            </w:r>
            <w:r>
              <w:rPr>
                <w:sz w:val="24"/>
                <w:szCs w:val="24"/>
              </w:rPr>
              <w:t>428201720343180001000016197</w:t>
            </w:r>
          </w:p>
          <w:p w14:paraId="02B1C75B" w14:textId="77777777" w:rsidR="00302EDE" w:rsidRDefault="00302EDE" w:rsidP="00302EDE">
            <w:pPr>
              <w:tabs>
                <w:tab w:val="left" w:pos="5670"/>
              </w:tabs>
              <w:rPr>
                <w:sz w:val="24"/>
                <w:szCs w:val="24"/>
              </w:rPr>
            </w:pPr>
            <w:r>
              <w:rPr>
                <w:sz w:val="24"/>
                <w:szCs w:val="24"/>
                <w:lang w:val="en-US"/>
              </w:rPr>
              <w:t>UA</w:t>
            </w:r>
            <w:r>
              <w:rPr>
                <w:sz w:val="24"/>
                <w:szCs w:val="24"/>
              </w:rPr>
              <w:t>588201720343171001200016197</w:t>
            </w:r>
          </w:p>
          <w:p w14:paraId="79399278" w14:textId="77777777" w:rsidR="00302EDE" w:rsidRDefault="00302EDE" w:rsidP="00302EDE">
            <w:pPr>
              <w:tabs>
                <w:tab w:val="left" w:pos="1528"/>
                <w:tab w:val="left" w:pos="5670"/>
              </w:tabs>
              <w:rPr>
                <w:sz w:val="24"/>
                <w:szCs w:val="24"/>
              </w:rPr>
            </w:pPr>
            <w:r>
              <w:rPr>
                <w:sz w:val="24"/>
                <w:szCs w:val="24"/>
              </w:rPr>
              <w:t xml:space="preserve">в </w:t>
            </w:r>
            <w:proofErr w:type="spellStart"/>
            <w:r>
              <w:rPr>
                <w:sz w:val="24"/>
                <w:szCs w:val="24"/>
              </w:rPr>
              <w:t>Держказначейській</w:t>
            </w:r>
            <w:proofErr w:type="spellEnd"/>
            <w:r>
              <w:rPr>
                <w:sz w:val="24"/>
                <w:szCs w:val="24"/>
              </w:rPr>
              <w:t xml:space="preserve"> службі України</w:t>
            </w:r>
          </w:p>
          <w:p w14:paraId="30B51071" w14:textId="77777777" w:rsidR="00302EDE" w:rsidRDefault="00302EDE" w:rsidP="00302EDE">
            <w:pPr>
              <w:tabs>
                <w:tab w:val="left" w:pos="1528"/>
                <w:tab w:val="left" w:pos="5670"/>
              </w:tabs>
              <w:rPr>
                <w:sz w:val="24"/>
                <w:szCs w:val="24"/>
              </w:rPr>
            </w:pPr>
            <w:r>
              <w:rPr>
                <w:sz w:val="24"/>
                <w:szCs w:val="24"/>
              </w:rPr>
              <w:t>м. Київ</w:t>
            </w:r>
          </w:p>
          <w:p w14:paraId="2D44796C" w14:textId="77777777" w:rsidR="00302EDE" w:rsidRDefault="00302EDE" w:rsidP="00302EDE">
            <w:pPr>
              <w:tabs>
                <w:tab w:val="left" w:pos="1528"/>
              </w:tabs>
              <w:rPr>
                <w:sz w:val="24"/>
                <w:szCs w:val="24"/>
              </w:rPr>
            </w:pPr>
            <w:r>
              <w:rPr>
                <w:sz w:val="24"/>
                <w:szCs w:val="24"/>
              </w:rPr>
              <w:t>МФО 820172</w:t>
            </w:r>
          </w:p>
          <w:p w14:paraId="36F2EAD1" w14:textId="77777777" w:rsidR="00302EDE" w:rsidRDefault="00302EDE" w:rsidP="00302EDE">
            <w:pPr>
              <w:tabs>
                <w:tab w:val="left" w:pos="5700"/>
              </w:tabs>
              <w:rPr>
                <w:sz w:val="24"/>
                <w:szCs w:val="24"/>
              </w:rPr>
            </w:pPr>
            <w:proofErr w:type="spellStart"/>
            <w:r>
              <w:rPr>
                <w:sz w:val="24"/>
                <w:szCs w:val="24"/>
              </w:rPr>
              <w:t>тел</w:t>
            </w:r>
            <w:proofErr w:type="spellEnd"/>
            <w:r>
              <w:rPr>
                <w:sz w:val="24"/>
                <w:szCs w:val="24"/>
              </w:rPr>
              <w:t xml:space="preserve">. 0562-33-41-80 </w:t>
            </w:r>
          </w:p>
          <w:p w14:paraId="7965866A" w14:textId="77777777" w:rsidR="0017253A" w:rsidRDefault="0017253A">
            <w:pPr>
              <w:rPr>
                <w:sz w:val="24"/>
                <w:szCs w:val="24"/>
              </w:rPr>
            </w:pPr>
          </w:p>
          <w:p w14:paraId="031D7F4A" w14:textId="77777777" w:rsidR="0017253A" w:rsidRDefault="0017253A">
            <w:pPr>
              <w:rPr>
                <w:sz w:val="24"/>
                <w:szCs w:val="24"/>
              </w:rPr>
            </w:pPr>
          </w:p>
          <w:p w14:paraId="1DA8F6E0" w14:textId="1F81DF85" w:rsidR="0017253A" w:rsidRPr="00096FD2" w:rsidRDefault="007F459F">
            <w:pPr>
              <w:rPr>
                <w:lang w:val="ru-RU"/>
              </w:rPr>
            </w:pPr>
            <w:r>
              <w:rPr>
                <w:sz w:val="24"/>
                <w:szCs w:val="24"/>
              </w:rPr>
              <w:t>Начальник _________/В.В. Єрмаченко/</w:t>
            </w:r>
          </w:p>
        </w:tc>
      </w:tr>
      <w:tr w:rsidR="0017253A" w14:paraId="507CCF0C" w14:textId="77777777" w:rsidTr="00302EDE">
        <w:trPr>
          <w:gridAfter w:val="1"/>
          <w:wAfter w:w="142" w:type="dxa"/>
        </w:trPr>
        <w:tc>
          <w:tcPr>
            <w:tcW w:w="4996" w:type="dxa"/>
            <w:shd w:val="clear" w:color="auto" w:fill="auto"/>
          </w:tcPr>
          <w:p w14:paraId="6F467539" w14:textId="77777777" w:rsidR="0017253A" w:rsidRDefault="00096FD2">
            <w:pPr>
              <w:rPr>
                <w:i/>
                <w:iCs/>
              </w:rPr>
            </w:pPr>
            <w:r>
              <w:rPr>
                <w:i/>
                <w:iCs/>
              </w:rPr>
              <w:t>М.П.</w:t>
            </w:r>
          </w:p>
        </w:tc>
        <w:tc>
          <w:tcPr>
            <w:tcW w:w="4251" w:type="dxa"/>
            <w:shd w:val="clear" w:color="auto" w:fill="auto"/>
          </w:tcPr>
          <w:p w14:paraId="7D0C0084" w14:textId="77777777" w:rsidR="0017253A" w:rsidRDefault="00096FD2">
            <w:pPr>
              <w:rPr>
                <w:i/>
                <w:iCs/>
              </w:rPr>
            </w:pPr>
            <w:r>
              <w:rPr>
                <w:i/>
                <w:iCs/>
              </w:rPr>
              <w:t>М.П.</w:t>
            </w:r>
          </w:p>
        </w:tc>
      </w:tr>
    </w:tbl>
    <w:p w14:paraId="5F1FEC61" w14:textId="77777777" w:rsidR="0017253A" w:rsidRDefault="0017253A">
      <w:pPr>
        <w:rPr>
          <w:lang w:val="ru-RU"/>
        </w:rPr>
      </w:pPr>
    </w:p>
    <w:p w14:paraId="66BC2A17" w14:textId="77777777" w:rsidR="0017253A" w:rsidRDefault="0017253A">
      <w:pPr>
        <w:outlineLvl w:val="0"/>
        <w:rPr>
          <w:b/>
          <w:bCs/>
          <w:spacing w:val="1"/>
        </w:rPr>
      </w:pPr>
    </w:p>
    <w:p w14:paraId="5BA7A0ED" w14:textId="65536D97" w:rsidR="0017253A" w:rsidRDefault="0017253A"/>
    <w:p w14:paraId="4CA02F0B" w14:textId="38399622" w:rsidR="007F459F" w:rsidRDefault="007F459F"/>
    <w:p w14:paraId="144167BA" w14:textId="2C350817" w:rsidR="007F459F" w:rsidRDefault="007F459F"/>
    <w:p w14:paraId="098412B5" w14:textId="2ACE4DA5" w:rsidR="007F459F" w:rsidRDefault="007F459F"/>
    <w:p w14:paraId="47858D01" w14:textId="697F45F0" w:rsidR="007F459F" w:rsidRDefault="007F459F"/>
    <w:p w14:paraId="52AAFB94" w14:textId="04822C1E" w:rsidR="007F459F" w:rsidRDefault="007F459F"/>
    <w:p w14:paraId="10E33C17" w14:textId="7884F2E1" w:rsidR="007F459F" w:rsidRDefault="007F459F"/>
    <w:p w14:paraId="1F66883E" w14:textId="3B857895" w:rsidR="007F459F" w:rsidRDefault="007F459F"/>
    <w:p w14:paraId="0A6FBF9A" w14:textId="7C1637C1" w:rsidR="007F459F" w:rsidRDefault="007F459F"/>
    <w:p w14:paraId="7B65EBE2" w14:textId="10173836" w:rsidR="007F459F" w:rsidRDefault="007F459F"/>
    <w:p w14:paraId="65D433E0" w14:textId="18D7046D" w:rsidR="007F459F" w:rsidRDefault="007F459F"/>
    <w:p w14:paraId="0BD17A3B" w14:textId="7E4AD87C" w:rsidR="007F459F" w:rsidRDefault="007F459F"/>
    <w:p w14:paraId="18600FF3" w14:textId="38509D58" w:rsidR="007F459F" w:rsidRDefault="007F459F"/>
    <w:p w14:paraId="07B0F810" w14:textId="2B292F0B" w:rsidR="007F459F" w:rsidRDefault="007F459F"/>
    <w:p w14:paraId="65FE796F" w14:textId="6E857941" w:rsidR="007F459F" w:rsidRDefault="007F459F"/>
    <w:p w14:paraId="11899BF7" w14:textId="67311531" w:rsidR="007F459F" w:rsidRDefault="007F459F"/>
    <w:p w14:paraId="6106D70F" w14:textId="5E75479E" w:rsidR="007F459F" w:rsidRDefault="007F459F"/>
    <w:p w14:paraId="54496B30" w14:textId="1FA1F4C5" w:rsidR="007F459F" w:rsidRDefault="007F459F"/>
    <w:p w14:paraId="2337E55C" w14:textId="3266D250" w:rsidR="007F459F" w:rsidRDefault="007F459F"/>
    <w:p w14:paraId="2D9F2360" w14:textId="4D1CEB52" w:rsidR="007F459F" w:rsidRDefault="007F459F"/>
    <w:p w14:paraId="697C93A2" w14:textId="6B38AECD" w:rsidR="007F459F" w:rsidRDefault="007F459F"/>
    <w:p w14:paraId="7896DF76" w14:textId="4F07AEC6" w:rsidR="007F459F" w:rsidRDefault="007F459F"/>
    <w:p w14:paraId="74C8B3F9" w14:textId="52AD53B0" w:rsidR="007F459F" w:rsidRDefault="007F459F"/>
    <w:p w14:paraId="5E706712" w14:textId="192EF91B" w:rsidR="007F459F" w:rsidRDefault="007F459F"/>
    <w:p w14:paraId="3A1732F0" w14:textId="2709E885" w:rsidR="007F459F" w:rsidRDefault="007F459F"/>
    <w:p w14:paraId="328AEF63" w14:textId="170E7339" w:rsidR="007F459F" w:rsidRDefault="007F459F"/>
    <w:p w14:paraId="2B474D5C" w14:textId="77777777" w:rsidR="007F459F" w:rsidRDefault="007F459F" w:rsidP="007F459F">
      <w:pPr>
        <w:keepNext/>
        <w:ind w:firstLine="5220"/>
        <w:jc w:val="right"/>
        <w:rPr>
          <w:color w:val="000000"/>
          <w:sz w:val="24"/>
          <w:szCs w:val="24"/>
        </w:rPr>
      </w:pPr>
      <w:r>
        <w:rPr>
          <w:color w:val="000000"/>
          <w:sz w:val="24"/>
          <w:szCs w:val="24"/>
        </w:rPr>
        <w:lastRenderedPageBreak/>
        <w:t xml:space="preserve">Додаток № 2 </w:t>
      </w:r>
    </w:p>
    <w:p w14:paraId="696F8F72" w14:textId="2E40A116" w:rsidR="007F459F" w:rsidRDefault="007F459F" w:rsidP="007F459F">
      <w:pPr>
        <w:ind w:firstLine="426"/>
        <w:jc w:val="right"/>
        <w:rPr>
          <w:color w:val="000000"/>
          <w:sz w:val="24"/>
          <w:szCs w:val="24"/>
        </w:rPr>
      </w:pPr>
      <w:r>
        <w:rPr>
          <w:color w:val="000000"/>
          <w:sz w:val="24"/>
          <w:szCs w:val="24"/>
        </w:rPr>
        <w:t xml:space="preserve">до Договору </w:t>
      </w:r>
      <w:r>
        <w:rPr>
          <w:b/>
          <w:sz w:val="24"/>
          <w:szCs w:val="24"/>
        </w:rPr>
        <w:t>№</w:t>
      </w:r>
      <w:r>
        <w:rPr>
          <w:b/>
          <w:color w:val="FF0000"/>
          <w:sz w:val="24"/>
          <w:szCs w:val="24"/>
          <w:lang w:val="ru-RU"/>
        </w:rPr>
        <w:t xml:space="preserve">                    </w:t>
      </w:r>
      <w:r>
        <w:rPr>
          <w:b/>
          <w:color w:val="FF0000"/>
          <w:sz w:val="24"/>
          <w:szCs w:val="24"/>
        </w:rPr>
        <w:t xml:space="preserve"> </w:t>
      </w:r>
      <w:r>
        <w:rPr>
          <w:color w:val="000000"/>
          <w:sz w:val="24"/>
          <w:szCs w:val="24"/>
        </w:rPr>
        <w:t>від ________ 202</w:t>
      </w:r>
      <w:r>
        <w:rPr>
          <w:sz w:val="24"/>
          <w:szCs w:val="24"/>
          <w:lang w:val="ru-RU"/>
        </w:rPr>
        <w:t>2</w:t>
      </w:r>
      <w:r>
        <w:rPr>
          <w:sz w:val="24"/>
          <w:szCs w:val="24"/>
        </w:rPr>
        <w:t xml:space="preserve"> </w:t>
      </w:r>
      <w:r>
        <w:rPr>
          <w:color w:val="000000"/>
          <w:sz w:val="24"/>
          <w:szCs w:val="24"/>
        </w:rPr>
        <w:t>р.</w:t>
      </w:r>
    </w:p>
    <w:p w14:paraId="77DEFE20" w14:textId="77777777" w:rsidR="007F459F" w:rsidRDefault="007F459F" w:rsidP="007F459F">
      <w:pPr>
        <w:ind w:firstLine="426"/>
        <w:jc w:val="right"/>
        <w:rPr>
          <w:sz w:val="24"/>
          <w:szCs w:val="24"/>
        </w:rPr>
      </w:pPr>
    </w:p>
    <w:p w14:paraId="40C7F92D" w14:textId="77777777" w:rsidR="007F459F" w:rsidRDefault="007F459F" w:rsidP="007F459F">
      <w:pPr>
        <w:ind w:firstLine="426"/>
        <w:jc w:val="right"/>
        <w:rPr>
          <w:sz w:val="24"/>
          <w:szCs w:val="24"/>
        </w:rPr>
      </w:pPr>
    </w:p>
    <w:p w14:paraId="52AF0E62" w14:textId="77777777" w:rsidR="007F459F" w:rsidRDefault="007F459F" w:rsidP="007F459F">
      <w:pPr>
        <w:keepNext/>
        <w:ind w:firstLine="5220"/>
        <w:rPr>
          <w:color w:val="000000"/>
          <w:sz w:val="24"/>
          <w:szCs w:val="24"/>
        </w:rPr>
      </w:pPr>
    </w:p>
    <w:p w14:paraId="20C7BA0B" w14:textId="77777777" w:rsidR="007F459F" w:rsidRDefault="007F459F" w:rsidP="007F4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4"/>
          <w:szCs w:val="24"/>
        </w:rPr>
      </w:pPr>
      <w:r>
        <w:rPr>
          <w:b/>
          <w:color w:val="000000"/>
          <w:sz w:val="24"/>
          <w:szCs w:val="24"/>
        </w:rPr>
        <w:t xml:space="preserve">Калькуляція на надання послуг </w:t>
      </w:r>
    </w:p>
    <w:p w14:paraId="2938F5D0" w14:textId="77777777" w:rsidR="007F459F" w:rsidRDefault="007F459F" w:rsidP="007F459F">
      <w:pPr>
        <w:rPr>
          <w:color w:val="000000"/>
          <w:sz w:val="24"/>
          <w:szCs w:val="24"/>
        </w:rPr>
      </w:pPr>
    </w:p>
    <w:tbl>
      <w:tblPr>
        <w:tblW w:w="97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41"/>
        <w:gridCol w:w="3364"/>
        <w:gridCol w:w="1418"/>
        <w:gridCol w:w="1417"/>
        <w:gridCol w:w="1277"/>
        <w:gridCol w:w="1491"/>
      </w:tblGrid>
      <w:tr w:rsidR="007F459F" w14:paraId="60390CB8" w14:textId="77777777" w:rsidTr="007F459F">
        <w:trPr>
          <w:jc w:val="center"/>
        </w:trPr>
        <w:tc>
          <w:tcPr>
            <w:tcW w:w="741" w:type="dxa"/>
            <w:vAlign w:val="center"/>
          </w:tcPr>
          <w:p w14:paraId="093B00C9" w14:textId="77777777" w:rsidR="007F459F" w:rsidRDefault="007F459F" w:rsidP="00906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4"/>
                <w:szCs w:val="24"/>
              </w:rPr>
            </w:pPr>
            <w:r>
              <w:rPr>
                <w:sz w:val="24"/>
                <w:szCs w:val="24"/>
              </w:rPr>
              <w:t>№ п/п</w:t>
            </w:r>
          </w:p>
        </w:tc>
        <w:tc>
          <w:tcPr>
            <w:tcW w:w="3364" w:type="dxa"/>
            <w:vAlign w:val="center"/>
          </w:tcPr>
          <w:p w14:paraId="3799D8CA" w14:textId="77777777" w:rsidR="007F459F" w:rsidRDefault="007F459F" w:rsidP="00906F55">
            <w:pPr>
              <w:jc w:val="center"/>
              <w:rPr>
                <w:color w:val="000000"/>
                <w:sz w:val="24"/>
                <w:szCs w:val="24"/>
              </w:rPr>
            </w:pPr>
            <w:r>
              <w:rPr>
                <w:color w:val="000000"/>
                <w:sz w:val="24"/>
                <w:szCs w:val="24"/>
              </w:rPr>
              <w:t>Адреса надання послуг</w:t>
            </w:r>
          </w:p>
        </w:tc>
        <w:tc>
          <w:tcPr>
            <w:tcW w:w="1418" w:type="dxa"/>
            <w:vAlign w:val="center"/>
          </w:tcPr>
          <w:p w14:paraId="241E98F2" w14:textId="77777777" w:rsidR="007F459F" w:rsidRDefault="007F459F" w:rsidP="00906F55">
            <w:pPr>
              <w:jc w:val="center"/>
              <w:rPr>
                <w:color w:val="000000"/>
                <w:sz w:val="24"/>
                <w:szCs w:val="24"/>
              </w:rPr>
            </w:pPr>
            <w:r>
              <w:rPr>
                <w:color w:val="000000"/>
                <w:sz w:val="24"/>
                <w:szCs w:val="24"/>
              </w:rPr>
              <w:t>Одиниці виміру</w:t>
            </w:r>
          </w:p>
        </w:tc>
        <w:tc>
          <w:tcPr>
            <w:tcW w:w="1417" w:type="dxa"/>
            <w:vAlign w:val="center"/>
          </w:tcPr>
          <w:p w14:paraId="44DE5468" w14:textId="77777777" w:rsidR="007F459F" w:rsidRDefault="007F459F" w:rsidP="00906F55">
            <w:pPr>
              <w:jc w:val="center"/>
              <w:rPr>
                <w:color w:val="000000"/>
                <w:sz w:val="24"/>
                <w:szCs w:val="24"/>
              </w:rPr>
            </w:pPr>
            <w:r>
              <w:rPr>
                <w:color w:val="000000"/>
                <w:sz w:val="24"/>
                <w:szCs w:val="24"/>
              </w:rPr>
              <w:t>Кількість куб/м</w:t>
            </w:r>
          </w:p>
        </w:tc>
        <w:tc>
          <w:tcPr>
            <w:tcW w:w="1277" w:type="dxa"/>
            <w:vAlign w:val="center"/>
          </w:tcPr>
          <w:p w14:paraId="2058E11E" w14:textId="77777777" w:rsidR="007F459F" w:rsidRDefault="007F459F" w:rsidP="00906F55">
            <w:pPr>
              <w:jc w:val="center"/>
              <w:rPr>
                <w:color w:val="000000"/>
                <w:sz w:val="24"/>
                <w:szCs w:val="24"/>
              </w:rPr>
            </w:pPr>
            <w:r>
              <w:rPr>
                <w:color w:val="000000"/>
                <w:sz w:val="24"/>
                <w:szCs w:val="24"/>
              </w:rPr>
              <w:t>Вартість за одиницю, грн. з ПДВ</w:t>
            </w:r>
          </w:p>
        </w:tc>
        <w:tc>
          <w:tcPr>
            <w:tcW w:w="1491" w:type="dxa"/>
            <w:vAlign w:val="center"/>
          </w:tcPr>
          <w:p w14:paraId="0CC0EC61" w14:textId="77777777" w:rsidR="007F459F" w:rsidRDefault="007F459F" w:rsidP="00906F55">
            <w:pPr>
              <w:jc w:val="center"/>
              <w:rPr>
                <w:color w:val="000000"/>
                <w:sz w:val="24"/>
                <w:szCs w:val="24"/>
              </w:rPr>
            </w:pPr>
            <w:r>
              <w:rPr>
                <w:color w:val="000000"/>
                <w:sz w:val="24"/>
                <w:szCs w:val="24"/>
              </w:rPr>
              <w:t>Загальна вартість з ПДВ</w:t>
            </w:r>
          </w:p>
        </w:tc>
      </w:tr>
      <w:tr w:rsidR="007F459F" w14:paraId="473667E3" w14:textId="77777777" w:rsidTr="007F459F">
        <w:trPr>
          <w:jc w:val="center"/>
        </w:trPr>
        <w:tc>
          <w:tcPr>
            <w:tcW w:w="741" w:type="dxa"/>
            <w:vAlign w:val="center"/>
          </w:tcPr>
          <w:p w14:paraId="07A9D3A0" w14:textId="77777777" w:rsidR="007F459F" w:rsidRPr="007F459F" w:rsidRDefault="007F459F" w:rsidP="00906F55">
            <w:pPr>
              <w:jc w:val="center"/>
              <w:rPr>
                <w:sz w:val="24"/>
                <w:szCs w:val="24"/>
              </w:rPr>
            </w:pPr>
            <w:r w:rsidRPr="007F459F">
              <w:rPr>
                <w:sz w:val="24"/>
                <w:szCs w:val="24"/>
              </w:rPr>
              <w:t>1</w:t>
            </w:r>
          </w:p>
        </w:tc>
        <w:tc>
          <w:tcPr>
            <w:tcW w:w="3364" w:type="dxa"/>
            <w:vAlign w:val="center"/>
          </w:tcPr>
          <w:p w14:paraId="1928605E" w14:textId="77777777" w:rsidR="007F459F" w:rsidRPr="007F459F" w:rsidRDefault="007F459F" w:rsidP="00906F55">
            <w:pPr>
              <w:ind w:left="44"/>
              <w:rPr>
                <w:sz w:val="24"/>
                <w:szCs w:val="24"/>
              </w:rPr>
            </w:pPr>
            <w:r w:rsidRPr="007F459F">
              <w:rPr>
                <w:sz w:val="24"/>
                <w:szCs w:val="24"/>
              </w:rPr>
              <w:t xml:space="preserve">вул. Надії </w:t>
            </w:r>
            <w:proofErr w:type="spellStart"/>
            <w:r w:rsidRPr="007F459F">
              <w:rPr>
                <w:sz w:val="24"/>
                <w:szCs w:val="24"/>
              </w:rPr>
              <w:t>Алексеєнко</w:t>
            </w:r>
            <w:proofErr w:type="spellEnd"/>
            <w:r w:rsidRPr="007F459F">
              <w:rPr>
                <w:sz w:val="24"/>
                <w:szCs w:val="24"/>
              </w:rPr>
              <w:t>, 80</w:t>
            </w:r>
          </w:p>
        </w:tc>
        <w:tc>
          <w:tcPr>
            <w:tcW w:w="1418" w:type="dxa"/>
            <w:vAlign w:val="center"/>
          </w:tcPr>
          <w:p w14:paraId="3D05B550" w14:textId="77777777" w:rsidR="007F459F" w:rsidRDefault="007F459F" w:rsidP="00906F55">
            <w:pPr>
              <w:jc w:val="center"/>
              <w:rPr>
                <w:color w:val="000000"/>
                <w:sz w:val="24"/>
                <w:szCs w:val="24"/>
              </w:rPr>
            </w:pPr>
            <w:r>
              <w:rPr>
                <w:sz w:val="24"/>
                <w:szCs w:val="24"/>
              </w:rPr>
              <w:t>м</w:t>
            </w:r>
            <w:r>
              <w:rPr>
                <w:sz w:val="24"/>
                <w:szCs w:val="24"/>
                <w:vertAlign w:val="superscript"/>
              </w:rPr>
              <w:t>3</w:t>
            </w:r>
          </w:p>
        </w:tc>
        <w:tc>
          <w:tcPr>
            <w:tcW w:w="1417" w:type="dxa"/>
            <w:vAlign w:val="center"/>
          </w:tcPr>
          <w:p w14:paraId="1F099CA0" w14:textId="41626969" w:rsidR="007F459F" w:rsidRDefault="007F459F" w:rsidP="00906F55">
            <w:pPr>
              <w:jc w:val="center"/>
              <w:rPr>
                <w:color w:val="000000"/>
                <w:sz w:val="24"/>
                <w:szCs w:val="24"/>
              </w:rPr>
            </w:pPr>
            <w:r>
              <w:rPr>
                <w:sz w:val="24"/>
                <w:szCs w:val="24"/>
                <w:lang w:val="ru-RU"/>
              </w:rPr>
              <w:t>961</w:t>
            </w:r>
            <w:r>
              <w:rPr>
                <w:sz w:val="24"/>
                <w:szCs w:val="24"/>
              </w:rPr>
              <w:t>,00</w:t>
            </w:r>
          </w:p>
        </w:tc>
        <w:tc>
          <w:tcPr>
            <w:tcW w:w="1277" w:type="dxa"/>
            <w:vAlign w:val="center"/>
          </w:tcPr>
          <w:p w14:paraId="4ECA6271" w14:textId="663E52E8" w:rsidR="007F459F" w:rsidRDefault="007F459F" w:rsidP="00906F55">
            <w:pPr>
              <w:jc w:val="center"/>
              <w:rPr>
                <w:color w:val="000000"/>
                <w:sz w:val="24"/>
                <w:szCs w:val="24"/>
              </w:rPr>
            </w:pPr>
          </w:p>
        </w:tc>
        <w:tc>
          <w:tcPr>
            <w:tcW w:w="1491" w:type="dxa"/>
            <w:vAlign w:val="center"/>
          </w:tcPr>
          <w:p w14:paraId="452F6B5B" w14:textId="5437B2FB" w:rsidR="007F459F" w:rsidRDefault="007F459F" w:rsidP="00906F55">
            <w:pPr>
              <w:jc w:val="center"/>
              <w:rPr>
                <w:color w:val="000000"/>
                <w:sz w:val="24"/>
                <w:szCs w:val="24"/>
              </w:rPr>
            </w:pPr>
          </w:p>
        </w:tc>
      </w:tr>
    </w:tbl>
    <w:p w14:paraId="0D3C438A" w14:textId="77777777" w:rsidR="007F459F" w:rsidRDefault="007F459F" w:rsidP="007F459F">
      <w:pPr>
        <w:rPr>
          <w:sz w:val="24"/>
          <w:szCs w:val="24"/>
        </w:rPr>
      </w:pPr>
    </w:p>
    <w:p w14:paraId="5BF7B0F7" w14:textId="3CCA127C" w:rsidR="007F459F" w:rsidRDefault="007F459F" w:rsidP="007F459F">
      <w:pPr>
        <w:rPr>
          <w:color w:val="000000"/>
          <w:sz w:val="24"/>
          <w:szCs w:val="24"/>
        </w:rPr>
      </w:pPr>
      <w:r>
        <w:rPr>
          <w:sz w:val="24"/>
          <w:szCs w:val="24"/>
        </w:rPr>
        <w:t xml:space="preserve">Загальна вартість Договору становить </w:t>
      </w:r>
      <w:r>
        <w:rPr>
          <w:sz w:val="24"/>
          <w:szCs w:val="24"/>
          <w:lang w:val="ru-RU"/>
        </w:rPr>
        <w:t>________</w:t>
      </w:r>
      <w:r>
        <w:rPr>
          <w:sz w:val="24"/>
          <w:szCs w:val="24"/>
        </w:rPr>
        <w:t xml:space="preserve"> грн. (</w:t>
      </w:r>
      <w:r>
        <w:rPr>
          <w:sz w:val="24"/>
          <w:szCs w:val="24"/>
          <w:lang w:val="ru-RU"/>
        </w:rPr>
        <w:t>______</w:t>
      </w:r>
      <w:r>
        <w:rPr>
          <w:sz w:val="24"/>
          <w:szCs w:val="24"/>
        </w:rPr>
        <w:t xml:space="preserve"> гривень </w:t>
      </w:r>
      <w:r>
        <w:rPr>
          <w:sz w:val="24"/>
          <w:szCs w:val="24"/>
          <w:lang w:val="ru-RU"/>
        </w:rPr>
        <w:t>____</w:t>
      </w:r>
      <w:r>
        <w:rPr>
          <w:sz w:val="24"/>
          <w:szCs w:val="24"/>
        </w:rPr>
        <w:t xml:space="preserve"> коп.) у </w:t>
      </w:r>
      <w:proofErr w:type="spellStart"/>
      <w:r>
        <w:rPr>
          <w:sz w:val="24"/>
          <w:szCs w:val="24"/>
        </w:rPr>
        <w:t>т.ч</w:t>
      </w:r>
      <w:proofErr w:type="spellEnd"/>
      <w:r>
        <w:rPr>
          <w:sz w:val="24"/>
          <w:szCs w:val="24"/>
        </w:rPr>
        <w:t xml:space="preserve">. ПДВ </w:t>
      </w:r>
      <w:r>
        <w:rPr>
          <w:sz w:val="24"/>
          <w:szCs w:val="24"/>
          <w:lang w:val="ru-RU"/>
        </w:rPr>
        <w:t>________</w:t>
      </w:r>
      <w:r>
        <w:rPr>
          <w:sz w:val="24"/>
          <w:szCs w:val="24"/>
        </w:rPr>
        <w:t xml:space="preserve"> грн.</w:t>
      </w:r>
    </w:p>
    <w:p w14:paraId="484CD789" w14:textId="77777777" w:rsidR="007F459F" w:rsidRDefault="007F459F" w:rsidP="007F459F">
      <w:pPr>
        <w:rPr>
          <w:color w:val="000000"/>
          <w:sz w:val="24"/>
          <w:szCs w:val="24"/>
        </w:rPr>
      </w:pPr>
    </w:p>
    <w:tbl>
      <w:tblPr>
        <w:tblW w:w="9660" w:type="dxa"/>
        <w:tblLayout w:type="fixed"/>
        <w:tblLook w:val="0400" w:firstRow="0" w:lastRow="0" w:firstColumn="0" w:lastColumn="0" w:noHBand="0" w:noVBand="1"/>
      </w:tblPr>
      <w:tblGrid>
        <w:gridCol w:w="4650"/>
        <w:gridCol w:w="5010"/>
      </w:tblGrid>
      <w:tr w:rsidR="007F459F" w14:paraId="2A8DC4F9" w14:textId="77777777" w:rsidTr="00906F55">
        <w:tc>
          <w:tcPr>
            <w:tcW w:w="4650" w:type="dxa"/>
          </w:tcPr>
          <w:p w14:paraId="46F57A83" w14:textId="77777777" w:rsidR="007F459F" w:rsidRDefault="007F459F" w:rsidP="00906F55">
            <w:pPr>
              <w:ind w:firstLine="426"/>
              <w:jc w:val="center"/>
              <w:rPr>
                <w:b/>
                <w:color w:val="000000"/>
              </w:rPr>
            </w:pPr>
            <w:r>
              <w:rPr>
                <w:b/>
                <w:color w:val="000000"/>
              </w:rPr>
              <w:t>Виконавець</w:t>
            </w:r>
          </w:p>
          <w:p w14:paraId="5269C1F7" w14:textId="77777777" w:rsidR="007F459F" w:rsidRDefault="007F459F" w:rsidP="00906F55">
            <w:pPr>
              <w:ind w:firstLine="426"/>
              <w:jc w:val="center"/>
              <w:rPr>
                <w:b/>
                <w:color w:val="000000"/>
              </w:rPr>
            </w:pPr>
          </w:p>
        </w:tc>
        <w:tc>
          <w:tcPr>
            <w:tcW w:w="5010" w:type="dxa"/>
          </w:tcPr>
          <w:p w14:paraId="3E42FA6C" w14:textId="77777777" w:rsidR="007F459F" w:rsidRDefault="007F459F" w:rsidP="00906F55">
            <w:pPr>
              <w:ind w:firstLine="426"/>
              <w:jc w:val="center"/>
              <w:rPr>
                <w:b/>
                <w:color w:val="000000"/>
              </w:rPr>
            </w:pPr>
            <w:r>
              <w:rPr>
                <w:b/>
                <w:color w:val="000000"/>
              </w:rPr>
              <w:t>Замовник</w:t>
            </w:r>
          </w:p>
        </w:tc>
      </w:tr>
      <w:tr w:rsidR="007F459F" w14:paraId="589D054A" w14:textId="77777777" w:rsidTr="00906F55">
        <w:tc>
          <w:tcPr>
            <w:tcW w:w="4650" w:type="dxa"/>
          </w:tcPr>
          <w:p w14:paraId="339DD5A7" w14:textId="45BF3A98" w:rsidR="007F459F" w:rsidRDefault="007F459F" w:rsidP="00906F55">
            <w:pPr>
              <w:pBdr>
                <w:top w:val="nil"/>
                <w:left w:val="nil"/>
                <w:bottom w:val="nil"/>
                <w:right w:val="nil"/>
                <w:between w:val="nil"/>
              </w:pBdr>
              <w:jc w:val="both"/>
              <w:rPr>
                <w:b/>
                <w:color w:val="000000"/>
              </w:rPr>
            </w:pPr>
          </w:p>
        </w:tc>
        <w:tc>
          <w:tcPr>
            <w:tcW w:w="5010" w:type="dxa"/>
          </w:tcPr>
          <w:p w14:paraId="4FBBE7E0" w14:textId="77777777" w:rsidR="00302EDE" w:rsidRPr="00302EDE" w:rsidRDefault="00302EDE" w:rsidP="00302EDE">
            <w:pPr>
              <w:tabs>
                <w:tab w:val="left" w:pos="1528"/>
                <w:tab w:val="center" w:pos="5040"/>
                <w:tab w:val="left" w:pos="5670"/>
              </w:tabs>
              <w:rPr>
                <w:b/>
                <w:sz w:val="24"/>
                <w:szCs w:val="24"/>
              </w:rPr>
            </w:pPr>
            <w:r>
              <w:rPr>
                <w:b/>
                <w:sz w:val="24"/>
                <w:szCs w:val="24"/>
              </w:rPr>
              <w:t>Державна установа «Дніпровська установа виконання покарань (№ 4)»</w:t>
            </w:r>
          </w:p>
          <w:p w14:paraId="76BB498C" w14:textId="77777777" w:rsidR="00302EDE" w:rsidRDefault="00302EDE" w:rsidP="00302EDE">
            <w:pPr>
              <w:tabs>
                <w:tab w:val="left" w:pos="1528"/>
                <w:tab w:val="left" w:pos="5670"/>
              </w:tabs>
              <w:rPr>
                <w:sz w:val="24"/>
                <w:szCs w:val="24"/>
              </w:rPr>
            </w:pPr>
            <w:r>
              <w:rPr>
                <w:sz w:val="24"/>
                <w:szCs w:val="24"/>
              </w:rPr>
              <w:t>49006, м. Дніпро, вул. Надії Алексеєнко,80</w:t>
            </w:r>
          </w:p>
          <w:p w14:paraId="0A018383" w14:textId="77777777" w:rsidR="00302EDE" w:rsidRDefault="00302EDE" w:rsidP="00302EDE">
            <w:pPr>
              <w:tabs>
                <w:tab w:val="left" w:pos="1528"/>
                <w:tab w:val="left" w:pos="5670"/>
              </w:tabs>
              <w:rPr>
                <w:sz w:val="24"/>
                <w:szCs w:val="24"/>
              </w:rPr>
            </w:pPr>
            <w:r>
              <w:rPr>
                <w:sz w:val="24"/>
                <w:szCs w:val="24"/>
              </w:rPr>
              <w:t>ЄДРПОУ 14316882</w:t>
            </w:r>
          </w:p>
          <w:p w14:paraId="771EF19B" w14:textId="77777777" w:rsidR="00302EDE" w:rsidRDefault="00302EDE" w:rsidP="00302EDE">
            <w:pPr>
              <w:tabs>
                <w:tab w:val="left" w:pos="5670"/>
              </w:tabs>
              <w:rPr>
                <w:sz w:val="24"/>
                <w:szCs w:val="24"/>
              </w:rPr>
            </w:pPr>
            <w:r>
              <w:rPr>
                <w:sz w:val="24"/>
                <w:szCs w:val="24"/>
              </w:rPr>
              <w:t>р/р  №</w:t>
            </w:r>
            <w:r>
              <w:rPr>
                <w:sz w:val="24"/>
                <w:szCs w:val="24"/>
                <w:lang w:val="en-US"/>
              </w:rPr>
              <w:t>UA</w:t>
            </w:r>
            <w:r>
              <w:rPr>
                <w:sz w:val="24"/>
                <w:szCs w:val="24"/>
              </w:rPr>
              <w:t>428201720343180001000016197</w:t>
            </w:r>
          </w:p>
          <w:p w14:paraId="7927D046" w14:textId="77777777" w:rsidR="00302EDE" w:rsidRDefault="00302EDE" w:rsidP="00302EDE">
            <w:pPr>
              <w:tabs>
                <w:tab w:val="left" w:pos="5670"/>
              </w:tabs>
              <w:rPr>
                <w:sz w:val="24"/>
                <w:szCs w:val="24"/>
              </w:rPr>
            </w:pPr>
            <w:r>
              <w:rPr>
                <w:sz w:val="24"/>
                <w:szCs w:val="24"/>
                <w:lang w:val="en-US"/>
              </w:rPr>
              <w:t>UA</w:t>
            </w:r>
            <w:r>
              <w:rPr>
                <w:sz w:val="24"/>
                <w:szCs w:val="24"/>
              </w:rPr>
              <w:t>588201720343171001200016197</w:t>
            </w:r>
          </w:p>
          <w:p w14:paraId="076E0F22" w14:textId="77777777" w:rsidR="00302EDE" w:rsidRDefault="00302EDE" w:rsidP="00302EDE">
            <w:pPr>
              <w:tabs>
                <w:tab w:val="left" w:pos="1528"/>
                <w:tab w:val="left" w:pos="5670"/>
              </w:tabs>
              <w:rPr>
                <w:sz w:val="24"/>
                <w:szCs w:val="24"/>
              </w:rPr>
            </w:pPr>
            <w:r>
              <w:rPr>
                <w:sz w:val="24"/>
                <w:szCs w:val="24"/>
              </w:rPr>
              <w:t xml:space="preserve">в </w:t>
            </w:r>
            <w:proofErr w:type="spellStart"/>
            <w:r>
              <w:rPr>
                <w:sz w:val="24"/>
                <w:szCs w:val="24"/>
              </w:rPr>
              <w:t>Держказначейській</w:t>
            </w:r>
            <w:proofErr w:type="spellEnd"/>
            <w:r>
              <w:rPr>
                <w:sz w:val="24"/>
                <w:szCs w:val="24"/>
              </w:rPr>
              <w:t xml:space="preserve"> службі України</w:t>
            </w:r>
          </w:p>
          <w:p w14:paraId="24474F04" w14:textId="77777777" w:rsidR="00302EDE" w:rsidRDefault="00302EDE" w:rsidP="00302EDE">
            <w:pPr>
              <w:tabs>
                <w:tab w:val="left" w:pos="1528"/>
                <w:tab w:val="left" w:pos="5670"/>
              </w:tabs>
              <w:rPr>
                <w:sz w:val="24"/>
                <w:szCs w:val="24"/>
              </w:rPr>
            </w:pPr>
            <w:r>
              <w:rPr>
                <w:sz w:val="24"/>
                <w:szCs w:val="24"/>
              </w:rPr>
              <w:t>м. Київ</w:t>
            </w:r>
          </w:p>
          <w:p w14:paraId="5EAF00C0" w14:textId="77777777" w:rsidR="00302EDE" w:rsidRDefault="00302EDE" w:rsidP="00302EDE">
            <w:pPr>
              <w:tabs>
                <w:tab w:val="left" w:pos="1528"/>
              </w:tabs>
              <w:rPr>
                <w:sz w:val="24"/>
                <w:szCs w:val="24"/>
              </w:rPr>
            </w:pPr>
            <w:r>
              <w:rPr>
                <w:sz w:val="24"/>
                <w:szCs w:val="24"/>
              </w:rPr>
              <w:t>МФО 820172</w:t>
            </w:r>
          </w:p>
          <w:p w14:paraId="7ABCBDB5" w14:textId="77777777" w:rsidR="00302EDE" w:rsidRDefault="00302EDE" w:rsidP="00302EDE">
            <w:pPr>
              <w:tabs>
                <w:tab w:val="left" w:pos="5700"/>
              </w:tabs>
              <w:rPr>
                <w:sz w:val="24"/>
                <w:szCs w:val="24"/>
              </w:rPr>
            </w:pPr>
            <w:proofErr w:type="spellStart"/>
            <w:r>
              <w:rPr>
                <w:sz w:val="24"/>
                <w:szCs w:val="24"/>
              </w:rPr>
              <w:t>тел</w:t>
            </w:r>
            <w:proofErr w:type="spellEnd"/>
            <w:r>
              <w:rPr>
                <w:sz w:val="24"/>
                <w:szCs w:val="24"/>
              </w:rPr>
              <w:t xml:space="preserve">. 0562-33-41-80 </w:t>
            </w:r>
          </w:p>
          <w:p w14:paraId="71BBAFCC" w14:textId="77777777" w:rsidR="007F459F" w:rsidRDefault="007F459F" w:rsidP="00906F55">
            <w:pPr>
              <w:ind w:firstLine="992"/>
              <w:rPr>
                <w:b/>
              </w:rPr>
            </w:pPr>
          </w:p>
          <w:p w14:paraId="5B6DEABE" w14:textId="77777777" w:rsidR="007F459F" w:rsidRDefault="007F459F" w:rsidP="00906F55">
            <w:pPr>
              <w:ind w:firstLine="992"/>
              <w:rPr>
                <w:b/>
              </w:rPr>
            </w:pPr>
          </w:p>
          <w:p w14:paraId="4C8FDA87" w14:textId="77777777" w:rsidR="007F459F" w:rsidRDefault="007F459F" w:rsidP="007F459F">
            <w:pPr>
              <w:rPr>
                <w:b/>
              </w:rPr>
            </w:pPr>
          </w:p>
          <w:p w14:paraId="04C36F99" w14:textId="16A4D519" w:rsidR="007F459F" w:rsidRDefault="007F459F" w:rsidP="007F459F">
            <w:pPr>
              <w:rPr>
                <w:b/>
              </w:rPr>
            </w:pPr>
            <w:r>
              <w:rPr>
                <w:sz w:val="24"/>
                <w:szCs w:val="24"/>
              </w:rPr>
              <w:t>Начальник _________/В.В. Єрмаченко/</w:t>
            </w:r>
          </w:p>
        </w:tc>
      </w:tr>
    </w:tbl>
    <w:p w14:paraId="20670569" w14:textId="77777777" w:rsidR="007F459F" w:rsidRDefault="007F459F"/>
    <w:sectPr w:rsidR="007F459F">
      <w:pgSz w:w="11906" w:h="16838"/>
      <w:pgMar w:top="590" w:right="850" w:bottom="1138" w:left="1701"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671BED"/>
    <w:multiLevelType w:val="multilevel"/>
    <w:tmpl w:val="1E32E0D4"/>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64487199"/>
    <w:multiLevelType w:val="multilevel"/>
    <w:tmpl w:val="B6661158"/>
    <w:lvl w:ilvl="0">
      <w:start w:val="2"/>
      <w:numFmt w:val="decimal"/>
      <w:lvlText w:val="%1"/>
      <w:lvlJc w:val="left"/>
      <w:pPr>
        <w:ind w:left="360" w:hanging="360"/>
      </w:p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69830594"/>
    <w:multiLevelType w:val="multilevel"/>
    <w:tmpl w:val="711A67B2"/>
    <w:lvl w:ilvl="0">
      <w:start w:val="1"/>
      <w:numFmt w:val="decimal"/>
      <w:lvlText w:val="%1."/>
      <w:lvlJc w:val="left"/>
      <w:pPr>
        <w:ind w:left="1080" w:hanging="720"/>
      </w:pPr>
    </w:lvl>
    <w:lvl w:ilvl="1">
      <w:start w:val="1"/>
      <w:numFmt w:val="decimal"/>
      <w:lvlText w:val="%1.%2."/>
      <w:lvlJc w:val="left"/>
      <w:pPr>
        <w:ind w:left="780" w:hanging="42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 w15:restartNumberingAfterBreak="0">
    <w:nsid w:val="69AE7FB1"/>
    <w:multiLevelType w:val="multilevel"/>
    <w:tmpl w:val="711A67B2"/>
    <w:lvl w:ilvl="0">
      <w:start w:val="1"/>
      <w:numFmt w:val="decimal"/>
      <w:lvlText w:val="%1."/>
      <w:lvlJc w:val="left"/>
      <w:pPr>
        <w:ind w:left="1080" w:hanging="720"/>
      </w:pPr>
    </w:lvl>
    <w:lvl w:ilvl="1">
      <w:start w:val="1"/>
      <w:numFmt w:val="decimal"/>
      <w:lvlText w:val="%1.%2."/>
      <w:lvlJc w:val="left"/>
      <w:pPr>
        <w:ind w:left="780" w:hanging="42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4" w15:restartNumberingAfterBreak="0">
    <w:nsid w:val="6B100A23"/>
    <w:multiLevelType w:val="multilevel"/>
    <w:tmpl w:val="00981EE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53A"/>
    <w:rsid w:val="00096FD2"/>
    <w:rsid w:val="001471E7"/>
    <w:rsid w:val="0017253A"/>
    <w:rsid w:val="002B7373"/>
    <w:rsid w:val="00302EDE"/>
    <w:rsid w:val="007F459F"/>
    <w:rsid w:val="00D4077A"/>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F84CC"/>
  <w15:docId w15:val="{173843B1-0518-49B7-A812-3F0B73E20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C2A43"/>
    <w:pPr>
      <w:widowControl w:val="0"/>
      <w:overflowPunct w:val="0"/>
      <w:textAlignment w:val="baseline"/>
    </w:pPr>
    <w:rPr>
      <w:rFonts w:ascii="Times New Roman" w:eastAsia="Times New Roman" w:hAnsi="Times New Roman" w:cs="Times New Roman"/>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с отступом Знак"/>
    <w:basedOn w:val="a0"/>
    <w:qFormat/>
    <w:rsid w:val="008C2A43"/>
    <w:rPr>
      <w:rFonts w:ascii="Times New Roman" w:eastAsia="Times New Roman" w:hAnsi="Times New Roman" w:cs="Times New Roman"/>
      <w:sz w:val="24"/>
      <w:szCs w:val="24"/>
      <w:lang w:val="uk-UA" w:eastAsia="ru-RU"/>
    </w:rPr>
  </w:style>
  <w:style w:type="character" w:customStyle="1" w:styleId="ListLabel1">
    <w:name w:val="ListLabel 1"/>
    <w:qFormat/>
    <w:rPr>
      <w:b w:val="0"/>
    </w:rPr>
  </w:style>
  <w:style w:type="character" w:customStyle="1" w:styleId="ListLabel2">
    <w:name w:val="ListLabel 2"/>
    <w:qFormat/>
    <w:rPr>
      <w:color w:val="auto"/>
    </w:rPr>
  </w:style>
  <w:style w:type="character" w:customStyle="1" w:styleId="ListLabel3">
    <w:name w:val="ListLabel 3"/>
    <w:qFormat/>
    <w:rPr>
      <w:color w:val="auto"/>
    </w:rPr>
  </w:style>
  <w:style w:type="character" w:customStyle="1" w:styleId="ListLabel4">
    <w:name w:val="ListLabel 4"/>
    <w:qFormat/>
    <w:rPr>
      <w:color w:val="auto"/>
    </w:rPr>
  </w:style>
  <w:style w:type="character" w:customStyle="1" w:styleId="ListLabel5">
    <w:name w:val="ListLabel 5"/>
    <w:qFormat/>
    <w:rPr>
      <w:color w:val="auto"/>
    </w:rPr>
  </w:style>
  <w:style w:type="character" w:customStyle="1" w:styleId="ListLabel6">
    <w:name w:val="ListLabel 6"/>
    <w:qFormat/>
    <w:rPr>
      <w:color w:val="auto"/>
    </w:rPr>
  </w:style>
  <w:style w:type="character" w:customStyle="1" w:styleId="ListLabel7">
    <w:name w:val="ListLabel 7"/>
    <w:qFormat/>
    <w:rPr>
      <w:color w:val="auto"/>
    </w:rPr>
  </w:style>
  <w:style w:type="character" w:customStyle="1" w:styleId="ListLabel8">
    <w:name w:val="ListLabel 8"/>
    <w:qFormat/>
    <w:rPr>
      <w:color w:val="auto"/>
    </w:rPr>
  </w:style>
  <w:style w:type="character" w:customStyle="1" w:styleId="ListLabel9">
    <w:name w:val="ListLabel 9"/>
    <w:qFormat/>
    <w:rPr>
      <w:color w:val="auto"/>
    </w:rPr>
  </w:style>
  <w:style w:type="character" w:customStyle="1" w:styleId="ListLabel10">
    <w:name w:val="ListLabel 10"/>
    <w:qFormat/>
    <w:rPr>
      <w:color w:val="auto"/>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FontStyle12">
    <w:name w:val="Font Style12"/>
    <w:qFormat/>
    <w:rPr>
      <w:rFonts w:ascii="Times New Roman" w:hAnsi="Times New Roman" w:cs="Times New Roman"/>
      <w:sz w:val="18"/>
      <w:szCs w:val="18"/>
    </w:rPr>
  </w:style>
  <w:style w:type="character" w:customStyle="1" w:styleId="FontStyle13">
    <w:name w:val="Font Style13"/>
    <w:qFormat/>
    <w:rPr>
      <w:rFonts w:ascii="Times New Roman" w:hAnsi="Times New Roman" w:cs="Times New Roman"/>
      <w:b/>
      <w:bCs/>
      <w:sz w:val="18"/>
      <w:szCs w:val="18"/>
    </w:rPr>
  </w:style>
  <w:style w:type="character" w:customStyle="1" w:styleId="ListLabel14">
    <w:name w:val="ListLabel 14"/>
    <w:qFormat/>
    <w:rPr>
      <w:b w:val="0"/>
    </w:rPr>
  </w:style>
  <w:style w:type="paragraph" w:styleId="a4">
    <w:name w:val="Title"/>
    <w:basedOn w:val="a"/>
    <w:next w:val="a5"/>
    <w:qFormat/>
    <w:pPr>
      <w:keepNext/>
      <w:spacing w:before="240" w:after="120"/>
    </w:pPr>
    <w:rPr>
      <w:rFonts w:ascii="Liberation Sans" w:eastAsia="Microsoft YaHei" w:hAnsi="Liberation Sans" w:cs="Arial"/>
      <w:sz w:val="28"/>
      <w:szCs w:val="28"/>
    </w:rPr>
  </w:style>
  <w:style w:type="paragraph" w:styleId="a5">
    <w:name w:val="Body Text"/>
    <w:basedOn w:val="a"/>
    <w:pPr>
      <w:spacing w:after="140" w:line="276" w:lineRule="auto"/>
    </w:pPr>
  </w:style>
  <w:style w:type="paragraph" w:styleId="a6">
    <w:name w:val="List"/>
    <w:basedOn w:val="a5"/>
    <w:rPr>
      <w:rFonts w:cs="Arial"/>
    </w:rPr>
  </w:style>
  <w:style w:type="paragraph" w:styleId="a7">
    <w:name w:val="caption"/>
    <w:basedOn w:val="a"/>
    <w:qFormat/>
    <w:pPr>
      <w:suppressLineNumbers/>
      <w:spacing w:before="120" w:after="120"/>
    </w:pPr>
    <w:rPr>
      <w:rFonts w:cs="Arial"/>
      <w:i/>
      <w:iCs/>
      <w:sz w:val="24"/>
      <w:szCs w:val="24"/>
    </w:rPr>
  </w:style>
  <w:style w:type="paragraph" w:styleId="a8">
    <w:name w:val="index heading"/>
    <w:basedOn w:val="a"/>
    <w:qFormat/>
    <w:pPr>
      <w:suppressLineNumbers/>
    </w:pPr>
    <w:rPr>
      <w:rFonts w:cs="Arial"/>
    </w:rPr>
  </w:style>
  <w:style w:type="paragraph" w:styleId="a9">
    <w:name w:val="Body Text Indent"/>
    <w:basedOn w:val="a"/>
    <w:rsid w:val="008C2A43"/>
    <w:pPr>
      <w:widowControl/>
      <w:ind w:right="185"/>
      <w:jc w:val="both"/>
    </w:pPr>
    <w:rPr>
      <w:sz w:val="24"/>
      <w:szCs w:val="24"/>
    </w:rPr>
  </w:style>
  <w:style w:type="paragraph" w:customStyle="1" w:styleId="1">
    <w:name w:val="Без интервала1"/>
    <w:semiHidden/>
    <w:qFormat/>
    <w:rsid w:val="00BC2840"/>
    <w:rPr>
      <w:rFonts w:eastAsia="Times New Roman" w:cs="Times New Roman"/>
      <w:lang w:val="uk-UA"/>
    </w:rPr>
  </w:style>
  <w:style w:type="paragraph" w:styleId="aa">
    <w:name w:val="List Paragraph"/>
    <w:basedOn w:val="a"/>
    <w:uiPriority w:val="34"/>
    <w:qFormat/>
    <w:rsid w:val="00C975C0"/>
    <w:pPr>
      <w:ind w:left="720"/>
      <w:contextualSpacing/>
    </w:pPr>
  </w:style>
  <w:style w:type="paragraph" w:customStyle="1" w:styleId="Style1">
    <w:name w:val="Style1"/>
    <w:basedOn w:val="a"/>
    <w:qFormat/>
  </w:style>
  <w:style w:type="paragraph" w:styleId="ab">
    <w:name w:val="Balloon Text"/>
    <w:basedOn w:val="a"/>
    <w:link w:val="ac"/>
    <w:uiPriority w:val="99"/>
    <w:semiHidden/>
    <w:unhideWhenUsed/>
    <w:rsid w:val="007F459F"/>
    <w:rPr>
      <w:rFonts w:ascii="Segoe UI" w:hAnsi="Segoe UI" w:cs="Segoe UI"/>
      <w:sz w:val="18"/>
      <w:szCs w:val="18"/>
    </w:rPr>
  </w:style>
  <w:style w:type="character" w:customStyle="1" w:styleId="ac">
    <w:name w:val="Текст выноски Знак"/>
    <w:basedOn w:val="a0"/>
    <w:link w:val="ab"/>
    <w:uiPriority w:val="99"/>
    <w:semiHidden/>
    <w:rsid w:val="007F459F"/>
    <w:rPr>
      <w:rFonts w:ascii="Segoe UI" w:eastAsia="Times New Roman" w:hAnsi="Segoe UI" w:cs="Segoe UI"/>
      <w:sz w:val="18"/>
      <w:szCs w:val="18"/>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94424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7</Pages>
  <Words>2247</Words>
  <Characters>12814</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Work-PC2</cp:lastModifiedBy>
  <cp:revision>28</cp:revision>
  <cp:lastPrinted>2022-05-16T10:46:00Z</cp:lastPrinted>
  <dcterms:created xsi:type="dcterms:W3CDTF">2020-09-24T05:58:00Z</dcterms:created>
  <dcterms:modified xsi:type="dcterms:W3CDTF">2022-05-16T10:58:00Z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