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1D33" w:rsidRPr="00A11D33" w:rsidRDefault="00A11D33" w:rsidP="00A11D33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32"/>
          <w:szCs w:val="24"/>
          <w:lang w:val="uk-UA"/>
        </w:rPr>
      </w:pPr>
      <w:r w:rsidRPr="00A11D33">
        <w:rPr>
          <w:rFonts w:ascii="Times New Roman" w:eastAsia="Calibri" w:hAnsi="Times New Roman" w:cs="Times New Roman"/>
          <w:b/>
          <w:bCs/>
          <w:sz w:val="32"/>
          <w:szCs w:val="24"/>
          <w:lang w:val="uk-UA"/>
        </w:rPr>
        <w:t>Перелік змін до тендерної документації закупівлі</w:t>
      </w:r>
    </w:p>
    <w:p w:rsidR="009C1773" w:rsidRPr="009C1773" w:rsidRDefault="009C1773" w:rsidP="009C1773">
      <w:pPr>
        <w:spacing w:before="240" w:after="0" w:line="240" w:lineRule="auto"/>
        <w:jc w:val="center"/>
        <w:rPr>
          <w:rFonts w:ascii="Times New Roman" w:eastAsia="Arial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</w:pPr>
      <w:bookmarkStart w:id="0" w:name="_Hlk129278808"/>
      <w:r w:rsidRPr="009C1773">
        <w:rPr>
          <w:rFonts w:ascii="Times New Roman" w:eastAsia="Arial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 xml:space="preserve">ДК 021:2015: 15810000-9 — Хлібопродукти, свіжовипечені хлібобулочні та кондитерські вироби (Хліб цільнозерновий  з пшеничного борошна, Хліб житній,  Булка здобна, </w:t>
      </w:r>
      <w:bookmarkStart w:id="1" w:name="_Hlk129277910"/>
      <w:r w:rsidRPr="009C1773">
        <w:rPr>
          <w:rFonts w:ascii="Times New Roman" w:eastAsia="Arial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 xml:space="preserve">Булка здобна з </w:t>
      </w:r>
      <w:bookmarkEnd w:id="1"/>
      <w:r w:rsidRPr="009C1773">
        <w:rPr>
          <w:rFonts w:ascii="Times New Roman" w:eastAsia="Arial" w:hAnsi="Times New Roman" w:cs="Times New Roman"/>
          <w:b/>
          <w:bCs/>
          <w:iCs/>
          <w:color w:val="000000"/>
          <w:sz w:val="24"/>
          <w:szCs w:val="24"/>
          <w:lang w:val="uk-UA" w:eastAsia="ru-RU"/>
        </w:rPr>
        <w:t>маковою начинкою, Булка здобна з повидлом, Кнедлик, Пиріг несолодкий з м'ясом, Пиріг несолодкий з сиром )</w:t>
      </w:r>
    </w:p>
    <w:bookmarkEnd w:id="0"/>
    <w:p w:rsidR="009C1773" w:rsidRPr="009C1773" w:rsidRDefault="009C1773" w:rsidP="009C177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A01A0" w:rsidRPr="009913D2" w:rsidRDefault="004A01A0" w:rsidP="00F506E8">
      <w:pPr>
        <w:pStyle w:val="a4"/>
        <w:jc w:val="center"/>
        <w:rPr>
          <w:b/>
          <w:sz w:val="24"/>
          <w:szCs w:val="24"/>
        </w:rPr>
      </w:pPr>
    </w:p>
    <w:tbl>
      <w:tblPr>
        <w:tblStyle w:val="a3"/>
        <w:tblW w:w="15342" w:type="dxa"/>
        <w:tblInd w:w="-289" w:type="dxa"/>
        <w:tblLook w:val="04A0" w:firstRow="1" w:lastRow="0" w:firstColumn="1" w:lastColumn="0" w:noHBand="0" w:noVBand="1"/>
      </w:tblPr>
      <w:tblGrid>
        <w:gridCol w:w="458"/>
        <w:gridCol w:w="4220"/>
        <w:gridCol w:w="5136"/>
        <w:gridCol w:w="5528"/>
      </w:tblGrid>
      <w:tr w:rsidR="00B31227" w:rsidRPr="009913D2" w:rsidTr="00B73514">
        <w:tc>
          <w:tcPr>
            <w:tcW w:w="458" w:type="dxa"/>
            <w:vAlign w:val="center"/>
          </w:tcPr>
          <w:p w:rsidR="00B31227" w:rsidRPr="009913D2" w:rsidRDefault="00B31227" w:rsidP="00B312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13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220" w:type="dxa"/>
            <w:vAlign w:val="center"/>
          </w:tcPr>
          <w:p w:rsidR="00B31227" w:rsidRPr="009913D2" w:rsidRDefault="00B31227" w:rsidP="00B312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13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Пункт тендерної документації</w:t>
            </w:r>
          </w:p>
        </w:tc>
        <w:tc>
          <w:tcPr>
            <w:tcW w:w="5136" w:type="dxa"/>
            <w:vAlign w:val="center"/>
          </w:tcPr>
          <w:p w:rsidR="00B31227" w:rsidRPr="009913D2" w:rsidRDefault="00B31227" w:rsidP="00B312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13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Поточна редакція тендерної документації</w:t>
            </w:r>
          </w:p>
        </w:tc>
        <w:tc>
          <w:tcPr>
            <w:tcW w:w="5528" w:type="dxa"/>
            <w:vAlign w:val="center"/>
          </w:tcPr>
          <w:p w:rsidR="00B31227" w:rsidRPr="009913D2" w:rsidRDefault="00B31227" w:rsidP="00B312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13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Редакція тендерної документації зі змінами</w:t>
            </w:r>
          </w:p>
        </w:tc>
      </w:tr>
      <w:tr w:rsidR="00B31227" w:rsidRPr="009913D2" w:rsidTr="00B73514">
        <w:tc>
          <w:tcPr>
            <w:tcW w:w="458" w:type="dxa"/>
          </w:tcPr>
          <w:p w:rsidR="00B31227" w:rsidRPr="009913D2" w:rsidRDefault="00AA2241" w:rsidP="00B312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13D2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1</w:t>
            </w:r>
          </w:p>
        </w:tc>
        <w:tc>
          <w:tcPr>
            <w:tcW w:w="4220" w:type="dxa"/>
          </w:tcPr>
          <w:p w:rsidR="00E14CB5" w:rsidRPr="009913D2" w:rsidRDefault="00D4687D" w:rsidP="00C401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П.п. 3.5 Додатку 2 до тендерної документації</w:t>
            </w:r>
            <w:r w:rsidR="00B73514" w:rsidRPr="009913D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136" w:type="dxa"/>
          </w:tcPr>
          <w:p w:rsidR="00D4687D" w:rsidRPr="00D4687D" w:rsidRDefault="00D4687D" w:rsidP="00D46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всього періоду постачання, кожна партія товару у закладах приймається за наявності супровідних документів, що підтверджують його походження, безпечність та якість, а саме: копії сертифікату відповідності, що видані виробнику на товар, чинні на момент поставки партії товару (якщо товар підлягає обов'язковій сертифікації на території України); посвідчення якості; висновку державної санітарно-епідеміологічної експертизи. Документи, що супроводжують товар та упаковка повинні містити чітку інформацію про дату виготовлення товару.</w:t>
            </w:r>
          </w:p>
          <w:p w:rsidR="00B31227" w:rsidRPr="009913D2" w:rsidRDefault="00B31227" w:rsidP="00B735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28" w:type="dxa"/>
          </w:tcPr>
          <w:p w:rsidR="00D4687D" w:rsidRPr="00D4687D" w:rsidRDefault="00D4687D" w:rsidP="00D468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2" w:name="_Hlk129614392"/>
            <w:r w:rsidRPr="00D468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Протягом всього періоду постачання, кожна партія товару у закладах приймається за наявності супровідних документів, що підтверджують його походження, безпечність та якість, а саме: копії сертифікату відповідності, що видані виробнику на товар, чинні на момент поставки партії товару (якщо товар підлягає обов'язковій сертифікації на території України); посвідчення якості;. Документи, що супроводжують товар та упаковка повинні містити чітку інформацію про дату виготовлення товару.</w:t>
            </w:r>
          </w:p>
          <w:bookmarkEnd w:id="2"/>
          <w:p w:rsidR="00B31227" w:rsidRPr="009913D2" w:rsidRDefault="00B31227" w:rsidP="00B735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258FC" w:rsidRPr="009913D2" w:rsidTr="00B73514">
        <w:tc>
          <w:tcPr>
            <w:tcW w:w="458" w:type="dxa"/>
          </w:tcPr>
          <w:p w:rsidR="00C258FC" w:rsidRPr="009913D2" w:rsidRDefault="00F3470C" w:rsidP="00B31227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2</w:t>
            </w:r>
          </w:p>
        </w:tc>
        <w:tc>
          <w:tcPr>
            <w:tcW w:w="4220" w:type="dxa"/>
          </w:tcPr>
          <w:p w:rsidR="00C258FC" w:rsidRDefault="00C258FC" w:rsidP="00C401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П.п. 3.6 Додатку 2 до тендерної документації</w:t>
            </w:r>
          </w:p>
        </w:tc>
        <w:tc>
          <w:tcPr>
            <w:tcW w:w="5136" w:type="dxa"/>
          </w:tcPr>
          <w:p w:rsidR="00C258FC" w:rsidRPr="00EC1F88" w:rsidRDefault="00C258FC" w:rsidP="00C258FC">
            <w:pPr>
              <w:tabs>
                <w:tab w:val="left" w:pos="142"/>
              </w:tabs>
              <w:ind w:left="36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Замовник залишає за собою право у буд-який час відбирати зразки поставлено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</w:t>
            </w:r>
            <w:r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товару</w:t>
            </w:r>
            <w:r w:rsidRPr="00EC1F8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проведення досліджень на відповідність наданим документам щодо якості та безпеки в спеціальних акредитованих на це лабораторіях. У разі встановлення невідповідності товару заданим параметрам замовник залишає за собою право повернення товару учаснику (постачальнику) та  розірвання договору в односторонньому.</w:t>
            </w:r>
          </w:p>
          <w:p w:rsidR="00C258FC" w:rsidRPr="00C258FC" w:rsidRDefault="00C258FC" w:rsidP="00D46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565AD" w:rsidRPr="007565AD" w:rsidRDefault="007565AD" w:rsidP="007565AD">
            <w:pPr>
              <w:tabs>
                <w:tab w:val="left" w:pos="142"/>
              </w:tabs>
              <w:ind w:left="36"/>
              <w:contextualSpacing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_Hlk129618694"/>
            <w:r w:rsidRPr="007565A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Замовник залишає за собою право у буд-який час відбирати зразки поставленого товару для проведення досліджень на відповідність наданим документам щодо якості та безпеки і відповідність вимогам замовника в спеціальних акредитованих на це лабораторіях. У разі встановлення невідповідності товару заданим параметрам замовник залишає за собою право повернення товару учаснику (постачальнику) та вжиття заходів передбачених договором.</w:t>
            </w:r>
            <w:bookmarkEnd w:id="3"/>
          </w:p>
          <w:p w:rsidR="00C258FC" w:rsidRPr="0046504B" w:rsidRDefault="00C258FC" w:rsidP="00D468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8FC" w:rsidRPr="009913D2" w:rsidTr="00B73514">
        <w:tc>
          <w:tcPr>
            <w:tcW w:w="458" w:type="dxa"/>
          </w:tcPr>
          <w:p w:rsidR="00C258FC" w:rsidRPr="009913D2" w:rsidRDefault="00F3470C" w:rsidP="00B31227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3</w:t>
            </w:r>
          </w:p>
        </w:tc>
        <w:tc>
          <w:tcPr>
            <w:tcW w:w="4220" w:type="dxa"/>
          </w:tcPr>
          <w:p w:rsidR="00C258FC" w:rsidRDefault="00DD3F60" w:rsidP="00C401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П.п. 3.7 Додатку 2 до тендерної документації</w:t>
            </w:r>
          </w:p>
        </w:tc>
        <w:tc>
          <w:tcPr>
            <w:tcW w:w="5136" w:type="dxa"/>
          </w:tcPr>
          <w:p w:rsidR="00DD3F60" w:rsidRPr="00DD3F60" w:rsidRDefault="00DD3F60" w:rsidP="00DD3F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3F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Замовник має право при поставці кожної окремої партії товару вимагати проведення </w:t>
            </w:r>
            <w:r w:rsidRPr="00DD3F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незалежної експертизи та лабораторних досліджень щодо якісних показників (характеристик) товару та їх відповідності вимогам замовника.</w:t>
            </w:r>
            <w:bookmarkStart w:id="4" w:name="_Hlk128919499"/>
            <w:r w:rsidRPr="00DD3F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5" w:name="_Hlk129615797"/>
            <w:r w:rsidRPr="00DD3F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Приймання товару здійснюється особами, які на це уповноважені керівником або особою яка його заміняє (заміщує) установи-одержувача (закладу освіти). Ці особи несуть відповідальність за дотримання правил приймання товару.</w:t>
            </w:r>
          </w:p>
          <w:bookmarkEnd w:id="4"/>
          <w:bookmarkEnd w:id="5"/>
          <w:p w:rsidR="00C258FC" w:rsidRPr="00D4687D" w:rsidRDefault="00C258FC" w:rsidP="00D46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6A4A0D" w:rsidRPr="00DD3F60" w:rsidRDefault="006A4A0D" w:rsidP="006A4A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6" w:name="_Hlk129618753"/>
            <w:r w:rsidRPr="00DD3F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Приймання товару здійснюється особами, які на це уповноважені керівником або особою яка його </w:t>
            </w:r>
            <w:r w:rsidRPr="00DD3F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заміняє (заміщує) установи-одержувача (закладу освіти). Ці особи несуть відповідальність за дотримання правил приймання товару.</w:t>
            </w:r>
          </w:p>
          <w:bookmarkEnd w:id="6"/>
          <w:p w:rsidR="00C258FC" w:rsidRPr="00D4687D" w:rsidRDefault="00C258FC" w:rsidP="00D468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A4A0D" w:rsidRPr="006A4A0D" w:rsidTr="00B73514">
        <w:tc>
          <w:tcPr>
            <w:tcW w:w="458" w:type="dxa"/>
          </w:tcPr>
          <w:p w:rsidR="006A4A0D" w:rsidRPr="009913D2" w:rsidRDefault="00F3470C" w:rsidP="00B31227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bookmarkStart w:id="7" w:name="_Hlk129618776"/>
            <w:r>
              <w:rPr>
                <w:rFonts w:ascii="Times New Roman" w:hAnsi="Times New Roman" w:cs="Times New Roman"/>
                <w:sz w:val="24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4220" w:type="dxa"/>
          </w:tcPr>
          <w:p w:rsidR="006A4A0D" w:rsidRDefault="006A4A0D" w:rsidP="00C401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П.п. 3.9 Додатку 2 до тендерної документації</w:t>
            </w:r>
          </w:p>
        </w:tc>
        <w:tc>
          <w:tcPr>
            <w:tcW w:w="5136" w:type="dxa"/>
          </w:tcPr>
          <w:p w:rsidR="006A4A0D" w:rsidRPr="006A4A0D" w:rsidRDefault="006A4A0D" w:rsidP="006A4A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A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Учасник відповідає за одержання всіх необхідних дозволів, ліцензій та самостійно несе всі витрати на їх отримання. </w:t>
            </w:r>
          </w:p>
          <w:p w:rsidR="006A4A0D" w:rsidRPr="006A4A0D" w:rsidRDefault="006A4A0D" w:rsidP="006A4A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A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Учасник повинен надати у складі власної тендерної пропозиції гарантійний лист у довільній формі про можливість здійснювати постачання товару відповідно до заявок згідно умов цієї тендерної документації та забезпечити постачання в конкретний заклад в тому числі у вихідний (субота та неділя) або святковий день. </w:t>
            </w:r>
          </w:p>
          <w:p w:rsidR="006A4A0D" w:rsidRPr="006A4A0D" w:rsidRDefault="006A4A0D" w:rsidP="006A4A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A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у складі власної тендерної пропозиції повинен надати гарантійний лист в довільній формі про те, шо він гарантує можливість здійснення лабораторних досліджень товару, що постачається за умовами Договору</w:t>
            </w:r>
          </w:p>
          <w:p w:rsidR="006A4A0D" w:rsidRPr="00DD3F60" w:rsidRDefault="006A4A0D" w:rsidP="00DD3F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6A4A0D" w:rsidRPr="006A4A0D" w:rsidRDefault="006A4A0D" w:rsidP="006A4A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A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Учасник відповідає за одержання всіх необхідних дозволів, ліцензій та самостійно несе всі витрати на їх отримання. </w:t>
            </w:r>
          </w:p>
          <w:p w:rsidR="006A4A0D" w:rsidRPr="006A4A0D" w:rsidRDefault="006A4A0D" w:rsidP="006A4A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A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Учасник повинен надати у складі власної тендерної пропозиції гарантійний лист у довільній формі про можливість здійснювати постачання товару відповідно до заявок згідно умов цієї тендерної документації та забезпечити постачання в конкретний заклад в тому числі у вихідний (субота та неділя) або святковий день. </w:t>
            </w:r>
          </w:p>
          <w:p w:rsidR="006A4A0D" w:rsidRPr="006A4A0D" w:rsidRDefault="006A4A0D" w:rsidP="006A4A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4A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Учасник у складі власної тендерної пропозиції повинен надати гарантійний лист в довільній формі про те, шо він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погоджується з правом Замовника</w:t>
            </w:r>
            <w:r w:rsidRPr="006A4A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6A4A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здійснення лабораторних досліджень товару, що постачається за умовами Договору</w:t>
            </w:r>
          </w:p>
          <w:p w:rsidR="006A4A0D" w:rsidRPr="00DD3F60" w:rsidRDefault="006A4A0D" w:rsidP="006A4A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bookmarkEnd w:id="7"/>
      <w:tr w:rsidR="00B95C8C" w:rsidRPr="006A4A0D" w:rsidTr="00B73514">
        <w:tc>
          <w:tcPr>
            <w:tcW w:w="458" w:type="dxa"/>
          </w:tcPr>
          <w:p w:rsidR="00B95C8C" w:rsidRPr="009913D2" w:rsidRDefault="00F3470C" w:rsidP="00B31227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5</w:t>
            </w:r>
          </w:p>
        </w:tc>
        <w:tc>
          <w:tcPr>
            <w:tcW w:w="4220" w:type="dxa"/>
          </w:tcPr>
          <w:p w:rsidR="00B95C8C" w:rsidRDefault="00B95C8C" w:rsidP="00C401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П.п. 2.</w:t>
            </w:r>
            <w:r w:rsidR="00200C6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Проєкту договору про закупівлю що міститься у Додатку 3 до тендерної документації</w:t>
            </w:r>
          </w:p>
        </w:tc>
        <w:tc>
          <w:tcPr>
            <w:tcW w:w="5136" w:type="dxa"/>
          </w:tcPr>
          <w:p w:rsidR="00B95C8C" w:rsidRPr="00B95C8C" w:rsidRDefault="00B95C8C" w:rsidP="00B95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Постачальник повинен засвідчити якість Товару, що постачається, належним чином оформленими документами, які надаються разом із Товаром товаросупровідними документами: бухгалтерські документи та документи, що засвідчують якість Товару (копії сертифікату відповідності, що видані виробнику на товар, чинні на момент поставки партії товару (</w:t>
            </w:r>
            <w:bookmarkStart w:id="8" w:name="_Hlk129182296"/>
            <w:r w:rsidRPr="00B95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якщо товар підлягає обов'язковій сертифікації на території України</w:t>
            </w:r>
            <w:bookmarkEnd w:id="8"/>
            <w:r w:rsidRPr="00B95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); посвідчення якості; висновку державної санітарно-</w:t>
            </w:r>
            <w:r w:rsidRPr="00B95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епідеміологічної експертизи. Документи, що супроводжують товар та упаковка повинні містити чітку інформацію про дату виготовлення товару.</w:t>
            </w:r>
          </w:p>
          <w:p w:rsidR="00B95C8C" w:rsidRPr="002371CF" w:rsidRDefault="00B95C8C" w:rsidP="002371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B95C8C" w:rsidRPr="00B95C8C" w:rsidRDefault="00B95C8C" w:rsidP="00B95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9" w:name="_Hlk129619084"/>
            <w:r w:rsidRPr="00B95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Постачальник повинен засвідчити якість Товару, що постачається, належним чином оформленими документами, які надаються разом із Товаром товаросупровідними документами: бухгалтерські документи та документи, що засвідчують якість Товару (копії сертифікату відповідності, що видані виробнику на товар, чинні на момент поставки партії товару (якщо товар підлягає обов'язковій сертифікації на території України); посвідчення якості. Документи, що супроводжують товар та </w:t>
            </w:r>
            <w:r w:rsidRPr="00B95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упаковка повинні містити чітку інформацію про дату виготовлення товару.</w:t>
            </w:r>
          </w:p>
          <w:bookmarkEnd w:id="9"/>
          <w:p w:rsidR="00B95C8C" w:rsidRPr="002371CF" w:rsidRDefault="00B95C8C" w:rsidP="00B95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901AF" w:rsidRPr="009913D2" w:rsidRDefault="008901AF" w:rsidP="008901A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901AF" w:rsidRPr="009913D2" w:rsidSect="009C4B4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35978"/>
    <w:multiLevelType w:val="multilevel"/>
    <w:tmpl w:val="147AF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2124545"/>
    <w:multiLevelType w:val="hybridMultilevel"/>
    <w:tmpl w:val="AD840BD0"/>
    <w:lvl w:ilvl="0" w:tplc="45CC01A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D3E2B"/>
    <w:multiLevelType w:val="hybridMultilevel"/>
    <w:tmpl w:val="F4527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080374">
    <w:abstractNumId w:val="0"/>
  </w:num>
  <w:num w:numId="2" w16cid:durableId="1687366022">
    <w:abstractNumId w:val="2"/>
  </w:num>
  <w:num w:numId="3" w16cid:durableId="1281761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9BC"/>
    <w:rsid w:val="00023255"/>
    <w:rsid w:val="000463D0"/>
    <w:rsid w:val="0011018E"/>
    <w:rsid w:val="00146332"/>
    <w:rsid w:val="00196262"/>
    <w:rsid w:val="001A09BC"/>
    <w:rsid w:val="00200C66"/>
    <w:rsid w:val="002371CF"/>
    <w:rsid w:val="002A6395"/>
    <w:rsid w:val="002C0F5B"/>
    <w:rsid w:val="00330BD1"/>
    <w:rsid w:val="00353B61"/>
    <w:rsid w:val="003C5A59"/>
    <w:rsid w:val="004571F1"/>
    <w:rsid w:val="0046504B"/>
    <w:rsid w:val="004A01A0"/>
    <w:rsid w:val="00502474"/>
    <w:rsid w:val="005151C1"/>
    <w:rsid w:val="006A4A0D"/>
    <w:rsid w:val="007136AD"/>
    <w:rsid w:val="00727AC1"/>
    <w:rsid w:val="00752390"/>
    <w:rsid w:val="007565AD"/>
    <w:rsid w:val="007F3C07"/>
    <w:rsid w:val="00875A09"/>
    <w:rsid w:val="008901AF"/>
    <w:rsid w:val="00957D3F"/>
    <w:rsid w:val="009913D2"/>
    <w:rsid w:val="009C1773"/>
    <w:rsid w:val="009C4B4D"/>
    <w:rsid w:val="00A11D33"/>
    <w:rsid w:val="00A13BA2"/>
    <w:rsid w:val="00A86AC1"/>
    <w:rsid w:val="00AA2241"/>
    <w:rsid w:val="00B17A89"/>
    <w:rsid w:val="00B31227"/>
    <w:rsid w:val="00B73514"/>
    <w:rsid w:val="00B95C8C"/>
    <w:rsid w:val="00C258FC"/>
    <w:rsid w:val="00C401DD"/>
    <w:rsid w:val="00D1148E"/>
    <w:rsid w:val="00D4687D"/>
    <w:rsid w:val="00DA16A4"/>
    <w:rsid w:val="00DD3F60"/>
    <w:rsid w:val="00E14CB5"/>
    <w:rsid w:val="00EA3084"/>
    <w:rsid w:val="00F3470C"/>
    <w:rsid w:val="00F506E8"/>
    <w:rsid w:val="00FB1810"/>
    <w:rsid w:val="00FC27D2"/>
    <w:rsid w:val="00FF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5176"/>
  <w15:chartTrackingRefBased/>
  <w15:docId w15:val="{0433AE58-28D8-48EF-A2B3-8A3F2246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F506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A86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5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847</Words>
  <Characters>4834</Characters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2023-01-12T10:22:00Z</dcterms:created>
  <dcterms:modified xsi:type="dcterms:W3CDTF">2023-03-13T15:42:00Z</dcterms:modified>
</cp:coreProperties>
</file>