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1064" w14:textId="77777777" w:rsidR="005966EB" w:rsidRDefault="00000000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</w:r>
      <w:r>
        <w:rPr>
          <w:rFonts w:ascii="Times New Roman" w:hAnsi="Times New Roman" w:cs="Times New Roman"/>
          <w:b/>
          <w:bCs/>
          <w:spacing w:val="2"/>
          <w:lang w:eastAsia="ru-RU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ПРОЄКТ</w:t>
      </w:r>
    </w:p>
    <w:p w14:paraId="16C59A2E" w14:textId="77777777" w:rsidR="005966EB" w:rsidRDefault="005966EB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</w:p>
    <w:p w14:paraId="35B8A5FC" w14:textId="77777777" w:rsidR="005966EB" w:rsidRDefault="005966EB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</w:p>
    <w:p w14:paraId="07C49522" w14:textId="77777777" w:rsidR="005966EB" w:rsidRDefault="00000000">
      <w:pPr>
        <w:shd w:val="clear" w:color="auto" w:fill="FFFFFF"/>
        <w:suppressAutoHyphens w:val="0"/>
        <w:ind w:left="2270" w:right="2198"/>
        <w:jc w:val="center"/>
        <w:rPr>
          <w:rFonts w:ascii="Times New Roman" w:hAnsi="Times New Roman" w:cs="Times New Roman"/>
          <w:b/>
          <w:bCs/>
          <w:spacing w:val="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>ДОГОВІР № ___</w:t>
      </w:r>
    </w:p>
    <w:p w14:paraId="1B99F200" w14:textId="77777777" w:rsidR="005966EB" w:rsidRDefault="00000000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lang w:eastAsia="ru-RU"/>
        </w:rPr>
        <w:t xml:space="preserve">про закупівлю пари, гарячої води та пов’язаної продукції </w:t>
      </w:r>
    </w:p>
    <w:p w14:paraId="7BE5A9C3" w14:textId="77777777" w:rsidR="005966EB" w:rsidRDefault="00000000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lang w:eastAsia="ru-RU"/>
        </w:rPr>
        <w:t>(постачання теплової енергії)</w:t>
      </w:r>
    </w:p>
    <w:p w14:paraId="34AE8DC9" w14:textId="77777777" w:rsidR="005966EB" w:rsidRDefault="005966EB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14:paraId="278219E2" w14:textId="77777777" w:rsidR="005966EB" w:rsidRDefault="005966EB">
      <w:pPr>
        <w:shd w:val="clear" w:color="auto" w:fill="FFFFFF"/>
        <w:suppressAutoHyphens w:val="0"/>
        <w:ind w:right="71"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14:paraId="4527BFFA" w14:textId="77777777" w:rsidR="005966EB" w:rsidRDefault="00000000">
      <w:pPr>
        <w:shd w:val="clear" w:color="auto" w:fill="FFFFFF"/>
        <w:tabs>
          <w:tab w:val="left" w:pos="6230"/>
        </w:tabs>
        <w:suppressAutoHyphens w:val="0"/>
        <w:rPr>
          <w:rFonts w:hint="eastAsia"/>
        </w:rPr>
      </w:pPr>
      <w:r>
        <w:rPr>
          <w:rFonts w:ascii="Times New Roman" w:hAnsi="Times New Roman" w:cs="Times New Roman"/>
          <w:spacing w:val="-2"/>
          <w:lang w:eastAsia="ru-RU"/>
        </w:rPr>
        <w:t>м. Кагарлик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«___»__________</w:t>
      </w:r>
      <w:r>
        <w:rPr>
          <w:rFonts w:ascii="Times New Roman" w:hAnsi="Times New Roman" w:cs="Times New Roman"/>
          <w:spacing w:val="2"/>
          <w:lang w:eastAsia="ru-RU"/>
        </w:rPr>
        <w:t>2022 року</w:t>
      </w:r>
    </w:p>
    <w:p w14:paraId="20FCC199" w14:textId="77777777" w:rsidR="005966EB" w:rsidRDefault="005966EB">
      <w:pPr>
        <w:shd w:val="clear" w:color="auto" w:fill="FFFFFF"/>
        <w:tabs>
          <w:tab w:val="left" w:pos="6230"/>
        </w:tabs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9BD404" w14:textId="77777777" w:rsidR="005966EB" w:rsidRDefault="00000000">
      <w:pPr>
        <w:shd w:val="clear" w:color="auto" w:fill="FFFFFF"/>
        <w:tabs>
          <w:tab w:val="left" w:pos="3302"/>
          <w:tab w:val="left" w:pos="4853"/>
          <w:tab w:val="left" w:pos="6403"/>
          <w:tab w:val="left" w:pos="7992"/>
          <w:tab w:val="left" w:pos="8885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ru-RU"/>
        </w:rPr>
        <w:t>КОМУНАЛЬНЕ НЕКОМЕРЦІЙНЕ ПІДПРИЄМСТВО КАГАРЛИЦЬКОЇ МІСЬКОЇ РАДИ "ЦЕНТР ПЕРВИННОЇ МЕДИКО-САНІТАРНОЇ ДОПОМОГИ</w:t>
      </w:r>
      <w:r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b/>
          <w:bCs/>
          <w:spacing w:val="-3"/>
          <w:lang w:eastAsia="ru-RU"/>
        </w:rPr>
        <w:t>,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b/>
          <w:spacing w:val="-4"/>
          <w:lang w:eastAsia="ru-RU"/>
        </w:rPr>
        <w:t>особі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директора Карапіри Інни Микол</w:t>
      </w:r>
      <w:r w:rsidRPr="00E92E86">
        <w:rPr>
          <w:rFonts w:ascii="Times New Roman" w:hAnsi="Times New Roman" w:cs="Times New Roman"/>
          <w:b/>
          <w:lang w:eastAsia="ru-RU"/>
        </w:rPr>
        <w:t>аївни</w:t>
      </w:r>
      <w:r>
        <w:rPr>
          <w:rFonts w:ascii="Times New Roman" w:hAnsi="Times New Roman" w:cs="Times New Roman"/>
          <w:spacing w:val="1"/>
          <w:lang w:eastAsia="ru-RU"/>
        </w:rPr>
        <w:t xml:space="preserve">, що </w:t>
      </w:r>
      <w:r>
        <w:rPr>
          <w:rFonts w:ascii="Times New Roman" w:hAnsi="Times New Roman" w:cs="Times New Roman"/>
          <w:spacing w:val="-2"/>
          <w:lang w:eastAsia="ru-RU"/>
        </w:rPr>
        <w:t>діє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-7"/>
          <w:lang w:eastAsia="ru-RU"/>
        </w:rPr>
        <w:t>на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-3"/>
          <w:lang w:eastAsia="ru-RU"/>
        </w:rPr>
        <w:t>підставі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lang w:eastAsia="ru-RU"/>
        </w:rPr>
        <w:t>Статуту</w:t>
      </w:r>
      <w:r>
        <w:rPr>
          <w:rFonts w:ascii="Times New Roman" w:hAnsi="Times New Roman" w:cs="Times New Roman"/>
          <w:spacing w:val="-2"/>
          <w:lang w:eastAsia="ru-RU"/>
        </w:rPr>
        <w:t xml:space="preserve"> (далі - Споживач), з однієї сторони, та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bCs/>
          <w:lang w:eastAsia="ru-RU"/>
        </w:rPr>
        <w:t xml:space="preserve">в особі ____________________________________________________ що діє за умовами та правилами ліцензій на постачання теплової енергії ____________ від ___________ року, </w:t>
      </w:r>
      <w:r>
        <w:rPr>
          <w:rFonts w:ascii="Times New Roman" w:hAnsi="Times New Roman" w:cs="Times New Roman"/>
          <w:spacing w:val="-1"/>
          <w:lang w:eastAsia="ru-RU"/>
        </w:rPr>
        <w:t xml:space="preserve">в особі ______________________, що діє </w:t>
      </w:r>
      <w:r>
        <w:rPr>
          <w:rFonts w:ascii="Times New Roman" w:hAnsi="Times New Roman" w:cs="Times New Roman"/>
          <w:spacing w:val="4"/>
          <w:lang w:eastAsia="ru-RU"/>
        </w:rPr>
        <w:t>на підставі Статуту, (далі - Постачальник</w:t>
      </w:r>
      <w:r>
        <w:rPr>
          <w:rFonts w:ascii="Times New Roman" w:hAnsi="Times New Roman" w:cs="Times New Roman"/>
          <w:bCs/>
          <w:spacing w:val="4"/>
          <w:lang w:eastAsia="ru-RU"/>
        </w:rPr>
        <w:t xml:space="preserve">), </w:t>
      </w:r>
      <w:r>
        <w:rPr>
          <w:rFonts w:ascii="Times New Roman" w:hAnsi="Times New Roman" w:cs="Times New Roman"/>
          <w:spacing w:val="4"/>
          <w:lang w:eastAsia="ru-RU"/>
        </w:rPr>
        <w:t xml:space="preserve">з іншої </w:t>
      </w:r>
      <w:r>
        <w:rPr>
          <w:rFonts w:ascii="Times New Roman" w:hAnsi="Times New Roman" w:cs="Times New Roman"/>
          <w:lang w:eastAsia="ru-RU"/>
        </w:rPr>
        <w:t>сторони, разом - Сторони, уклали цей договір про таке (далі - Договір):</w:t>
      </w:r>
    </w:p>
    <w:p w14:paraId="4421513B" w14:textId="77777777" w:rsidR="005966EB" w:rsidRDefault="005966EB">
      <w:pPr>
        <w:shd w:val="clear" w:color="auto" w:fill="FFFFFF"/>
        <w:suppressAutoHyphens w:val="0"/>
        <w:ind w:left="67" w:firstLine="5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360B9D" w14:textId="77777777" w:rsidR="005966EB" w:rsidRDefault="00000000">
      <w:pPr>
        <w:shd w:val="clear" w:color="auto" w:fill="FFFFFF"/>
        <w:suppressAutoHyphens w:val="0"/>
        <w:ind w:left="62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1. Предмет договору</w:t>
      </w:r>
    </w:p>
    <w:p w14:paraId="2D68754E" w14:textId="77777777" w:rsidR="005966EB" w:rsidRDefault="005966EB">
      <w:pPr>
        <w:shd w:val="clear" w:color="auto" w:fill="FFFFFF"/>
        <w:suppressAutoHyphens w:val="0"/>
        <w:ind w:left="6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690110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7"/>
          <w:lang w:eastAsia="ru-RU"/>
        </w:rPr>
        <w:t xml:space="preserve">1.1. Постачальник зобов'язується </w:t>
      </w:r>
      <w:r>
        <w:rPr>
          <w:rFonts w:ascii="Times New Roman" w:hAnsi="Times New Roman" w:cs="Times New Roman"/>
          <w:color w:val="000000"/>
          <w:spacing w:val="7"/>
          <w:lang w:eastAsia="ru-RU"/>
        </w:rPr>
        <w:t>з дати укладання договору до 31.12.2022</w:t>
      </w:r>
      <w:r>
        <w:rPr>
          <w:rFonts w:ascii="Times New Roman" w:hAnsi="Times New Roman" w:cs="Times New Roman"/>
          <w:spacing w:val="7"/>
          <w:lang w:eastAsia="ru-RU"/>
        </w:rPr>
        <w:t xml:space="preserve"> року поставити Споживачу: </w:t>
      </w:r>
      <w:r>
        <w:rPr>
          <w:rFonts w:ascii="Times New Roman" w:hAnsi="Times New Roman" w:cs="Times New Roman"/>
          <w:spacing w:val="1"/>
          <w:lang w:eastAsia="ru-RU"/>
        </w:rPr>
        <w:t>теплову енергію у вигляді гарячої води для забезпечення потреб теплових установок Споживача, а Споживач - прийняти і оплатити вартість використаної теплової енергії.</w:t>
      </w:r>
    </w:p>
    <w:p w14:paraId="265A807B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3"/>
          <w:lang w:eastAsia="ru-RU"/>
        </w:rPr>
        <w:t xml:space="preserve">1.2. Найменування товару: </w:t>
      </w:r>
      <w:r>
        <w:rPr>
          <w:rFonts w:ascii="Times New Roman" w:hAnsi="Times New Roman" w:cs="Times New Roman"/>
          <w:lang w:eastAsia="ru-RU"/>
        </w:rPr>
        <w:t>Пара, гаряча вода та пов’язана продукція – за ДК 021:2015 – 09320000-8 (постачання теплової енергії).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8FFB4F7" w14:textId="7B17C668" w:rsidR="005966EB" w:rsidRPr="009C7F45" w:rsidRDefault="00000000">
      <w:pPr>
        <w:shd w:val="clear" w:color="auto" w:fill="FFFFFF"/>
        <w:suppressAutoHyphens w:val="0"/>
        <w:ind w:right="5" w:firstLine="505"/>
        <w:jc w:val="both"/>
        <w:rPr>
          <w:rFonts w:hint="eastAsia"/>
          <w:color w:val="000000" w:themeColor="text1"/>
        </w:rPr>
      </w:pPr>
      <w:r>
        <w:rPr>
          <w:rFonts w:ascii="Times New Roman" w:hAnsi="Times New Roman" w:cs="Times New Roman"/>
          <w:spacing w:val="1"/>
          <w:lang w:eastAsia="ru-RU"/>
        </w:rPr>
        <w:t xml:space="preserve">Кількість послуг - Очікуванні обсяги постачання теплової енергії </w:t>
      </w:r>
      <w:r>
        <w:rPr>
          <w:rFonts w:ascii="Times New Roman" w:hAnsi="Times New Roman" w:cs="Times New Roman"/>
          <w:spacing w:val="7"/>
          <w:lang w:eastAsia="ru-RU"/>
        </w:rPr>
        <w:t xml:space="preserve">до 31.12.2022 року </w:t>
      </w:r>
      <w:r>
        <w:rPr>
          <w:rFonts w:ascii="Times New Roman" w:hAnsi="Times New Roman" w:cs="Times New Roman"/>
          <w:lang w:eastAsia="ru-RU"/>
        </w:rPr>
        <w:t xml:space="preserve">становлять </w:t>
      </w:r>
      <w:r w:rsidR="009C7F45" w:rsidRPr="009C7F45">
        <w:rPr>
          <w:rFonts w:ascii="Times New Roman" w:hAnsi="Times New Roman" w:cs="Times New Roman"/>
          <w:color w:val="000000" w:themeColor="text1"/>
          <w:lang w:eastAsia="ru-RU"/>
        </w:rPr>
        <w:t>62</w:t>
      </w:r>
      <w:r w:rsidRPr="009C7F45">
        <w:rPr>
          <w:rFonts w:ascii="Times New Roman" w:hAnsi="Times New Roman" w:cs="Times New Roman"/>
          <w:color w:val="000000" w:themeColor="text1"/>
          <w:lang w:eastAsia="ru-RU"/>
        </w:rPr>
        <w:t xml:space="preserve"> Гкал.</w:t>
      </w:r>
    </w:p>
    <w:p w14:paraId="04CE501C" w14:textId="77777777" w:rsidR="005966EB" w:rsidRDefault="00000000">
      <w:pPr>
        <w:shd w:val="clear" w:color="auto" w:fill="FFFFFF"/>
        <w:suppressAutoHyphens w:val="0"/>
        <w:ind w:right="5" w:firstLine="50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 Обсяги закупівлі товарів або послуг можуть бути зменшені залежно від реального фінансування видатків.</w:t>
      </w:r>
    </w:p>
    <w:p w14:paraId="79E3F6B2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2. Якість товарів, робіт чи послуг</w:t>
      </w:r>
    </w:p>
    <w:p w14:paraId="397BF12B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2DFC4AD" w14:textId="77777777" w:rsidR="005966EB" w:rsidRDefault="00000000">
      <w:pPr>
        <w:shd w:val="clear" w:color="auto" w:fill="FFFFFF"/>
        <w:suppressAutoHyphens w:val="0"/>
        <w:ind w:left="58" w:right="19" w:firstLine="509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lang w:eastAsia="ru-RU"/>
        </w:rPr>
        <w:t xml:space="preserve">2.1. Постачальник повинен передати (поставити) Споживачу товар із дотриманням граничних </w:t>
      </w:r>
      <w:r>
        <w:rPr>
          <w:rFonts w:ascii="Times New Roman" w:hAnsi="Times New Roman" w:cs="Times New Roman"/>
          <w:lang w:eastAsia="ru-RU"/>
        </w:rPr>
        <w:t>показників якості товару, визначених державними стандартами.</w:t>
      </w:r>
    </w:p>
    <w:p w14:paraId="3D891AAE" w14:textId="77777777" w:rsidR="005966EB" w:rsidRDefault="005966EB">
      <w:pPr>
        <w:shd w:val="clear" w:color="auto" w:fill="FFFFFF"/>
        <w:suppressAutoHyphens w:val="0"/>
        <w:ind w:left="58" w:right="19" w:firstLine="5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D16C63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3. Сума договору</w:t>
      </w:r>
    </w:p>
    <w:p w14:paraId="3037F060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D0D679E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pacing w:val="-9"/>
          <w:lang w:eastAsia="ru-RU"/>
        </w:rPr>
        <w:t xml:space="preserve">3.1. </w:t>
      </w:r>
      <w:r>
        <w:rPr>
          <w:rFonts w:ascii="Times New Roman" w:hAnsi="Times New Roman" w:cs="Times New Roman"/>
          <w:spacing w:val="7"/>
          <w:lang w:eastAsia="ru-RU"/>
        </w:rPr>
        <w:t>Сума цього Договору становить ____________</w:t>
      </w:r>
      <w:r>
        <w:rPr>
          <w:rFonts w:ascii="Times New Roman" w:hAnsi="Times New Roman" w:cs="Times New Roman"/>
          <w:bCs/>
          <w:spacing w:val="7"/>
          <w:lang w:eastAsia="ru-RU"/>
        </w:rPr>
        <w:t xml:space="preserve"> грн. </w:t>
      </w:r>
      <w:r>
        <w:rPr>
          <w:rFonts w:ascii="Times New Roman" w:hAnsi="Times New Roman" w:cs="Times New Roman"/>
          <w:iCs/>
          <w:spacing w:val="7"/>
          <w:lang w:eastAsia="ru-RU"/>
        </w:rPr>
        <w:t>(______________________ гривень</w:t>
      </w:r>
      <w:r>
        <w:rPr>
          <w:rFonts w:ascii="Times New Roman" w:hAnsi="Times New Roman" w:cs="Times New Roman"/>
          <w:iCs/>
          <w:spacing w:val="-1"/>
          <w:lang w:eastAsia="ru-RU"/>
        </w:rPr>
        <w:t xml:space="preserve">), </w:t>
      </w:r>
      <w:r>
        <w:rPr>
          <w:rFonts w:ascii="Times New Roman" w:hAnsi="Times New Roman" w:cs="Times New Roman"/>
          <w:spacing w:val="-1"/>
          <w:lang w:eastAsia="ru-RU"/>
        </w:rPr>
        <w:t xml:space="preserve">без ПДВ </w:t>
      </w:r>
      <w:r>
        <w:rPr>
          <w:rFonts w:ascii="Times New Roman" w:hAnsi="Times New Roman" w:cs="Times New Roman"/>
          <w:lang w:eastAsia="ru-RU"/>
        </w:rPr>
        <w:t xml:space="preserve"> (________________________ гривень),що включає в себе виробництво і постачання теплової енергії.</w:t>
      </w:r>
    </w:p>
    <w:p w14:paraId="364D02F3" w14:textId="77777777" w:rsidR="005966EB" w:rsidRDefault="00000000">
      <w:pPr>
        <w:shd w:val="clear" w:color="auto" w:fill="FFFFFF"/>
        <w:tabs>
          <w:tab w:val="left" w:pos="1234"/>
        </w:tabs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14:paraId="4376E324" w14:textId="77777777" w:rsidR="005966EB" w:rsidRDefault="00000000">
      <w:pPr>
        <w:shd w:val="clear" w:color="auto" w:fill="FFFFFF"/>
        <w:tabs>
          <w:tab w:val="left" w:pos="1171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3.2.Загальна вартість цього договору може бути зменшена за взаємною згодою сторін</w:t>
      </w:r>
      <w:r>
        <w:rPr>
          <w:rFonts w:ascii="Times New Roman" w:hAnsi="Times New Roman" w:cs="Times New Roman"/>
          <w:spacing w:val="-8"/>
          <w:lang w:eastAsia="ru-RU"/>
        </w:rPr>
        <w:t xml:space="preserve"> .</w:t>
      </w:r>
    </w:p>
    <w:p w14:paraId="42F4C521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33B4FCA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4. Порядок здійснення оплати</w:t>
      </w:r>
    </w:p>
    <w:p w14:paraId="5570D930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48FA5A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Розрахунки за теплову енергію, що споживається, проводяться виключно в грошовій формі відповідно до встановлених тарифів.</w:t>
      </w:r>
    </w:p>
    <w:p w14:paraId="3BB92876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Розрахунковим періодом є календарний місяць. </w:t>
      </w:r>
    </w:p>
    <w:p w14:paraId="49520192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 закінченню розрахункового періоду Споживач зобов'язаний:</w:t>
      </w:r>
    </w:p>
    <w:p w14:paraId="6A131B8C" w14:textId="7777777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прийняти від Постачальника акт здачі-прийняття виконаних робіт  та підписати його на протязі 5 календарних днів, після чого один підписаний та завірений печаткою примірник повернути Постачальнику. Не підписаний без обґрунтованих пояснень протягом 5 діб акт вважається таким, що набрав чинності;</w:t>
      </w:r>
    </w:p>
    <w:p w14:paraId="7A14BE12" w14:textId="7D8ACF67" w:rsidR="005966EB" w:rsidRDefault="000000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4.3.2. прийняти від Постачальника рахунок на оплату зазначених у акті здачі-прийняття виконаних робіт  обсягів поставленої теплової енергії та оплатити її протягом 15</w:t>
      </w:r>
      <w:r w:rsidR="009F2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календарних днів.</w:t>
      </w:r>
    </w:p>
    <w:p w14:paraId="08CCAE2E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42D515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F54D36" w14:textId="77777777" w:rsidR="005966EB" w:rsidRDefault="005966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9FEE81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5. Поставка товарів (надання послуг або виконання робіт)</w:t>
      </w:r>
    </w:p>
    <w:p w14:paraId="548D9531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A159D5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 Строк (термін) поставки (передачі) товарів або надання послуг з дати укладання договору до 31.12.2022 року.</w:t>
      </w:r>
    </w:p>
    <w:p w14:paraId="070022D7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 Місце надання послуг – об’єкти Споживачу за адресою вул. Паркова, 10, м. Кагарлик, Київська обл., 09201.</w:t>
      </w:r>
    </w:p>
    <w:p w14:paraId="2B453925" w14:textId="77777777" w:rsidR="005966EB" w:rsidRDefault="005966EB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9AE0C46" w14:textId="77777777" w:rsidR="005966EB" w:rsidRDefault="00000000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6. Права та обов'язки сторін</w:t>
      </w:r>
    </w:p>
    <w:p w14:paraId="45198603" w14:textId="77777777" w:rsidR="005966EB" w:rsidRDefault="005966EB">
      <w:pPr>
        <w:shd w:val="clear" w:color="auto" w:fill="FFFFFF"/>
        <w:suppressAutoHyphens w:val="0"/>
        <w:ind w:left="3432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F36FDD9" w14:textId="77777777" w:rsidR="005966EB" w:rsidRDefault="00000000">
      <w:pPr>
        <w:shd w:val="clear" w:color="auto" w:fill="FFFFFF"/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ru-RU"/>
        </w:rPr>
        <w:t>6.1. Споживач зобов'язаний:</w:t>
      </w:r>
    </w:p>
    <w:p w14:paraId="7BB56916" w14:textId="77777777" w:rsidR="005966EB" w:rsidRDefault="00000000">
      <w:pPr>
        <w:shd w:val="clear" w:color="auto" w:fill="FFFFFF"/>
        <w:suppressAutoHyphens w:val="0"/>
        <w:ind w:left="19" w:right="53" w:firstLine="69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6.1.1. Своєчасно та в повному обсязі сплачувати за поставлені товари або надані </w:t>
      </w:r>
      <w:r>
        <w:rPr>
          <w:rFonts w:ascii="Times New Roman" w:hAnsi="Times New Roman" w:cs="Times New Roman"/>
          <w:spacing w:val="-4"/>
          <w:lang w:eastAsia="ru-RU"/>
        </w:rPr>
        <w:t>послуги;</w:t>
      </w:r>
    </w:p>
    <w:p w14:paraId="798D698C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6.1.2. Приймати поставлені товари або надані послуги згідно з актом про обсяги спожитої (поставленої переданої) Споживачу теплової енергії;</w:t>
      </w:r>
    </w:p>
    <w:p w14:paraId="41172A1A" w14:textId="77777777" w:rsidR="005966EB" w:rsidRDefault="00000000">
      <w:pPr>
        <w:shd w:val="clear" w:color="auto" w:fill="FFFFFF"/>
        <w:suppressAutoHyphens w:val="0"/>
        <w:ind w:left="19" w:right="58" w:firstLine="69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6.1.3. Виконувати інші обов</w:t>
      </w:r>
      <w:r>
        <w:rPr>
          <w:rFonts w:ascii="Times New Roman" w:hAnsi="Times New Roman" w:cs="Times New Roman"/>
          <w:spacing w:val="4"/>
          <w:lang w:eastAsia="ru-RU"/>
        </w:rPr>
        <w:t>'</w:t>
      </w:r>
      <w:r>
        <w:rPr>
          <w:rFonts w:ascii="Times New Roman" w:hAnsi="Times New Roman" w:cs="Times New Roman"/>
          <w:lang w:eastAsia="ru-RU"/>
        </w:rPr>
        <w:t>язки, визначені діючим законодавством України.</w:t>
      </w:r>
    </w:p>
    <w:p w14:paraId="30B7063B" w14:textId="77777777" w:rsidR="005966EB" w:rsidRDefault="005966EB">
      <w:pPr>
        <w:shd w:val="clear" w:color="auto" w:fill="FFFFFF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b/>
          <w:spacing w:val="-7"/>
          <w:lang w:eastAsia="ru-RU"/>
        </w:rPr>
      </w:pPr>
    </w:p>
    <w:p w14:paraId="7876D6A7" w14:textId="77777777" w:rsidR="005966EB" w:rsidRDefault="00000000">
      <w:pPr>
        <w:shd w:val="clear" w:color="auto" w:fill="FFFFFF"/>
        <w:tabs>
          <w:tab w:val="left" w:pos="0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7"/>
          <w:lang w:eastAsia="ru-RU"/>
        </w:rPr>
        <w:t>6.2.</w:t>
      </w:r>
      <w:r>
        <w:rPr>
          <w:rFonts w:ascii="Times New Roman" w:hAnsi="Times New Roman" w:cs="Times New Roman"/>
          <w:b/>
          <w:lang w:eastAsia="ru-RU"/>
        </w:rPr>
        <w:t xml:space="preserve"> Споживач</w:t>
      </w:r>
      <w:r>
        <w:rPr>
          <w:rFonts w:ascii="Times New Roman" w:hAnsi="Times New Roman" w:cs="Times New Roman"/>
          <w:b/>
          <w:spacing w:val="4"/>
          <w:lang w:eastAsia="ru-RU"/>
        </w:rPr>
        <w:t xml:space="preserve"> має </w:t>
      </w:r>
      <w:r>
        <w:rPr>
          <w:rFonts w:ascii="Times New Roman" w:hAnsi="Times New Roman" w:cs="Times New Roman"/>
          <w:b/>
          <w:bCs/>
          <w:spacing w:val="4"/>
          <w:lang w:eastAsia="ru-RU"/>
        </w:rPr>
        <w:t>право:</w:t>
      </w:r>
    </w:p>
    <w:p w14:paraId="0215C0FA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Достроково розірвати цей Договір у разі невиконання зобов'язань Постачальником, повідомивши про це його протягом 10 робочих днів з дня прийняття такого рішення;</w:t>
      </w:r>
    </w:p>
    <w:p w14:paraId="1798F77C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pacing w:val="-1"/>
          <w:lang w:eastAsia="ru-RU"/>
        </w:rPr>
        <w:t xml:space="preserve">Контролювати поставку товарів або надання послуг у строки, встановлені цим </w:t>
      </w:r>
      <w:r>
        <w:rPr>
          <w:rFonts w:ascii="Times New Roman" w:hAnsi="Times New Roman" w:cs="Times New Roman"/>
          <w:spacing w:val="-2"/>
          <w:lang w:eastAsia="ru-RU"/>
        </w:rPr>
        <w:t>Договором;</w:t>
      </w:r>
    </w:p>
    <w:p w14:paraId="625B2085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Зменшувати обсяг закупівлі товарів або надання послуг та загальну вартість </w:t>
      </w:r>
      <w:r>
        <w:rPr>
          <w:rFonts w:ascii="Times New Roman" w:hAnsi="Times New Roman" w:cs="Times New Roman"/>
          <w:spacing w:val="5"/>
          <w:lang w:eastAsia="ru-RU"/>
        </w:rPr>
        <w:t xml:space="preserve">цього Договору залежно від реального фінансування видатків. У такому разі Сторони </w:t>
      </w:r>
      <w:r>
        <w:rPr>
          <w:rFonts w:ascii="Times New Roman" w:hAnsi="Times New Roman" w:cs="Times New Roman"/>
          <w:spacing w:val="-1"/>
          <w:lang w:eastAsia="ru-RU"/>
        </w:rPr>
        <w:t>вносять відповідні зміни до цього Договору;</w:t>
      </w:r>
    </w:p>
    <w:p w14:paraId="5CFB824E" w14:textId="77777777" w:rsidR="005966EB" w:rsidRDefault="00000000">
      <w:pPr>
        <w:numPr>
          <w:ilvl w:val="0"/>
          <w:numId w:val="31"/>
        </w:numPr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Ініціювати зміну істотних умов Договору про закупiвлю до виконання зобов’язань сторонами в повному обсязі, у випадках передбачених ч. 4 ст. 36 ЗУ «Про публічні закупівлі».</w:t>
      </w:r>
    </w:p>
    <w:p w14:paraId="37C2CB12" w14:textId="77777777" w:rsidR="005966EB" w:rsidRDefault="00000000">
      <w:pPr>
        <w:shd w:val="clear" w:color="auto" w:fill="FFFFFF"/>
        <w:tabs>
          <w:tab w:val="left" w:pos="1411"/>
        </w:tabs>
        <w:suppressAutoHyphens w:val="0"/>
        <w:ind w:left="10" w:firstLine="699"/>
        <w:jc w:val="both"/>
        <w:rPr>
          <w:rFonts w:hint="eastAsia"/>
        </w:rPr>
      </w:pPr>
      <w:r>
        <w:rPr>
          <w:rFonts w:ascii="Times New Roman" w:hAnsi="Times New Roman" w:cs="Times New Roman"/>
          <w:spacing w:val="-6"/>
          <w:lang w:eastAsia="ru-RU"/>
        </w:rPr>
        <w:t>6.2.5.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lang w:eastAsia="ru-RU"/>
        </w:rPr>
        <w:t xml:space="preserve">Повернути рахунок Постачальнику без здійснення оплати в разі неналежного </w:t>
      </w:r>
      <w:r>
        <w:rPr>
          <w:rFonts w:ascii="Times New Roman" w:hAnsi="Times New Roman" w:cs="Times New Roman"/>
          <w:spacing w:val="3"/>
          <w:lang w:eastAsia="ru-RU"/>
        </w:rPr>
        <w:t xml:space="preserve">оформлення документів (відсутність </w:t>
      </w:r>
      <w:r>
        <w:rPr>
          <w:rFonts w:ascii="Times New Roman" w:hAnsi="Times New Roman" w:cs="Times New Roman"/>
          <w:spacing w:val="-1"/>
          <w:lang w:eastAsia="ru-RU"/>
        </w:rPr>
        <w:t>печатки, підписів тощо);</w:t>
      </w:r>
    </w:p>
    <w:p w14:paraId="46F5381F" w14:textId="77777777" w:rsidR="005966EB" w:rsidRDefault="00000000">
      <w:pPr>
        <w:shd w:val="clear" w:color="auto" w:fill="FFFFFF"/>
        <w:tabs>
          <w:tab w:val="left" w:pos="1474"/>
        </w:tabs>
        <w:suppressAutoHyphens w:val="0"/>
        <w:ind w:left="5" w:firstLine="704"/>
        <w:jc w:val="both"/>
        <w:rPr>
          <w:rFonts w:hint="eastAsia"/>
        </w:rPr>
      </w:pPr>
      <w:r>
        <w:rPr>
          <w:rFonts w:ascii="Times New Roman" w:hAnsi="Times New Roman" w:cs="Times New Roman"/>
          <w:spacing w:val="-6"/>
          <w:lang w:eastAsia="ru-RU"/>
        </w:rPr>
        <w:t>6.2.7.</w:t>
      </w:r>
      <w:r>
        <w:rPr>
          <w:rFonts w:ascii="Times New Roman" w:hAnsi="Times New Roman" w:cs="Times New Roman"/>
          <w:lang w:eastAsia="ru-RU"/>
        </w:rPr>
        <w:t xml:space="preserve"> Користуватися іншими правами, визначеними діючим законодавством </w:t>
      </w:r>
      <w:r>
        <w:rPr>
          <w:rFonts w:ascii="Times New Roman" w:hAnsi="Times New Roman" w:cs="Times New Roman"/>
          <w:spacing w:val="-2"/>
          <w:lang w:eastAsia="ru-RU"/>
        </w:rPr>
        <w:t>України.</w:t>
      </w:r>
    </w:p>
    <w:p w14:paraId="4876DB26" w14:textId="77777777" w:rsidR="005966EB" w:rsidRDefault="005966EB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ascii="Times New Roman" w:hAnsi="Times New Roman" w:cs="Times New Roman"/>
          <w:b/>
          <w:spacing w:val="-6"/>
          <w:lang w:eastAsia="ru-RU"/>
        </w:rPr>
      </w:pPr>
    </w:p>
    <w:p w14:paraId="12C20B23" w14:textId="77777777" w:rsidR="005966EB" w:rsidRDefault="00000000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spacing w:val="-6"/>
          <w:lang w:eastAsia="ru-RU"/>
        </w:rPr>
        <w:t>6.</w:t>
      </w:r>
      <w:r>
        <w:rPr>
          <w:rFonts w:ascii="Times New Roman" w:hAnsi="Times New Roman" w:cs="Times New Roman"/>
          <w:b/>
          <w:spacing w:val="4"/>
          <w:lang w:eastAsia="ru-RU"/>
        </w:rPr>
        <w:t>3. Постачальник зобов'язаний:</w:t>
      </w:r>
    </w:p>
    <w:p w14:paraId="3931F862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left="5" w:firstLine="704"/>
        <w:jc w:val="both"/>
        <w:rPr>
          <w:rFonts w:hint="eastAsia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Забезпечити поставку товарів або надання послуг у строки, встановлені цим </w:t>
      </w:r>
      <w:r>
        <w:rPr>
          <w:rFonts w:ascii="Times New Roman" w:hAnsi="Times New Roman" w:cs="Times New Roman"/>
          <w:spacing w:val="-2"/>
          <w:lang w:eastAsia="ru-RU"/>
        </w:rPr>
        <w:t>Договором;</w:t>
      </w:r>
    </w:p>
    <w:p w14:paraId="4D12AA0F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left="5" w:firstLine="704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Забезпечити поставку товарів або надання послуг, якість яких відповідає </w:t>
      </w:r>
      <w:r>
        <w:rPr>
          <w:rFonts w:ascii="Times New Roman" w:hAnsi="Times New Roman" w:cs="Times New Roman"/>
          <w:spacing w:val="1"/>
          <w:lang w:eastAsia="ru-RU"/>
        </w:rPr>
        <w:t>умовам, установленим  цим Договором;</w:t>
      </w:r>
    </w:p>
    <w:p w14:paraId="6012CED9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firstLine="734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Негайно усунути всі поломки та аварії, що сталися на території відповідальності Споживача до границі балансового розмежування теплових мереж), і які перешкоджають, або ставлять під загрозу надання послуг Постачальником Споживачу;</w:t>
      </w:r>
    </w:p>
    <w:p w14:paraId="4C964D06" w14:textId="77777777" w:rsidR="005966EB" w:rsidRDefault="00000000">
      <w:pPr>
        <w:numPr>
          <w:ilvl w:val="0"/>
          <w:numId w:val="32"/>
        </w:numPr>
        <w:shd w:val="clear" w:color="auto" w:fill="FFFFFF"/>
        <w:tabs>
          <w:tab w:val="left" w:pos="1334"/>
        </w:tabs>
        <w:suppressAutoHyphens w:val="0"/>
        <w:ind w:left="734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Виконувати інші обов'язки, визначені діючим законодавством України.</w:t>
      </w:r>
    </w:p>
    <w:p w14:paraId="3D15B220" w14:textId="77777777" w:rsidR="005966EB" w:rsidRDefault="005966EB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ascii="Times New Roman" w:hAnsi="Times New Roman" w:cs="Times New Roman"/>
          <w:b/>
          <w:bCs/>
          <w:spacing w:val="-5"/>
          <w:lang w:eastAsia="ru-RU"/>
        </w:rPr>
      </w:pPr>
    </w:p>
    <w:p w14:paraId="045F5264" w14:textId="77777777" w:rsidR="005966EB" w:rsidRDefault="00000000">
      <w:pPr>
        <w:shd w:val="clear" w:color="auto" w:fill="FFFFFF"/>
        <w:tabs>
          <w:tab w:val="left" w:pos="1142"/>
        </w:tabs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pacing w:val="-5"/>
          <w:lang w:eastAsia="ru-RU"/>
        </w:rPr>
        <w:t>6.4.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eastAsia="ru-RU"/>
        </w:rPr>
        <w:t>Постачальник має право:</w:t>
      </w:r>
    </w:p>
    <w:p w14:paraId="57E874DC" w14:textId="77777777" w:rsidR="005966EB" w:rsidRDefault="00000000">
      <w:pPr>
        <w:shd w:val="clear" w:color="auto" w:fill="FFFFFF"/>
        <w:tabs>
          <w:tab w:val="left" w:pos="1382"/>
        </w:tabs>
        <w:suppressAutoHyphens w:val="0"/>
        <w:ind w:left="14" w:firstLine="695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6.4.1. Своєчасно та в повному обсязі отримувати плату за поставлені товари або надані послуги;</w:t>
      </w:r>
    </w:p>
    <w:p w14:paraId="0BD7EE0C" w14:textId="77777777" w:rsidR="005966EB" w:rsidRDefault="00000000">
      <w:pPr>
        <w:shd w:val="clear" w:color="auto" w:fill="FFFFFF"/>
        <w:tabs>
          <w:tab w:val="left" w:pos="1368"/>
        </w:tabs>
        <w:suppressAutoHyphens w:val="0"/>
        <w:ind w:left="10" w:firstLine="725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6.4.4. Ініціювати зміну істотних умов Договору про закупiвлю до виконання зобов’язань сторонами в повному обсязі, у випадках передбачених ч. 4 ст. 36 ЗУ «Про публічні закупівлі».</w:t>
      </w:r>
    </w:p>
    <w:p w14:paraId="75D3F8D4" w14:textId="77777777" w:rsidR="005966EB" w:rsidRDefault="00000000">
      <w:pPr>
        <w:shd w:val="clear" w:color="auto" w:fill="FFFFFF"/>
        <w:tabs>
          <w:tab w:val="left" w:pos="1483"/>
        </w:tabs>
        <w:suppressAutoHyphens w:val="0"/>
        <w:ind w:left="10" w:firstLine="730"/>
        <w:jc w:val="both"/>
        <w:rPr>
          <w:rFonts w:ascii="Times New Roman" w:hAnsi="Times New Roman" w:cs="Times New Roman"/>
          <w:spacing w:val="-6"/>
          <w:lang w:eastAsia="ru-RU"/>
        </w:rPr>
      </w:pPr>
      <w:r>
        <w:rPr>
          <w:rFonts w:ascii="Times New Roman" w:hAnsi="Times New Roman" w:cs="Times New Roman"/>
          <w:spacing w:val="-6"/>
          <w:lang w:eastAsia="ru-RU"/>
        </w:rPr>
        <w:t>6.4.5. Користуватися іншими правами, визначеними діючим законодавством України та на перерахунок за надані послуги.</w:t>
      </w:r>
    </w:p>
    <w:p w14:paraId="5FFDDF3D" w14:textId="77777777" w:rsidR="005966EB" w:rsidRDefault="005966EB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296A1BAD" w14:textId="77777777" w:rsidR="005966EB" w:rsidRDefault="00000000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lang w:eastAsia="ru-RU"/>
        </w:rPr>
        <w:t>7. Відповідальність сторін</w:t>
      </w:r>
    </w:p>
    <w:p w14:paraId="66B480A1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законодавством, та цим Договором.</w:t>
      </w:r>
    </w:p>
    <w:p w14:paraId="35B796F3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7.2. В разі порушення інших умов Договору Постачальник несе відповідальність перед Споживачем у вигляді штрафних санкцій (неустойки, штрафу, пені) у розмірі, визначеному законодавством України. </w:t>
      </w:r>
    </w:p>
    <w:p w14:paraId="5F26C8C9" w14:textId="77777777" w:rsidR="005966EB" w:rsidRDefault="005966EB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6DF19F0F" w14:textId="77777777" w:rsidR="005966EB" w:rsidRDefault="0000000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8. Обставини непереборної сили</w:t>
      </w:r>
    </w:p>
    <w:p w14:paraId="696FECB2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5D85863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8.2. Сторона, що не може виконувати зобов'язання за цим Договором  унаслідок дії обставин непереборної сили, повинна не пізніше ніж протягом  5 днів з моменту їх виникнення повідомити про це іншу Сторону у письмовій формі.</w:t>
      </w:r>
    </w:p>
    <w:p w14:paraId="57C37AC5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0149C93D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8.4. У разі коли строк дії обставин непереборної сили продовжується більше ніж 5 днів, Споживач в установленому порядку має право розірвати цей Договір. У разі попередньої оплати Постачальник повертає Споживачу кошти протягом семи днів з дня розірвання цього Договору.</w:t>
      </w:r>
    </w:p>
    <w:p w14:paraId="06B9CB55" w14:textId="77777777" w:rsidR="005966EB" w:rsidRDefault="005966EB">
      <w:pPr>
        <w:shd w:val="clear" w:color="auto" w:fill="FFFFFF"/>
        <w:tabs>
          <w:tab w:val="left" w:pos="3922"/>
        </w:tabs>
        <w:suppressAutoHyphens w:val="0"/>
        <w:jc w:val="center"/>
        <w:rPr>
          <w:rFonts w:ascii="Times New Roman" w:hAnsi="Times New Roman" w:cs="Times New Roman"/>
          <w:b/>
          <w:bCs/>
          <w:spacing w:val="-8"/>
          <w:w w:val="106"/>
          <w:lang w:eastAsia="ru-RU"/>
        </w:rPr>
      </w:pPr>
    </w:p>
    <w:p w14:paraId="20BA28C4" w14:textId="77777777" w:rsidR="005966EB" w:rsidRDefault="00000000">
      <w:pPr>
        <w:shd w:val="clear" w:color="auto" w:fill="FFFFFF"/>
        <w:tabs>
          <w:tab w:val="left" w:pos="3922"/>
        </w:tabs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9. Вирішення спорів</w:t>
      </w:r>
    </w:p>
    <w:p w14:paraId="20BA9E9D" w14:textId="77777777" w:rsidR="005966EB" w:rsidRDefault="00000000">
      <w:pPr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3263C018" w14:textId="77777777" w:rsidR="005966EB" w:rsidRDefault="00000000">
      <w:pPr>
        <w:suppressAutoHyphens w:val="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9.2. У разі недосягнення Сторонами згоди спори (розбіжності) вирішуються у судовому порядку.</w:t>
      </w:r>
    </w:p>
    <w:p w14:paraId="37CD2CC0" w14:textId="77777777" w:rsidR="005966EB" w:rsidRDefault="005966EB">
      <w:pPr>
        <w:shd w:val="clear" w:color="auto" w:fill="FFFFFF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spacing w:val="-13"/>
          <w:w w:val="106"/>
          <w:lang w:eastAsia="ru-RU"/>
        </w:rPr>
      </w:pPr>
    </w:p>
    <w:p w14:paraId="553AA3A5" w14:textId="77777777" w:rsidR="005966EB" w:rsidRDefault="00000000">
      <w:pPr>
        <w:shd w:val="clear" w:color="auto" w:fill="FFFFFF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10. Строк дії договору</w:t>
      </w:r>
    </w:p>
    <w:p w14:paraId="45A4C3AA" w14:textId="77777777" w:rsidR="005966EB" w:rsidRDefault="00000000">
      <w:pPr>
        <w:shd w:val="clear" w:color="auto" w:fill="FFFFFF"/>
        <w:tabs>
          <w:tab w:val="left" w:pos="1277"/>
        </w:tabs>
        <w:suppressAutoHyphens w:val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10.1. Цей Договір набирає чинності з моменту підписання і діє до 31.12.2022 року, а в частині розрахунків - до повного виконання Сторонами, взятих на себе зобов’язань. </w:t>
      </w:r>
    </w:p>
    <w:p w14:paraId="5CF3189D" w14:textId="77777777" w:rsidR="005966EB" w:rsidRDefault="00000000">
      <w:pPr>
        <w:shd w:val="clear" w:color="auto" w:fill="FFFFFF"/>
        <w:tabs>
          <w:tab w:val="left" w:pos="1392"/>
        </w:tabs>
        <w:suppressAutoHyphens w:val="0"/>
        <w:ind w:left="14" w:firstLine="55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10.2. Цей Договір укладається і підписується у 2 ідентичних оригінальних примірниках, що мають однакову юридичну силу, по одному для кожної із Сторін.</w:t>
      </w:r>
    </w:p>
    <w:p w14:paraId="7504204A" w14:textId="77777777" w:rsidR="005966EB" w:rsidRDefault="005966EB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spacing w:val="1"/>
          <w:w w:val="106"/>
          <w:lang w:eastAsia="ru-RU"/>
        </w:rPr>
      </w:pPr>
    </w:p>
    <w:p w14:paraId="3A57AE3F" w14:textId="77777777" w:rsidR="005966EB" w:rsidRDefault="00000000">
      <w:pPr>
        <w:shd w:val="clear" w:color="auto" w:fill="FFFFFF"/>
        <w:suppressAutoHyphens w:val="0"/>
        <w:ind w:right="5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11. Інші умови</w:t>
      </w:r>
    </w:p>
    <w:p w14:paraId="50C46800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11.2. При здійсненні оплати за цим Договором Споживач в платіжному дорученні зазначає реквізити цього Договору та рахунку на оплату.</w:t>
      </w:r>
    </w:p>
    <w:p w14:paraId="19D69BEC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11.3.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цьому Договорі, якщо видатки на вказану мету затверджено в установленому порядку.</w:t>
      </w:r>
    </w:p>
    <w:p w14:paraId="592870FE" w14:textId="77777777" w:rsidR="005966EB" w:rsidRDefault="00000000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11.4. У випадках, не передбачених даним договором, сторони керуються нормами чинного законодавства України.</w:t>
      </w:r>
    </w:p>
    <w:p w14:paraId="7F83AC51" w14:textId="77777777" w:rsidR="005966EB" w:rsidRDefault="005966EB">
      <w:pPr>
        <w:shd w:val="clear" w:color="auto" w:fill="FFFFFF"/>
        <w:suppressAutoHyphens w:val="0"/>
        <w:ind w:left="10" w:right="14" w:firstLine="557"/>
        <w:jc w:val="both"/>
        <w:rPr>
          <w:rFonts w:ascii="Times New Roman" w:hAnsi="Times New Roman" w:cs="Times New Roman"/>
          <w:lang w:eastAsia="ru-RU"/>
        </w:rPr>
      </w:pPr>
    </w:p>
    <w:p w14:paraId="79769CC7" w14:textId="77777777" w:rsidR="005966EB" w:rsidRDefault="00000000">
      <w:pPr>
        <w:shd w:val="clear" w:color="auto" w:fill="FFFFFF"/>
        <w:suppressAutoHyphens w:val="0"/>
        <w:ind w:left="19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12. Місцезнаходження та банківські реквізити сторін:</w:t>
      </w:r>
    </w:p>
    <w:p w14:paraId="56697A26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ind w:left="29"/>
        <w:rPr>
          <w:rFonts w:ascii="Times New Roman" w:hAnsi="Times New Roman" w:cs="Times New Roman"/>
          <w:color w:val="202020"/>
          <w:spacing w:val="-4"/>
          <w:u w:val="single"/>
          <w:lang w:eastAsia="ru-RU"/>
        </w:rPr>
      </w:pPr>
    </w:p>
    <w:p w14:paraId="277FE763" w14:textId="77777777" w:rsidR="005966EB" w:rsidRDefault="00000000">
      <w:pPr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>заповнюються реквізити (назва учасника, адреса, банківські реквізити тощо) та підписується учасником з проставлянням печатки*)</w:t>
      </w:r>
    </w:p>
    <w:tbl>
      <w:tblPr>
        <w:tblW w:w="10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699"/>
        <w:gridCol w:w="4416"/>
      </w:tblGrid>
      <w:tr w:rsidR="005966EB" w14:paraId="2EB5E33F" w14:textId="77777777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83CC" w14:textId="77777777" w:rsidR="005966EB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Споживач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2A36" w14:textId="77777777" w:rsidR="005966EB" w:rsidRDefault="005966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3243" w14:textId="77777777" w:rsidR="005966EB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Постачальник</w:t>
            </w:r>
          </w:p>
        </w:tc>
      </w:tr>
    </w:tbl>
    <w:p w14:paraId="12DBB67D" w14:textId="77777777" w:rsidR="005966EB" w:rsidRDefault="005966EB">
      <w:pPr>
        <w:jc w:val="both"/>
        <w:rPr>
          <w:rFonts w:ascii="Times New Roman" w:hAnsi="Times New Roman"/>
        </w:rPr>
      </w:pPr>
    </w:p>
    <w:tbl>
      <w:tblPr>
        <w:tblW w:w="10386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5704"/>
      </w:tblGrid>
      <w:tr w:rsidR="005966EB" w14:paraId="2F9971FA" w14:textId="77777777">
        <w:trPr>
          <w:trHeight w:val="531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A1A5" w14:textId="77777777" w:rsidR="005966EB" w:rsidRDefault="000000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</w:rPr>
              <w:t xml:space="preserve"> __________</w:t>
            </w:r>
            <w:r>
              <w:rPr>
                <w:rFonts w:ascii="Times New Roman" w:hAnsi="Times New Roman"/>
                <w:b/>
              </w:rPr>
              <w:t>/</w:t>
            </w:r>
          </w:p>
          <w:p w14:paraId="70E9EE50" w14:textId="77777777" w:rsidR="005966EB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М. П.*</w:t>
            </w:r>
          </w:p>
        </w:tc>
        <w:tc>
          <w:tcPr>
            <w:tcW w:w="5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55D1" w14:textId="77777777" w:rsidR="005966EB" w:rsidRDefault="00000000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________________</w:t>
            </w:r>
            <w:r>
              <w:rPr>
                <w:rFonts w:ascii="Times New Roman" w:hAnsi="Times New Roman"/>
                <w:b/>
              </w:rPr>
              <w:t>/___________ /</w:t>
            </w:r>
          </w:p>
          <w:p w14:paraId="12B11C5A" w14:textId="77777777" w:rsidR="005966EB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М. П.*</w:t>
            </w:r>
          </w:p>
        </w:tc>
      </w:tr>
    </w:tbl>
    <w:p w14:paraId="2CB65006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ind w:left="29"/>
        <w:rPr>
          <w:rFonts w:ascii="Times New Roman" w:hAnsi="Times New Roman" w:cs="Times New Roman"/>
          <w:color w:val="202020"/>
          <w:spacing w:val="-4"/>
          <w:u w:val="single"/>
          <w:lang w:eastAsia="ru-RU"/>
        </w:rPr>
      </w:pPr>
    </w:p>
    <w:p w14:paraId="6928C59A" w14:textId="77777777" w:rsidR="005966EB" w:rsidRDefault="005966EB">
      <w:pPr>
        <w:shd w:val="clear" w:color="auto" w:fill="FFFFFF"/>
        <w:tabs>
          <w:tab w:val="left" w:leader="underscore" w:pos="4378"/>
          <w:tab w:val="left" w:pos="4675"/>
        </w:tabs>
        <w:suppressAutoHyphens w:val="0"/>
        <w:rPr>
          <w:rFonts w:ascii="Times New Roman" w:hAnsi="Times New Roman" w:cs="Times New Roman"/>
          <w:color w:val="202020"/>
          <w:spacing w:val="-4"/>
          <w:sz w:val="20"/>
          <w:szCs w:val="20"/>
          <w:u w:val="single"/>
          <w:lang w:eastAsia="ru-RU"/>
        </w:rPr>
      </w:pPr>
    </w:p>
    <w:p w14:paraId="5C319377" w14:textId="77777777" w:rsidR="005966EB" w:rsidRDefault="005966EB">
      <w:pPr>
        <w:spacing w:line="264" w:lineRule="auto"/>
        <w:jc w:val="right"/>
        <w:rPr>
          <w:rFonts w:ascii="Times New Roman" w:hAnsi="Times New Roman" w:cs="Times New Roman"/>
        </w:rPr>
      </w:pPr>
    </w:p>
    <w:p w14:paraId="74F312FF" w14:textId="77777777" w:rsidR="005966EB" w:rsidRDefault="005966EB">
      <w:pPr>
        <w:spacing w:line="264" w:lineRule="auto"/>
        <w:ind w:firstLine="567"/>
        <w:jc w:val="center"/>
        <w:rPr>
          <w:rFonts w:ascii="Times New Roman" w:hAnsi="Times New Roman" w:cs="Times New Roman"/>
        </w:rPr>
      </w:pPr>
    </w:p>
    <w:p w14:paraId="2C2CA784" w14:textId="77777777" w:rsidR="005966EB" w:rsidRDefault="005966EB">
      <w:pPr>
        <w:spacing w:line="264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8233590" w14:textId="77777777" w:rsidR="005966EB" w:rsidRDefault="005966EB">
      <w:pPr>
        <w:rPr>
          <w:rFonts w:hint="eastAsia"/>
        </w:rPr>
      </w:pPr>
    </w:p>
    <w:sectPr w:rsidR="005966EB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B530" w14:textId="77777777" w:rsidR="006C7102" w:rsidRDefault="006C7102">
      <w:pPr>
        <w:rPr>
          <w:rFonts w:hint="eastAsia"/>
        </w:rPr>
      </w:pPr>
      <w:r>
        <w:separator/>
      </w:r>
    </w:p>
  </w:endnote>
  <w:endnote w:type="continuationSeparator" w:id="0">
    <w:p w14:paraId="6203ED8B" w14:textId="77777777" w:rsidR="006C7102" w:rsidRDefault="006C71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40DB" w14:textId="77777777" w:rsidR="006C7102" w:rsidRDefault="006C71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C0038E" w14:textId="77777777" w:rsidR="006C7102" w:rsidRDefault="006C71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81"/>
    <w:multiLevelType w:val="multilevel"/>
    <w:tmpl w:val="28DCE25E"/>
    <w:styleLink w:val="WW8Num5"/>
    <w:lvl w:ilvl="0">
      <w:start w:val="1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952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9F6D96"/>
    <w:multiLevelType w:val="multilevel"/>
    <w:tmpl w:val="A9E67970"/>
    <w:styleLink w:val="WW8Num29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51816D9"/>
    <w:multiLevelType w:val="multilevel"/>
    <w:tmpl w:val="499AED5C"/>
    <w:styleLink w:val="WW8Num23"/>
    <w:lvl w:ilvl="0">
      <w:start w:val="8"/>
      <w:numFmt w:val="decimal"/>
      <w:lvlText w:val="%1."/>
      <w:lvlJc w:val="left"/>
      <w:pPr>
        <w:ind w:left="705" w:hanging="705"/>
      </w:pPr>
    </w:lvl>
    <w:lvl w:ilvl="1">
      <w:start w:val="4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4C29BE"/>
    <w:multiLevelType w:val="multilevel"/>
    <w:tmpl w:val="463E1770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8" w:hanging="360"/>
      </w:pPr>
      <w:rPr>
        <w:rFonts w:ascii="Wingdings" w:hAnsi="Wingdings" w:cs="Wingdings"/>
      </w:rPr>
    </w:lvl>
  </w:abstractNum>
  <w:abstractNum w:abstractNumId="4" w15:restartNumberingAfterBreak="0">
    <w:nsid w:val="0D0243E3"/>
    <w:multiLevelType w:val="multilevel"/>
    <w:tmpl w:val="46047FEC"/>
    <w:styleLink w:val="WW8Num14"/>
    <w:lvl w:ilvl="0">
      <w:start w:val="1"/>
      <w:numFmt w:val="decimal"/>
      <w:lvlText w:val="7.3.%1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7.3.%2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0D0D70BB"/>
    <w:multiLevelType w:val="multilevel"/>
    <w:tmpl w:val="0D7A4336"/>
    <w:styleLink w:val="WW8Num12"/>
    <w:lvl w:ilvl="0">
      <w:start w:val="6"/>
      <w:numFmt w:val="decimal"/>
      <w:lvlText w:val="%1."/>
      <w:lvlJc w:val="left"/>
      <w:pPr>
        <w:ind w:left="705" w:hanging="705"/>
      </w:pPr>
    </w:lvl>
    <w:lvl w:ilvl="1">
      <w:start w:val="3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F6A03EF"/>
    <w:multiLevelType w:val="multilevel"/>
    <w:tmpl w:val="40EADB1E"/>
    <w:styleLink w:val="WW8Num6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2716" w:hanging="360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343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7" w15:restartNumberingAfterBreak="0">
    <w:nsid w:val="13781B19"/>
    <w:multiLevelType w:val="multilevel"/>
    <w:tmpl w:val="946A45B6"/>
    <w:styleLink w:val="WW8Num11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8" w15:restartNumberingAfterBreak="0">
    <w:nsid w:val="15231426"/>
    <w:multiLevelType w:val="multilevel"/>
    <w:tmpl w:val="71EE5A2A"/>
    <w:styleLink w:val="WW8Num25"/>
    <w:lvl w:ilvl="0">
      <w:start w:val="10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85C1A"/>
    <w:multiLevelType w:val="multilevel"/>
    <w:tmpl w:val="18720B68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lang w:val="uk-U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lang w:val="uk-UA"/>
      </w:rPr>
    </w:lvl>
  </w:abstractNum>
  <w:abstractNum w:abstractNumId="10" w15:restartNumberingAfterBreak="0">
    <w:nsid w:val="1C86745E"/>
    <w:multiLevelType w:val="multilevel"/>
    <w:tmpl w:val="01CE8880"/>
    <w:styleLink w:val="WW8Num18"/>
    <w:lvl w:ilvl="0">
      <w:start w:val="5"/>
      <w:numFmt w:val="decimal"/>
      <w:lvlText w:val="%1."/>
      <w:lvlJc w:val="left"/>
      <w:pPr>
        <w:ind w:left="765" w:hanging="765"/>
      </w:pPr>
      <w:rPr>
        <w:sz w:val="22"/>
        <w:szCs w:val="22"/>
        <w:lang w:val="uk-UA"/>
      </w:rPr>
    </w:lvl>
    <w:lvl w:ilvl="1">
      <w:start w:val="8"/>
      <w:numFmt w:val="decimal"/>
      <w:lvlText w:val="%1.%2."/>
      <w:lvlJc w:val="left"/>
      <w:pPr>
        <w:ind w:left="765" w:hanging="765"/>
      </w:pPr>
      <w:rPr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lang w:val="uk-UA"/>
      </w:rPr>
    </w:lvl>
  </w:abstractNum>
  <w:abstractNum w:abstractNumId="11" w15:restartNumberingAfterBreak="0">
    <w:nsid w:val="1FF41A79"/>
    <w:multiLevelType w:val="multilevel"/>
    <w:tmpl w:val="A0186568"/>
    <w:styleLink w:val="WW8Num19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EF5EB5"/>
    <w:multiLevelType w:val="multilevel"/>
    <w:tmpl w:val="1646DC2E"/>
    <w:lvl w:ilvl="0">
      <w:start w:val="1"/>
      <w:numFmt w:val="decimal"/>
      <w:lvlText w:val="6.2.%1."/>
      <w:lvlJc w:val="left"/>
      <w:pPr>
        <w:ind w:left="0" w:firstLine="61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25E338EE"/>
    <w:multiLevelType w:val="multilevel"/>
    <w:tmpl w:val="7520B53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267B7C74"/>
    <w:multiLevelType w:val="multilevel"/>
    <w:tmpl w:val="8728B314"/>
    <w:styleLink w:val="WW8Num22"/>
    <w:lvl w:ilvl="0"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5" w15:restartNumberingAfterBreak="0">
    <w:nsid w:val="27506889"/>
    <w:multiLevelType w:val="multilevel"/>
    <w:tmpl w:val="294CA0E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6" w15:restartNumberingAfterBreak="0">
    <w:nsid w:val="29362BE3"/>
    <w:multiLevelType w:val="multilevel"/>
    <w:tmpl w:val="A6EAC86A"/>
    <w:styleLink w:val="WW8Num15"/>
    <w:lvl w:ilvl="0">
      <w:start w:val="9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B661D41"/>
    <w:multiLevelType w:val="multilevel"/>
    <w:tmpl w:val="1AF23ECE"/>
    <w:styleLink w:val="WW8Num13"/>
    <w:lvl w:ilvl="0">
      <w:start w:val="5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" w15:restartNumberingAfterBreak="0">
    <w:nsid w:val="2E4A7B9E"/>
    <w:multiLevelType w:val="multilevel"/>
    <w:tmpl w:val="667C300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39514A1"/>
    <w:multiLevelType w:val="multilevel"/>
    <w:tmpl w:val="44FAB9A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0" w15:restartNumberingAfterBreak="0">
    <w:nsid w:val="37F16735"/>
    <w:multiLevelType w:val="multilevel"/>
    <w:tmpl w:val="5122F6B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1330B92"/>
    <w:multiLevelType w:val="multilevel"/>
    <w:tmpl w:val="046C1826"/>
    <w:lvl w:ilvl="0">
      <w:start w:val="1"/>
      <w:numFmt w:val="decimal"/>
      <w:lvlText w:val="6.3.%1."/>
      <w:lvlJc w:val="left"/>
      <w:pPr>
        <w:ind w:left="0" w:firstLine="599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1EB1AAA"/>
    <w:multiLevelType w:val="multilevel"/>
    <w:tmpl w:val="456A56D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213C"/>
    <w:multiLevelType w:val="multilevel"/>
    <w:tmpl w:val="6A0A8802"/>
    <w:styleLink w:val="WW8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D9424B"/>
    <w:multiLevelType w:val="multilevel"/>
    <w:tmpl w:val="16B0A952"/>
    <w:styleLink w:val="WW8Num17"/>
    <w:lvl w:ilvl="0">
      <w:start w:val="4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750" w:hanging="75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A1F3B8D"/>
    <w:multiLevelType w:val="multilevel"/>
    <w:tmpl w:val="8A7AF9B4"/>
    <w:styleLink w:val="WW8Num2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EFA1F99"/>
    <w:multiLevelType w:val="multilevel"/>
    <w:tmpl w:val="F38E36CE"/>
    <w:styleLink w:val="WW8Num30"/>
    <w:lvl w:ilvl="0">
      <w:start w:val="6"/>
      <w:numFmt w:val="decimal"/>
      <w:lvlText w:val="%1."/>
      <w:lvlJc w:val="left"/>
      <w:pPr>
        <w:ind w:left="540" w:hanging="540"/>
      </w:pPr>
      <w:rPr>
        <w:sz w:val="22"/>
        <w:szCs w:val="22"/>
        <w:lang w:val="uk-UA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lang w:val="uk-UA"/>
      </w:rPr>
    </w:lvl>
  </w:abstractNum>
  <w:abstractNum w:abstractNumId="27" w15:restartNumberingAfterBreak="0">
    <w:nsid w:val="5CB96DD3"/>
    <w:multiLevelType w:val="multilevel"/>
    <w:tmpl w:val="F116A012"/>
    <w:styleLink w:val="WW8Num2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D7F2053"/>
    <w:multiLevelType w:val="multilevel"/>
    <w:tmpl w:val="835AA918"/>
    <w:styleLink w:val="WW8Num2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11803E1"/>
    <w:multiLevelType w:val="multilevel"/>
    <w:tmpl w:val="1A54790A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</w:abstractNum>
  <w:abstractNum w:abstractNumId="30" w15:restartNumberingAfterBreak="0">
    <w:nsid w:val="74DC60F1"/>
    <w:multiLevelType w:val="multilevel"/>
    <w:tmpl w:val="99003926"/>
    <w:styleLink w:val="WW8Num21"/>
    <w:lvl w:ilvl="0">
      <w:start w:val="7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F85713D"/>
    <w:multiLevelType w:val="multilevel"/>
    <w:tmpl w:val="F864B830"/>
    <w:styleLink w:val="WW8Num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num w:numId="1" w16cid:durableId="1066756017">
    <w:abstractNumId w:val="19"/>
  </w:num>
  <w:num w:numId="2" w16cid:durableId="1751926772">
    <w:abstractNumId w:val="20"/>
  </w:num>
  <w:num w:numId="3" w16cid:durableId="1032613651">
    <w:abstractNumId w:val="15"/>
  </w:num>
  <w:num w:numId="4" w16cid:durableId="1509564384">
    <w:abstractNumId w:val="31"/>
  </w:num>
  <w:num w:numId="5" w16cid:durableId="1742487743">
    <w:abstractNumId w:val="0"/>
  </w:num>
  <w:num w:numId="6" w16cid:durableId="1301114828">
    <w:abstractNumId w:val="6"/>
  </w:num>
  <w:num w:numId="7" w16cid:durableId="1651788858">
    <w:abstractNumId w:val="13"/>
  </w:num>
  <w:num w:numId="8" w16cid:durableId="1046755643">
    <w:abstractNumId w:val="3"/>
  </w:num>
  <w:num w:numId="9" w16cid:durableId="459080256">
    <w:abstractNumId w:val="23"/>
  </w:num>
  <w:num w:numId="10" w16cid:durableId="47343663">
    <w:abstractNumId w:val="29"/>
  </w:num>
  <w:num w:numId="11" w16cid:durableId="1906069552">
    <w:abstractNumId w:val="7"/>
  </w:num>
  <w:num w:numId="12" w16cid:durableId="1977904319">
    <w:abstractNumId w:val="5"/>
  </w:num>
  <w:num w:numId="13" w16cid:durableId="1678073315">
    <w:abstractNumId w:val="17"/>
  </w:num>
  <w:num w:numId="14" w16cid:durableId="131602687">
    <w:abstractNumId w:val="4"/>
  </w:num>
  <w:num w:numId="15" w16cid:durableId="609120344">
    <w:abstractNumId w:val="16"/>
  </w:num>
  <w:num w:numId="16" w16cid:durableId="1226916806">
    <w:abstractNumId w:val="22"/>
  </w:num>
  <w:num w:numId="17" w16cid:durableId="785126528">
    <w:abstractNumId w:val="24"/>
  </w:num>
  <w:num w:numId="18" w16cid:durableId="80610200">
    <w:abstractNumId w:val="10"/>
  </w:num>
  <w:num w:numId="19" w16cid:durableId="1676149551">
    <w:abstractNumId w:val="11"/>
  </w:num>
  <w:num w:numId="20" w16cid:durableId="722369633">
    <w:abstractNumId w:val="27"/>
  </w:num>
  <w:num w:numId="21" w16cid:durableId="1517960877">
    <w:abstractNumId w:val="30"/>
  </w:num>
  <w:num w:numId="22" w16cid:durableId="1512915038">
    <w:abstractNumId w:val="14"/>
  </w:num>
  <w:num w:numId="23" w16cid:durableId="1375738201">
    <w:abstractNumId w:val="2"/>
  </w:num>
  <w:num w:numId="24" w16cid:durableId="54017391">
    <w:abstractNumId w:val="9"/>
  </w:num>
  <w:num w:numId="25" w16cid:durableId="1009911486">
    <w:abstractNumId w:val="8"/>
  </w:num>
  <w:num w:numId="26" w16cid:durableId="142045239">
    <w:abstractNumId w:val="25"/>
  </w:num>
  <w:num w:numId="27" w16cid:durableId="516425169">
    <w:abstractNumId w:val="18"/>
  </w:num>
  <w:num w:numId="28" w16cid:durableId="1041587089">
    <w:abstractNumId w:val="28"/>
  </w:num>
  <w:num w:numId="29" w16cid:durableId="341473196">
    <w:abstractNumId w:val="1"/>
  </w:num>
  <w:num w:numId="30" w16cid:durableId="1815096138">
    <w:abstractNumId w:val="26"/>
  </w:num>
  <w:num w:numId="31" w16cid:durableId="1129979838">
    <w:abstractNumId w:val="12"/>
  </w:num>
  <w:num w:numId="32" w16cid:durableId="17180482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EB"/>
    <w:rsid w:val="00087820"/>
    <w:rsid w:val="00240883"/>
    <w:rsid w:val="005966EB"/>
    <w:rsid w:val="006C7102"/>
    <w:rsid w:val="008012AE"/>
    <w:rsid w:val="009C7F45"/>
    <w:rsid w:val="009F2004"/>
    <w:rsid w:val="00E92E86"/>
    <w:rsid w:val="00F7563B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557"/>
  <w15:docId w15:val="{E05AFF11-E971-4E72-91E3-27DD94F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data">
    <w:name w:val="docdata"/>
    <w:basedOn w:val="Standard"/>
    <w:pPr>
      <w:spacing w:before="100" w:after="100"/>
    </w:pPr>
    <w:rPr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30">
    <w:name w:val="Обычный3"/>
    <w:pPr>
      <w:widowControl w:val="0"/>
      <w:suppressAutoHyphens/>
      <w:spacing w:after="200" w:line="276" w:lineRule="auto"/>
      <w:ind w:firstLine="2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Standard"/>
    <w:pPr>
      <w:spacing w:after="120"/>
    </w:pPr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6">
    <w:name w:val="List Paragraph"/>
    <w:basedOn w:val="Standard"/>
    <w:pPr>
      <w:widowControl w:val="0"/>
      <w:autoSpaceDE w:val="0"/>
      <w:spacing w:line="276" w:lineRule="auto"/>
      <w:ind w:left="720" w:firstLine="280"/>
    </w:pPr>
    <w:rPr>
      <w:rFonts w:ascii="Times New Roman" w:eastAsia="Times New Roman" w:hAnsi="Times New Roman" w:cs="Times New Roman"/>
    </w:rPr>
  </w:style>
  <w:style w:type="paragraph" w:styleId="20">
    <w:name w:val="Body Text Indent 2"/>
    <w:basedOn w:val="Standard"/>
    <w:pPr>
      <w:spacing w:after="120" w:line="480" w:lineRule="auto"/>
      <w:ind w:left="283"/>
    </w:pPr>
    <w:rPr>
      <w:rFonts w:eastAsia="Times New Roman" w:cs="Times New Roman"/>
      <w:sz w:val="22"/>
      <w:szCs w:val="22"/>
    </w:rPr>
  </w:style>
  <w:style w:type="paragraph" w:customStyle="1" w:styleId="a7">
    <w:name w:val="Знак Знак"/>
    <w:basedOn w:val="Standard"/>
    <w:rPr>
      <w:rFonts w:ascii="Verdana" w:eastAsia="Times New Roman" w:hAnsi="Verdana" w:cs="Verdana"/>
      <w:lang w:val="en-US"/>
    </w:rPr>
  </w:style>
  <w:style w:type="paragraph" w:styleId="21">
    <w:name w:val="Body Text 2"/>
    <w:basedOn w:val="Standard"/>
    <w:pPr>
      <w:spacing w:after="120" w:line="480" w:lineRule="auto"/>
    </w:pPr>
    <w:rPr>
      <w:rFonts w:eastAsia="Times New Roman" w:cs="Times New Roman"/>
      <w:sz w:val="22"/>
      <w:szCs w:val="22"/>
    </w:rPr>
  </w:style>
  <w:style w:type="paragraph" w:customStyle="1" w:styleId="10">
    <w:name w:val="çàãîëîâîê 1"/>
    <w:basedOn w:val="Standard"/>
    <w:next w:val="Standard"/>
    <w:pPr>
      <w:keepNext/>
      <w:autoSpaceDE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a8">
    <w:name w:val="No Spacing"/>
    <w:pPr>
      <w:suppressAutoHyphens/>
    </w:pPr>
    <w:rPr>
      <w:rFonts w:ascii="Times New Roman" w:eastAsia="SimSun, 宋体" w:hAnsi="Times New Roman" w:cs="SimSun, 宋体"/>
      <w:lang w:val="ru-RU" w:bidi="ar-SA"/>
    </w:rPr>
  </w:style>
  <w:style w:type="paragraph" w:customStyle="1" w:styleId="xfmc3">
    <w:name w:val="xfmc3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StyleZakonu">
    <w:name w:val="StyleZakonu"/>
    <w:basedOn w:val="Standar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</w:rPr>
  </w:style>
  <w:style w:type="paragraph" w:customStyle="1" w:styleId="rvps21">
    <w:name w:val="rvps21"/>
    <w:basedOn w:val="Standard"/>
    <w:pPr>
      <w:spacing w:after="150"/>
      <w:ind w:firstLine="450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rvps6">
    <w:name w:val="rvps6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msonormalbullet3gif">
    <w:name w:val="msonormalbullet3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msonormalbullet1gif">
    <w:name w:val="msonormalbullet1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Без интервала1"/>
    <w:pPr>
      <w:suppressAutoHyphens/>
    </w:pPr>
    <w:rPr>
      <w:rFonts w:ascii="Times New Roman" w:eastAsia="SimSun, 宋体" w:hAnsi="Times New Roman" w:cs="Times New Roman"/>
      <w:lang w:val="ru-RU" w:bidi="ar-SA"/>
    </w:rPr>
  </w:style>
  <w:style w:type="paragraph" w:customStyle="1" w:styleId="a">
    <w:name w:val="_тире"/>
    <w:basedOn w:val="Standard"/>
    <w:pPr>
      <w:numPr>
        <w:numId w:val="22"/>
      </w:numPr>
      <w:spacing w:after="120"/>
      <w:jc w:val="both"/>
    </w:pPr>
    <w:rPr>
      <w:rFonts w:ascii="Times New Roman" w:eastAsia="SimSun, 宋体" w:hAnsi="Times New Roman" w:cs="SimSun, 宋体"/>
    </w:rPr>
  </w:style>
  <w:style w:type="paragraph" w:customStyle="1" w:styleId="rvps7">
    <w:name w:val="rvps7"/>
    <w:basedOn w:val="Standard"/>
    <w:pPr>
      <w:spacing w:before="280" w:after="280"/>
    </w:pPr>
    <w:rPr>
      <w:rFonts w:ascii="Times New Roman" w:eastAsia="SimSun, 宋体" w:hAnsi="Times New Roman" w:cs="SimSun, 宋体"/>
    </w:rPr>
  </w:style>
  <w:style w:type="paragraph" w:customStyle="1" w:styleId="12">
    <w:name w:val="Обычный1"/>
    <w:pPr>
      <w:suppressAutoHyphens/>
      <w:spacing w:line="276" w:lineRule="auto"/>
    </w:pPr>
    <w:rPr>
      <w:rFonts w:ascii="Arial" w:eastAsia="SimSun, 宋体" w:hAnsi="Arial" w:cs="SimSun, 宋体"/>
      <w:color w:val="000000"/>
      <w:sz w:val="22"/>
      <w:szCs w:val="22"/>
      <w:lang w:val="ru-RU" w:bidi="ar-SA"/>
    </w:rPr>
  </w:style>
  <w:style w:type="paragraph" w:customStyle="1" w:styleId="rvps2">
    <w:name w:val="rvps2"/>
    <w:basedOn w:val="Standard"/>
    <w:pPr>
      <w:spacing w:before="280" w:after="280"/>
    </w:pPr>
    <w:rPr>
      <w:rFonts w:ascii="Times New Roman" w:eastAsia="SimSun, 宋体" w:hAnsi="Times New Roman" w:cs="SimSun, 宋体"/>
      <w:lang w:val="ru-RU"/>
    </w:rPr>
  </w:style>
  <w:style w:type="paragraph" w:customStyle="1" w:styleId="western">
    <w:name w:val="western"/>
    <w:basedOn w:val="Standard"/>
    <w:pPr>
      <w:spacing w:before="280" w:after="119" w:line="276" w:lineRule="auto"/>
    </w:pPr>
    <w:rPr>
      <w:rFonts w:eastAsia="SimSun, 宋体" w:cs="SimSun, 宋体"/>
      <w:sz w:val="22"/>
      <w:szCs w:val="22"/>
    </w:rPr>
  </w:style>
  <w:style w:type="paragraph" w:customStyle="1" w:styleId="13">
    <w:name w:val="Абзац списка1"/>
    <w:basedOn w:val="Standard"/>
    <w:pPr>
      <w:spacing w:after="200" w:line="276" w:lineRule="auto"/>
      <w:ind w:left="720"/>
    </w:pPr>
    <w:rPr>
      <w:rFonts w:eastAsia="SimSun, 宋体" w:cs="SimSun, 宋体"/>
      <w:sz w:val="22"/>
      <w:szCs w:val="22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Standard"/>
    <w:pPr>
      <w:spacing w:before="280" w:after="280"/>
    </w:pPr>
    <w:rPr>
      <w:rFonts w:ascii="Times New Roman" w:eastAsia="SimSun, 宋体" w:hAnsi="Times New Roman" w:cs="SimSun, 宋体"/>
    </w:rPr>
  </w:style>
  <w:style w:type="paragraph" w:customStyle="1" w:styleId="22">
    <w:name w:val="Основной текст (2)"/>
    <w:basedOn w:val="Standard"/>
    <w:pPr>
      <w:widowControl w:val="0"/>
      <w:shd w:val="clear" w:color="auto" w:fill="FFFFFF"/>
    </w:pPr>
    <w:rPr>
      <w:rFonts w:ascii="Times New Roman" w:eastAsia="SimSun, 宋体" w:hAnsi="Times New Roman" w:cs="Times New Roman"/>
    </w:rPr>
  </w:style>
  <w:style w:type="paragraph" w:styleId="a9">
    <w:name w:val="annotation subject"/>
    <w:basedOn w:val="aa"/>
    <w:next w:val="aa"/>
    <w:rPr>
      <w:b/>
      <w:bCs/>
    </w:rPr>
  </w:style>
  <w:style w:type="paragraph" w:styleId="aa">
    <w:name w:val="annotation text"/>
    <w:basedOn w:val="Standard"/>
    <w:pPr>
      <w:spacing w:after="200"/>
    </w:pPr>
    <w:rPr>
      <w:rFonts w:cs="Times New Roman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pacing w:after="200" w:line="276" w:lineRule="auto"/>
    </w:pPr>
  </w:style>
  <w:style w:type="paragraph" w:styleId="ac">
    <w:name w:val="footer"/>
    <w:basedOn w:val="Standard"/>
    <w:pPr>
      <w:tabs>
        <w:tab w:val="center" w:pos="4153"/>
        <w:tab w:val="right" w:pos="8306"/>
      </w:tabs>
      <w:spacing w:after="200" w:line="276" w:lineRule="auto"/>
    </w:pPr>
  </w:style>
  <w:style w:type="paragraph" w:customStyle="1" w:styleId="ad">
    <w:name w:val="Обычный (веб)"/>
    <w:basedOn w:val="Standard"/>
    <w:pPr>
      <w:spacing w:before="280" w:after="280"/>
    </w:pPr>
  </w:style>
  <w:style w:type="paragraph" w:styleId="ae">
    <w:name w:val="Balloon Text"/>
    <w:basedOn w:val="Standard"/>
    <w:rPr>
      <w:rFonts w:eastAsia="Times New Roman" w:cs="Times New Roman"/>
      <w:sz w:val="16"/>
      <w:szCs w:val="16"/>
    </w:rPr>
  </w:style>
  <w:style w:type="paragraph" w:customStyle="1" w:styleId="msonormalbullet2gif">
    <w:name w:val="msonormalbullet2.gif"/>
    <w:basedOn w:val="Standard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paragraph" w:styleId="af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3">
    <w:name w:val="Основний текст (2)_"/>
    <w:basedOn w:val="a1"/>
    <w:rPr>
      <w:rFonts w:ascii="Times New Roman" w:eastAsia="Times New Roman" w:hAnsi="Times New Roman" w:cs="Times New Roman"/>
      <w:sz w:val="22"/>
      <w:u w:val="none"/>
    </w:rPr>
  </w:style>
  <w:style w:type="character" w:customStyle="1" w:styleId="af0">
    <w:name w:val="Абзац списка Знак"/>
    <w:rPr>
      <w:rFonts w:cs="Times New Roman"/>
      <w:sz w:val="22"/>
      <w:szCs w:val="22"/>
    </w:rPr>
  </w:style>
  <w:style w:type="character" w:customStyle="1" w:styleId="af1">
    <w:name w:val="Знак Знак"/>
    <w:basedOn w:val="a1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нак Знак1"/>
    <w:basedOn w:val="a1"/>
    <w:rPr>
      <w:rFonts w:ascii="Times New Roman" w:eastAsia="Times New Roman" w:hAnsi="Times New Roman" w:cs="Times New Roman"/>
      <w:sz w:val="16"/>
      <w:szCs w:val="16"/>
    </w:rPr>
  </w:style>
  <w:style w:type="character" w:customStyle="1" w:styleId="y2iqfc">
    <w:name w:val="y2iqfc"/>
  </w:style>
  <w:style w:type="character" w:styleId="af2">
    <w:name w:val="Unresolved Mention"/>
    <w:rPr>
      <w:color w:val="605E5C"/>
      <w:shd w:val="clear" w:color="auto" w:fill="E1DFDD"/>
    </w:rPr>
  </w:style>
  <w:style w:type="character" w:customStyle="1" w:styleId="100">
    <w:name w:val="Знак Знак10"/>
    <w:rPr>
      <w:b/>
      <w:sz w:val="72"/>
      <w:szCs w:val="72"/>
    </w:rPr>
  </w:style>
  <w:style w:type="character" w:customStyle="1" w:styleId="24">
    <w:name w:val="Знак Знак2"/>
    <w:rPr>
      <w:rFonts w:eastAsia="Times New Roman" w:cs="Times New Roman"/>
      <w:sz w:val="22"/>
      <w:szCs w:val="22"/>
    </w:rPr>
  </w:style>
  <w:style w:type="character" w:customStyle="1" w:styleId="25">
    <w:name w:val="Основной текст (2)_"/>
    <w:rPr>
      <w:rFonts w:ascii="Times New Roman" w:eastAsia="SimSun, 宋体" w:hAnsi="Times New Roman" w:cs="SimSun, 宋体"/>
      <w:shd w:val="clear" w:color="auto" w:fill="FFFFFF"/>
    </w:rPr>
  </w:style>
  <w:style w:type="character" w:customStyle="1" w:styleId="32">
    <w:name w:val="Знак Знак3"/>
    <w:rPr>
      <w:rFonts w:eastAsia="Times New Roman" w:cs="Times New Roman"/>
      <w:sz w:val="22"/>
      <w:szCs w:val="22"/>
    </w:rPr>
  </w:style>
  <w:style w:type="character" w:customStyle="1" w:styleId="33">
    <w:name w:val="Знак Знак3"/>
    <w:rPr>
      <w:rFonts w:ascii="Courier New" w:eastAsia="Courier New" w:hAnsi="Courier New" w:cs="Courier New"/>
      <w:lang w:val="ru-RU"/>
    </w:rPr>
  </w:style>
  <w:style w:type="character" w:customStyle="1" w:styleId="af3">
    <w:name w:val="Название Знак"/>
    <w:rPr>
      <w:rFonts w:ascii="Cambria" w:eastAsia="Cambria" w:hAnsi="Cambria" w:cs="Times New Roman"/>
      <w:b/>
      <w:bCs/>
      <w:kern w:val="3"/>
      <w:sz w:val="32"/>
      <w:szCs w:val="32"/>
      <w:lang w:val="uk-UA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NoSpacingChar">
    <w:name w:val="No Spacing Char"/>
    <w:rPr>
      <w:rFonts w:ascii="Times New Roman" w:eastAsia="SimSun, 宋体" w:hAnsi="Times New Roman" w:cs="Times New Roman"/>
      <w:sz w:val="24"/>
      <w:szCs w:val="24"/>
      <w:lang w:val="ru-RU" w:bidi="ar-SA"/>
    </w:rPr>
  </w:style>
  <w:style w:type="character" w:customStyle="1" w:styleId="h-vertical-middleclassifier-text">
    <w:name w:val="h-vertical-middle classifier-text"/>
    <w:rPr>
      <w:rFonts w:cs="Times New Roman"/>
    </w:rPr>
  </w:style>
  <w:style w:type="character" w:customStyle="1" w:styleId="NoSpacingChar1">
    <w:name w:val="No Spacing Char1"/>
    <w:rPr>
      <w:rFonts w:eastAsia="Times New Roman" w:cs="Times New Roman"/>
      <w:sz w:val="22"/>
      <w:szCs w:val="22"/>
      <w:lang w:bidi="ar-SA"/>
    </w:rPr>
  </w:style>
  <w:style w:type="character" w:customStyle="1" w:styleId="rvts23">
    <w:name w:val="rvts23"/>
    <w:rPr>
      <w:rFonts w:cs="Times New Roman"/>
    </w:rPr>
  </w:style>
  <w:style w:type="character" w:customStyle="1" w:styleId="110">
    <w:name w:val="Знак Знак11"/>
    <w:rPr>
      <w:b/>
      <w:sz w:val="28"/>
      <w:szCs w:val="28"/>
    </w:rPr>
  </w:style>
  <w:style w:type="character" w:customStyle="1" w:styleId="120">
    <w:name w:val="Знак Знак12"/>
    <w:rPr>
      <w:b/>
      <w:sz w:val="36"/>
      <w:szCs w:val="36"/>
    </w:rPr>
  </w:style>
  <w:style w:type="character" w:customStyle="1" w:styleId="rvts0">
    <w:name w:val="rvts0"/>
    <w:rPr>
      <w:rFonts w:ascii="Times New Roman" w:eastAsia="Times New Roman" w:hAnsi="Times New Roman" w:cs="Times New Roman"/>
    </w:rPr>
  </w:style>
  <w:style w:type="character" w:customStyle="1" w:styleId="141">
    <w:name w:val="Тема примечания Знак141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">
    <w:name w:val="Тема примечания Знак14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3">
    <w:name w:val="Тема примечания Знак14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4">
    <w:name w:val="Тема примечания Знак14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5">
    <w:name w:val="Тема примечания Знак145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6">
    <w:name w:val="Тема примечания Знак146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7">
    <w:name w:val="Тема примечания Знак147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8">
    <w:name w:val="Тема примечания Знак148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9">
    <w:name w:val="Тема примечания Знак149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0">
    <w:name w:val="Тема примечания Знак1410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1">
    <w:name w:val="Тема примечания Знак1411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2">
    <w:name w:val="Тема примечания Знак141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3">
    <w:name w:val="Тема примечания Знак141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4">
    <w:name w:val="Тема примечания Знак141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5">
    <w:name w:val="Тема примечания Знак1415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16">
    <w:name w:val="Тема примечания Знак1416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7">
    <w:name w:val="Тема примечания Знак1417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8">
    <w:name w:val="Тема примечания Знак1418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19">
    <w:name w:val="Тема примечания Знак1419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0">
    <w:name w:val="Тема примечания Знак1420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1">
    <w:name w:val="Тема примечания Знак1421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2">
    <w:name w:val="Тема примечания Знак1422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3">
    <w:name w:val="Тема примечания Знак1423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4">
    <w:name w:val="Тема примечания Знак1424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5">
    <w:name w:val="Тема примечания Знак1425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6">
    <w:name w:val="Тема примечания Знак1426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7">
    <w:name w:val="Тема примечания Знак1427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28">
    <w:name w:val="Тема примечания Знак1428"/>
    <w:rPr>
      <w:rFonts w:ascii="Calibri" w:eastAsia="Calibri" w:hAnsi="Calibri" w:cs="SimSun, 宋体"/>
      <w:b/>
      <w:bCs/>
      <w:sz w:val="20"/>
      <w:szCs w:val="20"/>
    </w:rPr>
  </w:style>
  <w:style w:type="character" w:customStyle="1" w:styleId="1429">
    <w:name w:val="Тема примечания Знак1429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0">
    <w:name w:val="Тема примечания Знак1430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1">
    <w:name w:val="Тема примечания Знак1431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2">
    <w:name w:val="Тема примечания Знак1432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33">
    <w:name w:val="Тема примечания Знак1433"/>
    <w:rPr>
      <w:rFonts w:ascii="Calibri" w:eastAsia="Calibri" w:hAnsi="Calibri" w:cs="SimSun, 宋体"/>
      <w:b/>
      <w:bCs/>
      <w:sz w:val="20"/>
      <w:szCs w:val="20"/>
      <w:lang w:val="uk-UA"/>
    </w:rPr>
  </w:style>
  <w:style w:type="character" w:customStyle="1" w:styleId="140">
    <w:name w:val="Тема примечания Знак14"/>
    <w:rPr>
      <w:b/>
      <w:bCs/>
    </w:rPr>
  </w:style>
  <w:style w:type="character" w:customStyle="1" w:styleId="141a">
    <w:name w:val="Текст примечания Знак141"/>
    <w:rPr>
      <w:rFonts w:ascii="Calibri" w:eastAsia="Calibri" w:hAnsi="Calibri" w:cs="SimSun, 宋体"/>
      <w:sz w:val="20"/>
      <w:szCs w:val="20"/>
    </w:rPr>
  </w:style>
  <w:style w:type="character" w:customStyle="1" w:styleId="142a">
    <w:name w:val="Текст примечания Знак142"/>
    <w:rPr>
      <w:rFonts w:ascii="Calibri" w:eastAsia="Calibri" w:hAnsi="Calibri" w:cs="SimSun, 宋体"/>
      <w:sz w:val="20"/>
      <w:szCs w:val="20"/>
    </w:rPr>
  </w:style>
  <w:style w:type="character" w:customStyle="1" w:styleId="1434">
    <w:name w:val="Текст примечания Знак143"/>
    <w:rPr>
      <w:rFonts w:ascii="Calibri" w:eastAsia="Calibri" w:hAnsi="Calibri" w:cs="SimSun, 宋体"/>
      <w:sz w:val="20"/>
      <w:szCs w:val="20"/>
    </w:rPr>
  </w:style>
  <w:style w:type="character" w:customStyle="1" w:styleId="1440">
    <w:name w:val="Текст примечания Знак144"/>
    <w:rPr>
      <w:rFonts w:ascii="Calibri" w:eastAsia="Calibri" w:hAnsi="Calibri" w:cs="SimSun, 宋体"/>
      <w:sz w:val="20"/>
      <w:szCs w:val="20"/>
    </w:rPr>
  </w:style>
  <w:style w:type="character" w:customStyle="1" w:styleId="1450">
    <w:name w:val="Текст примечания Знак145"/>
    <w:rPr>
      <w:rFonts w:ascii="Calibri" w:eastAsia="Calibri" w:hAnsi="Calibri" w:cs="SimSun, 宋体"/>
      <w:sz w:val="20"/>
      <w:szCs w:val="20"/>
    </w:rPr>
  </w:style>
  <w:style w:type="character" w:customStyle="1" w:styleId="1460">
    <w:name w:val="Текст примечания Знак146"/>
    <w:rPr>
      <w:rFonts w:ascii="Calibri" w:eastAsia="Calibri" w:hAnsi="Calibri" w:cs="SimSun, 宋体"/>
      <w:sz w:val="20"/>
      <w:szCs w:val="20"/>
    </w:rPr>
  </w:style>
  <w:style w:type="character" w:customStyle="1" w:styleId="1470">
    <w:name w:val="Текст примечания Знак147"/>
    <w:rPr>
      <w:rFonts w:ascii="Calibri" w:eastAsia="Calibri" w:hAnsi="Calibri" w:cs="SimSun, 宋体"/>
      <w:sz w:val="20"/>
      <w:szCs w:val="20"/>
    </w:rPr>
  </w:style>
  <w:style w:type="character" w:customStyle="1" w:styleId="1480">
    <w:name w:val="Текст примечания Знак148"/>
    <w:rPr>
      <w:rFonts w:ascii="Calibri" w:eastAsia="Calibri" w:hAnsi="Calibri" w:cs="SimSun, 宋体"/>
      <w:sz w:val="20"/>
      <w:szCs w:val="20"/>
    </w:rPr>
  </w:style>
  <w:style w:type="character" w:customStyle="1" w:styleId="1490">
    <w:name w:val="Текст примечания Знак149"/>
    <w:rPr>
      <w:rFonts w:ascii="Calibri" w:eastAsia="Calibri" w:hAnsi="Calibri" w:cs="SimSun, 宋体"/>
      <w:sz w:val="20"/>
      <w:szCs w:val="20"/>
    </w:rPr>
  </w:style>
  <w:style w:type="character" w:customStyle="1" w:styleId="14100">
    <w:name w:val="Текст примечания Знак1410"/>
    <w:rPr>
      <w:rFonts w:ascii="Calibri" w:eastAsia="Calibri" w:hAnsi="Calibri" w:cs="SimSun, 宋体"/>
      <w:sz w:val="20"/>
      <w:szCs w:val="20"/>
    </w:rPr>
  </w:style>
  <w:style w:type="character" w:customStyle="1" w:styleId="14110">
    <w:name w:val="Текст примечания Знак1411"/>
    <w:rPr>
      <w:rFonts w:ascii="Calibri" w:eastAsia="Calibri" w:hAnsi="Calibri" w:cs="SimSun, 宋体"/>
      <w:sz w:val="20"/>
      <w:szCs w:val="20"/>
    </w:rPr>
  </w:style>
  <w:style w:type="character" w:customStyle="1" w:styleId="14120">
    <w:name w:val="Текст примечания Знак1412"/>
    <w:rPr>
      <w:rFonts w:ascii="Calibri" w:eastAsia="Calibri" w:hAnsi="Calibri" w:cs="SimSun, 宋体"/>
      <w:sz w:val="20"/>
      <w:szCs w:val="20"/>
    </w:rPr>
  </w:style>
  <w:style w:type="character" w:customStyle="1" w:styleId="14130">
    <w:name w:val="Текст примечания Знак1413"/>
    <w:rPr>
      <w:rFonts w:ascii="Calibri" w:eastAsia="Calibri" w:hAnsi="Calibri" w:cs="SimSun, 宋体"/>
      <w:sz w:val="20"/>
      <w:szCs w:val="20"/>
    </w:rPr>
  </w:style>
  <w:style w:type="character" w:customStyle="1" w:styleId="14140">
    <w:name w:val="Текст примечания Знак1414"/>
    <w:rPr>
      <w:rFonts w:ascii="Calibri" w:eastAsia="Calibri" w:hAnsi="Calibri" w:cs="SimSun, 宋体"/>
      <w:sz w:val="20"/>
      <w:szCs w:val="20"/>
    </w:rPr>
  </w:style>
  <w:style w:type="character" w:customStyle="1" w:styleId="14150">
    <w:name w:val="Текст примечания Знак1415"/>
    <w:rPr>
      <w:rFonts w:ascii="Calibri" w:eastAsia="Calibri" w:hAnsi="Calibri" w:cs="SimSun, 宋体"/>
      <w:sz w:val="20"/>
      <w:szCs w:val="20"/>
    </w:rPr>
  </w:style>
  <w:style w:type="character" w:customStyle="1" w:styleId="14160">
    <w:name w:val="Текст примечания Знак1416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70">
    <w:name w:val="Текст примечания Знак1417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80">
    <w:name w:val="Текст примечания Знак1418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190">
    <w:name w:val="Текст примечания Знак1419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00">
    <w:name w:val="Текст примечания Знак1420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10">
    <w:name w:val="Текст примечания Знак1421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20">
    <w:name w:val="Текст примечания Знак1422"/>
    <w:rPr>
      <w:rFonts w:ascii="Calibri" w:eastAsia="Calibri" w:hAnsi="Calibri" w:cs="SimSun, 宋体"/>
      <w:sz w:val="20"/>
      <w:szCs w:val="20"/>
    </w:rPr>
  </w:style>
  <w:style w:type="character" w:customStyle="1" w:styleId="14230">
    <w:name w:val="Текст примечания Знак1423"/>
    <w:rPr>
      <w:rFonts w:ascii="Calibri" w:eastAsia="Calibri" w:hAnsi="Calibri" w:cs="SimSun, 宋体"/>
      <w:sz w:val="20"/>
      <w:szCs w:val="20"/>
    </w:rPr>
  </w:style>
  <w:style w:type="character" w:customStyle="1" w:styleId="14240">
    <w:name w:val="Текст примечания Знак1424"/>
    <w:rPr>
      <w:rFonts w:ascii="Calibri" w:eastAsia="Calibri" w:hAnsi="Calibri" w:cs="SimSun, 宋体"/>
      <w:sz w:val="20"/>
      <w:szCs w:val="20"/>
    </w:rPr>
  </w:style>
  <w:style w:type="character" w:customStyle="1" w:styleId="14250">
    <w:name w:val="Текст примечания Знак1425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60">
    <w:name w:val="Текст примечания Знак1426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70">
    <w:name w:val="Текст примечания Знак1427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280">
    <w:name w:val="Текст примечания Знак1428"/>
    <w:rPr>
      <w:rFonts w:ascii="Calibri" w:eastAsia="Calibri" w:hAnsi="Calibri" w:cs="SimSun, 宋体"/>
      <w:sz w:val="20"/>
      <w:szCs w:val="20"/>
    </w:rPr>
  </w:style>
  <w:style w:type="character" w:customStyle="1" w:styleId="14290">
    <w:name w:val="Текст примечания Знак1429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00">
    <w:name w:val="Текст примечания Знак1430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10">
    <w:name w:val="Текст примечания Знак1431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20">
    <w:name w:val="Текст примечания Знак1432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330">
    <w:name w:val="Текст примечания Знак1433"/>
    <w:rPr>
      <w:rFonts w:ascii="Calibri" w:eastAsia="Calibri" w:hAnsi="Calibri" w:cs="SimSun, 宋体"/>
      <w:sz w:val="20"/>
      <w:szCs w:val="20"/>
      <w:lang w:val="uk-UA"/>
    </w:rPr>
  </w:style>
  <w:style w:type="character" w:customStyle="1" w:styleId="14a">
    <w:name w:val="Текст примечания Знак14"/>
    <w:basedOn w:val="a1"/>
  </w:style>
  <w:style w:type="character" w:customStyle="1" w:styleId="111">
    <w:name w:val="Основной текст Знак11"/>
    <w:rPr>
      <w:rFonts w:ascii="Calibri" w:eastAsia="Calibri" w:hAnsi="Calibri" w:cs="SimSun, 宋体"/>
    </w:rPr>
  </w:style>
  <w:style w:type="character" w:customStyle="1" w:styleId="121">
    <w:name w:val="Основной текст Знак12"/>
    <w:rPr>
      <w:rFonts w:ascii="Calibri" w:eastAsia="Calibri" w:hAnsi="Calibri" w:cs="SimSun, 宋体"/>
    </w:rPr>
  </w:style>
  <w:style w:type="character" w:customStyle="1" w:styleId="130">
    <w:name w:val="Основной текст Знак13"/>
    <w:rPr>
      <w:rFonts w:ascii="Calibri" w:eastAsia="Calibri" w:hAnsi="Calibri" w:cs="SimSun, 宋体"/>
    </w:rPr>
  </w:style>
  <w:style w:type="character" w:customStyle="1" w:styleId="14b">
    <w:name w:val="Основной текст Знак14"/>
    <w:rPr>
      <w:rFonts w:ascii="Calibri" w:eastAsia="Calibri" w:hAnsi="Calibri" w:cs="SimSun, 宋体"/>
    </w:rPr>
  </w:style>
  <w:style w:type="character" w:customStyle="1" w:styleId="15">
    <w:name w:val="Основной текст Знак15"/>
    <w:rPr>
      <w:rFonts w:ascii="Calibri" w:eastAsia="Calibri" w:hAnsi="Calibri" w:cs="SimSun, 宋体"/>
    </w:rPr>
  </w:style>
  <w:style w:type="character" w:customStyle="1" w:styleId="16">
    <w:name w:val="Основной текст Знак16"/>
    <w:rPr>
      <w:rFonts w:ascii="Calibri" w:eastAsia="Calibri" w:hAnsi="Calibri" w:cs="SimSun, 宋体"/>
    </w:rPr>
  </w:style>
  <w:style w:type="character" w:customStyle="1" w:styleId="17">
    <w:name w:val="Основной текст Знак17"/>
    <w:rPr>
      <w:rFonts w:ascii="Calibri" w:eastAsia="Calibri" w:hAnsi="Calibri" w:cs="SimSun, 宋体"/>
    </w:rPr>
  </w:style>
  <w:style w:type="character" w:customStyle="1" w:styleId="18">
    <w:name w:val="Основной текст Знак18"/>
    <w:rPr>
      <w:rFonts w:ascii="Calibri" w:eastAsia="Calibri" w:hAnsi="Calibri" w:cs="SimSun, 宋体"/>
    </w:rPr>
  </w:style>
  <w:style w:type="character" w:customStyle="1" w:styleId="19">
    <w:name w:val="Основной текст Знак19"/>
    <w:rPr>
      <w:rFonts w:ascii="Calibri" w:eastAsia="Calibri" w:hAnsi="Calibri" w:cs="SimSun, 宋体"/>
    </w:rPr>
  </w:style>
  <w:style w:type="character" w:customStyle="1" w:styleId="1100">
    <w:name w:val="Основной текст Знак110"/>
    <w:rPr>
      <w:rFonts w:ascii="Calibri" w:eastAsia="Calibri" w:hAnsi="Calibri" w:cs="SimSun, 宋体"/>
    </w:rPr>
  </w:style>
  <w:style w:type="character" w:customStyle="1" w:styleId="1110">
    <w:name w:val="Основной текст Знак111"/>
    <w:rPr>
      <w:rFonts w:ascii="Calibri" w:eastAsia="Calibri" w:hAnsi="Calibri" w:cs="SimSun, 宋体"/>
    </w:rPr>
  </w:style>
  <w:style w:type="character" w:customStyle="1" w:styleId="112">
    <w:name w:val="Основной текст Знак112"/>
    <w:rPr>
      <w:rFonts w:ascii="Calibri" w:eastAsia="Calibri" w:hAnsi="Calibri" w:cs="SimSun, 宋体"/>
    </w:rPr>
  </w:style>
  <w:style w:type="character" w:customStyle="1" w:styleId="113">
    <w:name w:val="Основной текст Знак113"/>
    <w:rPr>
      <w:rFonts w:ascii="Calibri" w:eastAsia="Calibri" w:hAnsi="Calibri" w:cs="SimSun, 宋体"/>
    </w:rPr>
  </w:style>
  <w:style w:type="character" w:customStyle="1" w:styleId="114">
    <w:name w:val="Основной текст Знак114"/>
    <w:rPr>
      <w:rFonts w:ascii="Calibri" w:eastAsia="Calibri" w:hAnsi="Calibri" w:cs="SimSun, 宋体"/>
    </w:rPr>
  </w:style>
  <w:style w:type="character" w:customStyle="1" w:styleId="115">
    <w:name w:val="Основной текст Знак115"/>
    <w:rPr>
      <w:rFonts w:ascii="Calibri" w:eastAsia="Calibri" w:hAnsi="Calibri" w:cs="SimSun, 宋体"/>
    </w:rPr>
  </w:style>
  <w:style w:type="character" w:customStyle="1" w:styleId="116">
    <w:name w:val="Основной текст Знак116"/>
    <w:rPr>
      <w:rFonts w:ascii="Calibri" w:eastAsia="Calibri" w:hAnsi="Calibri" w:cs="SimSun, 宋体"/>
      <w:lang w:val="uk-UA"/>
    </w:rPr>
  </w:style>
  <w:style w:type="character" w:customStyle="1" w:styleId="117">
    <w:name w:val="Основной текст Знак117"/>
    <w:rPr>
      <w:rFonts w:ascii="Calibri" w:eastAsia="Calibri" w:hAnsi="Calibri" w:cs="SimSun, 宋体"/>
      <w:lang w:val="uk-UA"/>
    </w:rPr>
  </w:style>
  <w:style w:type="character" w:customStyle="1" w:styleId="118">
    <w:name w:val="Основной текст Знак118"/>
    <w:rPr>
      <w:rFonts w:ascii="Calibri" w:eastAsia="Calibri" w:hAnsi="Calibri" w:cs="SimSun, 宋体"/>
      <w:lang w:val="uk-UA"/>
    </w:rPr>
  </w:style>
  <w:style w:type="character" w:customStyle="1" w:styleId="119">
    <w:name w:val="Основной текст Знак119"/>
    <w:rPr>
      <w:rFonts w:ascii="Calibri" w:eastAsia="Calibri" w:hAnsi="Calibri" w:cs="SimSun, 宋体"/>
      <w:lang w:val="uk-UA"/>
    </w:rPr>
  </w:style>
  <w:style w:type="character" w:customStyle="1" w:styleId="1200">
    <w:name w:val="Основной текст Знак120"/>
    <w:rPr>
      <w:rFonts w:ascii="Calibri" w:eastAsia="Calibri" w:hAnsi="Calibri" w:cs="SimSun, 宋体"/>
      <w:lang w:val="uk-UA"/>
    </w:rPr>
  </w:style>
  <w:style w:type="character" w:customStyle="1" w:styleId="1210">
    <w:name w:val="Основной текст Знак121"/>
    <w:rPr>
      <w:rFonts w:ascii="Calibri" w:eastAsia="Calibri" w:hAnsi="Calibri" w:cs="SimSun, 宋体"/>
      <w:lang w:val="uk-UA"/>
    </w:rPr>
  </w:style>
  <w:style w:type="character" w:customStyle="1" w:styleId="122">
    <w:name w:val="Основной текст Знак122"/>
    <w:rPr>
      <w:rFonts w:ascii="Calibri" w:eastAsia="Calibri" w:hAnsi="Calibri" w:cs="SimSun, 宋体"/>
    </w:rPr>
  </w:style>
  <w:style w:type="character" w:customStyle="1" w:styleId="123">
    <w:name w:val="Основной текст Знак123"/>
    <w:rPr>
      <w:rFonts w:ascii="Calibri" w:eastAsia="Calibri" w:hAnsi="Calibri" w:cs="SimSun, 宋体"/>
    </w:rPr>
  </w:style>
  <w:style w:type="character" w:customStyle="1" w:styleId="124">
    <w:name w:val="Основной текст Знак124"/>
    <w:rPr>
      <w:rFonts w:ascii="Calibri" w:eastAsia="Calibri" w:hAnsi="Calibri" w:cs="SimSun, 宋体"/>
    </w:rPr>
  </w:style>
  <w:style w:type="character" w:customStyle="1" w:styleId="125">
    <w:name w:val="Основной текст Знак125"/>
    <w:rPr>
      <w:rFonts w:ascii="Calibri" w:eastAsia="Calibri" w:hAnsi="Calibri" w:cs="SimSun, 宋体"/>
      <w:lang w:val="uk-UA"/>
    </w:rPr>
  </w:style>
  <w:style w:type="character" w:customStyle="1" w:styleId="126">
    <w:name w:val="Основной текст Знак126"/>
    <w:rPr>
      <w:rFonts w:ascii="Calibri" w:eastAsia="Calibri" w:hAnsi="Calibri" w:cs="SimSun, 宋体"/>
      <w:lang w:val="uk-UA"/>
    </w:rPr>
  </w:style>
  <w:style w:type="character" w:customStyle="1" w:styleId="127">
    <w:name w:val="Основной текст Знак127"/>
    <w:rPr>
      <w:rFonts w:ascii="Calibri" w:eastAsia="Calibri" w:hAnsi="Calibri" w:cs="SimSun, 宋体"/>
      <w:lang w:val="uk-UA"/>
    </w:rPr>
  </w:style>
  <w:style w:type="character" w:customStyle="1" w:styleId="128">
    <w:name w:val="Основной текст Знак128"/>
    <w:rPr>
      <w:rFonts w:ascii="Calibri" w:eastAsia="Calibri" w:hAnsi="Calibri" w:cs="SimSun, 宋体"/>
    </w:rPr>
  </w:style>
  <w:style w:type="character" w:customStyle="1" w:styleId="129">
    <w:name w:val="Основной текст Знак129"/>
    <w:rPr>
      <w:rFonts w:ascii="Calibri" w:eastAsia="Calibri" w:hAnsi="Calibri" w:cs="SimSun, 宋体"/>
      <w:lang w:val="uk-UA"/>
    </w:rPr>
  </w:style>
  <w:style w:type="character" w:customStyle="1" w:styleId="1300">
    <w:name w:val="Основной текст Знак130"/>
    <w:rPr>
      <w:rFonts w:ascii="Calibri" w:eastAsia="Calibri" w:hAnsi="Calibri" w:cs="SimSun, 宋体"/>
      <w:lang w:val="uk-UA"/>
    </w:rPr>
  </w:style>
  <w:style w:type="character" w:customStyle="1" w:styleId="131">
    <w:name w:val="Основной текст Знак131"/>
    <w:rPr>
      <w:rFonts w:ascii="Calibri" w:eastAsia="Calibri" w:hAnsi="Calibri" w:cs="SimSun, 宋体"/>
      <w:lang w:val="uk-UA"/>
    </w:rPr>
  </w:style>
  <w:style w:type="character" w:customStyle="1" w:styleId="132">
    <w:name w:val="Основной текст Знак132"/>
    <w:rPr>
      <w:rFonts w:ascii="Calibri" w:eastAsia="Calibri" w:hAnsi="Calibri" w:cs="SimSun, 宋体"/>
      <w:lang w:val="uk-UA"/>
    </w:rPr>
  </w:style>
  <w:style w:type="character" w:customStyle="1" w:styleId="133">
    <w:name w:val="Основной текст Знак133"/>
    <w:rPr>
      <w:rFonts w:ascii="Calibri" w:eastAsia="Calibri" w:hAnsi="Calibri" w:cs="SimSun, 宋体"/>
      <w:lang w:val="uk-UA"/>
    </w:rPr>
  </w:style>
  <w:style w:type="character" w:customStyle="1" w:styleId="1a">
    <w:name w:val="Основной текст Знак1"/>
    <w:basedOn w:val="a1"/>
  </w:style>
  <w:style w:type="character" w:customStyle="1" w:styleId="11a">
    <w:name w:val="Верхний колонтитул Знак11"/>
    <w:rPr>
      <w:rFonts w:ascii="Calibri" w:eastAsia="Calibri" w:hAnsi="Calibri" w:cs="SimSun, 宋体"/>
    </w:rPr>
  </w:style>
  <w:style w:type="character" w:customStyle="1" w:styleId="12a">
    <w:name w:val="Верхний колонтитул Знак12"/>
    <w:rPr>
      <w:rFonts w:ascii="Calibri" w:eastAsia="Calibri" w:hAnsi="Calibri" w:cs="SimSun, 宋体"/>
    </w:rPr>
  </w:style>
  <w:style w:type="character" w:customStyle="1" w:styleId="134">
    <w:name w:val="Верхний колонтитул Знак13"/>
    <w:rPr>
      <w:rFonts w:ascii="Calibri" w:eastAsia="Calibri" w:hAnsi="Calibri" w:cs="SimSun, 宋体"/>
    </w:rPr>
  </w:style>
  <w:style w:type="character" w:customStyle="1" w:styleId="14c">
    <w:name w:val="Верхний колонтитул Знак14"/>
    <w:rPr>
      <w:rFonts w:ascii="Calibri" w:eastAsia="Calibri" w:hAnsi="Calibri" w:cs="SimSun, 宋体"/>
    </w:rPr>
  </w:style>
  <w:style w:type="character" w:customStyle="1" w:styleId="150">
    <w:name w:val="Верхний колонтитул Знак15"/>
    <w:rPr>
      <w:rFonts w:ascii="Calibri" w:eastAsia="Calibri" w:hAnsi="Calibri" w:cs="SimSun, 宋体"/>
    </w:rPr>
  </w:style>
  <w:style w:type="character" w:customStyle="1" w:styleId="160">
    <w:name w:val="Верхний колонтитул Знак16"/>
    <w:rPr>
      <w:rFonts w:ascii="Calibri" w:eastAsia="Calibri" w:hAnsi="Calibri" w:cs="SimSun, 宋体"/>
    </w:rPr>
  </w:style>
  <w:style w:type="character" w:customStyle="1" w:styleId="170">
    <w:name w:val="Верхний колонтитул Знак17"/>
    <w:rPr>
      <w:rFonts w:ascii="Calibri" w:eastAsia="Calibri" w:hAnsi="Calibri" w:cs="SimSun, 宋体"/>
    </w:rPr>
  </w:style>
  <w:style w:type="character" w:customStyle="1" w:styleId="180">
    <w:name w:val="Верхний колонтитул Знак18"/>
    <w:rPr>
      <w:rFonts w:ascii="Calibri" w:eastAsia="Calibri" w:hAnsi="Calibri" w:cs="SimSun, 宋体"/>
    </w:rPr>
  </w:style>
  <w:style w:type="character" w:customStyle="1" w:styleId="190">
    <w:name w:val="Верхний колонтитул Знак19"/>
    <w:rPr>
      <w:rFonts w:ascii="Calibri" w:eastAsia="Calibri" w:hAnsi="Calibri" w:cs="SimSun, 宋体"/>
    </w:rPr>
  </w:style>
  <w:style w:type="character" w:customStyle="1" w:styleId="1101">
    <w:name w:val="Верхний колонтитул Знак110"/>
    <w:rPr>
      <w:rFonts w:ascii="Calibri" w:eastAsia="Calibri" w:hAnsi="Calibri" w:cs="SimSun, 宋体"/>
    </w:rPr>
  </w:style>
  <w:style w:type="character" w:customStyle="1" w:styleId="1111">
    <w:name w:val="Верхний колонтитул Знак111"/>
    <w:rPr>
      <w:rFonts w:ascii="Calibri" w:eastAsia="Calibri" w:hAnsi="Calibri" w:cs="SimSun, 宋体"/>
    </w:rPr>
  </w:style>
  <w:style w:type="character" w:customStyle="1" w:styleId="1120">
    <w:name w:val="Верхний колонтитул Знак112"/>
    <w:rPr>
      <w:rFonts w:ascii="Calibri" w:eastAsia="Calibri" w:hAnsi="Calibri" w:cs="SimSun, 宋体"/>
    </w:rPr>
  </w:style>
  <w:style w:type="character" w:customStyle="1" w:styleId="1130">
    <w:name w:val="Верхний колонтитул Знак113"/>
    <w:rPr>
      <w:rFonts w:ascii="Calibri" w:eastAsia="Calibri" w:hAnsi="Calibri" w:cs="SimSun, 宋体"/>
    </w:rPr>
  </w:style>
  <w:style w:type="character" w:customStyle="1" w:styleId="1140">
    <w:name w:val="Верхний колонтитул Знак114"/>
    <w:rPr>
      <w:rFonts w:ascii="Calibri" w:eastAsia="Calibri" w:hAnsi="Calibri" w:cs="SimSun, 宋体"/>
    </w:rPr>
  </w:style>
  <w:style w:type="character" w:customStyle="1" w:styleId="1150">
    <w:name w:val="Верхний колонтитул Знак115"/>
    <w:rPr>
      <w:rFonts w:ascii="Calibri" w:eastAsia="Calibri" w:hAnsi="Calibri" w:cs="SimSun, 宋体"/>
    </w:rPr>
  </w:style>
  <w:style w:type="character" w:customStyle="1" w:styleId="1160">
    <w:name w:val="Верхний колонтитул Знак116"/>
    <w:rPr>
      <w:rFonts w:ascii="Calibri" w:eastAsia="Calibri" w:hAnsi="Calibri" w:cs="SimSun, 宋体"/>
      <w:lang w:val="uk-UA"/>
    </w:rPr>
  </w:style>
  <w:style w:type="character" w:customStyle="1" w:styleId="1170">
    <w:name w:val="Верхний колонтитул Знак117"/>
    <w:rPr>
      <w:rFonts w:ascii="Calibri" w:eastAsia="Calibri" w:hAnsi="Calibri" w:cs="SimSun, 宋体"/>
      <w:lang w:val="uk-UA"/>
    </w:rPr>
  </w:style>
  <w:style w:type="character" w:customStyle="1" w:styleId="1180">
    <w:name w:val="Верхний колонтитул Знак118"/>
    <w:rPr>
      <w:rFonts w:ascii="Calibri" w:eastAsia="Calibri" w:hAnsi="Calibri" w:cs="SimSun, 宋体"/>
      <w:lang w:val="uk-UA"/>
    </w:rPr>
  </w:style>
  <w:style w:type="character" w:customStyle="1" w:styleId="1190">
    <w:name w:val="Верхний колонтитул Знак119"/>
    <w:rPr>
      <w:rFonts w:ascii="Calibri" w:eastAsia="Calibri" w:hAnsi="Calibri" w:cs="SimSun, 宋体"/>
      <w:lang w:val="uk-UA"/>
    </w:rPr>
  </w:style>
  <w:style w:type="character" w:customStyle="1" w:styleId="1201">
    <w:name w:val="Верхний колонтитул Знак120"/>
    <w:rPr>
      <w:rFonts w:ascii="Calibri" w:eastAsia="Calibri" w:hAnsi="Calibri" w:cs="SimSun, 宋体"/>
      <w:lang w:val="uk-UA"/>
    </w:rPr>
  </w:style>
  <w:style w:type="character" w:customStyle="1" w:styleId="1211">
    <w:name w:val="Верхний колонтитул Знак121"/>
    <w:rPr>
      <w:rFonts w:ascii="Calibri" w:eastAsia="Calibri" w:hAnsi="Calibri" w:cs="SimSun, 宋体"/>
      <w:lang w:val="uk-UA"/>
    </w:rPr>
  </w:style>
  <w:style w:type="character" w:customStyle="1" w:styleId="1220">
    <w:name w:val="Верхний колонтитул Знак122"/>
    <w:rPr>
      <w:rFonts w:ascii="Calibri" w:eastAsia="Calibri" w:hAnsi="Calibri" w:cs="SimSun, 宋体"/>
    </w:rPr>
  </w:style>
  <w:style w:type="character" w:customStyle="1" w:styleId="1230">
    <w:name w:val="Верхний колонтитул Знак123"/>
    <w:rPr>
      <w:rFonts w:ascii="Calibri" w:eastAsia="Calibri" w:hAnsi="Calibri" w:cs="SimSun, 宋体"/>
    </w:rPr>
  </w:style>
  <w:style w:type="character" w:customStyle="1" w:styleId="1240">
    <w:name w:val="Верхний колонтитул Знак124"/>
    <w:rPr>
      <w:rFonts w:ascii="Calibri" w:eastAsia="Calibri" w:hAnsi="Calibri" w:cs="SimSun, 宋体"/>
    </w:rPr>
  </w:style>
  <w:style w:type="character" w:customStyle="1" w:styleId="1250">
    <w:name w:val="Верхний колонтитул Знак125"/>
    <w:rPr>
      <w:rFonts w:ascii="Calibri" w:eastAsia="Calibri" w:hAnsi="Calibri" w:cs="SimSun, 宋体"/>
      <w:lang w:val="uk-UA"/>
    </w:rPr>
  </w:style>
  <w:style w:type="character" w:customStyle="1" w:styleId="1260">
    <w:name w:val="Верхний колонтитул Знак126"/>
    <w:rPr>
      <w:rFonts w:ascii="Calibri" w:eastAsia="Calibri" w:hAnsi="Calibri" w:cs="SimSun, 宋体"/>
      <w:lang w:val="uk-UA"/>
    </w:rPr>
  </w:style>
  <w:style w:type="character" w:customStyle="1" w:styleId="1270">
    <w:name w:val="Верхний колонтитул Знак127"/>
    <w:rPr>
      <w:rFonts w:ascii="Calibri" w:eastAsia="Calibri" w:hAnsi="Calibri" w:cs="SimSun, 宋体"/>
      <w:lang w:val="uk-UA"/>
    </w:rPr>
  </w:style>
  <w:style w:type="character" w:customStyle="1" w:styleId="1280">
    <w:name w:val="Верхний колонтитул Знак128"/>
    <w:rPr>
      <w:rFonts w:ascii="Calibri" w:eastAsia="Calibri" w:hAnsi="Calibri" w:cs="SimSun, 宋体"/>
    </w:rPr>
  </w:style>
  <w:style w:type="character" w:customStyle="1" w:styleId="1290">
    <w:name w:val="Верхний колонтитул Знак129"/>
    <w:rPr>
      <w:rFonts w:ascii="Calibri" w:eastAsia="Calibri" w:hAnsi="Calibri" w:cs="SimSun, 宋体"/>
      <w:lang w:val="uk-UA"/>
    </w:rPr>
  </w:style>
  <w:style w:type="character" w:customStyle="1" w:styleId="1301">
    <w:name w:val="Верхний колонтитул Знак130"/>
    <w:rPr>
      <w:rFonts w:ascii="Calibri" w:eastAsia="Calibri" w:hAnsi="Calibri" w:cs="SimSun, 宋体"/>
      <w:lang w:val="uk-UA"/>
    </w:rPr>
  </w:style>
  <w:style w:type="character" w:customStyle="1" w:styleId="1310">
    <w:name w:val="Верхний колонтитул Знак131"/>
    <w:rPr>
      <w:rFonts w:ascii="Calibri" w:eastAsia="Calibri" w:hAnsi="Calibri" w:cs="SimSun, 宋体"/>
      <w:lang w:val="uk-UA"/>
    </w:rPr>
  </w:style>
  <w:style w:type="character" w:customStyle="1" w:styleId="1320">
    <w:name w:val="Верхний колонтитул Знак132"/>
    <w:rPr>
      <w:rFonts w:ascii="Calibri" w:eastAsia="Calibri" w:hAnsi="Calibri" w:cs="SimSun, 宋体"/>
      <w:lang w:val="uk-UA"/>
    </w:rPr>
  </w:style>
  <w:style w:type="character" w:customStyle="1" w:styleId="1330">
    <w:name w:val="Верхний колонтитул Знак133"/>
    <w:rPr>
      <w:rFonts w:ascii="Calibri" w:eastAsia="Calibri" w:hAnsi="Calibri" w:cs="SimSun, 宋体"/>
      <w:lang w:val="uk-UA"/>
    </w:rPr>
  </w:style>
  <w:style w:type="character" w:customStyle="1" w:styleId="1b">
    <w:name w:val="Верхний колонтитул Знак1"/>
    <w:basedOn w:val="a1"/>
  </w:style>
  <w:style w:type="character" w:customStyle="1" w:styleId="11b">
    <w:name w:val="Нижний колонтитул Знак11"/>
    <w:rPr>
      <w:rFonts w:ascii="Calibri" w:eastAsia="Calibri" w:hAnsi="Calibri" w:cs="SimSun, 宋体"/>
    </w:rPr>
  </w:style>
  <w:style w:type="character" w:customStyle="1" w:styleId="12b">
    <w:name w:val="Нижний колонтитул Знак12"/>
    <w:rPr>
      <w:rFonts w:ascii="Calibri" w:eastAsia="Calibri" w:hAnsi="Calibri" w:cs="SimSun, 宋体"/>
    </w:rPr>
  </w:style>
  <w:style w:type="character" w:customStyle="1" w:styleId="135">
    <w:name w:val="Нижний колонтитул Знак13"/>
    <w:rPr>
      <w:rFonts w:ascii="Calibri" w:eastAsia="Calibri" w:hAnsi="Calibri" w:cs="SimSun, 宋体"/>
    </w:rPr>
  </w:style>
  <w:style w:type="character" w:customStyle="1" w:styleId="14d">
    <w:name w:val="Нижний колонтитул Знак14"/>
    <w:rPr>
      <w:rFonts w:ascii="Calibri" w:eastAsia="Calibri" w:hAnsi="Calibri" w:cs="SimSun, 宋体"/>
    </w:rPr>
  </w:style>
  <w:style w:type="character" w:customStyle="1" w:styleId="151">
    <w:name w:val="Нижний колонтитул Знак15"/>
    <w:rPr>
      <w:rFonts w:ascii="Calibri" w:eastAsia="Calibri" w:hAnsi="Calibri" w:cs="SimSun, 宋体"/>
    </w:rPr>
  </w:style>
  <w:style w:type="character" w:customStyle="1" w:styleId="161">
    <w:name w:val="Нижний колонтитул Знак16"/>
    <w:rPr>
      <w:rFonts w:ascii="Calibri" w:eastAsia="Calibri" w:hAnsi="Calibri" w:cs="SimSun, 宋体"/>
    </w:rPr>
  </w:style>
  <w:style w:type="character" w:customStyle="1" w:styleId="171">
    <w:name w:val="Нижний колонтитул Знак17"/>
    <w:rPr>
      <w:rFonts w:ascii="Calibri" w:eastAsia="Calibri" w:hAnsi="Calibri" w:cs="SimSun, 宋体"/>
    </w:rPr>
  </w:style>
  <w:style w:type="character" w:customStyle="1" w:styleId="181">
    <w:name w:val="Нижний колонтитул Знак18"/>
    <w:rPr>
      <w:rFonts w:ascii="Calibri" w:eastAsia="Calibri" w:hAnsi="Calibri" w:cs="SimSun, 宋体"/>
    </w:rPr>
  </w:style>
  <w:style w:type="character" w:customStyle="1" w:styleId="191">
    <w:name w:val="Нижний колонтитул Знак19"/>
    <w:rPr>
      <w:rFonts w:ascii="Calibri" w:eastAsia="Calibri" w:hAnsi="Calibri" w:cs="SimSun, 宋体"/>
    </w:rPr>
  </w:style>
  <w:style w:type="character" w:customStyle="1" w:styleId="1102">
    <w:name w:val="Нижний колонтитул Знак110"/>
    <w:rPr>
      <w:rFonts w:ascii="Calibri" w:eastAsia="Calibri" w:hAnsi="Calibri" w:cs="SimSun, 宋体"/>
    </w:rPr>
  </w:style>
  <w:style w:type="character" w:customStyle="1" w:styleId="1112">
    <w:name w:val="Нижний колонтитул Знак111"/>
    <w:rPr>
      <w:rFonts w:ascii="Calibri" w:eastAsia="Calibri" w:hAnsi="Calibri" w:cs="SimSun, 宋体"/>
    </w:rPr>
  </w:style>
  <w:style w:type="character" w:customStyle="1" w:styleId="1121">
    <w:name w:val="Нижний колонтитул Знак112"/>
    <w:rPr>
      <w:rFonts w:ascii="Calibri" w:eastAsia="Calibri" w:hAnsi="Calibri" w:cs="SimSun, 宋体"/>
    </w:rPr>
  </w:style>
  <w:style w:type="character" w:customStyle="1" w:styleId="1131">
    <w:name w:val="Нижний колонтитул Знак113"/>
    <w:rPr>
      <w:rFonts w:ascii="Calibri" w:eastAsia="Calibri" w:hAnsi="Calibri" w:cs="SimSun, 宋体"/>
    </w:rPr>
  </w:style>
  <w:style w:type="character" w:customStyle="1" w:styleId="1141">
    <w:name w:val="Нижний колонтитул Знак114"/>
    <w:rPr>
      <w:rFonts w:ascii="Calibri" w:eastAsia="Calibri" w:hAnsi="Calibri" w:cs="SimSun, 宋体"/>
    </w:rPr>
  </w:style>
  <w:style w:type="character" w:customStyle="1" w:styleId="1151">
    <w:name w:val="Нижний колонтитул Знак115"/>
    <w:rPr>
      <w:rFonts w:ascii="Calibri" w:eastAsia="Calibri" w:hAnsi="Calibri" w:cs="SimSun, 宋体"/>
    </w:rPr>
  </w:style>
  <w:style w:type="character" w:customStyle="1" w:styleId="1161">
    <w:name w:val="Нижний колонтитул Знак116"/>
    <w:rPr>
      <w:rFonts w:ascii="Calibri" w:eastAsia="Calibri" w:hAnsi="Calibri" w:cs="SimSun, 宋体"/>
      <w:lang w:val="uk-UA"/>
    </w:rPr>
  </w:style>
  <w:style w:type="character" w:customStyle="1" w:styleId="1171">
    <w:name w:val="Нижний колонтитул Знак117"/>
    <w:rPr>
      <w:rFonts w:ascii="Calibri" w:eastAsia="Calibri" w:hAnsi="Calibri" w:cs="SimSun, 宋体"/>
      <w:lang w:val="uk-UA"/>
    </w:rPr>
  </w:style>
  <w:style w:type="character" w:customStyle="1" w:styleId="1181">
    <w:name w:val="Нижний колонтитул Знак118"/>
    <w:rPr>
      <w:rFonts w:ascii="Calibri" w:eastAsia="Calibri" w:hAnsi="Calibri" w:cs="SimSun, 宋体"/>
      <w:lang w:val="uk-UA"/>
    </w:rPr>
  </w:style>
  <w:style w:type="character" w:customStyle="1" w:styleId="1191">
    <w:name w:val="Нижний колонтитул Знак119"/>
    <w:rPr>
      <w:rFonts w:ascii="Calibri" w:eastAsia="Calibri" w:hAnsi="Calibri" w:cs="SimSun, 宋体"/>
      <w:lang w:val="uk-UA"/>
    </w:rPr>
  </w:style>
  <w:style w:type="character" w:customStyle="1" w:styleId="1202">
    <w:name w:val="Нижний колонтитул Знак120"/>
    <w:rPr>
      <w:rFonts w:ascii="Calibri" w:eastAsia="Calibri" w:hAnsi="Calibri" w:cs="SimSun, 宋体"/>
      <w:lang w:val="uk-UA"/>
    </w:rPr>
  </w:style>
  <w:style w:type="character" w:customStyle="1" w:styleId="1212">
    <w:name w:val="Нижний колонтитул Знак121"/>
    <w:rPr>
      <w:rFonts w:ascii="Calibri" w:eastAsia="Calibri" w:hAnsi="Calibri" w:cs="SimSun, 宋体"/>
      <w:lang w:val="uk-UA"/>
    </w:rPr>
  </w:style>
  <w:style w:type="character" w:customStyle="1" w:styleId="1221">
    <w:name w:val="Нижний колонтитул Знак122"/>
    <w:rPr>
      <w:rFonts w:ascii="Calibri" w:eastAsia="Calibri" w:hAnsi="Calibri" w:cs="SimSun, 宋体"/>
    </w:rPr>
  </w:style>
  <w:style w:type="character" w:customStyle="1" w:styleId="1231">
    <w:name w:val="Нижний колонтитул Знак123"/>
    <w:rPr>
      <w:rFonts w:ascii="Calibri" w:eastAsia="Calibri" w:hAnsi="Calibri" w:cs="SimSun, 宋体"/>
    </w:rPr>
  </w:style>
  <w:style w:type="character" w:customStyle="1" w:styleId="1241">
    <w:name w:val="Нижний колонтитул Знак124"/>
    <w:rPr>
      <w:rFonts w:ascii="Calibri" w:eastAsia="Calibri" w:hAnsi="Calibri" w:cs="SimSun, 宋体"/>
    </w:rPr>
  </w:style>
  <w:style w:type="character" w:customStyle="1" w:styleId="1251">
    <w:name w:val="Нижний колонтитул Знак125"/>
    <w:rPr>
      <w:rFonts w:ascii="Calibri" w:eastAsia="Calibri" w:hAnsi="Calibri" w:cs="SimSun, 宋体"/>
      <w:lang w:val="uk-UA"/>
    </w:rPr>
  </w:style>
  <w:style w:type="character" w:customStyle="1" w:styleId="1261">
    <w:name w:val="Нижний колонтитул Знак126"/>
    <w:rPr>
      <w:rFonts w:ascii="Calibri" w:eastAsia="Calibri" w:hAnsi="Calibri" w:cs="SimSun, 宋体"/>
      <w:lang w:val="uk-UA"/>
    </w:rPr>
  </w:style>
  <w:style w:type="character" w:customStyle="1" w:styleId="1271">
    <w:name w:val="Нижний колонтитул Знак127"/>
    <w:rPr>
      <w:rFonts w:ascii="Calibri" w:eastAsia="Calibri" w:hAnsi="Calibri" w:cs="SimSun, 宋体"/>
      <w:lang w:val="uk-UA"/>
    </w:rPr>
  </w:style>
  <w:style w:type="character" w:customStyle="1" w:styleId="1281">
    <w:name w:val="Нижний колонтитул Знак128"/>
    <w:rPr>
      <w:rFonts w:ascii="Calibri" w:eastAsia="Calibri" w:hAnsi="Calibri" w:cs="SimSun, 宋体"/>
    </w:rPr>
  </w:style>
  <w:style w:type="character" w:customStyle="1" w:styleId="1291">
    <w:name w:val="Нижний колонтитул Знак129"/>
    <w:rPr>
      <w:rFonts w:ascii="Calibri" w:eastAsia="Calibri" w:hAnsi="Calibri" w:cs="SimSun, 宋体"/>
      <w:lang w:val="uk-UA"/>
    </w:rPr>
  </w:style>
  <w:style w:type="character" w:customStyle="1" w:styleId="1302">
    <w:name w:val="Нижний колонтитул Знак130"/>
    <w:rPr>
      <w:rFonts w:ascii="Calibri" w:eastAsia="Calibri" w:hAnsi="Calibri" w:cs="SimSun, 宋体"/>
      <w:lang w:val="uk-UA"/>
    </w:rPr>
  </w:style>
  <w:style w:type="character" w:customStyle="1" w:styleId="1311">
    <w:name w:val="Нижний колонтитул Знак131"/>
    <w:rPr>
      <w:rFonts w:ascii="Calibri" w:eastAsia="Calibri" w:hAnsi="Calibri" w:cs="SimSun, 宋体"/>
      <w:lang w:val="uk-UA"/>
    </w:rPr>
  </w:style>
  <w:style w:type="character" w:customStyle="1" w:styleId="1321">
    <w:name w:val="Нижний колонтитул Знак132"/>
    <w:rPr>
      <w:rFonts w:ascii="Calibri" w:eastAsia="Calibri" w:hAnsi="Calibri" w:cs="SimSun, 宋体"/>
      <w:lang w:val="uk-UA"/>
    </w:rPr>
  </w:style>
  <w:style w:type="character" w:customStyle="1" w:styleId="1331">
    <w:name w:val="Нижний колонтитул Знак133"/>
    <w:rPr>
      <w:rFonts w:ascii="Calibri" w:eastAsia="Calibri" w:hAnsi="Calibri" w:cs="SimSun, 宋体"/>
      <w:lang w:val="uk-UA"/>
    </w:rPr>
  </w:style>
  <w:style w:type="character" w:customStyle="1" w:styleId="1c">
    <w:name w:val="Нижний колонтитул Знак1"/>
    <w:basedOn w:val="a1"/>
  </w:style>
  <w:style w:type="character" w:customStyle="1" w:styleId="141b">
    <w:name w:val="Текст выноски Знак141"/>
    <w:rPr>
      <w:rFonts w:ascii="Tahoma" w:eastAsia="Tahoma" w:hAnsi="Tahoma" w:cs="Tahoma"/>
      <w:sz w:val="16"/>
      <w:szCs w:val="16"/>
    </w:rPr>
  </w:style>
  <w:style w:type="character" w:customStyle="1" w:styleId="142b">
    <w:name w:val="Текст выноски Знак142"/>
    <w:rPr>
      <w:rFonts w:ascii="Tahoma" w:eastAsia="Tahoma" w:hAnsi="Tahoma" w:cs="Tahoma"/>
      <w:sz w:val="16"/>
      <w:szCs w:val="16"/>
    </w:rPr>
  </w:style>
  <w:style w:type="character" w:customStyle="1" w:styleId="1435">
    <w:name w:val="Текст выноски Знак143"/>
    <w:rPr>
      <w:rFonts w:ascii="Tahoma" w:eastAsia="Tahoma" w:hAnsi="Tahoma" w:cs="Tahoma"/>
      <w:sz w:val="16"/>
      <w:szCs w:val="16"/>
    </w:rPr>
  </w:style>
  <w:style w:type="character" w:customStyle="1" w:styleId="1441">
    <w:name w:val="Текст выноски Знак144"/>
    <w:rPr>
      <w:rFonts w:ascii="Tahoma" w:eastAsia="Tahoma" w:hAnsi="Tahoma" w:cs="Tahoma"/>
      <w:sz w:val="16"/>
      <w:szCs w:val="16"/>
    </w:rPr>
  </w:style>
  <w:style w:type="character" w:customStyle="1" w:styleId="1451">
    <w:name w:val="Текст выноски Знак145"/>
    <w:rPr>
      <w:rFonts w:ascii="Tahoma" w:eastAsia="Tahoma" w:hAnsi="Tahoma" w:cs="Tahoma"/>
      <w:sz w:val="16"/>
      <w:szCs w:val="16"/>
    </w:rPr>
  </w:style>
  <w:style w:type="character" w:customStyle="1" w:styleId="1461">
    <w:name w:val="Текст выноски Знак146"/>
    <w:rPr>
      <w:rFonts w:ascii="Tahoma" w:eastAsia="Tahoma" w:hAnsi="Tahoma" w:cs="Tahoma"/>
      <w:sz w:val="16"/>
      <w:szCs w:val="16"/>
    </w:rPr>
  </w:style>
  <w:style w:type="character" w:customStyle="1" w:styleId="1471">
    <w:name w:val="Текст выноски Знак147"/>
    <w:rPr>
      <w:rFonts w:ascii="Tahoma" w:eastAsia="Tahoma" w:hAnsi="Tahoma" w:cs="Tahoma"/>
      <w:sz w:val="16"/>
      <w:szCs w:val="16"/>
    </w:rPr>
  </w:style>
  <w:style w:type="character" w:customStyle="1" w:styleId="1481">
    <w:name w:val="Текст выноски Знак148"/>
    <w:rPr>
      <w:rFonts w:ascii="Tahoma" w:eastAsia="Tahoma" w:hAnsi="Tahoma" w:cs="Tahoma"/>
      <w:sz w:val="16"/>
      <w:szCs w:val="16"/>
    </w:rPr>
  </w:style>
  <w:style w:type="character" w:customStyle="1" w:styleId="1491">
    <w:name w:val="Текст выноски Знак149"/>
    <w:rPr>
      <w:rFonts w:ascii="Segoe UI" w:eastAsia="Segoe UI" w:hAnsi="Segoe UI" w:cs="Segoe UI"/>
      <w:sz w:val="18"/>
      <w:szCs w:val="18"/>
    </w:rPr>
  </w:style>
  <w:style w:type="character" w:customStyle="1" w:styleId="14101">
    <w:name w:val="Текст выноски Знак1410"/>
    <w:rPr>
      <w:rFonts w:ascii="Tahoma" w:eastAsia="Tahoma" w:hAnsi="Tahoma" w:cs="Tahoma"/>
      <w:sz w:val="16"/>
      <w:szCs w:val="16"/>
    </w:rPr>
  </w:style>
  <w:style w:type="character" w:customStyle="1" w:styleId="14111">
    <w:name w:val="Текст выноски Знак1411"/>
    <w:rPr>
      <w:rFonts w:ascii="Tahoma" w:eastAsia="Tahoma" w:hAnsi="Tahoma" w:cs="Tahoma"/>
      <w:sz w:val="16"/>
      <w:szCs w:val="16"/>
    </w:rPr>
  </w:style>
  <w:style w:type="character" w:customStyle="1" w:styleId="14121">
    <w:name w:val="Текст выноски Знак1412"/>
    <w:rPr>
      <w:rFonts w:ascii="Tahoma" w:eastAsia="Tahoma" w:hAnsi="Tahoma" w:cs="Tahoma"/>
      <w:sz w:val="16"/>
      <w:szCs w:val="16"/>
    </w:rPr>
  </w:style>
  <w:style w:type="character" w:customStyle="1" w:styleId="14131">
    <w:name w:val="Текст выноски Знак1413"/>
    <w:rPr>
      <w:rFonts w:ascii="Tahoma" w:eastAsia="Tahoma" w:hAnsi="Tahoma" w:cs="Tahoma"/>
      <w:sz w:val="16"/>
      <w:szCs w:val="16"/>
    </w:rPr>
  </w:style>
  <w:style w:type="character" w:customStyle="1" w:styleId="14141">
    <w:name w:val="Текст выноски Знак1414"/>
    <w:rPr>
      <w:rFonts w:ascii="Tahoma" w:eastAsia="Tahoma" w:hAnsi="Tahoma" w:cs="Tahoma"/>
      <w:sz w:val="16"/>
      <w:szCs w:val="16"/>
    </w:rPr>
  </w:style>
  <w:style w:type="character" w:customStyle="1" w:styleId="14151">
    <w:name w:val="Текст выноски Знак1415"/>
    <w:rPr>
      <w:rFonts w:ascii="Tahoma" w:eastAsia="Tahoma" w:hAnsi="Tahoma" w:cs="Tahoma"/>
      <w:sz w:val="16"/>
      <w:szCs w:val="16"/>
    </w:rPr>
  </w:style>
  <w:style w:type="character" w:customStyle="1" w:styleId="14161">
    <w:name w:val="Текст выноски Знак1416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71">
    <w:name w:val="Текст выноски Знак1417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81">
    <w:name w:val="Текст выноски Знак1418"/>
    <w:rPr>
      <w:rFonts w:ascii="Segoe UI" w:eastAsia="Segoe UI" w:hAnsi="Segoe UI" w:cs="Segoe UI"/>
      <w:sz w:val="18"/>
      <w:szCs w:val="18"/>
      <w:lang w:val="uk-UA"/>
    </w:rPr>
  </w:style>
  <w:style w:type="character" w:customStyle="1" w:styleId="14191">
    <w:name w:val="Текст выноски Знак1419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01">
    <w:name w:val="Текст выноски Знак1420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11">
    <w:name w:val="Текст выноски Знак1421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21">
    <w:name w:val="Текст выноски Знак1422"/>
    <w:rPr>
      <w:rFonts w:ascii="Tahoma" w:eastAsia="Tahoma" w:hAnsi="Tahoma" w:cs="Tahoma"/>
      <w:sz w:val="16"/>
      <w:szCs w:val="16"/>
    </w:rPr>
  </w:style>
  <w:style w:type="character" w:customStyle="1" w:styleId="14231">
    <w:name w:val="Текст выноски Знак1423"/>
    <w:rPr>
      <w:rFonts w:ascii="Tahoma" w:eastAsia="Tahoma" w:hAnsi="Tahoma" w:cs="Tahoma"/>
      <w:sz w:val="16"/>
      <w:szCs w:val="16"/>
    </w:rPr>
  </w:style>
  <w:style w:type="character" w:customStyle="1" w:styleId="14241">
    <w:name w:val="Текст выноски Знак1424"/>
    <w:rPr>
      <w:rFonts w:ascii="Tahoma" w:eastAsia="Tahoma" w:hAnsi="Tahoma" w:cs="Tahoma"/>
      <w:sz w:val="16"/>
      <w:szCs w:val="16"/>
    </w:rPr>
  </w:style>
  <w:style w:type="character" w:customStyle="1" w:styleId="14251">
    <w:name w:val="Текст выноски Знак1425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61">
    <w:name w:val="Текст выноски Знак1426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71">
    <w:name w:val="Текст выноски Знак1427"/>
    <w:rPr>
      <w:rFonts w:ascii="Segoe UI" w:eastAsia="Segoe UI" w:hAnsi="Segoe UI" w:cs="Segoe UI"/>
      <w:sz w:val="18"/>
      <w:szCs w:val="18"/>
      <w:lang w:val="uk-UA"/>
    </w:rPr>
  </w:style>
  <w:style w:type="character" w:customStyle="1" w:styleId="14281">
    <w:name w:val="Текст выноски Знак1428"/>
    <w:rPr>
      <w:rFonts w:ascii="Tahoma" w:eastAsia="Tahoma" w:hAnsi="Tahoma" w:cs="Tahoma"/>
      <w:sz w:val="16"/>
      <w:szCs w:val="16"/>
    </w:rPr>
  </w:style>
  <w:style w:type="character" w:customStyle="1" w:styleId="14291">
    <w:name w:val="Текст выноски Знак1429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01">
    <w:name w:val="Текст выноски Знак1430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11">
    <w:name w:val="Текст выноски Знак1431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21">
    <w:name w:val="Текст выноски Знак1432"/>
    <w:rPr>
      <w:rFonts w:ascii="Segoe UI" w:eastAsia="Segoe UI" w:hAnsi="Segoe UI" w:cs="Segoe UI"/>
      <w:sz w:val="18"/>
      <w:szCs w:val="18"/>
      <w:lang w:val="uk-UA"/>
    </w:rPr>
  </w:style>
  <w:style w:type="character" w:customStyle="1" w:styleId="14331">
    <w:name w:val="Текст выноски Знак1433"/>
    <w:rPr>
      <w:rFonts w:ascii="Segoe UI" w:eastAsia="Segoe UI" w:hAnsi="Segoe UI" w:cs="Segoe UI"/>
      <w:sz w:val="18"/>
      <w:szCs w:val="18"/>
      <w:lang w:val="uk-UA"/>
    </w:rPr>
  </w:style>
  <w:style w:type="character" w:customStyle="1" w:styleId="14e">
    <w:name w:val="Текст выноски Знак14"/>
    <w:rPr>
      <w:rFonts w:ascii="Segoe UI" w:eastAsia="Segoe UI" w:hAnsi="Segoe UI" w:cs="Segoe UI"/>
      <w:sz w:val="18"/>
      <w:szCs w:val="18"/>
    </w:rPr>
  </w:style>
  <w:style w:type="character" w:customStyle="1" w:styleId="34">
    <w:name w:val="Тема примечания Знак3"/>
    <w:rPr>
      <w:rFonts w:ascii="Calibri" w:eastAsia="Calibri" w:hAnsi="Calibri" w:cs="Calibri"/>
      <w:b/>
      <w:bCs/>
      <w:sz w:val="20"/>
      <w:szCs w:val="20"/>
    </w:rPr>
  </w:style>
  <w:style w:type="character" w:customStyle="1" w:styleId="40">
    <w:name w:val="Тема примечания Знак4"/>
    <w:rPr>
      <w:rFonts w:ascii="Calibri" w:eastAsia="Calibri" w:hAnsi="Calibri" w:cs="Calibri"/>
      <w:b/>
      <w:bCs/>
      <w:sz w:val="20"/>
      <w:szCs w:val="20"/>
    </w:rPr>
  </w:style>
  <w:style w:type="character" w:customStyle="1" w:styleId="11c">
    <w:name w:val="Тема примечания Знак11"/>
    <w:rPr>
      <w:rFonts w:ascii="Calibri" w:eastAsia="Calibri" w:hAnsi="Calibri" w:cs="Calibri"/>
      <w:b/>
      <w:bCs/>
      <w:sz w:val="20"/>
      <w:szCs w:val="20"/>
    </w:rPr>
  </w:style>
  <w:style w:type="character" w:customStyle="1" w:styleId="11d">
    <w:name w:val="Текст выноски Знак11"/>
    <w:rPr>
      <w:rFonts w:ascii="Tahoma" w:eastAsia="Tahoma" w:hAnsi="Tahoma" w:cs="Tahoma"/>
      <w:sz w:val="16"/>
      <w:szCs w:val="16"/>
    </w:rPr>
  </w:style>
  <w:style w:type="character" w:customStyle="1" w:styleId="7">
    <w:name w:val="Текст выноски Знак7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70">
    <w:name w:val="Знак Знак7"/>
  </w:style>
  <w:style w:type="character" w:customStyle="1" w:styleId="2101">
    <w:name w:val="Основной текст (2) + 101"/>
    <w:rPr>
      <w:rFonts w:eastAsia="Times New Roman"/>
      <w:color w:val="000000"/>
      <w:sz w:val="21"/>
      <w:lang w:val="uk-UA"/>
    </w:rPr>
  </w:style>
  <w:style w:type="character" w:customStyle="1" w:styleId="210">
    <w:name w:val="Основной текст (2) + 10"/>
    <w:rPr>
      <w:rFonts w:eastAsia="Times New Roman"/>
      <w:color w:val="000000"/>
      <w:sz w:val="21"/>
      <w:lang w:val="uk-UA"/>
    </w:rPr>
  </w:style>
  <w:style w:type="character" w:customStyle="1" w:styleId="101">
    <w:name w:val="Текст примечания Знак10"/>
    <w:rPr>
      <w:rFonts w:ascii="Calibri" w:eastAsia="Calibri" w:hAnsi="Calibri" w:cs="Calibri"/>
      <w:sz w:val="20"/>
      <w:szCs w:val="20"/>
    </w:rPr>
  </w:style>
  <w:style w:type="character" w:customStyle="1" w:styleId="af4">
    <w:name w:val="Тема примечания Знак"/>
    <w:rPr>
      <w:rFonts w:ascii="Calibri" w:eastAsia="Calibri" w:hAnsi="Calibri" w:cs="Calibri"/>
      <w:b/>
      <w:bCs/>
      <w:sz w:val="20"/>
      <w:szCs w:val="20"/>
    </w:rPr>
  </w:style>
  <w:style w:type="character" w:customStyle="1" w:styleId="8">
    <w:name w:val="Тема примечания Знак8"/>
    <w:rPr>
      <w:rFonts w:ascii="Calibri" w:eastAsia="Calibri" w:hAnsi="Calibri" w:cs="Calibri"/>
      <w:b/>
      <w:bCs/>
      <w:sz w:val="20"/>
      <w:szCs w:val="20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80">
    <w:name w:val="Текст выноски Знак8"/>
    <w:rPr>
      <w:rFonts w:ascii="Tahoma" w:eastAsia="Tahoma" w:hAnsi="Tahoma" w:cs="Tahoma"/>
      <w:sz w:val="16"/>
      <w:szCs w:val="16"/>
    </w:rPr>
  </w:style>
  <w:style w:type="character" w:customStyle="1" w:styleId="12c">
    <w:name w:val="Текст примечания Знак12"/>
    <w:rPr>
      <w:rFonts w:ascii="Calibri" w:eastAsia="Calibri" w:hAnsi="Calibri" w:cs="Calibri"/>
      <w:sz w:val="20"/>
      <w:szCs w:val="20"/>
    </w:rPr>
  </w:style>
  <w:style w:type="character" w:customStyle="1" w:styleId="60">
    <w:name w:val="Тема примечания Знак6"/>
    <w:rPr>
      <w:rFonts w:ascii="Calibri" w:eastAsia="Calibri" w:hAnsi="Calibri" w:cs="Calibri"/>
      <w:b/>
      <w:bCs/>
      <w:sz w:val="20"/>
      <w:szCs w:val="20"/>
    </w:rPr>
  </w:style>
  <w:style w:type="character" w:customStyle="1" w:styleId="af6">
    <w:name w:val="Текст примечания Знак"/>
    <w:rPr>
      <w:rFonts w:ascii="Calibri" w:eastAsia="Calibri" w:hAnsi="Calibri" w:cs="Calibri"/>
      <w:sz w:val="20"/>
      <w:szCs w:val="20"/>
    </w:rPr>
  </w:style>
  <w:style w:type="character" w:customStyle="1" w:styleId="102">
    <w:name w:val="Тема примечания Знак10"/>
    <w:rPr>
      <w:rFonts w:ascii="Calibri" w:eastAsia="Calibri" w:hAnsi="Calibri" w:cs="Calibri"/>
      <w:b/>
      <w:bCs/>
      <w:sz w:val="20"/>
      <w:szCs w:val="20"/>
    </w:rPr>
  </w:style>
  <w:style w:type="character" w:customStyle="1" w:styleId="71">
    <w:name w:val="Текст примечания Знак7"/>
    <w:rPr>
      <w:rFonts w:ascii="Calibri" w:eastAsia="Calibri" w:hAnsi="Calibri" w:cs="Calibri"/>
      <w:sz w:val="20"/>
      <w:szCs w:val="20"/>
    </w:rPr>
  </w:style>
  <w:style w:type="character" w:customStyle="1" w:styleId="11e">
    <w:name w:val="Текст примечания Знак11"/>
    <w:rPr>
      <w:rFonts w:ascii="Calibri" w:eastAsia="Calibri" w:hAnsi="Calibri" w:cs="Calibri"/>
      <w:sz w:val="20"/>
      <w:szCs w:val="20"/>
    </w:rPr>
  </w:style>
  <w:style w:type="character" w:customStyle="1" w:styleId="35">
    <w:name w:val="Текст выноски Знак3"/>
    <w:rPr>
      <w:rFonts w:ascii="Segoe UI" w:eastAsia="Segoe UI" w:hAnsi="Segoe UI" w:cs="Segoe UI"/>
      <w:sz w:val="18"/>
      <w:szCs w:val="18"/>
    </w:rPr>
  </w:style>
  <w:style w:type="character" w:customStyle="1" w:styleId="81">
    <w:name w:val="Текст примечания Знак8"/>
    <w:rPr>
      <w:rFonts w:ascii="Calibri" w:eastAsia="Calibri" w:hAnsi="Calibri" w:cs="Calibri"/>
      <w:sz w:val="20"/>
      <w:szCs w:val="20"/>
    </w:rPr>
  </w:style>
  <w:style w:type="character" w:customStyle="1" w:styleId="Web">
    <w:name w:val="Обычный (Web) Знак"/>
  </w:style>
  <w:style w:type="character" w:customStyle="1" w:styleId="36">
    <w:name w:val="Текст примечания Знак3"/>
    <w:rPr>
      <w:rFonts w:ascii="Calibri" w:eastAsia="Calibri" w:hAnsi="Calibri" w:cs="Calibri"/>
      <w:sz w:val="20"/>
      <w:szCs w:val="20"/>
    </w:rPr>
  </w:style>
  <w:style w:type="character" w:customStyle="1" w:styleId="61">
    <w:name w:val="Текст примечания Знак6"/>
    <w:rPr>
      <w:rFonts w:ascii="Calibri" w:eastAsia="Calibri" w:hAnsi="Calibri" w:cs="Calibri"/>
      <w:sz w:val="20"/>
      <w:szCs w:val="20"/>
    </w:rPr>
  </w:style>
  <w:style w:type="character" w:customStyle="1" w:styleId="41">
    <w:name w:val="Текст выноски Знак4"/>
    <w:rPr>
      <w:rFonts w:ascii="Segoe UI" w:eastAsia="Segoe UI" w:hAnsi="Segoe UI" w:cs="Segoe UI"/>
      <w:sz w:val="18"/>
      <w:szCs w:val="18"/>
    </w:rPr>
  </w:style>
  <w:style w:type="character" w:customStyle="1" w:styleId="12d">
    <w:name w:val="Тема примечания Знак12"/>
    <w:rPr>
      <w:rFonts w:ascii="Calibri" w:eastAsia="Calibri" w:hAnsi="Calibri" w:cs="Calibri"/>
      <w:b/>
      <w:bCs/>
      <w:sz w:val="20"/>
      <w:szCs w:val="20"/>
    </w:rPr>
  </w:style>
  <w:style w:type="character" w:customStyle="1" w:styleId="50">
    <w:name w:val="Знак Знак5"/>
    <w:rPr>
      <w:rFonts w:cs="Times New Roman"/>
    </w:rPr>
  </w:style>
  <w:style w:type="character" w:customStyle="1" w:styleId="9">
    <w:name w:val="Текст выноски Знак9"/>
    <w:rPr>
      <w:rFonts w:ascii="Tahoma" w:eastAsia="Tahoma" w:hAnsi="Tahoma" w:cs="Tahoma"/>
      <w:sz w:val="16"/>
      <w:szCs w:val="16"/>
    </w:rPr>
  </w:style>
  <w:style w:type="character" w:customStyle="1" w:styleId="72">
    <w:name w:val="Тема примечания Знак7"/>
    <w:rPr>
      <w:rFonts w:ascii="Calibri" w:eastAsia="Calibri" w:hAnsi="Calibri" w:cs="Calibri"/>
      <w:b/>
      <w:bCs/>
      <w:sz w:val="20"/>
      <w:szCs w:val="20"/>
    </w:rPr>
  </w:style>
  <w:style w:type="character" w:customStyle="1" w:styleId="136">
    <w:name w:val="Тема примечания Знак13"/>
    <w:rPr>
      <w:rFonts w:ascii="Calibri" w:eastAsia="Calibri" w:hAnsi="Calibri" w:cs="Calibri"/>
      <w:b/>
      <w:bCs/>
      <w:sz w:val="20"/>
      <w:szCs w:val="20"/>
    </w:rPr>
  </w:style>
  <w:style w:type="character" w:customStyle="1" w:styleId="51">
    <w:name w:val="Тема примечания Знак5"/>
    <w:rPr>
      <w:rFonts w:ascii="Calibri" w:eastAsia="Calibri" w:hAnsi="Calibri" w:cs="Calibri"/>
      <w:b/>
      <w:bCs/>
      <w:sz w:val="20"/>
      <w:szCs w:val="20"/>
    </w:rPr>
  </w:style>
  <w:style w:type="character" w:customStyle="1" w:styleId="137">
    <w:name w:val="Текст выноски Знак13"/>
    <w:rPr>
      <w:rFonts w:ascii="Tahoma" w:eastAsia="Tahoma" w:hAnsi="Tahoma" w:cs="Tahoma"/>
      <w:sz w:val="16"/>
      <w:szCs w:val="16"/>
    </w:rPr>
  </w:style>
  <w:style w:type="character" w:customStyle="1" w:styleId="52">
    <w:name w:val="Текст выноски Знак5"/>
    <w:rPr>
      <w:rFonts w:ascii="Segoe UI" w:eastAsia="Segoe UI" w:hAnsi="Segoe UI" w:cs="Segoe UI"/>
      <w:sz w:val="18"/>
      <w:szCs w:val="18"/>
    </w:rPr>
  </w:style>
  <w:style w:type="character" w:customStyle="1" w:styleId="26">
    <w:name w:val="Текст примечания Знак2"/>
    <w:rPr>
      <w:rFonts w:ascii="Calibri" w:eastAsia="Calibri" w:hAnsi="Calibri" w:cs="Calibri"/>
      <w:sz w:val="20"/>
      <w:szCs w:val="20"/>
    </w:rPr>
  </w:style>
  <w:style w:type="character" w:customStyle="1" w:styleId="12e">
    <w:name w:val="Текст выноски Знак12"/>
    <w:rPr>
      <w:rFonts w:ascii="Tahoma" w:eastAsia="Tahoma" w:hAnsi="Tahoma" w:cs="Tahoma"/>
      <w:sz w:val="16"/>
      <w:szCs w:val="16"/>
    </w:rPr>
  </w:style>
  <w:style w:type="character" w:customStyle="1" w:styleId="53">
    <w:name w:val="Текст примечания Знак5"/>
    <w:rPr>
      <w:rFonts w:ascii="Calibri" w:eastAsia="Calibri" w:hAnsi="Calibri" w:cs="Calibri"/>
      <w:sz w:val="20"/>
      <w:szCs w:val="20"/>
    </w:rPr>
  </w:style>
  <w:style w:type="character" w:customStyle="1" w:styleId="103">
    <w:name w:val="Текст выноски Знак10"/>
    <w:rPr>
      <w:rFonts w:ascii="Tahoma" w:eastAsia="Tahoma" w:hAnsi="Tahoma" w:cs="Tahoma"/>
      <w:sz w:val="16"/>
      <w:szCs w:val="16"/>
    </w:rPr>
  </w:style>
  <w:style w:type="character" w:customStyle="1" w:styleId="138">
    <w:name w:val="Текст примечания Знак13"/>
    <w:rPr>
      <w:rFonts w:ascii="Calibri" w:eastAsia="Calibri" w:hAnsi="Calibri" w:cs="Calibri"/>
      <w:sz w:val="20"/>
      <w:szCs w:val="20"/>
    </w:rPr>
  </w:style>
  <w:style w:type="character" w:customStyle="1" w:styleId="qadkppname">
    <w:name w:val="qa_dkpp_name"/>
  </w:style>
  <w:style w:type="character" w:customStyle="1" w:styleId="42">
    <w:name w:val="Знак Знак4"/>
    <w:rPr>
      <w:rFonts w:cs="Times New Roman"/>
      <w:b/>
      <w:bCs/>
    </w:rPr>
  </w:style>
  <w:style w:type="character" w:customStyle="1" w:styleId="90">
    <w:name w:val="Тема примечания Знак9"/>
    <w:rPr>
      <w:rFonts w:ascii="Calibri" w:eastAsia="Calibri" w:hAnsi="Calibri" w:cs="Calibri"/>
      <w:b/>
      <w:bCs/>
      <w:sz w:val="20"/>
      <w:szCs w:val="20"/>
    </w:rPr>
  </w:style>
  <w:style w:type="character" w:customStyle="1" w:styleId="43">
    <w:name w:val="Текст примечания Знак4"/>
    <w:rPr>
      <w:rFonts w:ascii="Calibri" w:eastAsia="Calibri" w:hAnsi="Calibri" w:cs="Calibri"/>
      <w:sz w:val="20"/>
      <w:szCs w:val="20"/>
    </w:rPr>
  </w:style>
  <w:style w:type="character" w:customStyle="1" w:styleId="27">
    <w:name w:val="Текст выноски Знак2"/>
    <w:rPr>
      <w:rFonts w:ascii="Segoe UI" w:eastAsia="Segoe UI" w:hAnsi="Segoe UI" w:cs="Segoe UI"/>
      <w:sz w:val="18"/>
      <w:szCs w:val="18"/>
    </w:rPr>
  </w:style>
  <w:style w:type="character" w:customStyle="1" w:styleId="91">
    <w:name w:val="Знак Знак9"/>
    <w:rPr>
      <w:rFonts w:eastAsia="Times New Roman" w:cs="Times New Roman"/>
      <w:sz w:val="16"/>
      <w:szCs w:val="16"/>
    </w:rPr>
  </w:style>
  <w:style w:type="character" w:customStyle="1" w:styleId="28">
    <w:name w:val="Тема примечания Знак2"/>
    <w:rPr>
      <w:rFonts w:ascii="Calibri" w:eastAsia="Calibri" w:hAnsi="Calibri" w:cs="Calibri"/>
      <w:b/>
      <w:bCs/>
      <w:sz w:val="20"/>
      <w:szCs w:val="20"/>
    </w:rPr>
  </w:style>
  <w:style w:type="character" w:customStyle="1" w:styleId="92">
    <w:name w:val="Текст примечания Знак9"/>
    <w:rPr>
      <w:rFonts w:ascii="Calibri" w:eastAsia="Calibri" w:hAnsi="Calibri" w:cs="Calibri"/>
      <w:sz w:val="20"/>
      <w:szCs w:val="20"/>
    </w:rPr>
  </w:style>
  <w:style w:type="character" w:customStyle="1" w:styleId="62">
    <w:name w:val="Знак Знак6"/>
  </w:style>
  <w:style w:type="character" w:customStyle="1" w:styleId="82">
    <w:name w:val="Знак Знак8"/>
  </w:style>
  <w:style w:type="character" w:customStyle="1" w:styleId="63">
    <w:name w:val="Текст выноски Знак6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styleId="af7">
    <w:name w:val="annotation reference"/>
    <w:rPr>
      <w:rFonts w:cs="Times New Roman"/>
      <w:sz w:val="16"/>
      <w:szCs w:val="16"/>
    </w:rPr>
  </w:style>
  <w:style w:type="character" w:customStyle="1" w:styleId="139">
    <w:name w:val="Знак Знак13"/>
    <w:rPr>
      <w:b/>
      <w:sz w:val="48"/>
      <w:szCs w:val="48"/>
    </w:rPr>
  </w:style>
  <w:style w:type="character" w:customStyle="1" w:styleId="93">
    <w:name w:val="Знак9 Знак"/>
    <w:rPr>
      <w:rFonts w:ascii="Courier New" w:eastAsia="Times New Roman" w:hAnsi="Courier New" w:cs="Times New Roman"/>
    </w:rPr>
  </w:style>
  <w:style w:type="character" w:customStyle="1" w:styleId="WW8Num33z0">
    <w:name w:val="WW8Num33z0"/>
    <w:rPr>
      <w:sz w:val="22"/>
      <w:szCs w:val="22"/>
      <w:lang w:val="uk-UA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Courier New" w:eastAsia="SimSun, 宋体" w:hAnsi="Courier New" w:cs="Times New Roman"/>
    </w:rPr>
  </w:style>
  <w:style w:type="character" w:customStyle="1" w:styleId="WW8Num25z3">
    <w:name w:val="WW8Num25z3"/>
    <w:rPr>
      <w:rFonts w:ascii="Symbol" w:eastAsia="SimSun, 宋体" w:hAnsi="Symbol" w:cs="Symbol"/>
    </w:rPr>
  </w:style>
  <w:style w:type="character" w:customStyle="1" w:styleId="WW8Num25z2">
    <w:name w:val="WW8Num25z2"/>
    <w:rPr>
      <w:rFonts w:ascii="Wingdings" w:eastAsia="SimSun, 宋体" w:hAnsi="Wingdings" w:cs="Wingdings"/>
    </w:rPr>
  </w:style>
  <w:style w:type="character" w:customStyle="1" w:styleId="WW8Num25z1">
    <w:name w:val="WW8Num25z1"/>
    <w:rPr>
      <w:rFonts w:ascii="Symbol" w:eastAsia="Times New Roman" w:hAnsi="Symbol" w:cs="Symbol"/>
    </w:rPr>
  </w:style>
  <w:style w:type="character" w:customStyle="1" w:styleId="WW8Num24z2">
    <w:name w:val="WW8Num24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4z1">
    <w:name w:val="WW8Num24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1">
    <w:name w:val="WW8Num9z1"/>
    <w:rPr>
      <w:rFonts w:cs="Times New Roman"/>
    </w:rPr>
  </w:style>
  <w:style w:type="character" w:customStyle="1" w:styleId="WW8Num30z0">
    <w:name w:val="WW8Num30z0"/>
    <w:rPr>
      <w:sz w:val="22"/>
      <w:szCs w:val="22"/>
      <w:lang w:val="uk-U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7z0">
    <w:name w:val="WW8Num27z0"/>
  </w:style>
  <w:style w:type="character" w:customStyle="1" w:styleId="WW8Num26z0">
    <w:name w:val="WW8Num26z0"/>
  </w:style>
  <w:style w:type="character" w:customStyle="1" w:styleId="WW8Num25z0">
    <w:name w:val="WW8Num25z0"/>
  </w:style>
  <w:style w:type="character" w:customStyle="1" w:styleId="WW8Num24z0">
    <w:name w:val="WW8Num24z0"/>
    <w:rPr>
      <w:rFonts w:ascii="Times New Roman" w:eastAsia="Times New Roman" w:hAnsi="Times New Roman" w:cs="Times New Roman"/>
      <w:lang w:val="uk-UA"/>
    </w:rPr>
  </w:style>
  <w:style w:type="character" w:customStyle="1" w:styleId="WW8Num23z0">
    <w:name w:val="WW8Num23z0"/>
  </w:style>
  <w:style w:type="character" w:customStyle="1" w:styleId="WW8Num22z2">
    <w:name w:val="WW8Num22z2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position w:val="0"/>
      <w:sz w:val="24"/>
      <w:vertAlign w:val="baseline"/>
    </w:rPr>
  </w:style>
  <w:style w:type="character" w:customStyle="1" w:styleId="WW8Num21z0">
    <w:name w:val="WW8Num21z0"/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0">
    <w:name w:val="WW8Num19z0"/>
  </w:style>
  <w:style w:type="character" w:customStyle="1" w:styleId="WW8Num18z0">
    <w:name w:val="WW8Num18z0"/>
    <w:rPr>
      <w:sz w:val="22"/>
      <w:szCs w:val="22"/>
      <w:lang w:val="uk-UA"/>
    </w:rPr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0">
    <w:name w:val="WW8Num12z0"/>
  </w:style>
  <w:style w:type="character" w:customStyle="1" w:styleId="WW8Num11z0">
    <w:name w:val="WW8Num11z0"/>
    <w:rPr>
      <w:sz w:val="22"/>
      <w:szCs w:val="22"/>
    </w:rPr>
  </w:style>
  <w:style w:type="character" w:customStyle="1" w:styleId="WW8Num10z0">
    <w:name w:val="WW8Num10z0"/>
    <w:rPr>
      <w:rFonts w:ascii="Times New Roman" w:eastAsia="Times New Roman" w:hAnsi="Times New Roman" w:cs="Times New Roman"/>
      <w:i w:val="0"/>
      <w:color w:val="000000"/>
      <w:sz w:val="24"/>
      <w:szCs w:val="24"/>
    </w:rPr>
  </w:style>
  <w:style w:type="character" w:customStyle="1" w:styleId="WW8Num9z0">
    <w:name w:val="WW8Num9z0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5">
    <w:name w:val="WW8Num6z5"/>
    <w:rPr>
      <w:rFonts w:ascii="Wingdings" w:eastAsia="Wingdings" w:hAnsi="Wingdings" w:cs="Wingdings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5191</Words>
  <Characters>2959</Characters>
  <Application>Microsoft Office Word</Application>
  <DocSecurity>0</DocSecurity>
  <Lines>24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Work</dc:creator>
  <cp:lastModifiedBy>Roma Rada</cp:lastModifiedBy>
  <cp:revision>6</cp:revision>
  <dcterms:created xsi:type="dcterms:W3CDTF">2022-11-24T06:25:00Z</dcterms:created>
  <dcterms:modified xsi:type="dcterms:W3CDTF">2022-11-29T11:41:00Z</dcterms:modified>
</cp:coreProperties>
</file>