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95" w:rsidRPr="0068209D" w:rsidRDefault="003F7F85" w:rsidP="00AD0D95">
      <w:pPr>
        <w:ind w:left="7080"/>
        <w:rPr>
          <w:b/>
          <w:lang w:val="uk-UA"/>
        </w:rPr>
      </w:pPr>
      <w:r>
        <w:rPr>
          <w:b/>
          <w:lang w:val="uk-UA"/>
        </w:rPr>
        <w:t xml:space="preserve">         </w:t>
      </w:r>
      <w:r w:rsidR="00AD0D95">
        <w:rPr>
          <w:b/>
          <w:lang w:val="uk-UA"/>
        </w:rPr>
        <w:t>ДОДАТОК</w:t>
      </w:r>
      <w:r w:rsidR="00AD0D95" w:rsidRPr="0068209D">
        <w:rPr>
          <w:b/>
          <w:lang w:val="uk-UA"/>
        </w:rPr>
        <w:t xml:space="preserve"> 1 </w:t>
      </w:r>
    </w:p>
    <w:p w:rsidR="00AD0D95" w:rsidRPr="0068209D" w:rsidRDefault="00AD0D95" w:rsidP="003F7F85">
      <w:pPr>
        <w:ind w:left="6372"/>
        <w:rPr>
          <w:lang w:val="uk-UA"/>
        </w:rPr>
      </w:pPr>
      <w:r>
        <w:rPr>
          <w:lang w:val="uk-UA"/>
        </w:rPr>
        <w:t>до тендерної документації</w:t>
      </w:r>
    </w:p>
    <w:p w:rsidR="00AD0D95" w:rsidRDefault="00AD0D95" w:rsidP="00AD0D95">
      <w:pPr>
        <w:widowControl/>
        <w:tabs>
          <w:tab w:val="left" w:pos="3261"/>
          <w:tab w:val="right" w:pos="9615"/>
        </w:tabs>
        <w:autoSpaceDE/>
        <w:ind w:right="117"/>
        <w:rPr>
          <w:rFonts w:ascii="Times New Roman" w:hAnsi="Times New Roman" w:cs="Times New Roman"/>
          <w:b/>
          <w:sz w:val="22"/>
          <w:szCs w:val="22"/>
          <w:lang w:val="uk-UA" w:eastAsia="ar-SA"/>
        </w:rPr>
      </w:pPr>
    </w:p>
    <w:p w:rsidR="00AD0D95" w:rsidRPr="00144F52" w:rsidRDefault="00AD0D95" w:rsidP="00AD0D95">
      <w:pPr>
        <w:widowControl/>
        <w:autoSpaceDE/>
        <w:jc w:val="both"/>
        <w:rPr>
          <w:rFonts w:ascii="Times New Roman" w:hAnsi="Times New Roman" w:cs="Times New Roman"/>
          <w:b/>
          <w:lang w:val="uk-UA" w:eastAsia="ar-SA"/>
        </w:rPr>
      </w:pPr>
    </w:p>
    <w:p w:rsidR="00AD0D95" w:rsidRPr="00F13E22" w:rsidRDefault="00AD0D95" w:rsidP="00AD0D95">
      <w:pPr>
        <w:widowControl/>
        <w:numPr>
          <w:ilvl w:val="0"/>
          <w:numId w:val="1"/>
        </w:numPr>
        <w:shd w:val="clear" w:color="auto" w:fill="FFFFFF"/>
        <w:suppressAutoHyphens w:val="0"/>
        <w:autoSpaceDE/>
        <w:ind w:left="502"/>
        <w:jc w:val="both"/>
        <w:rPr>
          <w:rFonts w:ascii="Times New Roman" w:hAnsi="Times New Roman" w:cs="Times New Roman"/>
          <w:b/>
          <w:color w:val="000000"/>
          <w:sz w:val="20"/>
          <w:szCs w:val="20"/>
          <w:lang w:val="uk-UA"/>
        </w:rPr>
      </w:pPr>
      <w:r w:rsidRPr="00F13E22">
        <w:rPr>
          <w:rFonts w:ascii="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F13E22">
        <w:rPr>
          <w:rFonts w:ascii="Times New Roman" w:hAnsi="Times New Roman" w:cs="Times New Roman"/>
          <w:b/>
          <w:color w:val="000000"/>
          <w:sz w:val="20"/>
          <w:szCs w:val="20"/>
          <w:lang w:val="uk-UA"/>
        </w:rPr>
        <w:t>“Про</w:t>
      </w:r>
      <w:proofErr w:type="spellEnd"/>
      <w:r w:rsidRPr="00F13E22">
        <w:rPr>
          <w:rFonts w:ascii="Times New Roman" w:hAnsi="Times New Roman" w:cs="Times New Roman"/>
          <w:b/>
          <w:color w:val="000000"/>
          <w:sz w:val="20"/>
          <w:szCs w:val="20"/>
          <w:lang w:val="uk-UA"/>
        </w:rPr>
        <w:t xml:space="preserve"> публічні </w:t>
      </w:r>
      <w:proofErr w:type="spellStart"/>
      <w:r w:rsidRPr="00F13E22">
        <w:rPr>
          <w:rFonts w:ascii="Times New Roman" w:hAnsi="Times New Roman" w:cs="Times New Roman"/>
          <w:b/>
          <w:color w:val="000000"/>
          <w:sz w:val="20"/>
          <w:szCs w:val="20"/>
          <w:lang w:val="uk-UA"/>
        </w:rPr>
        <w:t>закупівлі”</w:t>
      </w:r>
      <w:proofErr w:type="spellEnd"/>
      <w:r w:rsidRPr="00F13E22">
        <w:rPr>
          <w:rFonts w:ascii="Times New Roman" w:hAnsi="Times New Roman" w:cs="Times New Roman"/>
          <w:b/>
          <w:color w:val="000000"/>
          <w:sz w:val="20"/>
          <w:szCs w:val="20"/>
          <w:lang w:val="uk-UA"/>
        </w:rPr>
        <w:t>:</w:t>
      </w:r>
    </w:p>
    <w:p w:rsidR="00AD0D95" w:rsidRPr="00F13E22" w:rsidRDefault="00AD0D95" w:rsidP="00AD0D95">
      <w:pPr>
        <w:ind w:left="885"/>
        <w:jc w:val="center"/>
        <w:rPr>
          <w:rFonts w:ascii="Times New Roman" w:hAnsi="Times New Roman" w:cs="Times New Roman"/>
          <w:color w:val="4A86E8"/>
          <w:sz w:val="20"/>
          <w:szCs w:val="20"/>
          <w:lang w:val="uk-UA"/>
        </w:rPr>
      </w:pPr>
    </w:p>
    <w:tbl>
      <w:tblPr>
        <w:tblW w:w="9619" w:type="dxa"/>
        <w:jc w:val="center"/>
        <w:tblLayout w:type="fixed"/>
        <w:tblLook w:val="0400"/>
      </w:tblPr>
      <w:tblGrid>
        <w:gridCol w:w="490"/>
        <w:gridCol w:w="2273"/>
        <w:gridCol w:w="6856"/>
      </w:tblGrid>
      <w:tr w:rsidR="00AD0D95" w:rsidRPr="00852333" w:rsidTr="0038618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D95" w:rsidRPr="00F13E22" w:rsidRDefault="00AD0D95" w:rsidP="0038618C">
            <w:pPr>
              <w:spacing w:before="240"/>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 xml:space="preserve">№ </w:t>
            </w:r>
            <w:r w:rsidRPr="00F13E22">
              <w:rPr>
                <w:rFonts w:ascii="Times New Roman" w:hAnsi="Times New Roman" w:cs="Times New Roman"/>
                <w:b/>
                <w:sz w:val="20"/>
                <w:szCs w:val="20"/>
                <w:lang w:val="uk-UA"/>
              </w:rPr>
              <w:t>з</w:t>
            </w:r>
            <w:r w:rsidRPr="00F13E22">
              <w:rPr>
                <w:rFonts w:ascii="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D95" w:rsidRPr="00F13E22" w:rsidRDefault="00AD0D95" w:rsidP="0038618C">
            <w:pPr>
              <w:spacing w:before="240"/>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D95" w:rsidRPr="00F13E22" w:rsidRDefault="00AD0D95" w:rsidP="0038618C">
            <w:pPr>
              <w:spacing w:before="240"/>
              <w:jc w:val="center"/>
              <w:rPr>
                <w:rFonts w:ascii="Times New Roman" w:hAnsi="Times New Roman" w:cs="Times New Roman"/>
                <w:sz w:val="20"/>
                <w:szCs w:val="20"/>
                <w:lang w:val="uk-UA"/>
              </w:rPr>
            </w:pPr>
            <w:r w:rsidRPr="00F13E22">
              <w:rPr>
                <w:rFonts w:ascii="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AD0D95" w:rsidRPr="00F13E22" w:rsidTr="0038618C">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13E22" w:rsidRDefault="00AD0D95" w:rsidP="0038618C">
            <w:pPr>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13E22" w:rsidRDefault="00AD0D95" w:rsidP="0038618C">
            <w:pP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Наявність обладнання, матеріально-технічної бази та технологій*</w:t>
            </w:r>
          </w:p>
          <w:p w:rsidR="00AD0D95" w:rsidRPr="00F13E22" w:rsidRDefault="00AD0D95" w:rsidP="0038618C">
            <w:pPr>
              <w:spacing w:before="120" w:after="240"/>
              <w:jc w:val="both"/>
              <w:rPr>
                <w:rFonts w:ascii="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05491" w:rsidRDefault="00AD0D95" w:rsidP="00AD0D95">
            <w:pPr>
              <w:pStyle w:val="a8"/>
              <w:numPr>
                <w:ilvl w:val="1"/>
                <w:numId w:val="4"/>
              </w:numPr>
              <w:spacing w:line="0" w:lineRule="atLeast"/>
              <w:ind w:left="0" w:firstLine="0"/>
              <w:jc w:val="both"/>
              <w:rPr>
                <w:rFonts w:ascii="Times New Roman" w:hAnsi="Times New Roman"/>
                <w:sz w:val="20"/>
                <w:szCs w:val="20"/>
                <w:lang w:val="uk-UA" w:eastAsia="uk-UA"/>
              </w:rPr>
            </w:pPr>
            <w:r w:rsidRPr="00F05491">
              <w:rPr>
                <w:rFonts w:ascii="Times New Roman" w:hAnsi="Times New Roman"/>
                <w:sz w:val="20"/>
                <w:szCs w:val="20"/>
                <w:lang w:val="uk-UA" w:eastAsia="uk-UA"/>
              </w:rPr>
              <w:t>Довідку на фірмовому бланку (у разі наявності  такого бланку) у довільній формі, де Учасник зазначає інформацію про наявність необхідного обладнання, матеріально-технічної бази та технологій (машини, механізми чи інструменти; заповнюється учасником відповідно до предмету, що закуповується), в тому числі зазначається інформація про наявність транспорту (обов’язково), наявність офісу / складського або виробничого приміщення учасника (обов’язково) з зазначенням адреси та права користування за підписом уповноваженої особи учасника, якщо документи тендерної пропозиції учасника розміщені на електронному майданчику не в електронному вигляді без накладання кваліфікованого електронного підпису.</w:t>
            </w:r>
          </w:p>
          <w:p w:rsidR="00AD0D95" w:rsidRPr="00F05491" w:rsidRDefault="00AD0D95" w:rsidP="0038618C">
            <w:pPr>
              <w:pStyle w:val="a8"/>
              <w:spacing w:line="0" w:lineRule="atLeast"/>
              <w:jc w:val="both"/>
              <w:rPr>
                <w:rFonts w:ascii="Times New Roman" w:hAnsi="Times New Roman"/>
                <w:sz w:val="20"/>
                <w:szCs w:val="20"/>
                <w:lang w:val="uk-UA" w:eastAsia="uk-UA"/>
              </w:rPr>
            </w:pPr>
            <w:r w:rsidRPr="00F05491">
              <w:rPr>
                <w:rFonts w:ascii="Times New Roman" w:hAnsi="Times New Roman"/>
                <w:sz w:val="20"/>
                <w:szCs w:val="20"/>
                <w:lang w:val="uk-UA" w:eastAsia="uk-UA"/>
              </w:rPr>
              <w:t>Обов’язкова наявність в Учасника складського / виробничого приміщення у власності або на правах оренди, стро</w:t>
            </w:r>
            <w:r>
              <w:rPr>
                <w:rFonts w:ascii="Times New Roman" w:hAnsi="Times New Roman"/>
                <w:sz w:val="20"/>
                <w:szCs w:val="20"/>
                <w:lang w:val="uk-UA" w:eastAsia="uk-UA"/>
              </w:rPr>
              <w:t>ком оренди не менше ніж до 31.12</w:t>
            </w:r>
            <w:r w:rsidRPr="00F05491">
              <w:rPr>
                <w:rFonts w:ascii="Times New Roman" w:hAnsi="Times New Roman"/>
                <w:sz w:val="20"/>
                <w:szCs w:val="20"/>
                <w:lang w:val="uk-UA" w:eastAsia="uk-UA"/>
              </w:rPr>
              <w:t>.2023 р.</w:t>
            </w:r>
          </w:p>
          <w:p w:rsidR="00AD0D95" w:rsidRPr="00F05491" w:rsidRDefault="00AD0D95" w:rsidP="0038618C">
            <w:pPr>
              <w:pStyle w:val="a8"/>
              <w:spacing w:line="0" w:lineRule="atLeast"/>
              <w:jc w:val="both"/>
              <w:rPr>
                <w:rFonts w:ascii="Times New Roman" w:hAnsi="Times New Roman"/>
                <w:sz w:val="20"/>
                <w:szCs w:val="20"/>
                <w:lang w:val="uk-UA" w:eastAsia="uk-UA"/>
              </w:rPr>
            </w:pPr>
            <w:r w:rsidRPr="00F05491">
              <w:rPr>
                <w:rFonts w:ascii="Times New Roman" w:hAnsi="Times New Roman"/>
                <w:sz w:val="20"/>
                <w:szCs w:val="20"/>
                <w:lang w:val="uk-UA" w:eastAsia="uk-UA"/>
              </w:rPr>
              <w:t xml:space="preserve">Учасник у складі тендерної пропозиції надає підтверджуючі документи щодо права користування складським / виробничим приміщенням. </w:t>
            </w:r>
          </w:p>
          <w:p w:rsidR="00AD0D95" w:rsidRPr="00F05491" w:rsidRDefault="00AD0D95" w:rsidP="0038618C">
            <w:pPr>
              <w:pStyle w:val="a8"/>
              <w:spacing w:line="0" w:lineRule="atLeast"/>
              <w:jc w:val="both"/>
              <w:rPr>
                <w:rFonts w:ascii="Times New Roman" w:hAnsi="Times New Roman"/>
                <w:sz w:val="20"/>
                <w:szCs w:val="20"/>
                <w:lang w:val="uk-UA" w:eastAsia="uk-UA"/>
              </w:rPr>
            </w:pPr>
            <w:r w:rsidRPr="00F05491">
              <w:rPr>
                <w:rFonts w:ascii="Times New Roman" w:hAnsi="Times New Roman"/>
                <w:sz w:val="20"/>
                <w:szCs w:val="20"/>
                <w:lang w:val="uk-UA" w:eastAsia="uk-UA"/>
              </w:rPr>
              <w:t xml:space="preserve">  Учасник у складі тендерної пропозиції, надає підтверджуючі документи щодо права власності або договір оренди, або договір про надання послуг / користування /  експлуатації на вказані у відповідній довідці про наявність матеріально-технічної бази машини, механізми та інструмент</w:t>
            </w:r>
            <w:r>
              <w:rPr>
                <w:rFonts w:ascii="Times New Roman" w:hAnsi="Times New Roman"/>
                <w:sz w:val="20"/>
                <w:szCs w:val="20"/>
                <w:lang w:val="uk-UA" w:eastAsia="uk-UA"/>
              </w:rPr>
              <w:t>и, строком не менше ніж до 31.12</w:t>
            </w:r>
            <w:r w:rsidRPr="00F05491">
              <w:rPr>
                <w:rFonts w:ascii="Times New Roman" w:hAnsi="Times New Roman"/>
                <w:sz w:val="20"/>
                <w:szCs w:val="20"/>
                <w:lang w:val="uk-UA" w:eastAsia="uk-UA"/>
              </w:rPr>
              <w:t>.2023 р.</w:t>
            </w:r>
          </w:p>
          <w:p w:rsidR="00AD0D95" w:rsidRPr="00F05491" w:rsidRDefault="00AD0D95" w:rsidP="00AD0D95">
            <w:pPr>
              <w:pStyle w:val="a5"/>
              <w:numPr>
                <w:ilvl w:val="1"/>
                <w:numId w:val="4"/>
              </w:numPr>
              <w:suppressAutoHyphens w:val="0"/>
              <w:autoSpaceDE/>
              <w:spacing w:line="0" w:lineRule="atLeast"/>
              <w:ind w:left="0" w:firstLine="0"/>
              <w:contextualSpacing/>
              <w:jc w:val="both"/>
              <w:rPr>
                <w:rFonts w:ascii="Times New Roman" w:hAnsi="Times New Roman"/>
                <w:sz w:val="20"/>
                <w:szCs w:val="20"/>
                <w:lang w:val="uk-UA"/>
              </w:rPr>
            </w:pPr>
            <w:r w:rsidRPr="00F05491">
              <w:rPr>
                <w:rFonts w:ascii="Times New Roman" w:hAnsi="Times New Roman"/>
                <w:sz w:val="20"/>
                <w:szCs w:val="20"/>
                <w:lang w:val="uk-UA" w:eastAsia="uk-UA"/>
              </w:rPr>
              <w:t xml:space="preserve">На підтвердження відповідності МТБ Учасника </w:t>
            </w:r>
            <w:r w:rsidRPr="00F05491">
              <w:rPr>
                <w:rFonts w:ascii="Times New Roman" w:hAnsi="Times New Roman"/>
                <w:sz w:val="20"/>
                <w:szCs w:val="20"/>
                <w:lang w:val="uk-UA"/>
              </w:rPr>
              <w:t>вимогам законодавства з охорони праці надати Декларацію відповідності МТБ вимогам законодавства з охорони праці на території України.</w:t>
            </w:r>
          </w:p>
          <w:p w:rsidR="00AD0D95" w:rsidRPr="00F13E22" w:rsidRDefault="00AD0D95" w:rsidP="0038618C">
            <w:pPr>
              <w:jc w:val="both"/>
              <w:rPr>
                <w:rFonts w:ascii="Times New Roman" w:hAnsi="Times New Roman" w:cs="Times New Roman"/>
                <w:color w:val="FF0000"/>
                <w:sz w:val="20"/>
                <w:szCs w:val="20"/>
                <w:highlight w:val="yellow"/>
                <w:lang w:val="uk-UA"/>
              </w:rPr>
            </w:pPr>
            <w:r w:rsidRPr="00F05491">
              <w:rPr>
                <w:rFonts w:ascii="Times New Roman" w:hAnsi="Times New Roman" w:cs="Times New Roman"/>
                <w:sz w:val="20"/>
                <w:szCs w:val="20"/>
                <w:lang w:val="uk-UA"/>
              </w:rPr>
              <w:t xml:space="preserve">В умовах воєнного стану у зв’язку з наявністю стабілізаційних та аварійних відключень електропостачання обов’язкова наявність на підприємстві </w:t>
            </w:r>
            <w:r w:rsidRPr="002A6B2C">
              <w:rPr>
                <w:rFonts w:ascii="Times New Roman" w:hAnsi="Times New Roman" w:cs="Times New Roman"/>
                <w:sz w:val="20"/>
                <w:szCs w:val="20"/>
                <w:lang w:val="uk-UA"/>
              </w:rPr>
              <w:t>генератора, який здійснює безперебійну роботу пульту централізованого спостереження. На підтвердження надати видаткову накладну на придбання генератора та акт введення в експлуатацію.</w:t>
            </w:r>
          </w:p>
        </w:tc>
      </w:tr>
      <w:tr w:rsidR="00AD0D95" w:rsidRPr="00C37707" w:rsidTr="0038618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13E22" w:rsidRDefault="00AD0D95" w:rsidP="0038618C">
            <w:pPr>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13E22" w:rsidRDefault="00AD0D95" w:rsidP="0038618C">
            <w:pP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AD0D95" w:rsidRPr="00F13E22" w:rsidRDefault="00AD0D95" w:rsidP="0038618C">
            <w:pPr>
              <w:spacing w:before="120" w:after="240"/>
              <w:jc w:val="both"/>
              <w:rPr>
                <w:rFonts w:ascii="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05491" w:rsidRDefault="00AD0D95" w:rsidP="0038618C">
            <w:pPr>
              <w:pStyle w:val="rvps2"/>
              <w:widowControl w:val="0"/>
              <w:shd w:val="clear" w:color="auto" w:fill="FFFFFF"/>
              <w:snapToGrid w:val="0"/>
              <w:spacing w:before="0" w:after="0" w:line="0" w:lineRule="atLeast"/>
              <w:ind w:right="113"/>
              <w:jc w:val="both"/>
              <w:rPr>
                <w:sz w:val="20"/>
                <w:szCs w:val="20"/>
                <w:lang w:val="uk-UA"/>
              </w:rPr>
            </w:pPr>
            <w:r w:rsidRPr="00F05491">
              <w:rPr>
                <w:bCs/>
                <w:sz w:val="20"/>
                <w:szCs w:val="20"/>
                <w:lang w:val="uk-UA"/>
              </w:rPr>
              <w:t>Довідку про наявність кваліфікованих працівників для виконання робіт</w:t>
            </w:r>
            <w:r w:rsidRPr="00F05491">
              <w:rPr>
                <w:b/>
                <w:bCs/>
                <w:sz w:val="20"/>
                <w:szCs w:val="20"/>
                <w:lang w:val="uk-UA"/>
              </w:rPr>
              <w:t xml:space="preserve">. </w:t>
            </w:r>
            <w:r w:rsidRPr="00F05491">
              <w:rPr>
                <w:sz w:val="20"/>
                <w:szCs w:val="20"/>
                <w:lang w:val="uk-UA"/>
              </w:rPr>
              <w:t>У Довідці зазначається, наступна інформація: посада, спеціальність (відомості про освіту працівника), досвід роботи.</w:t>
            </w:r>
          </w:p>
          <w:p w:rsidR="00AD0D95" w:rsidRPr="00F05491" w:rsidRDefault="00AD0D95" w:rsidP="00AD0D95">
            <w:pPr>
              <w:pStyle w:val="rvps2"/>
              <w:widowControl w:val="0"/>
              <w:numPr>
                <w:ilvl w:val="0"/>
                <w:numId w:val="2"/>
              </w:numPr>
              <w:shd w:val="clear" w:color="auto" w:fill="FFFFFF"/>
              <w:snapToGrid w:val="0"/>
              <w:spacing w:before="0" w:after="0" w:line="0" w:lineRule="atLeast"/>
              <w:ind w:left="0" w:right="113" w:firstLine="360"/>
              <w:jc w:val="both"/>
              <w:rPr>
                <w:sz w:val="20"/>
                <w:szCs w:val="20"/>
                <w:lang w:val="uk-UA"/>
              </w:rPr>
            </w:pPr>
            <w:r w:rsidRPr="00F05491">
              <w:rPr>
                <w:sz w:val="20"/>
                <w:szCs w:val="20"/>
                <w:lang w:val="uk-UA"/>
              </w:rPr>
              <w:t>На підтвердження інформації щодо наявності працівників відповідної кваліфікації, яка міститься в довідці, необхідно надати у складі пропозиції копії трудових книжок працівників, або копії наказів про призначення на посаду стосовно зазначених у довідці працівників, а також копії дипломів про освіту (не менше восьми осіб).</w:t>
            </w:r>
          </w:p>
          <w:p w:rsidR="00AD0D95" w:rsidRPr="00F05491" w:rsidRDefault="00AD0D95" w:rsidP="00AD0D95">
            <w:pPr>
              <w:numPr>
                <w:ilvl w:val="0"/>
                <w:numId w:val="2"/>
              </w:numPr>
              <w:autoSpaceDE/>
              <w:spacing w:line="0" w:lineRule="atLeast"/>
              <w:jc w:val="both"/>
              <w:rPr>
                <w:rFonts w:ascii="Times New Roman" w:hAnsi="Times New Roman" w:cs="Times New Roman"/>
                <w:kern w:val="2"/>
                <w:sz w:val="20"/>
                <w:szCs w:val="20"/>
                <w:lang w:val="uk-UA"/>
              </w:rPr>
            </w:pPr>
            <w:r w:rsidRPr="00F05491">
              <w:rPr>
                <w:rFonts w:ascii="Times New Roman" w:hAnsi="Times New Roman" w:cs="Times New Roman"/>
                <w:kern w:val="2"/>
                <w:sz w:val="20"/>
                <w:szCs w:val="20"/>
                <w:lang w:val="uk-UA"/>
              </w:rPr>
              <w:t>Всі працівники мають відповідати наступним кваліфікаційним вимогам:</w:t>
            </w:r>
          </w:p>
          <w:p w:rsidR="00AD0D95" w:rsidRPr="00EA0F20" w:rsidRDefault="00AD0D95" w:rsidP="0038618C">
            <w:pPr>
              <w:spacing w:line="0" w:lineRule="atLeast"/>
              <w:jc w:val="both"/>
              <w:rPr>
                <w:rFonts w:ascii="Times New Roman" w:hAnsi="Times New Roman" w:cs="Times New Roman"/>
                <w:sz w:val="20"/>
                <w:szCs w:val="20"/>
                <w:lang w:val="uk-UA"/>
              </w:rPr>
            </w:pPr>
            <w:r w:rsidRPr="00F05491">
              <w:rPr>
                <w:rFonts w:ascii="Times New Roman" w:hAnsi="Times New Roman" w:cs="Times New Roman"/>
                <w:kern w:val="2"/>
                <w:sz w:val="20"/>
                <w:szCs w:val="20"/>
                <w:lang w:val="uk-UA"/>
              </w:rPr>
              <w:t>-</w:t>
            </w:r>
            <w:r>
              <w:rPr>
                <w:rFonts w:ascii="Times New Roman" w:hAnsi="Times New Roman" w:cs="Times New Roman"/>
                <w:kern w:val="2"/>
                <w:sz w:val="20"/>
                <w:szCs w:val="20"/>
                <w:lang w:val="uk-UA"/>
              </w:rPr>
              <w:t xml:space="preserve"> </w:t>
            </w:r>
            <w:r w:rsidRPr="00F05491">
              <w:rPr>
                <w:rFonts w:ascii="Times New Roman" w:hAnsi="Times New Roman" w:cs="Times New Roman"/>
                <w:kern w:val="2"/>
                <w:sz w:val="20"/>
                <w:szCs w:val="20"/>
                <w:lang w:val="uk-UA"/>
              </w:rPr>
              <w:t>мають бути навчені та пройти перевірку знань з питань охорони праці та з Правил охорони праці під час виконання робіт на висоті (НПАОП 0.00-1.15-07</w:t>
            </w:r>
            <w:r w:rsidRPr="00EA0F20">
              <w:rPr>
                <w:rFonts w:ascii="Times New Roman" w:hAnsi="Times New Roman" w:cs="Times New Roman"/>
                <w:kern w:val="2"/>
                <w:sz w:val="20"/>
                <w:szCs w:val="20"/>
                <w:lang w:val="uk-UA"/>
              </w:rPr>
              <w:t xml:space="preserve">); </w:t>
            </w:r>
            <w:r w:rsidRPr="00EA0F20">
              <w:rPr>
                <w:rFonts w:ascii="Times New Roman" w:hAnsi="Times New Roman" w:cs="Times New Roman"/>
                <w:sz w:val="20"/>
                <w:szCs w:val="20"/>
                <w:lang w:val="uk-UA"/>
              </w:rPr>
              <w:t xml:space="preserve">Вимог щодо безпеки та захисту здоров’я працівників під час роботи з екранними пристроями (НПАОП 0.00-7.15-18); </w:t>
            </w:r>
          </w:p>
          <w:p w:rsidR="00AD0D95" w:rsidRPr="00FA5E5E" w:rsidRDefault="00AD0D95" w:rsidP="00AD0D95">
            <w:pPr>
              <w:pStyle w:val="a5"/>
              <w:numPr>
                <w:ilvl w:val="0"/>
                <w:numId w:val="3"/>
              </w:numPr>
              <w:autoSpaceDE/>
              <w:spacing w:line="0" w:lineRule="atLeast"/>
              <w:ind w:left="0" w:firstLine="28"/>
              <w:contextualSpacing/>
              <w:jc w:val="both"/>
              <w:rPr>
                <w:rFonts w:ascii="Times New Roman" w:hAnsi="Times New Roman"/>
                <w:kern w:val="2"/>
                <w:sz w:val="20"/>
                <w:szCs w:val="20"/>
                <w:lang w:val="uk-UA"/>
              </w:rPr>
            </w:pPr>
            <w:r w:rsidRPr="00FA5E5E">
              <w:rPr>
                <w:rFonts w:ascii="Times New Roman" w:hAnsi="Times New Roman"/>
                <w:kern w:val="2"/>
                <w:sz w:val="20"/>
                <w:szCs w:val="20"/>
                <w:lang w:val="uk-UA"/>
              </w:rPr>
              <w:t xml:space="preserve">- повинні мати ІІІ або ІV групу з електробезпеки. </w:t>
            </w:r>
          </w:p>
          <w:p w:rsidR="00AD0D95" w:rsidRPr="00F05491" w:rsidRDefault="00AD0D95" w:rsidP="00AD0D95">
            <w:pPr>
              <w:pStyle w:val="a5"/>
              <w:numPr>
                <w:ilvl w:val="0"/>
                <w:numId w:val="3"/>
              </w:numPr>
              <w:shd w:val="clear" w:color="auto" w:fill="FFFFFF"/>
              <w:autoSpaceDE/>
              <w:spacing w:line="0" w:lineRule="atLeast"/>
              <w:ind w:left="0" w:firstLine="28"/>
              <w:contextualSpacing/>
              <w:jc w:val="both"/>
              <w:rPr>
                <w:rFonts w:ascii="Times New Roman" w:hAnsi="Times New Roman"/>
                <w:sz w:val="20"/>
                <w:szCs w:val="20"/>
                <w:lang w:val="uk-UA"/>
              </w:rPr>
            </w:pPr>
            <w:r w:rsidRPr="00EA0F20">
              <w:rPr>
                <w:rFonts w:ascii="Times New Roman" w:hAnsi="Times New Roman"/>
                <w:sz w:val="20"/>
                <w:szCs w:val="20"/>
                <w:lang w:val="uk-UA"/>
              </w:rPr>
              <w:t>- мають пройти спеціальне навчання та перевірку знань (пожежно-технічний мінімум), як особи, що виконують роботи, пов'язані з підвищеною пожежною небезпекою у Навчальному закладі (центрі), що  внесено до Переліку (</w:t>
            </w:r>
            <w:r w:rsidR="00A364FF">
              <w:fldChar w:fldCharType="begin"/>
            </w:r>
            <w:r w:rsidR="00A364FF">
              <w:instrText>HYPERLINK</w:instrText>
            </w:r>
            <w:r w:rsidR="00A364FF" w:rsidRPr="00852333">
              <w:rPr>
                <w:lang w:val="uk-UA"/>
              </w:rPr>
              <w:instrText xml:space="preserve"> "</w:instrText>
            </w:r>
            <w:r w:rsidR="00A364FF">
              <w:instrText>https</w:instrText>
            </w:r>
            <w:r w:rsidR="00A364FF" w:rsidRPr="00852333">
              <w:rPr>
                <w:lang w:val="uk-UA"/>
              </w:rPr>
              <w:instrText>://</w:instrText>
            </w:r>
            <w:r w:rsidR="00A364FF">
              <w:instrText>dsns</w:instrText>
            </w:r>
            <w:r w:rsidR="00A364FF" w:rsidRPr="00852333">
              <w:rPr>
                <w:lang w:val="uk-UA"/>
              </w:rPr>
              <w:instrText>.</w:instrText>
            </w:r>
            <w:r w:rsidR="00A364FF">
              <w:instrText>gov</w:instrText>
            </w:r>
            <w:r w:rsidR="00A364FF" w:rsidRPr="00852333">
              <w:rPr>
                <w:lang w:val="uk-UA"/>
              </w:rPr>
              <w:instrText>.</w:instrText>
            </w:r>
            <w:r w:rsidR="00A364FF">
              <w:instrText>ua</w:instrText>
            </w:r>
            <w:r w:rsidR="00A364FF" w:rsidRPr="00852333">
              <w:rPr>
                <w:lang w:val="uk-UA"/>
              </w:rPr>
              <w:instrText>/</w:instrText>
            </w:r>
            <w:r w:rsidR="00A364FF">
              <w:instrText>upload</w:instrText>
            </w:r>
            <w:r w:rsidR="00A364FF" w:rsidRPr="00852333">
              <w:rPr>
                <w:lang w:val="uk-UA"/>
              </w:rPr>
              <w:instrText>/1/2/4/1/8/2/9/</w:instrText>
            </w:r>
            <w:r w:rsidR="00A364FF">
              <w:instrText>rs</w:instrText>
            </w:r>
            <w:r w:rsidR="00A364FF" w:rsidRPr="00852333">
              <w:rPr>
                <w:lang w:val="uk-UA"/>
              </w:rPr>
              <w:instrText>78</w:instrText>
            </w:r>
            <w:r w:rsidR="00A364FF">
              <w:instrText>KOdaeGXXPnbFJenA</w:instrText>
            </w:r>
            <w:r w:rsidR="00A364FF" w:rsidRPr="00852333">
              <w:rPr>
                <w:lang w:val="uk-UA"/>
              </w:rPr>
              <w:instrText>4</w:instrText>
            </w:r>
            <w:r w:rsidR="00A364FF">
              <w:instrText>vaVq</w:instrText>
            </w:r>
            <w:r w:rsidR="00A364FF" w:rsidRPr="00852333">
              <w:rPr>
                <w:lang w:val="uk-UA"/>
              </w:rPr>
              <w:instrText>9</w:instrText>
            </w:r>
            <w:r w:rsidR="00A364FF">
              <w:instrText>RG</w:instrText>
            </w:r>
            <w:r w:rsidR="00A364FF" w:rsidRPr="00852333">
              <w:rPr>
                <w:lang w:val="uk-UA"/>
              </w:rPr>
              <w:instrText>9</w:instrText>
            </w:r>
            <w:r w:rsidR="00A364FF">
              <w:instrText>TvzBYhQBM</w:instrText>
            </w:r>
            <w:r w:rsidR="00A364FF" w:rsidRPr="00852333">
              <w:rPr>
                <w:lang w:val="uk-UA"/>
              </w:rPr>
              <w:instrText>7</w:instrText>
            </w:r>
            <w:r w:rsidR="00A364FF">
              <w:instrText>s</w:instrText>
            </w:r>
            <w:r w:rsidR="00A364FF" w:rsidRPr="00852333">
              <w:rPr>
                <w:lang w:val="uk-UA"/>
              </w:rPr>
              <w:instrText>.</w:instrText>
            </w:r>
            <w:r w:rsidR="00A364FF">
              <w:instrText>xlsx</w:instrText>
            </w:r>
            <w:r w:rsidR="00A364FF" w:rsidRPr="00852333">
              <w:rPr>
                <w:lang w:val="uk-UA"/>
              </w:rPr>
              <w:instrText>" \</w:instrText>
            </w:r>
            <w:r w:rsidR="00A364FF">
              <w:instrText>t</w:instrText>
            </w:r>
            <w:r w:rsidR="00A364FF" w:rsidRPr="00852333">
              <w:rPr>
                <w:lang w:val="uk-UA"/>
              </w:rPr>
              <w:instrText xml:space="preserve"> "_</w:instrText>
            </w:r>
            <w:r w:rsidR="00A364FF">
              <w:instrText>blank</w:instrText>
            </w:r>
            <w:r w:rsidR="00A364FF" w:rsidRPr="00852333">
              <w:rPr>
                <w:lang w:val="uk-UA"/>
              </w:rPr>
              <w:instrText>"</w:instrText>
            </w:r>
            <w:r w:rsidR="00A364FF">
              <w:fldChar w:fldCharType="separate"/>
            </w:r>
            <w:r w:rsidRPr="00EA0F20">
              <w:rPr>
                <w:rStyle w:val="a7"/>
                <w:sz w:val="20"/>
                <w:szCs w:val="20"/>
              </w:rPr>
              <w:t>xlsx</w:t>
            </w:r>
            <w:r w:rsidR="00A364FF">
              <w:fldChar w:fldCharType="end"/>
            </w:r>
            <w:r w:rsidRPr="00EA0F20">
              <w:rPr>
                <w:rFonts w:ascii="Times New Roman" w:hAnsi="Times New Roman"/>
                <w:sz w:val="20"/>
                <w:szCs w:val="20"/>
                <w:lang w:val="uk-UA"/>
              </w:rPr>
              <w:t>) підприємств, установ та організацій України, які проводять навчання з питань</w:t>
            </w:r>
            <w:r w:rsidRPr="00F05491">
              <w:rPr>
                <w:rFonts w:ascii="Times New Roman" w:hAnsi="Times New Roman"/>
                <w:sz w:val="20"/>
                <w:szCs w:val="20"/>
                <w:lang w:val="uk-UA"/>
              </w:rPr>
              <w:t xml:space="preserve"> пожежної безпеки (сайт ДСНС України </w:t>
            </w:r>
            <w:r w:rsidR="00A364FF">
              <w:fldChar w:fldCharType="begin"/>
            </w:r>
            <w:r w:rsidR="00A364FF">
              <w:instrText>HYPERLINK</w:instrText>
            </w:r>
            <w:r w:rsidR="00A364FF" w:rsidRPr="00852333">
              <w:rPr>
                <w:lang w:val="uk-UA"/>
              </w:rPr>
              <w:instrText xml:space="preserve"> "</w:instrText>
            </w:r>
            <w:r w:rsidR="00A364FF">
              <w:instrText>https</w:instrText>
            </w:r>
            <w:r w:rsidR="00A364FF" w:rsidRPr="00852333">
              <w:rPr>
                <w:lang w:val="uk-UA"/>
              </w:rPr>
              <w:instrText>://</w:instrText>
            </w:r>
            <w:r w:rsidR="00A364FF">
              <w:instrText>dsns</w:instrText>
            </w:r>
            <w:r w:rsidR="00A364FF" w:rsidRPr="00852333">
              <w:rPr>
                <w:lang w:val="uk-UA"/>
              </w:rPr>
              <w:instrText>.</w:instrText>
            </w:r>
            <w:r w:rsidR="00A364FF">
              <w:instrText>gov</w:instrText>
            </w:r>
            <w:r w:rsidR="00A364FF" w:rsidRPr="00852333">
              <w:rPr>
                <w:lang w:val="uk-UA"/>
              </w:rPr>
              <w:instrText>.</w:instrText>
            </w:r>
            <w:r w:rsidR="00A364FF">
              <w:instrText>ua</w:instrText>
            </w:r>
            <w:r w:rsidR="00A364FF" w:rsidRPr="00852333">
              <w:rPr>
                <w:lang w:val="uk-UA"/>
              </w:rPr>
              <w:instrText>/</w:instrText>
            </w:r>
            <w:r w:rsidR="00A364FF">
              <w:instrText>uk</w:instrText>
            </w:r>
            <w:r w:rsidR="00A364FF" w:rsidRPr="00852333">
              <w:rPr>
                <w:lang w:val="uk-UA"/>
              </w:rPr>
              <w:instrText>/</w:instrText>
            </w:r>
            <w:r w:rsidR="00A364FF">
              <w:instrText>navchannya</w:instrText>
            </w:r>
            <w:r w:rsidR="00A364FF" w:rsidRPr="00852333">
              <w:rPr>
                <w:lang w:val="uk-UA"/>
              </w:rPr>
              <w:instrText>-</w:instrText>
            </w:r>
            <w:r w:rsidR="00A364FF">
              <w:instrText>z</w:instrText>
            </w:r>
            <w:r w:rsidR="00A364FF" w:rsidRPr="00852333">
              <w:rPr>
                <w:lang w:val="uk-UA"/>
              </w:rPr>
              <w:instrText>-</w:instrText>
            </w:r>
            <w:r w:rsidR="00A364FF">
              <w:instrText>pitan</w:instrText>
            </w:r>
            <w:r w:rsidR="00A364FF" w:rsidRPr="00852333">
              <w:rPr>
                <w:lang w:val="uk-UA"/>
              </w:rPr>
              <w:instrText>-</w:instrText>
            </w:r>
            <w:r w:rsidR="00A364FF">
              <w:instrText>pozhezhnoyi</w:instrText>
            </w:r>
            <w:r w:rsidR="00A364FF" w:rsidRPr="00852333">
              <w:rPr>
                <w:lang w:val="uk-UA"/>
              </w:rPr>
              <w:instrText>-</w:instrText>
            </w:r>
            <w:r w:rsidR="00A364FF">
              <w:instrText>bezpeki</w:instrText>
            </w:r>
            <w:r w:rsidR="00A364FF" w:rsidRPr="00852333">
              <w:rPr>
                <w:lang w:val="uk-UA"/>
              </w:rPr>
              <w:instrText>"</w:instrText>
            </w:r>
            <w:r w:rsidR="00A364FF">
              <w:fldChar w:fldCharType="separate"/>
            </w:r>
            <w:r w:rsidRPr="00F05491">
              <w:rPr>
                <w:rStyle w:val="a7"/>
                <w:sz w:val="20"/>
                <w:szCs w:val="20"/>
              </w:rPr>
              <w:t>https</w:t>
            </w:r>
            <w:r w:rsidRPr="00AD0D95">
              <w:rPr>
                <w:rStyle w:val="a7"/>
                <w:sz w:val="20"/>
                <w:szCs w:val="20"/>
                <w:lang w:val="uk-UA"/>
              </w:rPr>
              <w:t>://</w:t>
            </w:r>
            <w:r w:rsidRPr="00F05491">
              <w:rPr>
                <w:rStyle w:val="a7"/>
                <w:sz w:val="20"/>
                <w:szCs w:val="20"/>
              </w:rPr>
              <w:t>dsns</w:t>
            </w:r>
            <w:r w:rsidRPr="00AD0D95">
              <w:rPr>
                <w:rStyle w:val="a7"/>
                <w:sz w:val="20"/>
                <w:szCs w:val="20"/>
                <w:lang w:val="uk-UA"/>
              </w:rPr>
              <w:t>.</w:t>
            </w:r>
            <w:r w:rsidRPr="00F05491">
              <w:rPr>
                <w:rStyle w:val="a7"/>
                <w:sz w:val="20"/>
                <w:szCs w:val="20"/>
              </w:rPr>
              <w:t>gov</w:t>
            </w:r>
            <w:r w:rsidRPr="00AD0D95">
              <w:rPr>
                <w:rStyle w:val="a7"/>
                <w:sz w:val="20"/>
                <w:szCs w:val="20"/>
                <w:lang w:val="uk-UA"/>
              </w:rPr>
              <w:t>.</w:t>
            </w:r>
            <w:r w:rsidRPr="00F05491">
              <w:rPr>
                <w:rStyle w:val="a7"/>
                <w:sz w:val="20"/>
                <w:szCs w:val="20"/>
              </w:rPr>
              <w:t>ua</w:t>
            </w:r>
            <w:r w:rsidRPr="00AD0D95">
              <w:rPr>
                <w:rStyle w:val="a7"/>
                <w:sz w:val="20"/>
                <w:szCs w:val="20"/>
                <w:lang w:val="uk-UA"/>
              </w:rPr>
              <w:t>/</w:t>
            </w:r>
            <w:r w:rsidRPr="00F05491">
              <w:rPr>
                <w:rStyle w:val="a7"/>
                <w:sz w:val="20"/>
                <w:szCs w:val="20"/>
              </w:rPr>
              <w:t>uk</w:t>
            </w:r>
            <w:r w:rsidRPr="00AD0D95">
              <w:rPr>
                <w:rStyle w:val="a7"/>
                <w:sz w:val="20"/>
                <w:szCs w:val="20"/>
                <w:lang w:val="uk-UA"/>
              </w:rPr>
              <w:t>/</w:t>
            </w:r>
            <w:r w:rsidRPr="00F05491">
              <w:rPr>
                <w:rStyle w:val="a7"/>
                <w:sz w:val="20"/>
                <w:szCs w:val="20"/>
              </w:rPr>
              <w:t>navchannya</w:t>
            </w:r>
            <w:r w:rsidRPr="00AD0D95">
              <w:rPr>
                <w:rStyle w:val="a7"/>
                <w:sz w:val="20"/>
                <w:szCs w:val="20"/>
                <w:lang w:val="uk-UA"/>
              </w:rPr>
              <w:t>-</w:t>
            </w:r>
            <w:r w:rsidRPr="00F05491">
              <w:rPr>
                <w:rStyle w:val="a7"/>
                <w:sz w:val="20"/>
                <w:szCs w:val="20"/>
              </w:rPr>
              <w:t>z</w:t>
            </w:r>
            <w:r w:rsidRPr="00AD0D95">
              <w:rPr>
                <w:rStyle w:val="a7"/>
                <w:sz w:val="20"/>
                <w:szCs w:val="20"/>
                <w:lang w:val="uk-UA"/>
              </w:rPr>
              <w:t>-</w:t>
            </w:r>
            <w:r w:rsidRPr="00F05491">
              <w:rPr>
                <w:rStyle w:val="a7"/>
                <w:sz w:val="20"/>
                <w:szCs w:val="20"/>
              </w:rPr>
              <w:t>pitan</w:t>
            </w:r>
            <w:r w:rsidRPr="00AD0D95">
              <w:rPr>
                <w:rStyle w:val="a7"/>
                <w:sz w:val="20"/>
                <w:szCs w:val="20"/>
                <w:lang w:val="uk-UA"/>
              </w:rPr>
              <w:t>-</w:t>
            </w:r>
            <w:r w:rsidRPr="00F05491">
              <w:rPr>
                <w:rStyle w:val="a7"/>
                <w:sz w:val="20"/>
                <w:szCs w:val="20"/>
              </w:rPr>
              <w:t>pozhezhnoyi</w:t>
            </w:r>
            <w:r w:rsidRPr="00AD0D95">
              <w:rPr>
                <w:rStyle w:val="a7"/>
                <w:sz w:val="20"/>
                <w:szCs w:val="20"/>
                <w:lang w:val="uk-UA"/>
              </w:rPr>
              <w:t>-</w:t>
            </w:r>
            <w:proofErr w:type="spellStart"/>
            <w:r w:rsidRPr="00F05491">
              <w:rPr>
                <w:rStyle w:val="a7"/>
                <w:sz w:val="20"/>
                <w:szCs w:val="20"/>
              </w:rPr>
              <w:t>bezpeki</w:t>
            </w:r>
            <w:proofErr w:type="spellEnd"/>
            <w:r w:rsidR="00A364FF">
              <w:fldChar w:fldCharType="end"/>
            </w:r>
            <w:r w:rsidRPr="00F05491">
              <w:rPr>
                <w:rFonts w:ascii="Times New Roman" w:hAnsi="Times New Roman"/>
                <w:sz w:val="20"/>
                <w:szCs w:val="20"/>
                <w:lang w:val="uk-UA"/>
              </w:rPr>
              <w:t>).</w:t>
            </w:r>
          </w:p>
          <w:p w:rsidR="00AD0D95" w:rsidRPr="00F05491" w:rsidRDefault="00AD0D95" w:rsidP="00AD0D95">
            <w:pPr>
              <w:pStyle w:val="a5"/>
              <w:numPr>
                <w:ilvl w:val="0"/>
                <w:numId w:val="3"/>
              </w:numPr>
              <w:shd w:val="clear" w:color="auto" w:fill="FFFFFF"/>
              <w:autoSpaceDE/>
              <w:spacing w:line="0" w:lineRule="atLeast"/>
              <w:ind w:left="0" w:firstLine="28"/>
              <w:contextualSpacing/>
              <w:jc w:val="both"/>
              <w:rPr>
                <w:rFonts w:ascii="Times New Roman" w:hAnsi="Times New Roman"/>
                <w:sz w:val="20"/>
                <w:szCs w:val="20"/>
                <w:lang w:val="uk-UA"/>
              </w:rPr>
            </w:pPr>
            <w:r w:rsidRPr="00F05491">
              <w:rPr>
                <w:rFonts w:ascii="Times New Roman" w:hAnsi="Times New Roman"/>
                <w:sz w:val="20"/>
                <w:szCs w:val="20"/>
                <w:lang w:val="uk-UA"/>
              </w:rPr>
              <w:t xml:space="preserve">- мають пройти навчання та перевірку знань з ДСТУ 3960-2000 «Системи </w:t>
            </w:r>
            <w:r w:rsidRPr="00F05491">
              <w:rPr>
                <w:rFonts w:ascii="Times New Roman" w:hAnsi="Times New Roman"/>
                <w:sz w:val="20"/>
                <w:szCs w:val="20"/>
                <w:lang w:val="uk-UA"/>
              </w:rPr>
              <w:lastRenderedPageBreak/>
              <w:t>тривожної сигналізації. Системи охоронної і охоронно-пожежної сигна</w:t>
            </w:r>
            <w:r w:rsidRPr="00F05491">
              <w:rPr>
                <w:rFonts w:ascii="Times New Roman" w:hAnsi="Times New Roman"/>
                <w:sz w:val="20"/>
                <w:szCs w:val="20"/>
                <w:lang w:val="uk-UA"/>
              </w:rPr>
              <w:softHyphen/>
              <w:t>лізації. Терміни та визначення»</w:t>
            </w:r>
          </w:p>
          <w:p w:rsidR="00AD0D95" w:rsidRPr="00F05491" w:rsidRDefault="00AD0D95" w:rsidP="00AD0D95">
            <w:pPr>
              <w:numPr>
                <w:ilvl w:val="0"/>
                <w:numId w:val="3"/>
              </w:numPr>
              <w:autoSpaceDE/>
              <w:spacing w:line="0" w:lineRule="atLeast"/>
              <w:ind w:left="40" w:hanging="40"/>
              <w:jc w:val="both"/>
              <w:rPr>
                <w:rFonts w:ascii="Times New Roman" w:hAnsi="Times New Roman" w:cs="Times New Roman"/>
                <w:sz w:val="20"/>
                <w:szCs w:val="20"/>
                <w:lang w:val="uk-UA"/>
              </w:rPr>
            </w:pPr>
            <w:r w:rsidRPr="00F05491">
              <w:rPr>
                <w:rFonts w:ascii="Times New Roman" w:hAnsi="Times New Roman" w:cs="Times New Roman"/>
                <w:sz w:val="20"/>
                <w:szCs w:val="20"/>
                <w:lang w:val="uk-UA"/>
              </w:rPr>
              <w:t>2.2. На підтвердження проходження працівниками згідно довідки зазначеного навчання та перевірки знань надаються:</w:t>
            </w:r>
          </w:p>
          <w:p w:rsidR="00AD0D95" w:rsidRPr="00F05491" w:rsidRDefault="00AD0D95" w:rsidP="00AD0D95">
            <w:pPr>
              <w:numPr>
                <w:ilvl w:val="0"/>
                <w:numId w:val="3"/>
              </w:numPr>
              <w:autoSpaceDE/>
              <w:spacing w:line="0" w:lineRule="atLeast"/>
              <w:ind w:left="40" w:firstLine="320"/>
              <w:jc w:val="both"/>
              <w:rPr>
                <w:rFonts w:ascii="Times New Roman" w:hAnsi="Times New Roman" w:cs="Times New Roman"/>
                <w:sz w:val="20"/>
                <w:szCs w:val="20"/>
                <w:lang w:val="uk-UA"/>
              </w:rPr>
            </w:pPr>
            <w:r w:rsidRPr="00F05491">
              <w:rPr>
                <w:rFonts w:ascii="Times New Roman" w:hAnsi="Times New Roman" w:cs="Times New Roman"/>
                <w:sz w:val="20"/>
                <w:szCs w:val="20"/>
                <w:lang w:val="uk-UA"/>
              </w:rPr>
              <w:t>- відповідні копії протоколів (витягів з протоколів) та посвідчень за визначеним переліком ;</w:t>
            </w:r>
          </w:p>
          <w:p w:rsidR="00AD0D95" w:rsidRPr="00F05491" w:rsidRDefault="00AD0D95" w:rsidP="00AD0D95">
            <w:pPr>
              <w:numPr>
                <w:ilvl w:val="0"/>
                <w:numId w:val="3"/>
              </w:numPr>
              <w:autoSpaceDE/>
              <w:spacing w:line="0" w:lineRule="atLeast"/>
              <w:ind w:left="40" w:firstLine="320"/>
              <w:jc w:val="both"/>
              <w:rPr>
                <w:rFonts w:ascii="Times New Roman" w:hAnsi="Times New Roman" w:cs="Times New Roman"/>
                <w:sz w:val="20"/>
                <w:szCs w:val="20"/>
                <w:lang w:val="uk-UA"/>
              </w:rPr>
            </w:pPr>
            <w:r w:rsidRPr="00F05491">
              <w:rPr>
                <w:rFonts w:ascii="Times New Roman" w:hAnsi="Times New Roman" w:cs="Times New Roman"/>
                <w:sz w:val="20"/>
                <w:szCs w:val="20"/>
                <w:lang w:val="uk-UA"/>
              </w:rPr>
              <w:t>На підтвердження легітимності комісії з перевірки знань з питань охорони праці та нормативно-правових актів з охорони праці (НПАОП) надається:</w:t>
            </w:r>
          </w:p>
          <w:p w:rsidR="00AD0D95" w:rsidRPr="00F05491" w:rsidRDefault="00AD0D95" w:rsidP="00AD0D95">
            <w:pPr>
              <w:numPr>
                <w:ilvl w:val="0"/>
                <w:numId w:val="3"/>
              </w:numPr>
              <w:autoSpaceDE/>
              <w:spacing w:line="0" w:lineRule="atLeast"/>
              <w:ind w:left="40" w:firstLine="320"/>
              <w:jc w:val="both"/>
              <w:rPr>
                <w:rFonts w:ascii="Times New Roman" w:hAnsi="Times New Roman" w:cs="Times New Roman"/>
                <w:sz w:val="20"/>
                <w:szCs w:val="20"/>
                <w:lang w:val="uk-UA"/>
              </w:rPr>
            </w:pPr>
            <w:proofErr w:type="spellStart"/>
            <w:r w:rsidRPr="00F05491">
              <w:rPr>
                <w:rFonts w:ascii="Times New Roman" w:hAnsi="Times New Roman" w:cs="Times New Roman"/>
                <w:sz w:val="20"/>
                <w:szCs w:val="20"/>
                <w:lang w:val="uk-UA"/>
              </w:rPr>
              <w:t>-Копію</w:t>
            </w:r>
            <w:proofErr w:type="spellEnd"/>
            <w:r w:rsidRPr="00F05491">
              <w:rPr>
                <w:rFonts w:ascii="Times New Roman" w:hAnsi="Times New Roman" w:cs="Times New Roman"/>
                <w:sz w:val="20"/>
                <w:szCs w:val="20"/>
                <w:lang w:val="uk-UA"/>
              </w:rPr>
              <w:t xml:space="preserve"> наказу (розпорядження) про затвердження складу комісією з перевірки знань з питань охорони праці на підприємстві.</w:t>
            </w:r>
          </w:p>
          <w:p w:rsidR="00AD0D95" w:rsidRPr="00F05491" w:rsidRDefault="00AD0D95" w:rsidP="0038618C">
            <w:pPr>
              <w:spacing w:line="0" w:lineRule="atLeast"/>
              <w:rPr>
                <w:rFonts w:ascii="Times New Roman" w:hAnsi="Times New Roman" w:cs="Times New Roman"/>
                <w:sz w:val="20"/>
                <w:szCs w:val="20"/>
                <w:lang w:val="uk-UA"/>
              </w:rPr>
            </w:pPr>
            <w:proofErr w:type="spellStart"/>
            <w:r w:rsidRPr="00F05491">
              <w:rPr>
                <w:rFonts w:ascii="Times New Roman" w:hAnsi="Times New Roman" w:cs="Times New Roman"/>
                <w:sz w:val="20"/>
                <w:szCs w:val="20"/>
                <w:lang w:val="uk-UA"/>
              </w:rPr>
              <w:t>-Копії</w:t>
            </w:r>
            <w:proofErr w:type="spellEnd"/>
            <w:r w:rsidRPr="00F05491">
              <w:rPr>
                <w:rFonts w:ascii="Times New Roman" w:hAnsi="Times New Roman" w:cs="Times New Roman"/>
                <w:sz w:val="20"/>
                <w:szCs w:val="20"/>
                <w:lang w:val="uk-UA"/>
              </w:rPr>
              <w:t xml:space="preserve"> посвідчень та протоколів  (витягів з протоколів) на голову та членів  комісії з перевірки знань з питань охорони праці та НПАОП.</w:t>
            </w:r>
          </w:p>
          <w:p w:rsidR="00AD0D95" w:rsidRPr="00F05491" w:rsidRDefault="00AD0D95" w:rsidP="0038618C">
            <w:pPr>
              <w:spacing w:line="0" w:lineRule="atLeast"/>
              <w:jc w:val="both"/>
              <w:rPr>
                <w:rFonts w:ascii="Times New Roman" w:hAnsi="Times New Roman" w:cs="Times New Roman"/>
                <w:sz w:val="20"/>
                <w:szCs w:val="20"/>
                <w:lang w:val="uk-UA" w:eastAsia="uk-UA"/>
              </w:rPr>
            </w:pPr>
            <w:r w:rsidRPr="00F05491">
              <w:rPr>
                <w:rFonts w:ascii="Times New Roman" w:hAnsi="Times New Roman" w:cs="Times New Roman"/>
                <w:sz w:val="20"/>
                <w:szCs w:val="20"/>
                <w:lang w:val="uk-UA" w:eastAsia="uk-UA"/>
              </w:rPr>
              <w:t>2.3. Всі працівники вказані у довідці мають бути навчені:</w:t>
            </w:r>
          </w:p>
          <w:p w:rsidR="00AD0D95" w:rsidRPr="00F05491" w:rsidRDefault="00AD0D95" w:rsidP="0038618C">
            <w:pPr>
              <w:spacing w:line="0" w:lineRule="atLeast"/>
              <w:jc w:val="both"/>
              <w:rPr>
                <w:rFonts w:ascii="Times New Roman" w:hAnsi="Times New Roman" w:cs="Times New Roman"/>
                <w:iCs/>
                <w:sz w:val="20"/>
                <w:szCs w:val="20"/>
                <w:lang w:val="uk-UA" w:eastAsia="uk-UA"/>
              </w:rPr>
            </w:pPr>
            <w:r w:rsidRPr="00F05491">
              <w:rPr>
                <w:rFonts w:ascii="Times New Roman" w:hAnsi="Times New Roman" w:cs="Times New Roman"/>
                <w:sz w:val="20"/>
                <w:szCs w:val="20"/>
                <w:lang w:val="uk-UA" w:eastAsia="uk-UA"/>
              </w:rPr>
              <w:t xml:space="preserve"> </w:t>
            </w:r>
            <w:r w:rsidRPr="00F05491">
              <w:rPr>
                <w:rFonts w:ascii="Times New Roman" w:hAnsi="Times New Roman" w:cs="Times New Roman"/>
                <w:iCs/>
                <w:sz w:val="20"/>
                <w:szCs w:val="20"/>
                <w:lang w:val="uk-UA" w:eastAsia="uk-UA"/>
              </w:rPr>
              <w:t>вимогам ВБН В.2.5-78.11.01-2003 «Інженерне обладнання будинків і споруд. Системи сигналізації охоронного призначення». Надати  копію Сертифікату про проходження навчання;</w:t>
            </w:r>
          </w:p>
          <w:p w:rsidR="00AD0D95" w:rsidRPr="00F05491" w:rsidRDefault="00AD0D95" w:rsidP="0038618C">
            <w:pPr>
              <w:jc w:val="both"/>
              <w:rPr>
                <w:rFonts w:ascii="Times New Roman" w:hAnsi="Times New Roman" w:cs="Times New Roman"/>
                <w:sz w:val="20"/>
                <w:szCs w:val="20"/>
                <w:lang w:val="uk-UA"/>
              </w:rPr>
            </w:pPr>
            <w:r w:rsidRPr="00F05491">
              <w:rPr>
                <w:rFonts w:ascii="Times New Roman" w:hAnsi="Times New Roman" w:cs="Times New Roman"/>
                <w:iCs/>
                <w:sz w:val="20"/>
                <w:szCs w:val="20"/>
                <w:lang w:val="uk-UA" w:eastAsia="uk-UA"/>
              </w:rPr>
              <w:t>вимогам ДСТУ 4030-2001 Державний стандарт України. Системи тривожної сигналізації. Системи охоронного призначення. Позначення умовні графічні та літерні. Надати  копію Сертифікату про проходження навчання;</w:t>
            </w:r>
          </w:p>
        </w:tc>
      </w:tr>
      <w:tr w:rsidR="00AD0D95" w:rsidRPr="00F13E22" w:rsidTr="0038618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13E22" w:rsidRDefault="00AD0D95" w:rsidP="0038618C">
            <w:pPr>
              <w:jc w:val="center"/>
              <w:rPr>
                <w:rFonts w:ascii="Times New Roman" w:hAnsi="Times New Roman" w:cs="Times New Roman"/>
                <w:sz w:val="20"/>
                <w:szCs w:val="20"/>
                <w:lang w:val="uk-UA"/>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13E22" w:rsidRDefault="00AD0D95" w:rsidP="0038618C">
            <w:pP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13E22" w:rsidRDefault="00AD0D95" w:rsidP="0038618C">
            <w:pPr>
              <w:jc w:val="both"/>
              <w:rPr>
                <w:rFonts w:ascii="Times New Roman" w:hAnsi="Times New Roman" w:cs="Times New Roman"/>
                <w:sz w:val="20"/>
                <w:szCs w:val="20"/>
                <w:lang w:val="uk-UA"/>
              </w:rPr>
            </w:pPr>
            <w:r w:rsidRPr="00F13E22">
              <w:rPr>
                <w:rFonts w:ascii="Times New Roman" w:hAnsi="Times New Roman" w:cs="Times New Roman"/>
                <w:color w:val="000000"/>
                <w:sz w:val="20"/>
                <w:szCs w:val="20"/>
                <w:lang w:val="uk-UA"/>
              </w:rPr>
              <w:t xml:space="preserve"> На підтвердження досвіду виконання аналогічного (аналогічних) за предметом закупівлі договору (договорів) Учасник має надати:</w:t>
            </w:r>
          </w:p>
          <w:p w:rsidR="00AD0D95" w:rsidRPr="00F13E22" w:rsidRDefault="00AD0D95" w:rsidP="0038618C">
            <w:pPr>
              <w:jc w:val="both"/>
              <w:rPr>
                <w:rFonts w:ascii="Times New Roman" w:hAnsi="Times New Roman" w:cs="Times New Roman"/>
                <w:sz w:val="20"/>
                <w:szCs w:val="20"/>
                <w:lang w:val="uk-UA"/>
              </w:rPr>
            </w:pPr>
            <w:r w:rsidRPr="00F13E22">
              <w:rPr>
                <w:rFonts w:ascii="Times New Roman" w:hAnsi="Times New Roman" w:cs="Times New Roman"/>
                <w:color w:val="000000"/>
                <w:sz w:val="20"/>
                <w:szCs w:val="20"/>
                <w:lang w:val="uk-UA"/>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D0D95" w:rsidRDefault="00AD0D95" w:rsidP="0038618C">
            <w:pPr>
              <w:jc w:val="both"/>
              <w:rPr>
                <w:rFonts w:ascii="Times New Roman" w:hAnsi="Times New Roman" w:cs="Times New Roman"/>
                <w:b/>
                <w:i/>
                <w:color w:val="000000"/>
                <w:sz w:val="20"/>
                <w:szCs w:val="20"/>
                <w:lang w:val="uk-UA"/>
              </w:rPr>
            </w:pPr>
            <w:r w:rsidRPr="00F13E22">
              <w:rPr>
                <w:rFonts w:ascii="Times New Roman" w:hAnsi="Times New Roman" w:cs="Times New Roman"/>
                <w:b/>
                <w:i/>
                <w:color w:val="000000"/>
                <w:sz w:val="20"/>
                <w:szCs w:val="20"/>
                <w:lang w:val="uk-UA"/>
              </w:rPr>
              <w:t>Аналогічним вважається договір</w:t>
            </w:r>
            <w:r>
              <w:rPr>
                <w:rFonts w:ascii="Times New Roman" w:hAnsi="Times New Roman" w:cs="Times New Roman"/>
                <w:b/>
                <w:i/>
                <w:color w:val="000000"/>
                <w:sz w:val="20"/>
                <w:szCs w:val="20"/>
                <w:lang w:val="uk-UA"/>
              </w:rPr>
              <w:t>:</w:t>
            </w:r>
          </w:p>
          <w:p w:rsidR="00AD0D95" w:rsidRPr="00B44BA0" w:rsidRDefault="00AD0D95" w:rsidP="0038618C">
            <w:pPr>
              <w:pBdr>
                <w:top w:val="nil"/>
                <w:left w:val="nil"/>
                <w:bottom w:val="nil"/>
                <w:right w:val="nil"/>
                <w:between w:val="nil"/>
              </w:pBdr>
              <w:jc w:val="both"/>
              <w:rPr>
                <w:rFonts w:ascii="Times New Roman" w:eastAsia="Tahoma" w:hAnsi="Times New Roman"/>
                <w:sz w:val="20"/>
                <w:szCs w:val="20"/>
                <w:lang w:val="uk-UA" w:bidi="hi-IN"/>
              </w:rPr>
            </w:pPr>
            <w:r w:rsidRPr="00B44BA0">
              <w:rPr>
                <w:rFonts w:ascii="Times New Roman" w:hAnsi="Times New Roman" w:cs="Times New Roman"/>
                <w:sz w:val="20"/>
                <w:szCs w:val="20"/>
                <w:lang w:val="uk-UA"/>
              </w:rPr>
              <w:t>П</w:t>
            </w:r>
            <w:r w:rsidRPr="00B44BA0">
              <w:rPr>
                <w:rFonts w:ascii="Times New Roman" w:eastAsia="Tahoma" w:hAnsi="Times New Roman"/>
                <w:sz w:val="20"/>
                <w:szCs w:val="20"/>
                <w:lang w:val="uk-UA" w:bidi="hi-IN"/>
              </w:rPr>
              <w:t>ід аналогічним договором розуміється повністю виконаний (завершений) договір, що укладений не раніше 2020, та відповідає наступним вимогам:</w:t>
            </w:r>
          </w:p>
          <w:p w:rsidR="00AD0D95" w:rsidRPr="00B44BA0" w:rsidRDefault="00AD0D95" w:rsidP="0038618C">
            <w:pPr>
              <w:pBdr>
                <w:top w:val="nil"/>
                <w:left w:val="nil"/>
                <w:bottom w:val="nil"/>
                <w:right w:val="nil"/>
                <w:between w:val="nil"/>
              </w:pBdr>
              <w:ind w:left="53"/>
              <w:jc w:val="both"/>
              <w:rPr>
                <w:rFonts w:ascii="Times New Roman" w:eastAsia="Tahoma" w:hAnsi="Times New Roman"/>
                <w:sz w:val="20"/>
                <w:szCs w:val="20"/>
                <w:lang w:val="uk-UA" w:bidi="hi-IN"/>
              </w:rPr>
            </w:pPr>
            <w:r w:rsidRPr="00B44BA0">
              <w:rPr>
                <w:rFonts w:ascii="Times New Roman" w:eastAsia="Tahoma" w:hAnsi="Times New Roman"/>
                <w:sz w:val="20"/>
                <w:szCs w:val="20"/>
                <w:lang w:val="uk-UA" w:bidi="hi-IN"/>
              </w:rPr>
              <w:t>- укладений між сторонами договір, предметом закупівлі якого є предмет закупівлі даних торгів (або аналогічні види робіт/послуг);</w:t>
            </w:r>
          </w:p>
          <w:p w:rsidR="00AD0D95" w:rsidRPr="00B44BA0" w:rsidRDefault="00AD0D95" w:rsidP="0038618C">
            <w:pPr>
              <w:pBdr>
                <w:top w:val="nil"/>
                <w:left w:val="nil"/>
                <w:bottom w:val="nil"/>
                <w:right w:val="nil"/>
                <w:between w:val="nil"/>
              </w:pBdr>
              <w:ind w:left="53"/>
              <w:jc w:val="both"/>
              <w:rPr>
                <w:rFonts w:ascii="Times New Roman" w:eastAsia="Tahoma" w:hAnsi="Times New Roman"/>
                <w:sz w:val="20"/>
                <w:szCs w:val="20"/>
                <w:lang w:val="uk-UA" w:bidi="hi-IN"/>
              </w:rPr>
            </w:pPr>
            <w:r w:rsidRPr="00B44BA0">
              <w:rPr>
                <w:rFonts w:ascii="Times New Roman" w:eastAsia="Tahoma" w:hAnsi="Times New Roman"/>
                <w:sz w:val="20"/>
                <w:szCs w:val="20"/>
                <w:lang w:val="uk-UA" w:bidi="hi-IN"/>
              </w:rPr>
              <w:t>- сторонами визначена ціна договору;</w:t>
            </w:r>
          </w:p>
          <w:p w:rsidR="00AD0D95" w:rsidRPr="00B44BA0" w:rsidRDefault="00AD0D95" w:rsidP="0038618C">
            <w:pPr>
              <w:jc w:val="both"/>
              <w:rPr>
                <w:rFonts w:ascii="Times New Roman" w:hAnsi="Times New Roman" w:cs="Times New Roman"/>
                <w:sz w:val="20"/>
                <w:szCs w:val="20"/>
                <w:lang w:val="uk-UA"/>
              </w:rPr>
            </w:pPr>
            <w:r w:rsidRPr="00B44BA0">
              <w:rPr>
                <w:rFonts w:ascii="Times New Roman" w:eastAsia="Tahoma" w:hAnsi="Times New Roman"/>
                <w:sz w:val="20"/>
                <w:szCs w:val="20"/>
                <w:lang w:val="uk-UA" w:bidi="hi-IN"/>
              </w:rPr>
              <w:t>- сторонами встановлений строк дії договору</w:t>
            </w:r>
          </w:p>
          <w:p w:rsidR="00AD0D95" w:rsidRPr="00B44BA0" w:rsidRDefault="00AD0D95" w:rsidP="0038618C">
            <w:pPr>
              <w:pBdr>
                <w:top w:val="nil"/>
                <w:left w:val="nil"/>
                <w:bottom w:val="nil"/>
                <w:right w:val="nil"/>
                <w:between w:val="nil"/>
              </w:pBdr>
              <w:jc w:val="both"/>
              <w:rPr>
                <w:rFonts w:ascii="Times New Roman" w:eastAsia="Tahoma" w:hAnsi="Times New Roman"/>
                <w:sz w:val="20"/>
                <w:szCs w:val="20"/>
                <w:lang w:val="uk-UA" w:bidi="hi-IN"/>
              </w:rPr>
            </w:pPr>
            <w:r w:rsidRPr="00B44BA0">
              <w:rPr>
                <w:rFonts w:ascii="Times New Roman" w:eastAsia="Tahoma" w:hAnsi="Times New Roman"/>
                <w:sz w:val="20"/>
                <w:szCs w:val="20"/>
                <w:lang w:val="uk-UA" w:bidi="hi-IN"/>
              </w:rPr>
              <w:t>На підтвердження виконання аналогічного договору надається:</w:t>
            </w:r>
          </w:p>
          <w:p w:rsidR="00AD0D95" w:rsidRPr="00B44BA0" w:rsidRDefault="00AD0D95" w:rsidP="0038618C">
            <w:pPr>
              <w:pBdr>
                <w:top w:val="nil"/>
                <w:left w:val="nil"/>
                <w:bottom w:val="nil"/>
                <w:right w:val="nil"/>
                <w:between w:val="nil"/>
              </w:pBdr>
              <w:ind w:left="59"/>
              <w:jc w:val="both"/>
              <w:rPr>
                <w:rFonts w:ascii="Times New Roman" w:eastAsia="Tahoma" w:hAnsi="Times New Roman"/>
                <w:sz w:val="20"/>
                <w:szCs w:val="20"/>
                <w:lang w:val="uk-UA" w:bidi="hi-IN"/>
              </w:rPr>
            </w:pPr>
            <w:r>
              <w:rPr>
                <w:rFonts w:ascii="Times New Roman" w:eastAsia="Tahoma" w:hAnsi="Times New Roman"/>
                <w:sz w:val="20"/>
                <w:szCs w:val="20"/>
                <w:lang w:val="uk-UA" w:bidi="hi-IN"/>
              </w:rPr>
              <w:t>- копія</w:t>
            </w:r>
            <w:r w:rsidRPr="00B44BA0">
              <w:rPr>
                <w:rFonts w:ascii="Times New Roman" w:eastAsia="Tahoma" w:hAnsi="Times New Roman"/>
                <w:sz w:val="20"/>
                <w:szCs w:val="20"/>
                <w:lang w:val="uk-UA" w:bidi="hi-IN"/>
              </w:rPr>
              <w:t xml:space="preserve"> повністю виконаного аналогічного договору;</w:t>
            </w:r>
          </w:p>
          <w:p w:rsidR="00AD0D95" w:rsidRPr="00B44BA0" w:rsidRDefault="00AD0D95" w:rsidP="0038618C">
            <w:pPr>
              <w:pBdr>
                <w:top w:val="nil"/>
                <w:left w:val="nil"/>
                <w:bottom w:val="nil"/>
                <w:right w:val="nil"/>
                <w:between w:val="nil"/>
              </w:pBdr>
              <w:ind w:left="59"/>
              <w:jc w:val="both"/>
              <w:rPr>
                <w:rFonts w:ascii="Times New Roman" w:eastAsia="Tahoma" w:hAnsi="Times New Roman"/>
                <w:sz w:val="20"/>
                <w:szCs w:val="20"/>
                <w:lang w:val="uk-UA" w:bidi="hi-IN"/>
              </w:rPr>
            </w:pPr>
            <w:r>
              <w:rPr>
                <w:rFonts w:ascii="Times New Roman" w:eastAsia="Tahoma" w:hAnsi="Times New Roman"/>
                <w:sz w:val="20"/>
                <w:szCs w:val="20"/>
                <w:lang w:val="uk-UA" w:bidi="hi-IN"/>
              </w:rPr>
              <w:t xml:space="preserve">- </w:t>
            </w:r>
            <w:r w:rsidRPr="00B44BA0">
              <w:rPr>
                <w:rFonts w:ascii="Times New Roman" w:eastAsia="Tahoma" w:hAnsi="Times New Roman"/>
                <w:sz w:val="20"/>
                <w:szCs w:val="20"/>
                <w:lang w:val="uk-UA" w:bidi="hi-IN"/>
              </w:rPr>
              <w:t>акт (- и) виконаних робіт;</w:t>
            </w:r>
          </w:p>
          <w:p w:rsidR="00AD0D95" w:rsidRPr="00B44BA0" w:rsidRDefault="00AD0D95" w:rsidP="0038618C">
            <w:pPr>
              <w:pBdr>
                <w:top w:val="nil"/>
                <w:left w:val="nil"/>
                <w:bottom w:val="nil"/>
                <w:right w:val="nil"/>
                <w:between w:val="nil"/>
              </w:pBdr>
              <w:ind w:left="59"/>
              <w:jc w:val="both"/>
              <w:rPr>
                <w:rFonts w:ascii="Times New Roman" w:eastAsia="Tahoma" w:hAnsi="Times New Roman"/>
                <w:sz w:val="20"/>
                <w:szCs w:val="20"/>
                <w:lang w:val="uk-UA" w:bidi="hi-IN"/>
              </w:rPr>
            </w:pPr>
            <w:r w:rsidRPr="00B44BA0">
              <w:rPr>
                <w:rFonts w:ascii="Times New Roman" w:eastAsia="Tahoma" w:hAnsi="Times New Roman"/>
                <w:sz w:val="20"/>
                <w:szCs w:val="20"/>
                <w:lang w:val="uk-UA" w:bidi="hi-IN"/>
              </w:rPr>
              <w:t>В тому числі, надаються додаткові угоди, що засвідчують зміну істотних умов зобов’язань;</w:t>
            </w:r>
          </w:p>
          <w:p w:rsidR="00AD0D95" w:rsidRPr="00B44BA0" w:rsidRDefault="00AD0D95" w:rsidP="0038618C">
            <w:pPr>
              <w:pBdr>
                <w:top w:val="nil"/>
                <w:left w:val="nil"/>
                <w:bottom w:val="nil"/>
                <w:right w:val="nil"/>
                <w:between w:val="nil"/>
              </w:pBdr>
              <w:ind w:left="59"/>
              <w:jc w:val="both"/>
              <w:rPr>
                <w:rFonts w:ascii="Times New Roman" w:eastAsia="Tahoma" w:hAnsi="Times New Roman"/>
                <w:sz w:val="20"/>
                <w:szCs w:val="20"/>
                <w:lang w:val="uk-UA" w:bidi="hi-IN"/>
              </w:rPr>
            </w:pPr>
            <w:r>
              <w:rPr>
                <w:rFonts w:ascii="Times New Roman" w:eastAsia="Tahoma" w:hAnsi="Times New Roman"/>
                <w:sz w:val="20"/>
                <w:szCs w:val="20"/>
                <w:lang w:val="uk-UA" w:bidi="hi-IN"/>
              </w:rPr>
              <w:t xml:space="preserve">- </w:t>
            </w:r>
            <w:r w:rsidRPr="00B44BA0">
              <w:rPr>
                <w:rFonts w:ascii="Times New Roman" w:eastAsia="Tahoma" w:hAnsi="Times New Roman"/>
                <w:sz w:val="20"/>
                <w:szCs w:val="20"/>
                <w:lang w:val="uk-UA" w:bidi="hi-IN"/>
              </w:rPr>
              <w:t>копія листа – відгуку з підписом та відтиском печатки Замовника послуг по наданому аналогічному договору із зазначенням номеру, дати договору та назви предмету договору.</w:t>
            </w:r>
          </w:p>
          <w:p w:rsidR="00AD0D95" w:rsidRPr="00F13E22" w:rsidRDefault="00AD0D95" w:rsidP="0038618C">
            <w:pPr>
              <w:jc w:val="both"/>
              <w:rPr>
                <w:rFonts w:ascii="Times New Roman" w:hAnsi="Times New Roman" w:cs="Times New Roman"/>
                <w:sz w:val="20"/>
                <w:szCs w:val="20"/>
                <w:lang w:val="uk-UA"/>
              </w:rPr>
            </w:pPr>
            <w:r w:rsidRPr="00B44BA0">
              <w:rPr>
                <w:rFonts w:ascii="Times New Roman" w:eastAsia="Tahoma" w:hAnsi="Times New Roman"/>
                <w:sz w:val="20"/>
                <w:szCs w:val="20"/>
                <w:lang w:val="uk-UA" w:bidi="hi-IN"/>
              </w:rPr>
              <w:t>Аналогічний договір має бути наданий із підприємствами, установами, організаціями, щодо яких надавалась інформація у довідці про досвід виконання аналогічного договору.</w:t>
            </w:r>
          </w:p>
        </w:tc>
      </w:tr>
    </w:tbl>
    <w:p w:rsidR="00AD0D95" w:rsidRPr="00891AF6" w:rsidRDefault="00AD0D95" w:rsidP="00AD0D95">
      <w:pPr>
        <w:spacing w:before="240"/>
        <w:ind w:firstLine="720"/>
        <w:jc w:val="both"/>
        <w:rPr>
          <w:rFonts w:ascii="Times New Roman" w:hAnsi="Times New Roman" w:cs="Times New Roman"/>
          <w:sz w:val="20"/>
          <w:szCs w:val="20"/>
          <w:lang w:val="uk-UA"/>
        </w:rPr>
      </w:pPr>
      <w:r w:rsidRPr="00F13E22">
        <w:rPr>
          <w:rFonts w:ascii="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0D95" w:rsidRPr="00FF4F22" w:rsidRDefault="00AD0D95" w:rsidP="00AD0D95">
      <w:pPr>
        <w:spacing w:before="20" w:after="20"/>
        <w:ind w:firstLine="567"/>
        <w:jc w:val="both"/>
        <w:rPr>
          <w:rFonts w:ascii="Times New Roman" w:hAnsi="Times New Roman" w:cs="Times New Roman"/>
          <w:sz w:val="20"/>
          <w:szCs w:val="20"/>
          <w:lang w:val="uk-UA"/>
        </w:rPr>
      </w:pPr>
      <w:r w:rsidRPr="00FF4F22">
        <w:rPr>
          <w:rFonts w:ascii="Times New Roman" w:hAnsi="Times New Roman" w:cs="Times New Roman"/>
          <w:b/>
          <w:sz w:val="20"/>
          <w:szCs w:val="20"/>
          <w:lang w:val="uk-UA"/>
        </w:rPr>
        <w:t xml:space="preserve">2. Підтвердження відповідності УЧАСНИКА </w:t>
      </w:r>
      <w:r w:rsidRPr="00FF4F22">
        <w:rPr>
          <w:rFonts w:ascii="Times New Roman" w:hAnsi="Times New Roman" w:cs="Times New Roman"/>
          <w:sz w:val="20"/>
          <w:szCs w:val="20"/>
          <w:lang w:val="uk-UA"/>
        </w:rPr>
        <w:t>(в тому числі для об’єднання учасників як учасника процедури)  вимогам, визначеним у пункті 44 Особливостей*.</w:t>
      </w:r>
    </w:p>
    <w:p w:rsidR="00AD0D95" w:rsidRPr="00FF4F22" w:rsidRDefault="00AD0D95" w:rsidP="00AD0D95">
      <w:pPr>
        <w:ind w:firstLine="567"/>
        <w:jc w:val="both"/>
        <w:rPr>
          <w:rFonts w:ascii="Times New Roman" w:hAnsi="Times New Roman" w:cs="Times New Roman"/>
          <w:b/>
          <w:sz w:val="20"/>
          <w:szCs w:val="20"/>
          <w:lang w:val="uk-UA"/>
        </w:rPr>
      </w:pPr>
      <w:r w:rsidRPr="00FF4F22">
        <w:rPr>
          <w:rFonts w:ascii="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D0D95" w:rsidRPr="00FF4F22" w:rsidRDefault="00AD0D95" w:rsidP="00AD0D95">
      <w:pPr>
        <w:pBdr>
          <w:top w:val="nil"/>
          <w:left w:val="nil"/>
          <w:bottom w:val="nil"/>
          <w:right w:val="nil"/>
          <w:between w:val="nil"/>
        </w:pBdr>
        <w:ind w:firstLine="567"/>
        <w:jc w:val="both"/>
        <w:rPr>
          <w:rFonts w:ascii="Times New Roman" w:hAnsi="Times New Roman" w:cs="Times New Roman"/>
          <w:sz w:val="20"/>
          <w:szCs w:val="20"/>
          <w:lang w:val="uk-UA"/>
        </w:rPr>
      </w:pPr>
      <w:r w:rsidRPr="00FF4F22">
        <w:rPr>
          <w:rFonts w:ascii="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F4F22">
        <w:rPr>
          <w:rFonts w:ascii="Times New Roman" w:hAnsi="Times New Roman" w:cs="Times New Roman"/>
          <w:b/>
          <w:sz w:val="20"/>
          <w:szCs w:val="20"/>
          <w:lang w:val="uk-UA"/>
        </w:rPr>
        <w:t>шляхом самостійного декларування відсутності таких підстав</w:t>
      </w:r>
      <w:r w:rsidRPr="00FF4F22">
        <w:rPr>
          <w:rFonts w:ascii="Times New Roman" w:hAnsi="Times New Roman" w:cs="Times New Roman"/>
          <w:sz w:val="20"/>
          <w:szCs w:val="20"/>
          <w:lang w:val="uk-UA"/>
        </w:rPr>
        <w:t xml:space="preserve"> в електронній системі закупівель під час подання тендерної пропозиції.</w:t>
      </w:r>
    </w:p>
    <w:p w:rsidR="00AD0D95" w:rsidRPr="00FF4F22" w:rsidRDefault="00AD0D95" w:rsidP="00AD0D95">
      <w:pPr>
        <w:pBdr>
          <w:top w:val="nil"/>
          <w:left w:val="nil"/>
          <w:bottom w:val="nil"/>
          <w:right w:val="nil"/>
          <w:between w:val="nil"/>
        </w:pBdr>
        <w:ind w:firstLine="567"/>
        <w:jc w:val="both"/>
        <w:rPr>
          <w:rFonts w:ascii="Times New Roman" w:hAnsi="Times New Roman" w:cs="Times New Roman"/>
          <w:sz w:val="20"/>
          <w:szCs w:val="20"/>
          <w:lang w:val="uk-UA"/>
        </w:rPr>
      </w:pPr>
      <w:r w:rsidRPr="00FF4F22">
        <w:rPr>
          <w:rFonts w:ascii="Times New Roman" w:hAnsi="Times New Roman" w:cs="Times New Roman"/>
          <w:sz w:val="20"/>
          <w:szCs w:val="20"/>
          <w:lang w:val="uk-UA"/>
        </w:rPr>
        <w:t xml:space="preserve">Учасник  повинен надати </w:t>
      </w:r>
      <w:r w:rsidRPr="00FF4F22">
        <w:rPr>
          <w:rFonts w:ascii="Times New Roman" w:hAnsi="Times New Roman" w:cs="Times New Roman"/>
          <w:b/>
          <w:sz w:val="20"/>
          <w:szCs w:val="20"/>
          <w:lang w:val="uk-UA"/>
        </w:rPr>
        <w:t>довідку у довільній формі</w:t>
      </w:r>
      <w:r w:rsidRPr="00FF4F22">
        <w:rPr>
          <w:rFonts w:ascii="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FF4F22">
        <w:rPr>
          <w:rFonts w:ascii="Times New Roman" w:hAnsi="Times New Roman" w:cs="Times New Roman"/>
          <w:sz w:val="20"/>
          <w:szCs w:val="20"/>
          <w:lang w:val="uk-UA"/>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0D95" w:rsidRPr="00F13E22" w:rsidRDefault="00AD0D95" w:rsidP="00AD0D95">
      <w:pPr>
        <w:spacing w:after="80"/>
        <w:jc w:val="both"/>
        <w:rPr>
          <w:rFonts w:ascii="Times New Roman" w:hAnsi="Times New Roman" w:cs="Times New Roman"/>
          <w:i/>
          <w:color w:val="FF00FF"/>
          <w:sz w:val="16"/>
          <w:szCs w:val="16"/>
          <w:highlight w:val="white"/>
          <w:lang w:val="uk-UA"/>
        </w:rPr>
      </w:pPr>
    </w:p>
    <w:p w:rsidR="00AD0D95" w:rsidRPr="00483364" w:rsidRDefault="00AD0D95" w:rsidP="00AD0D95">
      <w:pPr>
        <w:pBdr>
          <w:top w:val="nil"/>
          <w:left w:val="nil"/>
          <w:bottom w:val="nil"/>
          <w:right w:val="nil"/>
          <w:between w:val="nil"/>
        </w:pBdr>
        <w:spacing w:before="80"/>
        <w:ind w:firstLine="720"/>
        <w:jc w:val="both"/>
        <w:rPr>
          <w:rFonts w:ascii="Times New Roman" w:hAnsi="Times New Roman" w:cs="Times New Roman"/>
          <w:b/>
          <w:lang w:val="uk-UA"/>
        </w:rPr>
      </w:pPr>
      <w:r w:rsidRPr="00F13E22">
        <w:rPr>
          <w:rFonts w:ascii="Times New Roman" w:hAnsi="Times New Roman" w:cs="Times New Roman"/>
          <w:b/>
          <w:sz w:val="20"/>
          <w:szCs w:val="20"/>
          <w:lang w:val="uk-UA"/>
        </w:rPr>
        <w:t xml:space="preserve">3. </w:t>
      </w:r>
      <w:r w:rsidRPr="00F13E22">
        <w:rPr>
          <w:rFonts w:ascii="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483364">
        <w:rPr>
          <w:rFonts w:ascii="Times New Roman" w:hAnsi="Times New Roman" w:cs="Times New Roman"/>
          <w:b/>
          <w:lang w:val="uk-UA"/>
        </w:rPr>
        <w:t>визначеним у пункті 44 Особливостей:*</w:t>
      </w:r>
    </w:p>
    <w:p w:rsidR="00AD0D95" w:rsidRPr="00483364" w:rsidRDefault="00AD0D95" w:rsidP="00AD0D95">
      <w:pPr>
        <w:pBdr>
          <w:top w:val="nil"/>
          <w:left w:val="nil"/>
          <w:bottom w:val="nil"/>
          <w:right w:val="nil"/>
          <w:between w:val="nil"/>
        </w:pBdr>
        <w:spacing w:before="120"/>
        <w:ind w:firstLine="567"/>
        <w:jc w:val="both"/>
        <w:rPr>
          <w:rFonts w:ascii="Times New Roman" w:hAnsi="Times New Roman" w:cs="Times New Roman"/>
          <w:sz w:val="20"/>
          <w:szCs w:val="20"/>
          <w:lang w:val="uk-UA"/>
        </w:rPr>
      </w:pPr>
      <w:r w:rsidRPr="00483364">
        <w:rPr>
          <w:rFonts w:ascii="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D0D95" w:rsidRPr="00F13E22" w:rsidRDefault="00AD0D95" w:rsidP="00AD0D95">
      <w:pPr>
        <w:pBdr>
          <w:top w:val="nil"/>
          <w:left w:val="nil"/>
          <w:bottom w:val="nil"/>
          <w:right w:val="nil"/>
          <w:between w:val="nil"/>
        </w:pBdr>
        <w:spacing w:before="120"/>
        <w:ind w:firstLine="567"/>
        <w:jc w:val="both"/>
        <w:rPr>
          <w:rFonts w:ascii="Times New Roman" w:hAnsi="Times New Roman" w:cs="Times New Roman"/>
          <w:sz w:val="20"/>
          <w:szCs w:val="20"/>
          <w:lang w:val="uk-UA"/>
        </w:rPr>
      </w:pPr>
      <w:r w:rsidRPr="00F13E22">
        <w:rPr>
          <w:rFonts w:ascii="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0D95" w:rsidRPr="00F13E22" w:rsidRDefault="00AD0D95" w:rsidP="00AD0D95">
      <w:pPr>
        <w:rPr>
          <w:rFonts w:ascii="Times New Roman" w:hAnsi="Times New Roman" w:cs="Times New Roman"/>
          <w:b/>
          <w:sz w:val="20"/>
          <w:szCs w:val="20"/>
          <w:highlight w:val="yellow"/>
          <w:lang w:val="uk-UA"/>
        </w:rPr>
      </w:pPr>
    </w:p>
    <w:p w:rsidR="00AD0D95" w:rsidRPr="00F13E22" w:rsidRDefault="00AD0D95" w:rsidP="00AD0D95">
      <w:pPr>
        <w:rPr>
          <w:rFonts w:ascii="Times New Roman" w:hAnsi="Times New Roman" w:cs="Times New Roman"/>
          <w:b/>
          <w:color w:val="000000"/>
          <w:sz w:val="20"/>
          <w:szCs w:val="20"/>
          <w:lang w:val="uk-UA"/>
        </w:rPr>
      </w:pPr>
      <w:r w:rsidRPr="00F13E22">
        <w:rPr>
          <w:rFonts w:ascii="Times New Roman" w:hAnsi="Times New Roman" w:cs="Times New Roman"/>
          <w:color w:val="000000"/>
          <w:sz w:val="20"/>
          <w:szCs w:val="20"/>
          <w:lang w:val="uk-UA"/>
        </w:rPr>
        <w:t> </w:t>
      </w:r>
      <w:r w:rsidRPr="00F13E22">
        <w:rPr>
          <w:rFonts w:ascii="Times New Roman" w:hAnsi="Times New Roman" w:cs="Times New Roman"/>
          <w:b/>
          <w:color w:val="000000"/>
          <w:sz w:val="20"/>
          <w:szCs w:val="20"/>
          <w:lang w:val="uk-UA"/>
        </w:rPr>
        <w:t>3.1. Документи, які надаються  ПЕРЕМОЖЦЕМ (юридичною особою):</w:t>
      </w:r>
    </w:p>
    <w:tbl>
      <w:tblPr>
        <w:tblW w:w="9698" w:type="dxa"/>
        <w:tblInd w:w="-100" w:type="dxa"/>
        <w:tblLayout w:type="fixed"/>
        <w:tblLook w:val="0400"/>
      </w:tblPr>
      <w:tblGrid>
        <w:gridCol w:w="765"/>
        <w:gridCol w:w="4350"/>
        <w:gridCol w:w="4583"/>
      </w:tblGrid>
      <w:tr w:rsidR="00AD0D95" w:rsidRPr="00F13E22" w:rsidTr="00AD0D9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13E22" w:rsidRDefault="00AD0D95" w:rsidP="0038618C">
            <w:pPr>
              <w:ind w:left="100"/>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w:t>
            </w:r>
          </w:p>
          <w:p w:rsidR="00AD0D95" w:rsidRPr="00F13E22" w:rsidRDefault="00AD0D95" w:rsidP="0038618C">
            <w:pPr>
              <w:ind w:left="100"/>
              <w:jc w:val="center"/>
              <w:rPr>
                <w:rFonts w:ascii="Times New Roman" w:hAnsi="Times New Roman" w:cs="Times New Roman"/>
                <w:sz w:val="20"/>
                <w:szCs w:val="20"/>
                <w:lang w:val="uk-UA"/>
              </w:rPr>
            </w:pPr>
            <w:r w:rsidRPr="00F13E22">
              <w:rPr>
                <w:rFonts w:ascii="Times New Roman" w:hAnsi="Times New Roman" w:cs="Times New Roman"/>
                <w:b/>
                <w:sz w:val="20"/>
                <w:szCs w:val="20"/>
                <w:lang w:val="uk-UA"/>
              </w:rPr>
              <w:t>з</w:t>
            </w:r>
            <w:r w:rsidRPr="00F13E22">
              <w:rPr>
                <w:rFonts w:ascii="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93B47" w:rsidRDefault="00AD0D95" w:rsidP="0038618C">
            <w:pPr>
              <w:ind w:left="100"/>
              <w:jc w:val="center"/>
              <w:rPr>
                <w:rFonts w:ascii="Times New Roman" w:hAnsi="Times New Roman" w:cs="Times New Roman"/>
                <w:sz w:val="20"/>
                <w:szCs w:val="20"/>
                <w:lang w:val="uk-UA"/>
              </w:rPr>
            </w:pPr>
            <w:r w:rsidRPr="00F93B47">
              <w:rPr>
                <w:rFonts w:ascii="Times New Roman" w:hAnsi="Times New Roman" w:cs="Times New Roman"/>
                <w:b/>
                <w:sz w:val="20"/>
                <w:szCs w:val="20"/>
                <w:lang w:val="uk-UA"/>
              </w:rPr>
              <w:t xml:space="preserve">Вимоги </w:t>
            </w:r>
            <w:r w:rsidRPr="00F93B47">
              <w:rPr>
                <w:rFonts w:ascii="Times New Roman" w:hAnsi="Times New Roman" w:cs="Times New Roman"/>
                <w:sz w:val="20"/>
                <w:szCs w:val="20"/>
                <w:lang w:val="uk-UA"/>
              </w:rPr>
              <w:t>згідно п. 44 Особливостей*</w:t>
            </w:r>
          </w:p>
          <w:p w:rsidR="00AD0D95" w:rsidRPr="00F93B47" w:rsidRDefault="00AD0D95" w:rsidP="0038618C">
            <w:pPr>
              <w:ind w:left="100"/>
              <w:jc w:val="center"/>
              <w:rPr>
                <w:rFonts w:ascii="Times New Roman" w:hAnsi="Times New Roman" w:cs="Times New Roman"/>
                <w:sz w:val="20"/>
                <w:szCs w:val="20"/>
                <w:lang w:val="uk-UA"/>
              </w:rPr>
            </w:pP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93B47" w:rsidRDefault="00AD0D95" w:rsidP="0038618C">
            <w:pPr>
              <w:ind w:left="100"/>
              <w:jc w:val="center"/>
              <w:rPr>
                <w:rFonts w:ascii="Times New Roman" w:hAnsi="Times New Roman" w:cs="Times New Roman"/>
                <w:sz w:val="20"/>
                <w:szCs w:val="20"/>
                <w:lang w:val="uk-UA"/>
              </w:rPr>
            </w:pPr>
            <w:r w:rsidRPr="00F93B47">
              <w:rPr>
                <w:rFonts w:ascii="Times New Roman" w:hAnsi="Times New Roman" w:cs="Times New Roman"/>
                <w:b/>
                <w:sz w:val="20"/>
                <w:szCs w:val="20"/>
                <w:lang w:val="uk-UA"/>
              </w:rPr>
              <w:t xml:space="preserve">Переможець торгів на виконання вимоги </w:t>
            </w:r>
            <w:r w:rsidRPr="00F93B47">
              <w:rPr>
                <w:rFonts w:ascii="Times New Roman" w:hAnsi="Times New Roman" w:cs="Times New Roman"/>
                <w:sz w:val="20"/>
                <w:szCs w:val="20"/>
                <w:lang w:val="uk-UA"/>
              </w:rPr>
              <w:t>згідно п. 44 Особливостей*</w:t>
            </w:r>
            <w:r w:rsidRPr="00F93B47">
              <w:rPr>
                <w:rFonts w:ascii="Times New Roman" w:hAnsi="Times New Roman" w:cs="Times New Roman"/>
                <w:b/>
                <w:sz w:val="20"/>
                <w:szCs w:val="20"/>
                <w:lang w:val="uk-UA"/>
              </w:rPr>
              <w:t xml:space="preserve"> (підтвердження відсутності підстав) повинен надати таку інформацію:</w:t>
            </w:r>
          </w:p>
        </w:tc>
      </w:tr>
      <w:tr w:rsidR="00AD0D95" w:rsidRPr="00852333" w:rsidTr="00AD0D9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13E22" w:rsidRDefault="00AD0D95" w:rsidP="0038618C">
            <w:pPr>
              <w:ind w:left="100"/>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066296" w:rsidRDefault="00AD0D95" w:rsidP="0038618C">
            <w:pPr>
              <w:pBdr>
                <w:top w:val="nil"/>
                <w:left w:val="nil"/>
                <w:bottom w:val="nil"/>
                <w:right w:val="nil"/>
                <w:between w:val="nil"/>
              </w:pBdr>
              <w:spacing w:before="120"/>
              <w:jc w:val="both"/>
              <w:rPr>
                <w:rFonts w:ascii="Times New Roman" w:hAnsi="Times New Roman" w:cs="Times New Roman"/>
                <w:sz w:val="20"/>
                <w:szCs w:val="20"/>
                <w:lang w:val="uk-UA"/>
              </w:rPr>
            </w:pPr>
            <w:r w:rsidRPr="00066296">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D95" w:rsidRPr="00066296" w:rsidRDefault="00AD0D95" w:rsidP="0038618C">
            <w:pPr>
              <w:jc w:val="both"/>
              <w:rPr>
                <w:rFonts w:ascii="Times New Roman" w:hAnsi="Times New Roman" w:cs="Times New Roman"/>
                <w:b/>
                <w:sz w:val="20"/>
                <w:szCs w:val="20"/>
                <w:lang w:val="uk-UA"/>
              </w:rPr>
            </w:pPr>
            <w:r w:rsidRPr="00066296">
              <w:rPr>
                <w:rFonts w:ascii="Times New Roman" w:hAnsi="Times New Roman" w:cs="Times New Roman"/>
                <w:b/>
                <w:sz w:val="20"/>
                <w:szCs w:val="20"/>
                <w:lang w:val="uk-UA"/>
              </w:rPr>
              <w:t>(підпункт 3 пункт 44 Особливостей)</w:t>
            </w: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066296" w:rsidRDefault="00AD0D95" w:rsidP="0038618C">
            <w:pPr>
              <w:ind w:right="140"/>
              <w:jc w:val="both"/>
              <w:rPr>
                <w:rFonts w:ascii="Times New Roman" w:hAnsi="Times New Roman" w:cs="Times New Roman"/>
                <w:sz w:val="20"/>
                <w:szCs w:val="20"/>
                <w:lang w:val="uk-UA"/>
              </w:rPr>
            </w:pPr>
            <w:r w:rsidRPr="00066296">
              <w:rPr>
                <w:rFonts w:ascii="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6296">
              <w:rPr>
                <w:rFonts w:ascii="Times New Roman" w:hAnsi="Times New Roman" w:cs="Times New Roman"/>
                <w:sz w:val="20"/>
                <w:szCs w:val="20"/>
                <w:lang w:val="uk-UA"/>
              </w:rPr>
              <w:t>керівника*</w:t>
            </w:r>
            <w:r w:rsidRPr="00066296">
              <w:rPr>
                <w:rFonts w:ascii="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66296">
              <w:rPr>
                <w:rFonts w:ascii="Times New Roman" w:hAnsi="Times New Roman" w:cs="Times New Roman"/>
                <w:b/>
                <w:sz w:val="20"/>
                <w:szCs w:val="20"/>
                <w:lang w:val="uk-UA"/>
              </w:rPr>
              <w:t>вебресурсі</w:t>
            </w:r>
            <w:proofErr w:type="spellEnd"/>
            <w:r w:rsidRPr="00066296">
              <w:rPr>
                <w:rFonts w:ascii="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D0D95" w:rsidRPr="00F13E22" w:rsidTr="00AD0D9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13E22" w:rsidRDefault="00AD0D95" w:rsidP="0038618C">
            <w:pPr>
              <w:ind w:left="100"/>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066296" w:rsidRDefault="00AD0D95" w:rsidP="0038618C">
            <w:pPr>
              <w:pBdr>
                <w:top w:val="nil"/>
                <w:left w:val="nil"/>
                <w:bottom w:val="nil"/>
                <w:right w:val="nil"/>
                <w:between w:val="nil"/>
              </w:pBdr>
              <w:spacing w:before="120"/>
              <w:jc w:val="both"/>
              <w:rPr>
                <w:rFonts w:ascii="Times New Roman" w:hAnsi="Times New Roman" w:cs="Times New Roman"/>
                <w:sz w:val="20"/>
                <w:szCs w:val="20"/>
                <w:lang w:val="uk-UA"/>
              </w:rPr>
            </w:pPr>
            <w:r w:rsidRPr="00066296">
              <w:rPr>
                <w:rFonts w:ascii="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0D95" w:rsidRPr="00066296" w:rsidRDefault="00AD0D95" w:rsidP="0038618C">
            <w:pPr>
              <w:ind w:right="140"/>
              <w:jc w:val="both"/>
              <w:rPr>
                <w:rFonts w:ascii="Times New Roman" w:hAnsi="Times New Roman" w:cs="Times New Roman"/>
                <w:sz w:val="20"/>
                <w:szCs w:val="20"/>
                <w:lang w:val="uk-UA"/>
              </w:rPr>
            </w:pPr>
            <w:r w:rsidRPr="00066296">
              <w:rPr>
                <w:rFonts w:ascii="Times New Roman" w:hAnsi="Times New Roman" w:cs="Times New Roman"/>
                <w:sz w:val="20"/>
                <w:szCs w:val="20"/>
                <w:lang w:val="uk-UA"/>
              </w:rPr>
              <w:t>(підпункт 6 пункт 44 Особливостей)</w:t>
            </w:r>
          </w:p>
        </w:tc>
        <w:tc>
          <w:tcPr>
            <w:tcW w:w="45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0D95" w:rsidRPr="00066296" w:rsidRDefault="00AD0D95" w:rsidP="0038618C">
            <w:pPr>
              <w:jc w:val="both"/>
              <w:rPr>
                <w:rFonts w:ascii="Times New Roman" w:hAnsi="Times New Roman" w:cs="Times New Roman"/>
                <w:b/>
                <w:sz w:val="20"/>
                <w:szCs w:val="20"/>
                <w:lang w:val="uk-UA"/>
              </w:rPr>
            </w:pPr>
            <w:r w:rsidRPr="00066296">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AD0D95" w:rsidRPr="00066296" w:rsidRDefault="00AD0D95" w:rsidP="0038618C">
            <w:pPr>
              <w:jc w:val="both"/>
              <w:rPr>
                <w:rFonts w:ascii="Times New Roman" w:hAnsi="Times New Roman" w:cs="Times New Roman"/>
                <w:b/>
                <w:sz w:val="20"/>
                <w:szCs w:val="20"/>
                <w:lang w:val="uk-UA"/>
              </w:rPr>
            </w:pPr>
          </w:p>
          <w:p w:rsidR="00AD0D95" w:rsidRPr="00066296" w:rsidRDefault="00AD0D95" w:rsidP="0038618C">
            <w:pPr>
              <w:jc w:val="both"/>
              <w:rPr>
                <w:rFonts w:ascii="Times New Roman" w:hAnsi="Times New Roman" w:cs="Times New Roman"/>
                <w:sz w:val="20"/>
                <w:szCs w:val="20"/>
                <w:lang w:val="uk-UA"/>
              </w:rPr>
            </w:pPr>
            <w:r w:rsidRPr="00066296">
              <w:rPr>
                <w:rFonts w:ascii="Times New Roman" w:hAnsi="Times New Roman" w:cs="Times New Roman"/>
                <w:b/>
                <w:sz w:val="20"/>
                <w:szCs w:val="20"/>
                <w:lang w:val="uk-UA"/>
              </w:rPr>
              <w:t xml:space="preserve">Документ повинен бути не більше </w:t>
            </w:r>
            <w:proofErr w:type="spellStart"/>
            <w:r w:rsidRPr="00066296">
              <w:rPr>
                <w:rFonts w:ascii="Times New Roman" w:hAnsi="Times New Roman" w:cs="Times New Roman"/>
                <w:b/>
                <w:sz w:val="20"/>
                <w:szCs w:val="20"/>
                <w:lang w:val="uk-UA"/>
              </w:rPr>
              <w:t>тридцятиденної</w:t>
            </w:r>
            <w:proofErr w:type="spellEnd"/>
            <w:r w:rsidRPr="00066296">
              <w:rPr>
                <w:rFonts w:ascii="Times New Roman" w:hAnsi="Times New Roman" w:cs="Times New Roman"/>
                <w:b/>
                <w:sz w:val="20"/>
                <w:szCs w:val="20"/>
                <w:lang w:val="uk-UA"/>
              </w:rPr>
              <w:t xml:space="preserve"> давнини від дати подання документа.</w:t>
            </w:r>
            <w:r w:rsidRPr="00066296">
              <w:rPr>
                <w:rFonts w:ascii="Times New Roman" w:hAnsi="Times New Roman" w:cs="Times New Roman"/>
                <w:sz w:val="20"/>
                <w:szCs w:val="20"/>
                <w:lang w:val="uk-UA"/>
              </w:rPr>
              <w:t> </w:t>
            </w:r>
          </w:p>
        </w:tc>
      </w:tr>
      <w:tr w:rsidR="00AD0D95" w:rsidRPr="00F13E22" w:rsidTr="00AD0D9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13E22" w:rsidRDefault="00AD0D95" w:rsidP="0038618C">
            <w:pPr>
              <w:ind w:left="100"/>
              <w:jc w:val="center"/>
              <w:rPr>
                <w:rFonts w:ascii="Times New Roman" w:hAnsi="Times New Roman" w:cs="Times New Roman"/>
                <w:sz w:val="20"/>
                <w:szCs w:val="20"/>
                <w:lang w:val="uk-UA"/>
              </w:rPr>
            </w:pPr>
            <w:r w:rsidRPr="00F13E22">
              <w:rPr>
                <w:rFonts w:ascii="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066296" w:rsidRDefault="00AD0D95" w:rsidP="0038618C">
            <w:pPr>
              <w:pBdr>
                <w:top w:val="nil"/>
                <w:left w:val="nil"/>
                <w:bottom w:val="nil"/>
                <w:right w:val="nil"/>
                <w:between w:val="nil"/>
              </w:pBdr>
              <w:spacing w:before="120"/>
              <w:jc w:val="both"/>
              <w:rPr>
                <w:rFonts w:ascii="Times New Roman" w:hAnsi="Times New Roman" w:cs="Times New Roman"/>
                <w:sz w:val="20"/>
                <w:szCs w:val="20"/>
                <w:lang w:val="uk-UA"/>
              </w:rPr>
            </w:pPr>
            <w:r w:rsidRPr="00066296">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D95" w:rsidRPr="00066296" w:rsidRDefault="00AD0D95" w:rsidP="0038618C">
            <w:pPr>
              <w:jc w:val="both"/>
              <w:rPr>
                <w:rFonts w:ascii="Times New Roman" w:hAnsi="Times New Roman" w:cs="Times New Roman"/>
                <w:b/>
                <w:sz w:val="20"/>
                <w:szCs w:val="20"/>
                <w:lang w:val="uk-UA"/>
              </w:rPr>
            </w:pPr>
            <w:r w:rsidRPr="00066296">
              <w:rPr>
                <w:rFonts w:ascii="Times New Roman" w:hAnsi="Times New Roman" w:cs="Times New Roman"/>
                <w:b/>
                <w:sz w:val="20"/>
                <w:szCs w:val="20"/>
                <w:lang w:val="uk-UA"/>
              </w:rPr>
              <w:t>(підпункт 12 пункт 44 Особливостей)</w:t>
            </w:r>
          </w:p>
        </w:tc>
        <w:tc>
          <w:tcPr>
            <w:tcW w:w="458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0D95" w:rsidRPr="00066296" w:rsidRDefault="00AD0D95" w:rsidP="0038618C">
            <w:pPr>
              <w:pBdr>
                <w:top w:val="nil"/>
                <w:left w:val="nil"/>
                <w:bottom w:val="nil"/>
                <w:right w:val="nil"/>
                <w:between w:val="nil"/>
              </w:pBdr>
              <w:spacing w:line="276" w:lineRule="auto"/>
              <w:rPr>
                <w:rFonts w:ascii="Times New Roman" w:hAnsi="Times New Roman" w:cs="Times New Roman"/>
                <w:b/>
                <w:sz w:val="20"/>
                <w:szCs w:val="20"/>
                <w:lang w:val="uk-UA"/>
              </w:rPr>
            </w:pPr>
          </w:p>
        </w:tc>
      </w:tr>
      <w:tr w:rsidR="00AD0D95" w:rsidRPr="00852333" w:rsidTr="00AD0D9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13E22" w:rsidRDefault="00AD0D95" w:rsidP="0038618C">
            <w:pPr>
              <w:ind w:left="100"/>
              <w:jc w:val="center"/>
              <w:rPr>
                <w:rFonts w:ascii="Times New Roman" w:hAnsi="Times New Roman" w:cs="Times New Roman"/>
                <w:b/>
                <w:sz w:val="20"/>
                <w:szCs w:val="20"/>
                <w:lang w:val="uk-UA"/>
              </w:rPr>
            </w:pPr>
            <w:r w:rsidRPr="00F13E22">
              <w:rPr>
                <w:rFonts w:ascii="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5B04EF" w:rsidRDefault="00AD0D95" w:rsidP="0038618C">
            <w:pPr>
              <w:pBdr>
                <w:top w:val="nil"/>
                <w:left w:val="nil"/>
                <w:bottom w:val="nil"/>
                <w:right w:val="nil"/>
                <w:between w:val="nil"/>
              </w:pBdr>
              <w:jc w:val="both"/>
              <w:rPr>
                <w:rFonts w:ascii="Times New Roman" w:hAnsi="Times New Roman" w:cs="Times New Roman"/>
                <w:sz w:val="20"/>
                <w:szCs w:val="20"/>
                <w:lang w:val="uk-UA"/>
              </w:rPr>
            </w:pPr>
            <w:r w:rsidRPr="005B04EF">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0D95" w:rsidRPr="005B04EF" w:rsidRDefault="00AD0D95" w:rsidP="0038618C">
            <w:pPr>
              <w:pBdr>
                <w:top w:val="nil"/>
                <w:left w:val="nil"/>
                <w:bottom w:val="nil"/>
                <w:right w:val="nil"/>
                <w:between w:val="nil"/>
              </w:pBdr>
              <w:jc w:val="both"/>
              <w:rPr>
                <w:rFonts w:ascii="Times New Roman" w:hAnsi="Times New Roman" w:cs="Times New Roman"/>
                <w:b/>
                <w:sz w:val="20"/>
                <w:szCs w:val="20"/>
                <w:lang w:val="uk-UA"/>
              </w:rPr>
            </w:pPr>
            <w:r w:rsidRPr="005B04EF">
              <w:rPr>
                <w:rFonts w:ascii="Times New Roman" w:hAnsi="Times New Roman" w:cs="Times New Roman"/>
                <w:b/>
                <w:sz w:val="20"/>
                <w:szCs w:val="20"/>
                <w:lang w:val="uk-UA"/>
              </w:rPr>
              <w:t>(абзац 14 пункт 44 Особливостей)</w:t>
            </w: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5B04EF" w:rsidRDefault="00AD0D95" w:rsidP="0038618C">
            <w:pPr>
              <w:pBdr>
                <w:top w:val="nil"/>
                <w:left w:val="nil"/>
                <w:bottom w:val="nil"/>
                <w:right w:val="nil"/>
                <w:between w:val="nil"/>
              </w:pBdr>
              <w:spacing w:after="348"/>
              <w:jc w:val="both"/>
              <w:rPr>
                <w:rFonts w:ascii="Times New Roman" w:hAnsi="Times New Roman" w:cs="Times New Roman"/>
                <w:sz w:val="20"/>
                <w:szCs w:val="20"/>
                <w:lang w:val="uk-UA"/>
              </w:rPr>
            </w:pPr>
            <w:r w:rsidRPr="005B04EF">
              <w:rPr>
                <w:rFonts w:ascii="Times New Roman" w:hAnsi="Times New Roman" w:cs="Times New Roman"/>
                <w:b/>
                <w:sz w:val="20"/>
                <w:szCs w:val="20"/>
                <w:lang w:val="uk-UA"/>
              </w:rPr>
              <w:t>Довідка в довільній формі</w:t>
            </w:r>
            <w:r w:rsidRPr="005B04EF">
              <w:rPr>
                <w:rFonts w:ascii="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D0D95" w:rsidRPr="00F13E22" w:rsidRDefault="00AD0D95" w:rsidP="00AD0D95">
      <w:pPr>
        <w:rPr>
          <w:rFonts w:ascii="Times New Roman" w:hAnsi="Times New Roman" w:cs="Times New Roman"/>
          <w:b/>
          <w:color w:val="000000"/>
          <w:sz w:val="20"/>
          <w:szCs w:val="20"/>
          <w:lang w:val="uk-UA"/>
        </w:rPr>
      </w:pPr>
    </w:p>
    <w:p w:rsidR="00AD0D95" w:rsidRPr="00F13E22" w:rsidRDefault="00AD0D95" w:rsidP="00AD0D95">
      <w:pPr>
        <w:spacing w:before="240"/>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3.2. Документи, які надаються ПЕРЕМОЖЦЕМ (фізичною особою чи фізичною особою</w:t>
      </w:r>
      <w:r w:rsidRPr="00F13E22">
        <w:rPr>
          <w:rFonts w:ascii="Times New Roman" w:hAnsi="Times New Roman" w:cs="Times New Roman"/>
          <w:b/>
          <w:sz w:val="20"/>
          <w:szCs w:val="20"/>
          <w:lang w:val="uk-UA"/>
        </w:rPr>
        <w:t xml:space="preserve"> — </w:t>
      </w:r>
      <w:r w:rsidRPr="00F13E22">
        <w:rPr>
          <w:rFonts w:ascii="Times New Roman" w:hAnsi="Times New Roman" w:cs="Times New Roman"/>
          <w:b/>
          <w:color w:val="000000"/>
          <w:sz w:val="20"/>
          <w:szCs w:val="20"/>
          <w:lang w:val="uk-UA"/>
        </w:rPr>
        <w:t>підприємцем):</w:t>
      </w:r>
    </w:p>
    <w:tbl>
      <w:tblPr>
        <w:tblW w:w="9698" w:type="dxa"/>
        <w:tblInd w:w="-100" w:type="dxa"/>
        <w:tblLayout w:type="fixed"/>
        <w:tblLook w:val="0400"/>
      </w:tblPr>
      <w:tblGrid>
        <w:gridCol w:w="587"/>
        <w:gridCol w:w="4427"/>
        <w:gridCol w:w="4684"/>
      </w:tblGrid>
      <w:tr w:rsidR="00AD0D95" w:rsidRPr="00F13E22" w:rsidTr="00AD0D9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13E22" w:rsidRDefault="00AD0D95" w:rsidP="0038618C">
            <w:pPr>
              <w:ind w:left="100"/>
              <w:jc w:val="center"/>
              <w:rPr>
                <w:rFonts w:ascii="Times New Roman" w:hAnsi="Times New Roman" w:cs="Times New Roman"/>
                <w:sz w:val="20"/>
                <w:szCs w:val="20"/>
                <w:lang w:val="uk-UA"/>
              </w:rPr>
            </w:pPr>
            <w:bookmarkStart w:id="0" w:name="_GoBack" w:colFirst="1" w:colLast="2"/>
            <w:r w:rsidRPr="00F13E22">
              <w:rPr>
                <w:rFonts w:ascii="Times New Roman" w:hAnsi="Times New Roman" w:cs="Times New Roman"/>
                <w:b/>
                <w:color w:val="000000"/>
                <w:sz w:val="20"/>
                <w:szCs w:val="20"/>
                <w:lang w:val="uk-UA"/>
              </w:rPr>
              <w:t>№</w:t>
            </w:r>
          </w:p>
          <w:p w:rsidR="00AD0D95" w:rsidRPr="00F13E22" w:rsidRDefault="00AD0D95" w:rsidP="0038618C">
            <w:pPr>
              <w:ind w:left="100"/>
              <w:jc w:val="center"/>
              <w:rPr>
                <w:rFonts w:ascii="Times New Roman" w:hAnsi="Times New Roman" w:cs="Times New Roman"/>
                <w:sz w:val="20"/>
                <w:szCs w:val="20"/>
                <w:lang w:val="uk-UA"/>
              </w:rPr>
            </w:pPr>
            <w:r w:rsidRPr="00F13E22">
              <w:rPr>
                <w:rFonts w:ascii="Times New Roman" w:hAnsi="Times New Roman" w:cs="Times New Roman"/>
                <w:b/>
                <w:sz w:val="20"/>
                <w:szCs w:val="20"/>
                <w:lang w:val="uk-UA"/>
              </w:rPr>
              <w:t>з</w:t>
            </w:r>
            <w:r w:rsidRPr="00F13E22">
              <w:rPr>
                <w:rFonts w:ascii="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D0D95" w:rsidRPr="00C64068" w:rsidRDefault="00AD0D95" w:rsidP="0038618C">
            <w:pPr>
              <w:ind w:left="100"/>
              <w:jc w:val="center"/>
              <w:rPr>
                <w:rFonts w:ascii="Times New Roman" w:hAnsi="Times New Roman" w:cs="Times New Roman"/>
                <w:sz w:val="20"/>
                <w:szCs w:val="20"/>
                <w:lang w:val="uk-UA"/>
              </w:rPr>
            </w:pPr>
            <w:r w:rsidRPr="00C64068">
              <w:rPr>
                <w:rFonts w:ascii="Times New Roman" w:hAnsi="Times New Roman" w:cs="Times New Roman"/>
                <w:b/>
                <w:sz w:val="20"/>
                <w:szCs w:val="20"/>
                <w:lang w:val="uk-UA"/>
              </w:rPr>
              <w:t xml:space="preserve">Вимоги </w:t>
            </w:r>
            <w:r w:rsidRPr="00C64068">
              <w:rPr>
                <w:rFonts w:ascii="Times New Roman" w:hAnsi="Times New Roman" w:cs="Times New Roman"/>
                <w:sz w:val="20"/>
                <w:szCs w:val="20"/>
                <w:lang w:val="uk-UA"/>
              </w:rPr>
              <w:t>згідно пункту 44 Особливостей*</w:t>
            </w:r>
          </w:p>
          <w:p w:rsidR="00AD0D95" w:rsidRPr="00C64068" w:rsidRDefault="00AD0D95" w:rsidP="0038618C">
            <w:pPr>
              <w:ind w:left="100"/>
              <w:jc w:val="center"/>
              <w:rPr>
                <w:rFonts w:ascii="Times New Roman" w:hAnsi="Times New Roman" w:cs="Times New Roman"/>
                <w:sz w:val="20"/>
                <w:szCs w:val="20"/>
                <w:lang w:val="uk-UA"/>
              </w:rPr>
            </w:pPr>
          </w:p>
        </w:tc>
        <w:tc>
          <w:tcPr>
            <w:tcW w:w="4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D0D95" w:rsidRPr="00C64068" w:rsidRDefault="00AD0D95" w:rsidP="0038618C">
            <w:pPr>
              <w:ind w:left="100"/>
              <w:jc w:val="center"/>
              <w:rPr>
                <w:rFonts w:ascii="Times New Roman" w:hAnsi="Times New Roman" w:cs="Times New Roman"/>
                <w:sz w:val="20"/>
                <w:szCs w:val="20"/>
                <w:lang w:val="uk-UA"/>
              </w:rPr>
            </w:pPr>
            <w:r w:rsidRPr="00C64068">
              <w:rPr>
                <w:rFonts w:ascii="Times New Roman" w:hAnsi="Times New Roman" w:cs="Times New Roman"/>
                <w:b/>
                <w:sz w:val="20"/>
                <w:szCs w:val="20"/>
                <w:lang w:val="uk-UA"/>
              </w:rPr>
              <w:t xml:space="preserve">Переможець торгів на виконання вимоги </w:t>
            </w:r>
            <w:r w:rsidRPr="00C64068">
              <w:rPr>
                <w:rFonts w:ascii="Times New Roman" w:hAnsi="Times New Roman" w:cs="Times New Roman"/>
                <w:sz w:val="20"/>
                <w:szCs w:val="20"/>
                <w:lang w:val="uk-UA"/>
              </w:rPr>
              <w:t>згідно пункту 44 Особливостей*</w:t>
            </w:r>
            <w:r w:rsidRPr="00C64068">
              <w:rPr>
                <w:rFonts w:ascii="Times New Roman" w:hAnsi="Times New Roman" w:cs="Times New Roman"/>
                <w:b/>
                <w:sz w:val="20"/>
                <w:szCs w:val="20"/>
                <w:lang w:val="uk-UA"/>
              </w:rPr>
              <w:t xml:space="preserve"> (підтвердження відсутності підстав) повинен надати таку інформацію:</w:t>
            </w:r>
          </w:p>
        </w:tc>
      </w:tr>
      <w:tr w:rsidR="00AD0D95" w:rsidRPr="00852333" w:rsidTr="00AD0D95">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D0D95" w:rsidRPr="00F13E22" w:rsidRDefault="00AD0D95" w:rsidP="0038618C">
            <w:pPr>
              <w:ind w:left="100"/>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D0D95" w:rsidRPr="00C64068" w:rsidRDefault="00AD0D95" w:rsidP="0038618C">
            <w:pPr>
              <w:pBdr>
                <w:top w:val="nil"/>
                <w:left w:val="nil"/>
                <w:bottom w:val="nil"/>
                <w:right w:val="nil"/>
                <w:between w:val="nil"/>
              </w:pBdr>
              <w:spacing w:before="120"/>
              <w:jc w:val="both"/>
              <w:rPr>
                <w:rFonts w:ascii="Times New Roman" w:hAnsi="Times New Roman" w:cs="Times New Roman"/>
                <w:sz w:val="20"/>
                <w:szCs w:val="20"/>
                <w:lang w:val="uk-UA"/>
              </w:rPr>
            </w:pPr>
            <w:r w:rsidRPr="00C64068">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D95" w:rsidRPr="00C64068" w:rsidRDefault="00AD0D95" w:rsidP="0038618C">
            <w:pPr>
              <w:jc w:val="both"/>
              <w:rPr>
                <w:rFonts w:ascii="Times New Roman" w:hAnsi="Times New Roman" w:cs="Times New Roman"/>
                <w:b/>
                <w:sz w:val="20"/>
                <w:szCs w:val="20"/>
                <w:lang w:val="uk-UA"/>
              </w:rPr>
            </w:pPr>
            <w:r w:rsidRPr="00C64068">
              <w:rPr>
                <w:rFonts w:ascii="Times New Roman" w:hAnsi="Times New Roman" w:cs="Times New Roman"/>
                <w:b/>
                <w:sz w:val="20"/>
                <w:szCs w:val="20"/>
                <w:lang w:val="uk-UA"/>
              </w:rPr>
              <w:t>(підпункт 3 пункт 44 Особливостей)</w:t>
            </w:r>
          </w:p>
        </w:tc>
        <w:tc>
          <w:tcPr>
            <w:tcW w:w="46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D0D95" w:rsidRPr="00C64068" w:rsidRDefault="00AD0D95" w:rsidP="0038618C">
            <w:pPr>
              <w:ind w:right="140"/>
              <w:jc w:val="both"/>
              <w:rPr>
                <w:rFonts w:ascii="Times New Roman" w:hAnsi="Times New Roman" w:cs="Times New Roman"/>
                <w:sz w:val="20"/>
                <w:szCs w:val="20"/>
                <w:lang w:val="uk-UA"/>
              </w:rPr>
            </w:pPr>
            <w:r w:rsidRPr="00C64068">
              <w:rPr>
                <w:rFonts w:ascii="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4068">
              <w:rPr>
                <w:rFonts w:ascii="Times New Roman" w:hAnsi="Times New Roman" w:cs="Times New Roman"/>
                <w:sz w:val="20"/>
                <w:szCs w:val="20"/>
                <w:lang w:val="uk-UA"/>
              </w:rPr>
              <w:t>керівника*</w:t>
            </w:r>
            <w:r w:rsidRPr="00C64068">
              <w:rPr>
                <w:rFonts w:ascii="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64068">
              <w:rPr>
                <w:rFonts w:ascii="Times New Roman" w:hAnsi="Times New Roman" w:cs="Times New Roman"/>
                <w:b/>
                <w:sz w:val="20"/>
                <w:szCs w:val="20"/>
                <w:lang w:val="uk-UA"/>
              </w:rPr>
              <w:t>вебресурсі</w:t>
            </w:r>
            <w:proofErr w:type="spellEnd"/>
            <w:r w:rsidRPr="00C64068">
              <w:rPr>
                <w:rFonts w:ascii="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bookmarkEnd w:id="0"/>
      <w:tr w:rsidR="00AD0D95" w:rsidRPr="00F13E22" w:rsidTr="00AD0D95">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D0D95" w:rsidRPr="00F13E22" w:rsidRDefault="00AD0D95" w:rsidP="0038618C">
            <w:pPr>
              <w:ind w:left="100"/>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D0D95" w:rsidRPr="00091FE0" w:rsidRDefault="00AD0D95" w:rsidP="0038618C">
            <w:pPr>
              <w:pBdr>
                <w:top w:val="nil"/>
                <w:left w:val="nil"/>
                <w:bottom w:val="nil"/>
                <w:right w:val="nil"/>
                <w:between w:val="nil"/>
              </w:pBdr>
              <w:spacing w:before="120"/>
              <w:jc w:val="both"/>
              <w:rPr>
                <w:rFonts w:ascii="Times New Roman" w:hAnsi="Times New Roman" w:cs="Times New Roman"/>
                <w:sz w:val="20"/>
                <w:szCs w:val="20"/>
                <w:lang w:val="uk-UA"/>
              </w:rPr>
            </w:pPr>
            <w:r w:rsidRPr="00091FE0">
              <w:rPr>
                <w:rFonts w:ascii="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0D95" w:rsidRPr="00091FE0" w:rsidRDefault="00AD0D95" w:rsidP="0038618C">
            <w:pPr>
              <w:pBdr>
                <w:top w:val="nil"/>
                <w:left w:val="nil"/>
                <w:bottom w:val="nil"/>
                <w:right w:val="nil"/>
                <w:between w:val="nil"/>
              </w:pBdr>
              <w:spacing w:before="120"/>
              <w:jc w:val="both"/>
              <w:rPr>
                <w:rFonts w:ascii="Times New Roman" w:hAnsi="Times New Roman" w:cs="Times New Roman"/>
                <w:b/>
                <w:sz w:val="20"/>
                <w:szCs w:val="20"/>
                <w:lang w:val="uk-UA"/>
              </w:rPr>
            </w:pPr>
            <w:r w:rsidRPr="00091FE0">
              <w:rPr>
                <w:rFonts w:ascii="Times New Roman" w:hAnsi="Times New Roman" w:cs="Times New Roman"/>
                <w:b/>
                <w:sz w:val="20"/>
                <w:szCs w:val="20"/>
                <w:lang w:val="uk-UA"/>
              </w:rPr>
              <w:t>(підпункт 5 пункт 44 Особливостей)</w:t>
            </w:r>
          </w:p>
        </w:tc>
        <w:tc>
          <w:tcPr>
            <w:tcW w:w="468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D0D95" w:rsidRPr="00F13E22" w:rsidRDefault="00AD0D95" w:rsidP="0038618C">
            <w:pPr>
              <w:jc w:val="both"/>
              <w:rPr>
                <w:rFonts w:ascii="Times New Roman" w:hAnsi="Times New Roman" w:cs="Times New Roman"/>
                <w:b/>
                <w:color w:val="000000"/>
                <w:sz w:val="20"/>
                <w:szCs w:val="20"/>
                <w:lang w:val="uk-UA"/>
              </w:rPr>
            </w:pPr>
            <w:r w:rsidRPr="00F13E22">
              <w:rPr>
                <w:rFonts w:ascii="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D0D95" w:rsidRPr="00F13E22" w:rsidRDefault="00AD0D95" w:rsidP="0038618C">
            <w:pPr>
              <w:jc w:val="both"/>
              <w:rPr>
                <w:rFonts w:ascii="Times New Roman" w:hAnsi="Times New Roman" w:cs="Times New Roman"/>
                <w:b/>
                <w:color w:val="000000"/>
                <w:sz w:val="20"/>
                <w:szCs w:val="20"/>
                <w:lang w:val="uk-UA"/>
              </w:rPr>
            </w:pPr>
          </w:p>
          <w:p w:rsidR="00AD0D95" w:rsidRPr="00091FE0" w:rsidRDefault="00AD0D95" w:rsidP="0038618C">
            <w:pPr>
              <w:jc w:val="both"/>
              <w:rPr>
                <w:rFonts w:ascii="Times New Roman" w:hAnsi="Times New Roman" w:cs="Times New Roman"/>
                <w:color w:val="000000"/>
                <w:sz w:val="20"/>
                <w:szCs w:val="20"/>
                <w:lang w:val="uk-UA"/>
              </w:rPr>
            </w:pPr>
            <w:r w:rsidRPr="00F13E22">
              <w:rPr>
                <w:rFonts w:ascii="Times New Roman" w:hAnsi="Times New Roman" w:cs="Times New Roman"/>
                <w:b/>
                <w:color w:val="000000"/>
                <w:sz w:val="20"/>
                <w:szCs w:val="20"/>
                <w:lang w:val="uk-UA"/>
              </w:rPr>
              <w:t xml:space="preserve">Документ повинен бути не більше </w:t>
            </w:r>
            <w:proofErr w:type="spellStart"/>
            <w:r w:rsidRPr="00F13E22">
              <w:rPr>
                <w:rFonts w:ascii="Times New Roman" w:hAnsi="Times New Roman" w:cs="Times New Roman"/>
                <w:b/>
                <w:color w:val="000000"/>
                <w:sz w:val="20"/>
                <w:szCs w:val="20"/>
                <w:lang w:val="uk-UA"/>
              </w:rPr>
              <w:t>тридцятиденної</w:t>
            </w:r>
            <w:proofErr w:type="spellEnd"/>
            <w:r w:rsidRPr="00F13E22">
              <w:rPr>
                <w:rFonts w:ascii="Times New Roman" w:hAnsi="Times New Roman" w:cs="Times New Roman"/>
                <w:b/>
                <w:color w:val="000000"/>
                <w:sz w:val="20"/>
                <w:szCs w:val="20"/>
                <w:lang w:val="uk-UA"/>
              </w:rPr>
              <w:t xml:space="preserve"> давнини від дати подання документа.</w:t>
            </w:r>
            <w:r w:rsidRPr="00F13E22">
              <w:rPr>
                <w:rFonts w:ascii="Times New Roman" w:hAnsi="Times New Roman" w:cs="Times New Roman"/>
                <w:color w:val="000000"/>
                <w:sz w:val="20"/>
                <w:szCs w:val="20"/>
                <w:lang w:val="uk-UA"/>
              </w:rPr>
              <w:t> </w:t>
            </w:r>
          </w:p>
        </w:tc>
      </w:tr>
      <w:tr w:rsidR="00AD0D95" w:rsidRPr="00F13E22" w:rsidTr="00AD0D9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F13E22" w:rsidRDefault="00AD0D95" w:rsidP="0038618C">
            <w:pPr>
              <w:ind w:left="100"/>
              <w:jc w:val="center"/>
              <w:rPr>
                <w:rFonts w:ascii="Times New Roman" w:hAnsi="Times New Roman" w:cs="Times New Roman"/>
                <w:sz w:val="20"/>
                <w:szCs w:val="20"/>
                <w:lang w:val="uk-UA"/>
              </w:rPr>
            </w:pPr>
            <w:r w:rsidRPr="00F13E22">
              <w:rPr>
                <w:rFonts w:ascii="Times New Roman" w:hAnsi="Times New Roman" w:cs="Times New Roman"/>
                <w:b/>
                <w:sz w:val="20"/>
                <w:szCs w:val="20"/>
                <w:lang w:val="uk-UA"/>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D0D95" w:rsidRPr="00091FE0" w:rsidRDefault="00AD0D95" w:rsidP="0038618C">
            <w:pPr>
              <w:pBdr>
                <w:top w:val="nil"/>
                <w:left w:val="nil"/>
                <w:bottom w:val="nil"/>
                <w:right w:val="nil"/>
                <w:between w:val="nil"/>
              </w:pBdr>
              <w:spacing w:before="120"/>
              <w:jc w:val="both"/>
              <w:rPr>
                <w:rFonts w:ascii="Times New Roman" w:hAnsi="Times New Roman" w:cs="Times New Roman"/>
                <w:sz w:val="20"/>
                <w:szCs w:val="20"/>
                <w:lang w:val="uk-UA"/>
              </w:rPr>
            </w:pPr>
            <w:r w:rsidRPr="00091FE0">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D95" w:rsidRPr="00091FE0" w:rsidRDefault="00AD0D95" w:rsidP="0038618C">
            <w:pPr>
              <w:jc w:val="both"/>
              <w:rPr>
                <w:rFonts w:ascii="Times New Roman" w:hAnsi="Times New Roman" w:cs="Times New Roman"/>
                <w:sz w:val="20"/>
                <w:szCs w:val="20"/>
                <w:lang w:val="uk-UA"/>
              </w:rPr>
            </w:pPr>
            <w:r w:rsidRPr="00091FE0">
              <w:rPr>
                <w:rFonts w:ascii="Times New Roman" w:hAnsi="Times New Roman" w:cs="Times New Roman"/>
                <w:b/>
                <w:sz w:val="20"/>
                <w:szCs w:val="20"/>
                <w:lang w:val="uk-UA"/>
              </w:rPr>
              <w:t>(підпункт 12 пункт 44 Особливостей)</w:t>
            </w:r>
          </w:p>
        </w:tc>
        <w:tc>
          <w:tcPr>
            <w:tcW w:w="4684"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AD0D95" w:rsidRPr="00F13E22" w:rsidRDefault="00AD0D95" w:rsidP="0038618C">
            <w:pPr>
              <w:pBdr>
                <w:top w:val="nil"/>
                <w:left w:val="nil"/>
                <w:bottom w:val="nil"/>
                <w:right w:val="nil"/>
                <w:between w:val="nil"/>
              </w:pBdr>
              <w:spacing w:line="276" w:lineRule="auto"/>
              <w:rPr>
                <w:rFonts w:ascii="Times New Roman" w:hAnsi="Times New Roman" w:cs="Times New Roman"/>
                <w:sz w:val="20"/>
                <w:szCs w:val="20"/>
                <w:lang w:val="uk-UA"/>
              </w:rPr>
            </w:pPr>
          </w:p>
        </w:tc>
      </w:tr>
      <w:tr w:rsidR="00AD0D95" w:rsidRPr="00852333" w:rsidTr="00AD0D9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091FE0" w:rsidRDefault="00AD0D95" w:rsidP="0038618C">
            <w:pPr>
              <w:ind w:left="100"/>
              <w:jc w:val="center"/>
              <w:rPr>
                <w:rFonts w:ascii="Times New Roman" w:hAnsi="Times New Roman" w:cs="Times New Roman"/>
                <w:b/>
                <w:sz w:val="20"/>
                <w:szCs w:val="20"/>
                <w:lang w:val="uk-UA"/>
              </w:rPr>
            </w:pPr>
            <w:r w:rsidRPr="00091FE0">
              <w:rPr>
                <w:rFonts w:ascii="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091FE0" w:rsidRDefault="00AD0D95" w:rsidP="0038618C">
            <w:pPr>
              <w:pBdr>
                <w:top w:val="nil"/>
                <w:left w:val="nil"/>
                <w:bottom w:val="nil"/>
                <w:right w:val="nil"/>
                <w:between w:val="nil"/>
              </w:pBdr>
              <w:jc w:val="both"/>
              <w:rPr>
                <w:rFonts w:ascii="Times New Roman" w:hAnsi="Times New Roman" w:cs="Times New Roman"/>
                <w:sz w:val="20"/>
                <w:szCs w:val="20"/>
                <w:lang w:val="uk-UA"/>
              </w:rPr>
            </w:pPr>
            <w:r w:rsidRPr="00091FE0">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0D95" w:rsidRPr="00091FE0" w:rsidRDefault="00AD0D95" w:rsidP="0038618C">
            <w:pPr>
              <w:pBdr>
                <w:top w:val="nil"/>
                <w:left w:val="nil"/>
                <w:bottom w:val="nil"/>
                <w:right w:val="nil"/>
                <w:between w:val="nil"/>
              </w:pBdr>
              <w:jc w:val="both"/>
              <w:rPr>
                <w:rFonts w:ascii="Times New Roman" w:hAnsi="Times New Roman" w:cs="Times New Roman"/>
                <w:b/>
                <w:sz w:val="20"/>
                <w:szCs w:val="20"/>
                <w:highlight w:val="yellow"/>
                <w:lang w:val="uk-UA"/>
              </w:rPr>
            </w:pPr>
            <w:r w:rsidRPr="00091FE0">
              <w:rPr>
                <w:rFonts w:ascii="Times New Roman" w:hAnsi="Times New Roman" w:cs="Times New Roman"/>
                <w:b/>
                <w:sz w:val="20"/>
                <w:szCs w:val="20"/>
                <w:lang w:val="uk-UA"/>
              </w:rPr>
              <w:t>(абзац 14 пункт 44 Особливостей)</w:t>
            </w: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D95" w:rsidRPr="00091FE0" w:rsidRDefault="00AD0D95" w:rsidP="0038618C">
            <w:pPr>
              <w:pBdr>
                <w:top w:val="nil"/>
                <w:left w:val="nil"/>
                <w:bottom w:val="nil"/>
                <w:right w:val="nil"/>
                <w:between w:val="nil"/>
              </w:pBdr>
              <w:spacing w:after="348"/>
              <w:jc w:val="both"/>
              <w:rPr>
                <w:rFonts w:ascii="Times New Roman" w:hAnsi="Times New Roman" w:cs="Times New Roman"/>
                <w:sz w:val="20"/>
                <w:szCs w:val="20"/>
                <w:highlight w:val="yellow"/>
                <w:lang w:val="uk-UA"/>
              </w:rPr>
            </w:pPr>
            <w:r w:rsidRPr="00091FE0">
              <w:rPr>
                <w:rFonts w:ascii="Times New Roman" w:hAnsi="Times New Roman" w:cs="Times New Roman"/>
                <w:b/>
                <w:sz w:val="20"/>
                <w:szCs w:val="20"/>
                <w:lang w:val="uk-UA"/>
              </w:rPr>
              <w:t>Довідка в довільній формі</w:t>
            </w:r>
            <w:r w:rsidRPr="00091FE0">
              <w:rPr>
                <w:rFonts w:ascii="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D0D95" w:rsidRPr="00F13E22" w:rsidRDefault="00AD0D95" w:rsidP="00AD0D95">
      <w:pPr>
        <w:shd w:val="clear" w:color="auto" w:fill="FFFFFF"/>
        <w:rPr>
          <w:rFonts w:ascii="Times New Roman" w:hAnsi="Times New Roman" w:cs="Times New Roman"/>
          <w:sz w:val="20"/>
          <w:szCs w:val="20"/>
          <w:lang w:val="uk-UA"/>
        </w:rPr>
      </w:pPr>
    </w:p>
    <w:p w:rsidR="00AD0D95" w:rsidRPr="00F13E22" w:rsidRDefault="00AD0D95" w:rsidP="00AD0D95">
      <w:pPr>
        <w:shd w:val="clear" w:color="auto" w:fill="FFFFFF"/>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F13E22">
        <w:rPr>
          <w:rFonts w:ascii="Times New Roman" w:hAnsi="Times New Roman" w:cs="Times New Roman"/>
          <w:b/>
          <w:sz w:val="20"/>
          <w:szCs w:val="20"/>
          <w:lang w:val="uk-UA"/>
        </w:rPr>
        <w:t>—</w:t>
      </w:r>
      <w:r w:rsidRPr="00F13E22">
        <w:rPr>
          <w:rFonts w:ascii="Times New Roman" w:hAnsi="Times New Roman" w:cs="Times New Roman"/>
          <w:b/>
          <w:color w:val="000000"/>
          <w:sz w:val="20"/>
          <w:szCs w:val="20"/>
          <w:lang w:val="uk-UA"/>
        </w:rPr>
        <w:t xml:space="preserve"> юридичних осіб, фізичних осіб та фізичних осіб</w:t>
      </w:r>
      <w:r w:rsidRPr="00F13E22">
        <w:rPr>
          <w:rFonts w:ascii="Times New Roman" w:hAnsi="Times New Roman" w:cs="Times New Roman"/>
          <w:b/>
          <w:sz w:val="20"/>
          <w:szCs w:val="20"/>
          <w:lang w:val="uk-UA"/>
        </w:rPr>
        <w:t xml:space="preserve"> — </w:t>
      </w:r>
      <w:r w:rsidRPr="00F13E22">
        <w:rPr>
          <w:rFonts w:ascii="Times New Roman" w:hAnsi="Times New Roman" w:cs="Times New Roman"/>
          <w:b/>
          <w:color w:val="000000"/>
          <w:sz w:val="20"/>
          <w:szCs w:val="20"/>
          <w:lang w:val="uk-UA"/>
        </w:rPr>
        <w:t>підприємців).</w:t>
      </w:r>
    </w:p>
    <w:tbl>
      <w:tblPr>
        <w:tblW w:w="9640" w:type="dxa"/>
        <w:tblInd w:w="-42" w:type="dxa"/>
        <w:tblLayout w:type="fixed"/>
        <w:tblLook w:val="0400"/>
      </w:tblPr>
      <w:tblGrid>
        <w:gridCol w:w="9640"/>
      </w:tblGrid>
      <w:tr w:rsidR="00AD0D95" w:rsidRPr="00852333" w:rsidTr="00AD0D95">
        <w:trPr>
          <w:trHeight w:val="124"/>
        </w:trPr>
        <w:tc>
          <w:tcPr>
            <w:tcW w:w="964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D0D95" w:rsidRPr="00852333" w:rsidRDefault="00AD0D95" w:rsidP="0038618C">
            <w:pPr>
              <w:ind w:left="100"/>
              <w:jc w:val="center"/>
              <w:rPr>
                <w:rFonts w:ascii="Times New Roman" w:hAnsi="Times New Roman" w:cs="Times New Roman"/>
                <w:sz w:val="20"/>
                <w:szCs w:val="20"/>
                <w:lang w:val="uk-UA"/>
              </w:rPr>
            </w:pPr>
            <w:r w:rsidRPr="00852333">
              <w:rPr>
                <w:rFonts w:ascii="Times New Roman" w:hAnsi="Times New Roman" w:cs="Times New Roman"/>
                <w:b/>
                <w:color w:val="000000"/>
                <w:sz w:val="20"/>
                <w:szCs w:val="20"/>
                <w:lang w:val="uk-UA"/>
              </w:rPr>
              <w:t>Інші документи від Учасника:</w:t>
            </w:r>
          </w:p>
        </w:tc>
      </w:tr>
      <w:tr w:rsidR="00AD0D95" w:rsidRPr="00852333" w:rsidTr="00AD0D95">
        <w:trPr>
          <w:trHeight w:val="1011"/>
        </w:trPr>
        <w:tc>
          <w:tcPr>
            <w:tcW w:w="9640" w:type="dxa"/>
            <w:tcBorders>
              <w:top w:val="single" w:sz="8" w:space="0" w:color="000000"/>
              <w:left w:val="single" w:sz="8" w:space="0" w:color="000000"/>
              <w:right w:val="single" w:sz="8" w:space="0" w:color="000000"/>
            </w:tcBorders>
            <w:tcMar>
              <w:top w:w="100" w:type="dxa"/>
              <w:left w:w="100" w:type="dxa"/>
              <w:bottom w:w="100" w:type="dxa"/>
              <w:right w:w="100" w:type="dxa"/>
            </w:tcMar>
          </w:tcPr>
          <w:p w:rsidR="00AD0D95" w:rsidRPr="00852333" w:rsidRDefault="00AD0D95" w:rsidP="0038618C">
            <w:pPr>
              <w:jc w:val="both"/>
              <w:rPr>
                <w:rFonts w:ascii="Times New Roman" w:hAnsi="Times New Roman" w:cs="Times New Roman"/>
                <w:sz w:val="20"/>
                <w:szCs w:val="20"/>
                <w:lang w:val="uk-UA"/>
              </w:rPr>
            </w:pPr>
            <w:r w:rsidRPr="00852333">
              <w:rPr>
                <w:rFonts w:ascii="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52333">
              <w:rPr>
                <w:rFonts w:ascii="Times New Roman" w:hAnsi="Times New Roman" w:cs="Times New Roman"/>
                <w:sz w:val="20"/>
                <w:szCs w:val="20"/>
                <w:lang w:val="uk-UA"/>
              </w:rPr>
              <w:t xml:space="preserve">— </w:t>
            </w:r>
            <w:r w:rsidRPr="00852333">
              <w:rPr>
                <w:rFonts w:ascii="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AD0D95" w:rsidRPr="00852333" w:rsidTr="00AD0D95">
        <w:tblPrEx>
          <w:tblLook w:val="04A0"/>
        </w:tblPrEx>
        <w:trPr>
          <w:trHeight w:val="1116"/>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95" w:rsidRPr="00852333" w:rsidRDefault="00AD0D95" w:rsidP="0038618C">
            <w:pPr>
              <w:spacing w:line="0" w:lineRule="atLeast"/>
              <w:jc w:val="both"/>
              <w:rPr>
                <w:rFonts w:ascii="Times New Roman" w:hAnsi="Times New Roman" w:cs="Times New Roman"/>
                <w:sz w:val="20"/>
                <w:szCs w:val="20"/>
                <w:lang w:val="uk-UA"/>
              </w:rPr>
            </w:pPr>
            <w:r w:rsidRPr="00852333">
              <w:rPr>
                <w:rFonts w:ascii="Times New Roman" w:hAnsi="Times New Roman" w:cs="Times New Roman"/>
                <w:sz w:val="20"/>
                <w:szCs w:val="20"/>
                <w:lang w:val="uk-UA"/>
              </w:rPr>
              <w:t>Достовірна інформація у вигляді довідки довільної форми</w:t>
            </w:r>
            <w:r w:rsidRPr="00852333">
              <w:rPr>
                <w:rFonts w:ascii="Times New Roman" w:hAnsi="Times New Roman" w:cs="Times New Roman"/>
                <w:b/>
                <w:bCs/>
                <w:sz w:val="20"/>
                <w:szCs w:val="20"/>
                <w:lang w:val="uk-UA"/>
              </w:rPr>
              <w:t xml:space="preserve">, </w:t>
            </w:r>
            <w:r w:rsidRPr="00852333">
              <w:rPr>
                <w:rFonts w:ascii="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tc>
      </w:tr>
      <w:tr w:rsidR="00AD0D95" w:rsidRPr="00852333" w:rsidTr="00AD0D95">
        <w:tblPrEx>
          <w:tblLook w:val="04A0"/>
        </w:tblPrEx>
        <w:trPr>
          <w:trHeight w:val="1320"/>
        </w:trPr>
        <w:tc>
          <w:tcPr>
            <w:tcW w:w="9640" w:type="dxa"/>
            <w:tcBorders>
              <w:top w:val="nil"/>
              <w:left w:val="single" w:sz="4" w:space="0" w:color="auto"/>
              <w:bottom w:val="single" w:sz="4" w:space="0" w:color="auto"/>
              <w:right w:val="single" w:sz="4" w:space="0" w:color="auto"/>
            </w:tcBorders>
            <w:shd w:val="clear" w:color="auto" w:fill="auto"/>
            <w:vAlign w:val="center"/>
            <w:hideMark/>
          </w:tcPr>
          <w:p w:rsidR="00AD0D95" w:rsidRPr="00852333" w:rsidRDefault="00AD0D95" w:rsidP="0038618C">
            <w:pPr>
              <w:spacing w:line="0" w:lineRule="atLeast"/>
              <w:jc w:val="both"/>
              <w:rPr>
                <w:rFonts w:ascii="Times New Roman" w:hAnsi="Times New Roman" w:cs="Times New Roman"/>
                <w:sz w:val="20"/>
                <w:szCs w:val="20"/>
                <w:lang w:val="uk-UA"/>
              </w:rPr>
            </w:pPr>
            <w:r w:rsidRPr="00852333">
              <w:rPr>
                <w:rFonts w:ascii="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852333">
              <w:rPr>
                <w:rFonts w:ascii="Times New Roman" w:hAnsi="Times New Roman" w:cs="Times New Roman"/>
                <w:sz w:val="20"/>
                <w:szCs w:val="20"/>
                <w:lang w:val="uk-UA"/>
              </w:rPr>
              <w:t>бенефіціарного</w:t>
            </w:r>
            <w:proofErr w:type="spellEnd"/>
            <w:r w:rsidRPr="00852333">
              <w:rPr>
                <w:rFonts w:ascii="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w:t>
            </w:r>
            <w:proofErr w:type="spellStart"/>
            <w:r w:rsidRPr="00852333">
              <w:rPr>
                <w:rFonts w:ascii="Times New Roman" w:hAnsi="Times New Roman" w:cs="Times New Roman"/>
                <w:sz w:val="20"/>
                <w:szCs w:val="20"/>
                <w:lang w:val="uk-UA"/>
              </w:rPr>
              <w:t>побатькові</w:t>
            </w:r>
            <w:proofErr w:type="spellEnd"/>
            <w:r w:rsidRPr="00852333">
              <w:rPr>
                <w:rFonts w:ascii="Times New Roman" w:hAnsi="Times New Roman" w:cs="Times New Roman"/>
                <w:sz w:val="20"/>
                <w:szCs w:val="20"/>
                <w:lang w:val="uk-UA"/>
              </w:rPr>
              <w:t xml:space="preserve"> засновника та/або кінцевого </w:t>
            </w:r>
            <w:proofErr w:type="spellStart"/>
            <w:r w:rsidRPr="00852333">
              <w:rPr>
                <w:rFonts w:ascii="Times New Roman" w:hAnsi="Times New Roman" w:cs="Times New Roman"/>
                <w:sz w:val="20"/>
                <w:szCs w:val="20"/>
                <w:lang w:val="uk-UA"/>
              </w:rPr>
              <w:t>бенефіціарного</w:t>
            </w:r>
            <w:proofErr w:type="spellEnd"/>
            <w:r w:rsidRPr="00852333">
              <w:rPr>
                <w:rFonts w:ascii="Times New Roman" w:hAnsi="Times New Roman" w:cs="Times New Roman"/>
                <w:sz w:val="20"/>
                <w:szCs w:val="20"/>
                <w:lang w:val="uk-UA"/>
              </w:rPr>
              <w:t xml:space="preserve"> власника, адреса його місця проживання та громадянство.</w:t>
            </w:r>
          </w:p>
        </w:tc>
      </w:tr>
      <w:tr w:rsidR="00AD0D95" w:rsidRPr="00852333" w:rsidTr="00AD0D95">
        <w:tblPrEx>
          <w:tblLook w:val="04A0"/>
        </w:tblPrEx>
        <w:trPr>
          <w:trHeight w:val="828"/>
        </w:trPr>
        <w:tc>
          <w:tcPr>
            <w:tcW w:w="9640" w:type="dxa"/>
            <w:tcBorders>
              <w:top w:val="nil"/>
              <w:left w:val="single" w:sz="4" w:space="0" w:color="auto"/>
              <w:bottom w:val="single" w:sz="4" w:space="0" w:color="auto"/>
              <w:right w:val="single" w:sz="4" w:space="0" w:color="auto"/>
            </w:tcBorders>
            <w:shd w:val="clear" w:color="auto" w:fill="auto"/>
            <w:vAlign w:val="center"/>
            <w:hideMark/>
          </w:tcPr>
          <w:p w:rsidR="00AD0D95" w:rsidRPr="00852333" w:rsidRDefault="00AD0D95" w:rsidP="0038618C">
            <w:pPr>
              <w:spacing w:line="0" w:lineRule="atLeast"/>
              <w:jc w:val="both"/>
              <w:rPr>
                <w:rFonts w:ascii="Times New Roman" w:hAnsi="Times New Roman" w:cs="Times New Roman"/>
                <w:sz w:val="20"/>
                <w:szCs w:val="20"/>
                <w:lang w:val="uk-UA"/>
              </w:rPr>
            </w:pPr>
            <w:r w:rsidRPr="00852333">
              <w:rPr>
                <w:rFonts w:ascii="Times New Roman" w:hAnsi="Times New Roman" w:cs="Times New Roman"/>
                <w:sz w:val="20"/>
                <w:szCs w:val="20"/>
                <w:lang w:val="uk-UA"/>
              </w:rPr>
              <w:t xml:space="preserve">Учасники повинні надати Сертифікат на систему управління якістю, яким посвідчується, що система управління якістю стосовно надання послуг з електромонтажних робіт, які здійснює Учасник відповідає вимогам ДСТУ ISO 9001:2015 (ISO 9001:2015, IDT), дійсний на дату подання </w:t>
            </w:r>
          </w:p>
        </w:tc>
      </w:tr>
      <w:tr w:rsidR="00AD0D95" w:rsidRPr="00852333" w:rsidTr="00AD0D95">
        <w:tblPrEx>
          <w:tblLook w:val="04A0"/>
        </w:tblPrEx>
        <w:trPr>
          <w:trHeight w:val="1080"/>
        </w:trPr>
        <w:tc>
          <w:tcPr>
            <w:tcW w:w="9640" w:type="dxa"/>
            <w:tcBorders>
              <w:top w:val="nil"/>
              <w:left w:val="single" w:sz="4" w:space="0" w:color="auto"/>
              <w:bottom w:val="single" w:sz="4" w:space="0" w:color="auto"/>
              <w:right w:val="single" w:sz="4" w:space="0" w:color="auto"/>
            </w:tcBorders>
            <w:shd w:val="clear" w:color="auto" w:fill="auto"/>
            <w:vAlign w:val="center"/>
            <w:hideMark/>
          </w:tcPr>
          <w:p w:rsidR="00AD0D95" w:rsidRPr="00852333" w:rsidRDefault="00AD0D95" w:rsidP="0038618C">
            <w:pPr>
              <w:spacing w:line="0" w:lineRule="atLeast"/>
              <w:jc w:val="both"/>
              <w:rPr>
                <w:rFonts w:ascii="Times New Roman" w:hAnsi="Times New Roman" w:cs="Times New Roman"/>
                <w:sz w:val="20"/>
                <w:szCs w:val="20"/>
                <w:lang w:val="uk-UA"/>
              </w:rPr>
            </w:pPr>
            <w:r w:rsidRPr="00852333">
              <w:rPr>
                <w:rFonts w:ascii="Times New Roman" w:hAnsi="Times New Roman" w:cs="Times New Roman"/>
                <w:sz w:val="20"/>
                <w:szCs w:val="20"/>
                <w:lang w:val="uk-UA"/>
              </w:rPr>
              <w:t xml:space="preserve">Учасники повинні надати Сертифікат на систему управління якістю, яким посвідчується, що система управління якістю стосовно обслуговування систем безпеки (в т.ч. </w:t>
            </w:r>
            <w:proofErr w:type="spellStart"/>
            <w:r w:rsidRPr="00852333">
              <w:rPr>
                <w:rFonts w:ascii="Times New Roman" w:hAnsi="Times New Roman" w:cs="Times New Roman"/>
                <w:sz w:val="20"/>
                <w:szCs w:val="20"/>
                <w:lang w:val="uk-UA"/>
              </w:rPr>
              <w:t>відеоспостереження</w:t>
            </w:r>
            <w:proofErr w:type="spellEnd"/>
            <w:r w:rsidRPr="00852333">
              <w:rPr>
                <w:rFonts w:ascii="Times New Roman" w:hAnsi="Times New Roman" w:cs="Times New Roman"/>
                <w:sz w:val="20"/>
                <w:szCs w:val="20"/>
                <w:lang w:val="uk-UA"/>
              </w:rPr>
              <w:t xml:space="preserve">), які здійснює Учасник відповідає вимогам ДСТУ ISO 9001:2018 (ISO 9001:2015, IDT; ISO 9001:2015, IDT), дійсний на дату подання </w:t>
            </w:r>
          </w:p>
        </w:tc>
      </w:tr>
      <w:tr w:rsidR="00AD0D95" w:rsidRPr="00852333" w:rsidTr="00AD0D95">
        <w:tblPrEx>
          <w:tblLook w:val="04A0"/>
        </w:tblPrEx>
        <w:trPr>
          <w:trHeight w:val="1104"/>
        </w:trPr>
        <w:tc>
          <w:tcPr>
            <w:tcW w:w="9640" w:type="dxa"/>
            <w:tcBorders>
              <w:top w:val="nil"/>
              <w:left w:val="single" w:sz="4" w:space="0" w:color="auto"/>
              <w:bottom w:val="single" w:sz="4" w:space="0" w:color="auto"/>
              <w:right w:val="single" w:sz="4" w:space="0" w:color="auto"/>
            </w:tcBorders>
            <w:shd w:val="clear" w:color="auto" w:fill="auto"/>
            <w:vAlign w:val="center"/>
            <w:hideMark/>
          </w:tcPr>
          <w:p w:rsidR="00AD0D95" w:rsidRPr="00852333" w:rsidRDefault="00AD0D95" w:rsidP="0038618C">
            <w:pPr>
              <w:spacing w:line="0" w:lineRule="atLeast"/>
              <w:jc w:val="both"/>
              <w:rPr>
                <w:rFonts w:ascii="Times New Roman" w:hAnsi="Times New Roman" w:cs="Times New Roman"/>
                <w:sz w:val="20"/>
                <w:szCs w:val="20"/>
                <w:lang w:val="uk-UA"/>
              </w:rPr>
            </w:pPr>
            <w:r w:rsidRPr="00852333">
              <w:rPr>
                <w:rFonts w:ascii="Times New Roman" w:hAnsi="Times New Roman" w:cs="Times New Roman"/>
                <w:sz w:val="20"/>
                <w:szCs w:val="20"/>
                <w:lang w:val="uk-UA"/>
              </w:rPr>
              <w:t xml:space="preserve">Учасники повинні надати Сертифікат на систему управління якістю, яким посвідчується, що система управління якістю стосовно обслуговування систем безпеки (в т.ч. </w:t>
            </w:r>
            <w:proofErr w:type="spellStart"/>
            <w:r w:rsidRPr="00852333">
              <w:rPr>
                <w:rFonts w:ascii="Times New Roman" w:hAnsi="Times New Roman" w:cs="Times New Roman"/>
                <w:sz w:val="20"/>
                <w:szCs w:val="20"/>
                <w:lang w:val="uk-UA"/>
              </w:rPr>
              <w:t>відеоспостереження</w:t>
            </w:r>
            <w:proofErr w:type="spellEnd"/>
            <w:r w:rsidRPr="00852333">
              <w:rPr>
                <w:rFonts w:ascii="Times New Roman" w:hAnsi="Times New Roman" w:cs="Times New Roman"/>
                <w:sz w:val="20"/>
                <w:szCs w:val="20"/>
                <w:lang w:val="uk-UA"/>
              </w:rPr>
              <w:t xml:space="preserve">), які здійснює Учасник відповідає вимогам ДСТУ ISO 9001:2015 </w:t>
            </w:r>
            <w:proofErr w:type="spellStart"/>
            <w:r w:rsidRPr="00852333">
              <w:rPr>
                <w:rFonts w:ascii="Times New Roman" w:hAnsi="Times New Roman" w:cs="Times New Roman"/>
                <w:sz w:val="20"/>
                <w:szCs w:val="20"/>
                <w:lang w:val="uk-UA"/>
              </w:rPr>
              <w:t>Quality</w:t>
            </w:r>
            <w:proofErr w:type="spellEnd"/>
            <w:r w:rsidRPr="00852333">
              <w:rPr>
                <w:rFonts w:ascii="Times New Roman" w:hAnsi="Times New Roman" w:cs="Times New Roman"/>
                <w:sz w:val="20"/>
                <w:szCs w:val="20"/>
                <w:lang w:val="uk-UA"/>
              </w:rPr>
              <w:t xml:space="preserve"> </w:t>
            </w:r>
            <w:proofErr w:type="spellStart"/>
            <w:r w:rsidRPr="00852333">
              <w:rPr>
                <w:rFonts w:ascii="Times New Roman" w:hAnsi="Times New Roman" w:cs="Times New Roman"/>
                <w:sz w:val="20"/>
                <w:szCs w:val="20"/>
                <w:lang w:val="uk-UA"/>
              </w:rPr>
              <w:t>management</w:t>
            </w:r>
            <w:proofErr w:type="spellEnd"/>
            <w:r w:rsidRPr="00852333">
              <w:rPr>
                <w:rFonts w:ascii="Times New Roman" w:hAnsi="Times New Roman" w:cs="Times New Roman"/>
                <w:sz w:val="20"/>
                <w:szCs w:val="20"/>
                <w:lang w:val="uk-UA"/>
              </w:rPr>
              <w:t xml:space="preserve"> </w:t>
            </w:r>
            <w:proofErr w:type="spellStart"/>
            <w:r w:rsidRPr="00852333">
              <w:rPr>
                <w:rFonts w:ascii="Times New Roman" w:hAnsi="Times New Roman" w:cs="Times New Roman"/>
                <w:sz w:val="20"/>
                <w:szCs w:val="20"/>
                <w:lang w:val="uk-UA"/>
              </w:rPr>
              <w:t>systems</w:t>
            </w:r>
            <w:proofErr w:type="spellEnd"/>
            <w:r w:rsidRPr="00852333">
              <w:rPr>
                <w:rFonts w:ascii="Times New Roman" w:hAnsi="Times New Roman" w:cs="Times New Roman"/>
                <w:sz w:val="20"/>
                <w:szCs w:val="20"/>
                <w:lang w:val="uk-UA"/>
              </w:rPr>
              <w:t xml:space="preserve"> - </w:t>
            </w:r>
            <w:proofErr w:type="spellStart"/>
            <w:r w:rsidRPr="00852333">
              <w:rPr>
                <w:rFonts w:ascii="Times New Roman" w:hAnsi="Times New Roman" w:cs="Times New Roman"/>
                <w:sz w:val="20"/>
                <w:szCs w:val="20"/>
                <w:lang w:val="uk-UA"/>
              </w:rPr>
              <w:t>Requirements</w:t>
            </w:r>
            <w:proofErr w:type="spellEnd"/>
            <w:r w:rsidRPr="00852333">
              <w:rPr>
                <w:rFonts w:ascii="Times New Roman" w:hAnsi="Times New Roman" w:cs="Times New Roman"/>
                <w:sz w:val="20"/>
                <w:szCs w:val="20"/>
                <w:lang w:val="uk-UA"/>
              </w:rPr>
              <w:t xml:space="preserve">, дійсний на дату подання </w:t>
            </w:r>
          </w:p>
        </w:tc>
      </w:tr>
      <w:tr w:rsidR="00AD0D95" w:rsidRPr="00852333" w:rsidTr="00AD0D95">
        <w:tblPrEx>
          <w:tblLook w:val="04A0"/>
        </w:tblPrEx>
        <w:trPr>
          <w:trHeight w:val="1380"/>
        </w:trPr>
        <w:tc>
          <w:tcPr>
            <w:tcW w:w="9640" w:type="dxa"/>
            <w:tcBorders>
              <w:top w:val="nil"/>
              <w:left w:val="single" w:sz="4" w:space="0" w:color="auto"/>
              <w:bottom w:val="single" w:sz="4" w:space="0" w:color="auto"/>
              <w:right w:val="single" w:sz="4" w:space="0" w:color="auto"/>
            </w:tcBorders>
            <w:shd w:val="clear" w:color="auto" w:fill="auto"/>
            <w:vAlign w:val="center"/>
            <w:hideMark/>
          </w:tcPr>
          <w:p w:rsidR="00AD0D95" w:rsidRPr="00852333" w:rsidRDefault="00AD0D95" w:rsidP="0038618C">
            <w:pPr>
              <w:spacing w:line="0" w:lineRule="atLeast"/>
              <w:jc w:val="both"/>
              <w:rPr>
                <w:rFonts w:ascii="Times New Roman" w:hAnsi="Times New Roman" w:cs="Times New Roman"/>
                <w:sz w:val="20"/>
                <w:szCs w:val="20"/>
                <w:lang w:val="uk-UA"/>
              </w:rPr>
            </w:pPr>
            <w:r w:rsidRPr="00852333">
              <w:rPr>
                <w:rFonts w:ascii="Times New Roman" w:hAnsi="Times New Roman" w:cs="Times New Roman"/>
                <w:sz w:val="20"/>
                <w:szCs w:val="20"/>
                <w:lang w:val="uk-UA"/>
              </w:rPr>
              <w:t xml:space="preserve">Учасники повинні надати Сертифікат на систему управління охороною здоров'я та безпекою праці, яким підтверджується, що система управління охороною здоров'я та безпекою праці Учасника відповідає вимогам ДСТУ ISO 45001:2019 (ISO 45001:2018, IDT) у сфері проектування, монтажу, </w:t>
            </w:r>
            <w:proofErr w:type="spellStart"/>
            <w:r w:rsidRPr="00852333">
              <w:rPr>
                <w:rFonts w:ascii="Times New Roman" w:hAnsi="Times New Roman" w:cs="Times New Roman"/>
                <w:sz w:val="20"/>
                <w:szCs w:val="20"/>
                <w:lang w:val="uk-UA"/>
              </w:rPr>
              <w:t>пуско-налагоджування</w:t>
            </w:r>
            <w:proofErr w:type="spellEnd"/>
            <w:r w:rsidRPr="00852333">
              <w:rPr>
                <w:rFonts w:ascii="Times New Roman" w:hAnsi="Times New Roman" w:cs="Times New Roman"/>
                <w:sz w:val="20"/>
                <w:szCs w:val="20"/>
                <w:lang w:val="uk-UA"/>
              </w:rPr>
              <w:t xml:space="preserve">, технічного обслуговування, ремонту систем безпеки (в т.ч. </w:t>
            </w:r>
            <w:proofErr w:type="spellStart"/>
            <w:r w:rsidRPr="00852333">
              <w:rPr>
                <w:rFonts w:ascii="Times New Roman" w:hAnsi="Times New Roman" w:cs="Times New Roman"/>
                <w:sz w:val="20"/>
                <w:szCs w:val="20"/>
                <w:lang w:val="uk-UA"/>
              </w:rPr>
              <w:t>відеоспостереження</w:t>
            </w:r>
            <w:proofErr w:type="spellEnd"/>
            <w:r w:rsidRPr="00852333">
              <w:rPr>
                <w:rFonts w:ascii="Times New Roman" w:hAnsi="Times New Roman" w:cs="Times New Roman"/>
                <w:sz w:val="20"/>
                <w:szCs w:val="20"/>
                <w:lang w:val="uk-UA"/>
              </w:rPr>
              <w:t>), дійсний на дату подання</w:t>
            </w:r>
          </w:p>
        </w:tc>
      </w:tr>
      <w:tr w:rsidR="00AD0D95" w:rsidRPr="00852333" w:rsidTr="00AD0D95">
        <w:tblPrEx>
          <w:tblLook w:val="04A0"/>
        </w:tblPrEx>
        <w:trPr>
          <w:trHeight w:val="1104"/>
        </w:trPr>
        <w:tc>
          <w:tcPr>
            <w:tcW w:w="9640" w:type="dxa"/>
            <w:tcBorders>
              <w:top w:val="nil"/>
              <w:left w:val="single" w:sz="4" w:space="0" w:color="auto"/>
              <w:bottom w:val="single" w:sz="4" w:space="0" w:color="auto"/>
              <w:right w:val="single" w:sz="4" w:space="0" w:color="auto"/>
            </w:tcBorders>
            <w:shd w:val="clear" w:color="auto" w:fill="auto"/>
            <w:vAlign w:val="center"/>
            <w:hideMark/>
          </w:tcPr>
          <w:p w:rsidR="00AD0D95" w:rsidRPr="00852333" w:rsidRDefault="00AD0D95" w:rsidP="0038618C">
            <w:pPr>
              <w:spacing w:line="0" w:lineRule="atLeast"/>
              <w:jc w:val="both"/>
              <w:rPr>
                <w:rFonts w:ascii="Times New Roman" w:hAnsi="Times New Roman" w:cs="Times New Roman"/>
                <w:sz w:val="20"/>
                <w:szCs w:val="20"/>
                <w:lang w:val="uk-UA"/>
              </w:rPr>
            </w:pPr>
            <w:r w:rsidRPr="00852333">
              <w:rPr>
                <w:rFonts w:ascii="Times New Roman" w:hAnsi="Times New Roman" w:cs="Times New Roman"/>
                <w:sz w:val="20"/>
                <w:szCs w:val="20"/>
                <w:lang w:val="uk-UA"/>
              </w:rPr>
              <w:lastRenderedPageBreak/>
              <w:t xml:space="preserve">Учасники повинні надати Сертифікат на систему управління щодо протидії корупції, яким підтверджується, що система управління та протидії корупції Учасника відповідає вимогам ДСТУ ISO 37001:2018 (ISO 37001:2016, IDT) у сфері  проектування, монтажу, </w:t>
            </w:r>
            <w:proofErr w:type="spellStart"/>
            <w:r w:rsidRPr="00852333">
              <w:rPr>
                <w:rFonts w:ascii="Times New Roman" w:hAnsi="Times New Roman" w:cs="Times New Roman"/>
                <w:sz w:val="20"/>
                <w:szCs w:val="20"/>
                <w:lang w:val="uk-UA"/>
              </w:rPr>
              <w:t>пуско-налагоджування</w:t>
            </w:r>
            <w:proofErr w:type="spellEnd"/>
            <w:r w:rsidRPr="00852333">
              <w:rPr>
                <w:rFonts w:ascii="Times New Roman" w:hAnsi="Times New Roman" w:cs="Times New Roman"/>
                <w:sz w:val="20"/>
                <w:szCs w:val="20"/>
                <w:lang w:val="uk-UA"/>
              </w:rPr>
              <w:t xml:space="preserve">, технічного обслуговування, ремонту систем безпеки (в т.ч. </w:t>
            </w:r>
            <w:proofErr w:type="spellStart"/>
            <w:r w:rsidRPr="00852333">
              <w:rPr>
                <w:rFonts w:ascii="Times New Roman" w:hAnsi="Times New Roman" w:cs="Times New Roman"/>
                <w:sz w:val="20"/>
                <w:szCs w:val="20"/>
                <w:lang w:val="uk-UA"/>
              </w:rPr>
              <w:t>відеоспостереження</w:t>
            </w:r>
            <w:proofErr w:type="spellEnd"/>
            <w:r w:rsidRPr="00852333">
              <w:rPr>
                <w:rFonts w:ascii="Times New Roman" w:hAnsi="Times New Roman" w:cs="Times New Roman"/>
                <w:sz w:val="20"/>
                <w:szCs w:val="20"/>
                <w:lang w:val="uk-UA"/>
              </w:rPr>
              <w:t>), дійсний на дату подання</w:t>
            </w:r>
          </w:p>
        </w:tc>
      </w:tr>
      <w:tr w:rsidR="00AD0D95" w:rsidRPr="00852333" w:rsidTr="00AD0D95">
        <w:tblPrEx>
          <w:tblLook w:val="04A0"/>
        </w:tblPrEx>
        <w:trPr>
          <w:trHeight w:val="1104"/>
        </w:trPr>
        <w:tc>
          <w:tcPr>
            <w:tcW w:w="9640" w:type="dxa"/>
            <w:tcBorders>
              <w:top w:val="nil"/>
              <w:left w:val="single" w:sz="4" w:space="0" w:color="auto"/>
              <w:bottom w:val="single" w:sz="4" w:space="0" w:color="auto"/>
              <w:right w:val="single" w:sz="4" w:space="0" w:color="auto"/>
            </w:tcBorders>
            <w:shd w:val="clear" w:color="auto" w:fill="auto"/>
            <w:vAlign w:val="center"/>
            <w:hideMark/>
          </w:tcPr>
          <w:p w:rsidR="00AD0D95" w:rsidRPr="00852333" w:rsidRDefault="00AD0D95" w:rsidP="0038618C">
            <w:pPr>
              <w:spacing w:line="0" w:lineRule="atLeast"/>
              <w:jc w:val="both"/>
              <w:rPr>
                <w:rFonts w:ascii="Times New Roman" w:hAnsi="Times New Roman" w:cs="Times New Roman"/>
                <w:sz w:val="20"/>
                <w:szCs w:val="20"/>
                <w:lang w:val="uk-UA"/>
              </w:rPr>
            </w:pPr>
            <w:r w:rsidRPr="00852333">
              <w:rPr>
                <w:rFonts w:ascii="Times New Roman" w:hAnsi="Times New Roman" w:cs="Times New Roman"/>
                <w:sz w:val="20"/>
                <w:szCs w:val="20"/>
                <w:lang w:val="uk-UA"/>
              </w:rPr>
              <w:t xml:space="preserve">Учасники повинні надати Сертифікат на систему управління безпекою ланцюга постачання, яким підтверджується, що система управління безпекою ланцюга постачання Учасника відповідає вимогам ДСТУ ISO 28000:2008 (ISO 28000:2007, IDT) у сфері  проектування, монтажу, </w:t>
            </w:r>
            <w:proofErr w:type="spellStart"/>
            <w:r w:rsidRPr="00852333">
              <w:rPr>
                <w:rFonts w:ascii="Times New Roman" w:hAnsi="Times New Roman" w:cs="Times New Roman"/>
                <w:sz w:val="20"/>
                <w:szCs w:val="20"/>
                <w:lang w:val="uk-UA"/>
              </w:rPr>
              <w:t>пуско-налагоджування</w:t>
            </w:r>
            <w:proofErr w:type="spellEnd"/>
            <w:r w:rsidRPr="00852333">
              <w:rPr>
                <w:rFonts w:ascii="Times New Roman" w:hAnsi="Times New Roman" w:cs="Times New Roman"/>
                <w:sz w:val="20"/>
                <w:szCs w:val="20"/>
                <w:lang w:val="uk-UA"/>
              </w:rPr>
              <w:t xml:space="preserve">, технічного обслуговування, ремонту систем безпеки (в т.ч. </w:t>
            </w:r>
            <w:proofErr w:type="spellStart"/>
            <w:r w:rsidRPr="00852333">
              <w:rPr>
                <w:rFonts w:ascii="Times New Roman" w:hAnsi="Times New Roman" w:cs="Times New Roman"/>
                <w:sz w:val="20"/>
                <w:szCs w:val="20"/>
                <w:lang w:val="uk-UA"/>
              </w:rPr>
              <w:t>відеоспостереження</w:t>
            </w:r>
            <w:proofErr w:type="spellEnd"/>
            <w:r w:rsidRPr="00852333">
              <w:rPr>
                <w:rFonts w:ascii="Times New Roman" w:hAnsi="Times New Roman" w:cs="Times New Roman"/>
                <w:sz w:val="20"/>
                <w:szCs w:val="20"/>
                <w:lang w:val="uk-UA"/>
              </w:rPr>
              <w:t>), дійсний на дату подання</w:t>
            </w:r>
          </w:p>
        </w:tc>
      </w:tr>
      <w:tr w:rsidR="00AD0D95" w:rsidRPr="00852333" w:rsidTr="00AD0D95">
        <w:tblPrEx>
          <w:tblLook w:val="04A0"/>
        </w:tblPrEx>
        <w:trPr>
          <w:trHeight w:val="1104"/>
        </w:trPr>
        <w:tc>
          <w:tcPr>
            <w:tcW w:w="9640" w:type="dxa"/>
            <w:tcBorders>
              <w:top w:val="nil"/>
              <w:left w:val="single" w:sz="4" w:space="0" w:color="auto"/>
              <w:bottom w:val="single" w:sz="4" w:space="0" w:color="auto"/>
              <w:right w:val="single" w:sz="4" w:space="0" w:color="auto"/>
            </w:tcBorders>
            <w:shd w:val="clear" w:color="auto" w:fill="auto"/>
            <w:vAlign w:val="center"/>
            <w:hideMark/>
          </w:tcPr>
          <w:p w:rsidR="00AD0D95" w:rsidRPr="00852333" w:rsidRDefault="00AD0D95" w:rsidP="0038618C">
            <w:pPr>
              <w:spacing w:line="0" w:lineRule="atLeast"/>
              <w:jc w:val="both"/>
              <w:rPr>
                <w:rFonts w:ascii="Times New Roman" w:hAnsi="Times New Roman" w:cs="Times New Roman"/>
                <w:sz w:val="20"/>
                <w:szCs w:val="20"/>
                <w:lang w:val="uk-UA"/>
              </w:rPr>
            </w:pPr>
            <w:r w:rsidRPr="00852333">
              <w:rPr>
                <w:rFonts w:ascii="Times New Roman" w:hAnsi="Times New Roman" w:cs="Times New Roman"/>
                <w:sz w:val="20"/>
                <w:szCs w:val="20"/>
                <w:lang w:val="uk-UA"/>
              </w:rPr>
              <w:t xml:space="preserve">Учасники повинні надати Сертифікат на процеси інжинірингу пожежної безпеки, яким підтверджується, що процеси інжинірингу пожежної безпеки Учасника відповідає вимогам ДСТУ ISO 23932:2018 (ISO 23932:2009, IDT) у сфері  проектування, монтажу, </w:t>
            </w:r>
            <w:proofErr w:type="spellStart"/>
            <w:r w:rsidRPr="00852333">
              <w:rPr>
                <w:rFonts w:ascii="Times New Roman" w:hAnsi="Times New Roman" w:cs="Times New Roman"/>
                <w:sz w:val="20"/>
                <w:szCs w:val="20"/>
                <w:lang w:val="uk-UA"/>
              </w:rPr>
              <w:t>пуско-налагоджування</w:t>
            </w:r>
            <w:proofErr w:type="spellEnd"/>
            <w:r w:rsidRPr="00852333">
              <w:rPr>
                <w:rFonts w:ascii="Times New Roman" w:hAnsi="Times New Roman" w:cs="Times New Roman"/>
                <w:sz w:val="20"/>
                <w:szCs w:val="20"/>
                <w:lang w:val="uk-UA"/>
              </w:rPr>
              <w:t xml:space="preserve">, технічного обслуговування, ремонту систем безпеки (в т.ч. </w:t>
            </w:r>
            <w:proofErr w:type="spellStart"/>
            <w:r w:rsidRPr="00852333">
              <w:rPr>
                <w:rFonts w:ascii="Times New Roman" w:hAnsi="Times New Roman" w:cs="Times New Roman"/>
                <w:sz w:val="20"/>
                <w:szCs w:val="20"/>
                <w:lang w:val="uk-UA"/>
              </w:rPr>
              <w:t>відеоспостереження</w:t>
            </w:r>
            <w:proofErr w:type="spellEnd"/>
            <w:r w:rsidRPr="00852333">
              <w:rPr>
                <w:rFonts w:ascii="Times New Roman" w:hAnsi="Times New Roman" w:cs="Times New Roman"/>
                <w:sz w:val="20"/>
                <w:szCs w:val="20"/>
                <w:lang w:val="uk-UA"/>
              </w:rPr>
              <w:t>), дійсний на дату подання</w:t>
            </w:r>
          </w:p>
        </w:tc>
      </w:tr>
      <w:tr w:rsidR="00AD0D95" w:rsidRPr="00852333" w:rsidTr="00AD0D95">
        <w:tblPrEx>
          <w:tblLook w:val="04A0"/>
        </w:tblPrEx>
        <w:trPr>
          <w:trHeight w:val="1104"/>
        </w:trPr>
        <w:tc>
          <w:tcPr>
            <w:tcW w:w="9640" w:type="dxa"/>
            <w:tcBorders>
              <w:top w:val="nil"/>
              <w:left w:val="single" w:sz="4" w:space="0" w:color="auto"/>
              <w:bottom w:val="single" w:sz="4" w:space="0" w:color="auto"/>
              <w:right w:val="single" w:sz="4" w:space="0" w:color="auto"/>
            </w:tcBorders>
            <w:shd w:val="clear" w:color="auto" w:fill="auto"/>
            <w:vAlign w:val="center"/>
            <w:hideMark/>
          </w:tcPr>
          <w:p w:rsidR="00AD0D95" w:rsidRPr="00852333" w:rsidRDefault="00AD0D95" w:rsidP="0038618C">
            <w:pPr>
              <w:spacing w:line="0" w:lineRule="atLeast"/>
              <w:jc w:val="both"/>
              <w:rPr>
                <w:rFonts w:ascii="Times New Roman" w:hAnsi="Times New Roman" w:cs="Times New Roman"/>
                <w:sz w:val="20"/>
                <w:szCs w:val="20"/>
                <w:lang w:val="uk-UA"/>
              </w:rPr>
            </w:pPr>
            <w:r w:rsidRPr="00852333">
              <w:rPr>
                <w:rFonts w:ascii="Times New Roman" w:hAnsi="Times New Roman" w:cs="Times New Roman"/>
                <w:sz w:val="20"/>
                <w:szCs w:val="20"/>
                <w:lang w:val="uk-UA"/>
              </w:rPr>
              <w:t xml:space="preserve">Учасники повинні надати Сертифікат на систему екологічного управління, яким підтверджується, що система екологічного управління Учасника відповідає вимогам ДСТУ ISO 14001:2015 (ISO 14001:2015, IDT) у сфері  проектування, монтажу, </w:t>
            </w:r>
            <w:proofErr w:type="spellStart"/>
            <w:r w:rsidRPr="00852333">
              <w:rPr>
                <w:rFonts w:ascii="Times New Roman" w:hAnsi="Times New Roman" w:cs="Times New Roman"/>
                <w:sz w:val="20"/>
                <w:szCs w:val="20"/>
                <w:lang w:val="uk-UA"/>
              </w:rPr>
              <w:t>пуско-налагоджування</w:t>
            </w:r>
            <w:proofErr w:type="spellEnd"/>
            <w:r w:rsidRPr="00852333">
              <w:rPr>
                <w:rFonts w:ascii="Times New Roman" w:hAnsi="Times New Roman" w:cs="Times New Roman"/>
                <w:sz w:val="20"/>
                <w:szCs w:val="20"/>
                <w:lang w:val="uk-UA"/>
              </w:rPr>
              <w:t xml:space="preserve">, технічного обслуговування, ремонту систем безпеки (в т.ч. </w:t>
            </w:r>
            <w:proofErr w:type="spellStart"/>
            <w:r w:rsidRPr="00852333">
              <w:rPr>
                <w:rFonts w:ascii="Times New Roman" w:hAnsi="Times New Roman" w:cs="Times New Roman"/>
                <w:sz w:val="20"/>
                <w:szCs w:val="20"/>
                <w:lang w:val="uk-UA"/>
              </w:rPr>
              <w:t>відеоспостереження</w:t>
            </w:r>
            <w:proofErr w:type="spellEnd"/>
            <w:r w:rsidRPr="00852333">
              <w:rPr>
                <w:rFonts w:ascii="Times New Roman" w:hAnsi="Times New Roman" w:cs="Times New Roman"/>
                <w:sz w:val="20"/>
                <w:szCs w:val="20"/>
                <w:lang w:val="uk-UA"/>
              </w:rPr>
              <w:t>), дійсний на дату подання</w:t>
            </w:r>
          </w:p>
        </w:tc>
      </w:tr>
      <w:tr w:rsidR="00AD0D95" w:rsidRPr="00852333" w:rsidTr="00AD0D95">
        <w:tblPrEx>
          <w:tblLook w:val="04A0"/>
        </w:tblPrEx>
        <w:trPr>
          <w:trHeight w:val="828"/>
        </w:trPr>
        <w:tc>
          <w:tcPr>
            <w:tcW w:w="9640" w:type="dxa"/>
            <w:tcBorders>
              <w:top w:val="nil"/>
              <w:left w:val="single" w:sz="4" w:space="0" w:color="auto"/>
              <w:bottom w:val="single" w:sz="4" w:space="0" w:color="auto"/>
              <w:right w:val="single" w:sz="4" w:space="0" w:color="auto"/>
            </w:tcBorders>
            <w:shd w:val="clear" w:color="auto" w:fill="auto"/>
            <w:vAlign w:val="center"/>
            <w:hideMark/>
          </w:tcPr>
          <w:p w:rsidR="00AD0D95" w:rsidRPr="00852333" w:rsidRDefault="00AD0D95" w:rsidP="0038618C">
            <w:pPr>
              <w:spacing w:line="0" w:lineRule="atLeast"/>
              <w:jc w:val="both"/>
              <w:rPr>
                <w:rFonts w:ascii="Times New Roman" w:hAnsi="Times New Roman" w:cs="Times New Roman"/>
                <w:sz w:val="20"/>
                <w:szCs w:val="20"/>
                <w:lang w:val="uk-UA"/>
              </w:rPr>
            </w:pPr>
            <w:r w:rsidRPr="00852333">
              <w:rPr>
                <w:rFonts w:ascii="Times New Roman" w:hAnsi="Times New Roman" w:cs="Times New Roman"/>
                <w:sz w:val="20"/>
                <w:szCs w:val="20"/>
                <w:lang w:val="uk-UA"/>
              </w:rPr>
              <w:t xml:space="preserve">Учасники повинні надати Свідоцтво про визнання технічної компетентності, яке засвідчує, що електротехнічна лабораторія Учасника </w:t>
            </w:r>
            <w:proofErr w:type="spellStart"/>
            <w:r w:rsidRPr="00852333">
              <w:rPr>
                <w:rFonts w:ascii="Times New Roman" w:hAnsi="Times New Roman" w:cs="Times New Roman"/>
                <w:sz w:val="20"/>
                <w:szCs w:val="20"/>
                <w:lang w:val="uk-UA"/>
              </w:rPr>
              <w:t>відповідіє</w:t>
            </w:r>
            <w:proofErr w:type="spellEnd"/>
            <w:r w:rsidRPr="00852333">
              <w:rPr>
                <w:rFonts w:ascii="Times New Roman" w:hAnsi="Times New Roman" w:cs="Times New Roman"/>
                <w:sz w:val="20"/>
                <w:szCs w:val="20"/>
                <w:lang w:val="uk-UA"/>
              </w:rPr>
              <w:t xml:space="preserve"> вимогам ДСТУ ISO 10012:2005 "Системи керування вимірюванням. Вимоги до процесів вимірювання та вимірювального обладнання", дійсне на дату подання</w:t>
            </w:r>
          </w:p>
        </w:tc>
      </w:tr>
      <w:tr w:rsidR="00AD0D95" w:rsidRPr="00852333" w:rsidTr="00AD0D95">
        <w:tblPrEx>
          <w:tblLook w:val="04A0"/>
        </w:tblPrEx>
        <w:trPr>
          <w:trHeight w:val="552"/>
        </w:trPr>
        <w:tc>
          <w:tcPr>
            <w:tcW w:w="9640" w:type="dxa"/>
            <w:tcBorders>
              <w:top w:val="nil"/>
              <w:left w:val="single" w:sz="4" w:space="0" w:color="auto"/>
              <w:bottom w:val="single" w:sz="4" w:space="0" w:color="auto"/>
              <w:right w:val="single" w:sz="4" w:space="0" w:color="auto"/>
            </w:tcBorders>
            <w:shd w:val="clear" w:color="auto" w:fill="auto"/>
            <w:vAlign w:val="center"/>
            <w:hideMark/>
          </w:tcPr>
          <w:p w:rsidR="00AD0D95" w:rsidRPr="00852333" w:rsidRDefault="00AD0D95" w:rsidP="0038618C">
            <w:pPr>
              <w:spacing w:line="0" w:lineRule="atLeast"/>
              <w:jc w:val="both"/>
              <w:rPr>
                <w:rFonts w:ascii="Times New Roman" w:hAnsi="Times New Roman" w:cs="Times New Roman"/>
                <w:sz w:val="20"/>
                <w:szCs w:val="20"/>
                <w:lang w:val="uk-UA"/>
              </w:rPr>
            </w:pPr>
            <w:r w:rsidRPr="00852333">
              <w:rPr>
                <w:rFonts w:ascii="Times New Roman" w:hAnsi="Times New Roman" w:cs="Times New Roman"/>
                <w:sz w:val="20"/>
                <w:szCs w:val="20"/>
                <w:lang w:val="uk-UA"/>
              </w:rPr>
              <w:t xml:space="preserve">Учасники повинні надати Сертифікат відповідності щодо надання послуг з монтування, технічного </w:t>
            </w:r>
            <w:proofErr w:type="spellStart"/>
            <w:r w:rsidRPr="00852333">
              <w:rPr>
                <w:rFonts w:ascii="Times New Roman" w:hAnsi="Times New Roman" w:cs="Times New Roman"/>
                <w:sz w:val="20"/>
                <w:szCs w:val="20"/>
                <w:lang w:val="uk-UA"/>
              </w:rPr>
              <w:t>обслуговівання</w:t>
            </w:r>
            <w:proofErr w:type="spellEnd"/>
            <w:r w:rsidRPr="00852333">
              <w:rPr>
                <w:rFonts w:ascii="Times New Roman" w:hAnsi="Times New Roman" w:cs="Times New Roman"/>
                <w:sz w:val="20"/>
                <w:szCs w:val="20"/>
                <w:lang w:val="uk-UA"/>
              </w:rPr>
              <w:t xml:space="preserve"> та ремонту систем </w:t>
            </w:r>
            <w:proofErr w:type="spellStart"/>
            <w:r w:rsidRPr="00852333">
              <w:rPr>
                <w:rFonts w:ascii="Times New Roman" w:hAnsi="Times New Roman" w:cs="Times New Roman"/>
                <w:sz w:val="20"/>
                <w:szCs w:val="20"/>
                <w:lang w:val="uk-UA"/>
              </w:rPr>
              <w:t>теле</w:t>
            </w:r>
            <w:proofErr w:type="spellEnd"/>
            <w:r w:rsidRPr="00852333">
              <w:rPr>
                <w:rFonts w:ascii="Times New Roman" w:hAnsi="Times New Roman" w:cs="Times New Roman"/>
                <w:sz w:val="20"/>
                <w:szCs w:val="20"/>
                <w:lang w:val="uk-UA"/>
              </w:rPr>
              <w:t xml:space="preserve"> (відео) спостереження</w:t>
            </w:r>
          </w:p>
        </w:tc>
      </w:tr>
    </w:tbl>
    <w:p w:rsidR="00AD0D95" w:rsidRPr="00852333" w:rsidRDefault="00AD0D95" w:rsidP="00AD0D95">
      <w:pPr>
        <w:shd w:val="clear" w:color="auto" w:fill="FFFFFF"/>
        <w:spacing w:line="0" w:lineRule="atLeast"/>
        <w:jc w:val="center"/>
        <w:rPr>
          <w:rFonts w:ascii="Times New Roman" w:hAnsi="Times New Roman" w:cs="Times New Roman"/>
          <w:sz w:val="20"/>
          <w:szCs w:val="20"/>
        </w:rPr>
      </w:pPr>
    </w:p>
    <w:p w:rsidR="00AD0D95" w:rsidRPr="00852333" w:rsidRDefault="00AD0D95" w:rsidP="00AD0D95">
      <w:pPr>
        <w:spacing w:line="0" w:lineRule="atLeast"/>
        <w:ind w:left="5660"/>
        <w:jc w:val="right"/>
        <w:rPr>
          <w:rFonts w:ascii="Times New Roman" w:hAnsi="Times New Roman" w:cs="Times New Roman"/>
          <w:b/>
          <w:sz w:val="20"/>
          <w:szCs w:val="20"/>
        </w:rPr>
      </w:pPr>
    </w:p>
    <w:p w:rsidR="00AD0D95" w:rsidRPr="00852333" w:rsidRDefault="00AD0D95" w:rsidP="00AD0D95">
      <w:pPr>
        <w:spacing w:line="0" w:lineRule="atLeast"/>
        <w:ind w:left="5660"/>
        <w:jc w:val="right"/>
        <w:rPr>
          <w:rFonts w:ascii="Times New Roman" w:hAnsi="Times New Roman" w:cs="Times New Roman"/>
          <w:b/>
          <w:sz w:val="20"/>
          <w:szCs w:val="20"/>
        </w:rPr>
      </w:pPr>
    </w:p>
    <w:p w:rsidR="00AD0D95" w:rsidRPr="00852333" w:rsidRDefault="00AD0D95" w:rsidP="00AD0D95">
      <w:pPr>
        <w:spacing w:line="0" w:lineRule="atLeast"/>
        <w:ind w:left="5660"/>
        <w:jc w:val="right"/>
        <w:rPr>
          <w:rFonts w:ascii="Times New Roman" w:hAnsi="Times New Roman" w:cs="Times New Roman"/>
          <w:b/>
          <w:sz w:val="20"/>
          <w:szCs w:val="20"/>
        </w:rPr>
      </w:pPr>
    </w:p>
    <w:p w:rsidR="009875C0" w:rsidRDefault="009875C0">
      <w:pPr>
        <w:rPr>
          <w:sz w:val="20"/>
          <w:szCs w:val="20"/>
          <w:lang w:val="uk-UA"/>
        </w:rPr>
      </w:pPr>
    </w:p>
    <w:p w:rsidR="00852333" w:rsidRPr="00852333" w:rsidRDefault="00852333">
      <w:pPr>
        <w:rPr>
          <w:sz w:val="20"/>
          <w:szCs w:val="20"/>
          <w:lang w:val="uk-UA"/>
        </w:rPr>
      </w:pPr>
    </w:p>
    <w:sectPr w:rsidR="00852333" w:rsidRPr="00852333" w:rsidSect="009875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DB8"/>
    <w:multiLevelType w:val="multilevel"/>
    <w:tmpl w:val="AF4A2648"/>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E0410CB"/>
    <w:multiLevelType w:val="multilevel"/>
    <w:tmpl w:val="F5C8A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9331C5"/>
    <w:multiLevelType w:val="multilevel"/>
    <w:tmpl w:val="18C6EA80"/>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nsid w:val="3B9463F4"/>
    <w:multiLevelType w:val="multilevel"/>
    <w:tmpl w:val="C590D4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D95"/>
    <w:rsid w:val="00027131"/>
    <w:rsid w:val="003E56FD"/>
    <w:rsid w:val="003F7F85"/>
    <w:rsid w:val="00852333"/>
    <w:rsid w:val="009875C0"/>
    <w:rsid w:val="00A364FF"/>
    <w:rsid w:val="00AC38EC"/>
    <w:rsid w:val="00AD0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9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1"/>
    <w:qFormat/>
    <w:rsid w:val="00027131"/>
    <w:pPr>
      <w:spacing w:line="281" w:lineRule="exact"/>
      <w:ind w:left="1132"/>
      <w:outlineLvl w:val="0"/>
    </w:pPr>
    <w:rPr>
      <w:rFonts w:cs="Times New Roman"/>
      <w:b/>
      <w:bCs/>
      <w:sz w:val="25"/>
      <w:szCs w:val="25"/>
    </w:rPr>
  </w:style>
  <w:style w:type="paragraph" w:styleId="2">
    <w:name w:val="heading 2"/>
    <w:basedOn w:val="a"/>
    <w:link w:val="20"/>
    <w:uiPriority w:val="1"/>
    <w:qFormat/>
    <w:rsid w:val="00027131"/>
    <w:pPr>
      <w:spacing w:before="90" w:line="258" w:lineRule="exact"/>
      <w:ind w:left="4230" w:hanging="236"/>
      <w:outlineLvl w:val="1"/>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27131"/>
    <w:rPr>
      <w:rFonts w:ascii="Times New Roman" w:eastAsia="Times New Roman" w:hAnsi="Times New Roman" w:cs="Times New Roman"/>
      <w:b/>
      <w:bCs/>
      <w:sz w:val="25"/>
      <w:szCs w:val="25"/>
      <w:lang w:val="uk-UA"/>
    </w:rPr>
  </w:style>
  <w:style w:type="character" w:customStyle="1" w:styleId="20">
    <w:name w:val="Заголовок 2 Знак"/>
    <w:basedOn w:val="a0"/>
    <w:link w:val="2"/>
    <w:uiPriority w:val="1"/>
    <w:rsid w:val="00027131"/>
    <w:rPr>
      <w:rFonts w:ascii="Times New Roman" w:eastAsia="Times New Roman" w:hAnsi="Times New Roman" w:cs="Times New Roman"/>
      <w:b/>
      <w:bCs/>
      <w:sz w:val="24"/>
      <w:szCs w:val="24"/>
      <w:lang w:val="uk-UA"/>
    </w:rPr>
  </w:style>
  <w:style w:type="paragraph" w:styleId="a3">
    <w:name w:val="Body Text"/>
    <w:basedOn w:val="a"/>
    <w:link w:val="a4"/>
    <w:uiPriority w:val="1"/>
    <w:qFormat/>
    <w:rsid w:val="00027131"/>
    <w:rPr>
      <w:rFonts w:cs="Times New Roman"/>
    </w:rPr>
  </w:style>
  <w:style w:type="character" w:customStyle="1" w:styleId="a4">
    <w:name w:val="Основной текст Знак"/>
    <w:basedOn w:val="a0"/>
    <w:link w:val="a3"/>
    <w:uiPriority w:val="1"/>
    <w:rsid w:val="00027131"/>
    <w:rPr>
      <w:rFonts w:ascii="Times New Roman" w:eastAsia="Times New Roman" w:hAnsi="Times New Roman" w:cs="Times New Roman"/>
      <w:sz w:val="24"/>
      <w:szCs w:val="24"/>
      <w:lang w:val="uk-UA"/>
    </w:rPr>
  </w:style>
  <w:style w:type="paragraph" w:styleId="a5">
    <w:name w:val="List Paragraph"/>
    <w:aliases w:val="AC List 01,Citation List,본문(내용),List Paragraph (numbered (a)),En tête 1,Γράφημα,List Paragraph,Heading Bullet,Bullets,Список уровня 2,название табл/рис,заголовок 1.1,Абзац списка5,Chapter10"/>
    <w:basedOn w:val="a"/>
    <w:link w:val="a6"/>
    <w:qFormat/>
    <w:rsid w:val="00027131"/>
    <w:pPr>
      <w:ind w:left="1493" w:hanging="242"/>
    </w:pPr>
    <w:rPr>
      <w:rFonts w:cs="Times New Roman"/>
    </w:rPr>
  </w:style>
  <w:style w:type="character" w:styleId="a7">
    <w:name w:val="Hyperlink"/>
    <w:uiPriority w:val="99"/>
    <w:rsid w:val="00AD0D95"/>
    <w:rPr>
      <w:color w:val="0000FF"/>
      <w:u w:val="single"/>
    </w:rPr>
  </w:style>
  <w:style w:type="paragraph" w:customStyle="1" w:styleId="rvps2">
    <w:name w:val="rvps2"/>
    <w:basedOn w:val="a"/>
    <w:qFormat/>
    <w:rsid w:val="00AD0D95"/>
    <w:pPr>
      <w:widowControl/>
      <w:autoSpaceDE/>
      <w:spacing w:before="280" w:after="280"/>
    </w:pPr>
    <w:rPr>
      <w:rFonts w:ascii="Times New Roman" w:hAnsi="Times New Roman" w:cs="Times New Roman"/>
    </w:rPr>
  </w:style>
  <w:style w:type="character" w:customStyle="1" w:styleId="a6">
    <w:name w:val="Абзац списка Знак"/>
    <w:aliases w:val="AC List 01 Знак,Citation List Знак,본문(내용) Знак,List Paragraph (numbered (a)) Знак,En tête 1 Знак,Γράφημα Знак,List Paragraph Знак,Heading Bullet Знак,Bullets Знак,Список уровня 2 Знак,название табл/рис Знак,заголовок 1.1 Знак"/>
    <w:link w:val="a5"/>
    <w:qFormat/>
    <w:locked/>
    <w:rsid w:val="00AD0D95"/>
    <w:rPr>
      <w:rFonts w:ascii="Times New Roman" w:eastAsia="Times New Roman" w:hAnsi="Times New Roman" w:cs="Times New Roman"/>
      <w:lang w:val="uk-UA"/>
    </w:rPr>
  </w:style>
  <w:style w:type="paragraph" w:styleId="a8">
    <w:name w:val="No Spacing"/>
    <w:link w:val="a9"/>
    <w:uiPriority w:val="1"/>
    <w:qFormat/>
    <w:rsid w:val="00AD0D95"/>
    <w:pPr>
      <w:suppressAutoHyphens/>
      <w:spacing w:after="0" w:line="240" w:lineRule="auto"/>
    </w:pPr>
    <w:rPr>
      <w:rFonts w:ascii="Calibri" w:eastAsia="Times New Roman" w:hAnsi="Calibri" w:cs="Times New Roman"/>
      <w:lang w:eastAsia="zh-CN"/>
    </w:rPr>
  </w:style>
  <w:style w:type="character" w:customStyle="1" w:styleId="a9">
    <w:name w:val="Без интервала Знак"/>
    <w:link w:val="a8"/>
    <w:uiPriority w:val="1"/>
    <w:locked/>
    <w:rsid w:val="00AD0D95"/>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3005</Words>
  <Characters>17130</Characters>
  <Application>Microsoft Office Word</Application>
  <DocSecurity>0</DocSecurity>
  <Lines>142</Lines>
  <Paragraphs>40</Paragraphs>
  <ScaleCrop>false</ScaleCrop>
  <Company/>
  <LinksUpToDate>false</LinksUpToDate>
  <CharactersWithSpaces>20095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2023-03-23T12:42:00Z</dcterms:created>
  <dcterms:modified xsi:type="dcterms:W3CDTF">2023-03-23T13:17:00Z</dcterms:modified>
</cp:coreProperties>
</file>