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3" w:rsidRDefault="00605DD3" w:rsidP="00605DD3">
      <w:pPr>
        <w:pStyle w:val="ShiftAlt"/>
        <w:ind w:firstLine="0"/>
        <w:jc w:val="center"/>
        <w:rPr>
          <w:rFonts w:cs="Times New Roman"/>
          <w:b/>
          <w:bCs/>
          <w:szCs w:val="24"/>
        </w:rPr>
      </w:pPr>
      <w:r>
        <w:rPr>
          <w:rFonts w:cs="Times New Roman"/>
          <w:b/>
          <w:bCs/>
          <w:szCs w:val="24"/>
        </w:rPr>
        <w:t>КВАРТИРНО - ЕКСПЛУАТАЦІЙНИЙ ВІДДІЛ м. КРОПИВНИЦЬКИЙ</w:t>
      </w:r>
    </w:p>
    <w:p w:rsidR="00605DD3" w:rsidRPr="00991903" w:rsidRDefault="00605DD3" w:rsidP="00605DD3">
      <w:pPr>
        <w:pStyle w:val="ShiftAlt"/>
        <w:ind w:firstLine="0"/>
        <w:jc w:val="center"/>
        <w:rPr>
          <w:rFonts w:cs="Times New Roman"/>
          <w:b/>
          <w:bCs/>
          <w:szCs w:val="24"/>
        </w:rPr>
      </w:pPr>
      <w:r w:rsidRPr="00991903">
        <w:rPr>
          <w:rFonts w:cs="Times New Roman"/>
          <w:b/>
          <w:bCs/>
          <w:szCs w:val="24"/>
        </w:rPr>
        <w:t>(</w:t>
      </w:r>
      <w:r>
        <w:rPr>
          <w:rFonts w:cs="Times New Roman"/>
          <w:b/>
          <w:bCs/>
          <w:szCs w:val="24"/>
        </w:rPr>
        <w:t>КЕВ м. Кропивницький</w:t>
      </w:r>
      <w:r w:rsidRPr="00991903">
        <w:rPr>
          <w:rFonts w:cs="Times New Roman"/>
          <w:b/>
          <w:bCs/>
          <w:szCs w:val="24"/>
        </w:rPr>
        <w:t>)</w:t>
      </w:r>
    </w:p>
    <w:p w:rsidR="00605DD3" w:rsidRPr="00991903" w:rsidRDefault="00605DD3" w:rsidP="00605DD3">
      <w:pPr>
        <w:pStyle w:val="ShiftAlt"/>
        <w:ind w:firstLine="0"/>
        <w:rPr>
          <w:rFonts w:cs="Times New Roman"/>
          <w:b/>
          <w:bCs/>
          <w:szCs w:val="24"/>
        </w:rPr>
      </w:pPr>
    </w:p>
    <w:p w:rsidR="00605DD3" w:rsidRPr="00991903" w:rsidRDefault="00605DD3" w:rsidP="00605DD3">
      <w:pPr>
        <w:pStyle w:val="Ctrl"/>
        <w:ind w:firstLine="0"/>
        <w:jc w:val="right"/>
        <w:rPr>
          <w:rFonts w:eastAsia="Arial" w:cs="Times New Roman"/>
          <w:szCs w:val="24"/>
          <w:lang w:eastAsia="ar-SA"/>
        </w:rPr>
      </w:pPr>
      <w:r w:rsidRPr="00991903">
        <w:rPr>
          <w:rFonts w:cs="Times New Roman"/>
          <w:szCs w:val="24"/>
        </w:rPr>
        <w:t>Код ЄДРПОУ</w:t>
      </w:r>
      <w:r>
        <w:rPr>
          <w:rFonts w:cs="Times New Roman"/>
          <w:szCs w:val="24"/>
        </w:rPr>
        <w:t xml:space="preserve"> 08541051</w:t>
      </w:r>
    </w:p>
    <w:p w:rsidR="00605DD3" w:rsidRPr="00E55470" w:rsidRDefault="00605DD3" w:rsidP="00605DD3">
      <w:pPr>
        <w:pStyle w:val="1Ctrl"/>
        <w:jc w:val="center"/>
        <w:rPr>
          <w:rFonts w:cs="Times New Roman"/>
          <w:spacing w:val="60"/>
          <w:sz w:val="28"/>
          <w:szCs w:val="28"/>
        </w:rPr>
      </w:pPr>
      <w:r w:rsidRPr="00E55470">
        <w:rPr>
          <w:rFonts w:cs="Times New Roman"/>
          <w:spacing w:val="60"/>
          <w:sz w:val="28"/>
          <w:szCs w:val="28"/>
        </w:rPr>
        <w:t>ПРОТОКОЛ</w:t>
      </w:r>
    </w:p>
    <w:tbl>
      <w:tblPr>
        <w:tblW w:w="0" w:type="auto"/>
        <w:tblLook w:val="04A0"/>
      </w:tblPr>
      <w:tblGrid>
        <w:gridCol w:w="3115"/>
        <w:gridCol w:w="3115"/>
        <w:gridCol w:w="3517"/>
      </w:tblGrid>
      <w:tr w:rsidR="00605DD3" w:rsidRPr="00E55470" w:rsidTr="00075D46">
        <w:tc>
          <w:tcPr>
            <w:tcW w:w="3115" w:type="dxa"/>
          </w:tcPr>
          <w:p w:rsidR="00605DD3" w:rsidRPr="00E55470" w:rsidRDefault="00BD3909" w:rsidP="00605DD3">
            <w:pPr>
              <w:pStyle w:val="Ctrl"/>
              <w:ind w:firstLine="0"/>
              <w:rPr>
                <w:rFonts w:eastAsia="Arial" w:cs="Times New Roman"/>
                <w:i/>
                <w:sz w:val="28"/>
                <w:szCs w:val="28"/>
                <w:lang w:eastAsia="ar-SA"/>
              </w:rPr>
            </w:pPr>
            <w:r w:rsidRPr="00E55470">
              <w:rPr>
                <w:rFonts w:eastAsia="Arial" w:cs="Times New Roman"/>
                <w:sz w:val="28"/>
                <w:szCs w:val="28"/>
                <w:lang w:eastAsia="ar-SA"/>
              </w:rPr>
              <w:t>1</w:t>
            </w:r>
            <w:r w:rsidR="00C23264" w:rsidRPr="00E55470">
              <w:rPr>
                <w:rFonts w:eastAsia="Arial" w:cs="Times New Roman"/>
                <w:sz w:val="28"/>
                <w:szCs w:val="28"/>
                <w:lang w:eastAsia="ar-SA"/>
              </w:rPr>
              <w:t>6</w:t>
            </w:r>
            <w:r w:rsidR="00605DD3" w:rsidRPr="00E55470">
              <w:rPr>
                <w:rFonts w:eastAsia="Arial" w:cs="Times New Roman"/>
                <w:sz w:val="28"/>
                <w:szCs w:val="28"/>
                <w:lang w:eastAsia="ar-SA"/>
              </w:rPr>
              <w:t>.0</w:t>
            </w:r>
            <w:r w:rsidR="00A85D36" w:rsidRPr="00E55470">
              <w:rPr>
                <w:rFonts w:eastAsia="Arial" w:cs="Times New Roman"/>
                <w:sz w:val="28"/>
                <w:szCs w:val="28"/>
                <w:lang w:eastAsia="ar-SA"/>
              </w:rPr>
              <w:t>4</w:t>
            </w:r>
            <w:r w:rsidR="00605DD3" w:rsidRPr="00E55470">
              <w:rPr>
                <w:rFonts w:eastAsia="Arial" w:cs="Times New Roman"/>
                <w:sz w:val="28"/>
                <w:szCs w:val="28"/>
                <w:lang w:eastAsia="ar-SA"/>
              </w:rPr>
              <w:t>.202</w:t>
            </w:r>
            <w:r w:rsidRPr="00E55470">
              <w:rPr>
                <w:rFonts w:eastAsia="Arial" w:cs="Times New Roman"/>
                <w:sz w:val="28"/>
                <w:szCs w:val="28"/>
                <w:lang w:eastAsia="ar-SA"/>
              </w:rPr>
              <w:t>4</w:t>
            </w:r>
          </w:p>
          <w:p w:rsidR="00605DD3" w:rsidRPr="00E55470" w:rsidRDefault="00605DD3" w:rsidP="00605DD3">
            <w:pPr>
              <w:pStyle w:val="Ctrl"/>
              <w:ind w:firstLine="0"/>
              <w:rPr>
                <w:rFonts w:cs="Times New Roman"/>
                <w:sz w:val="28"/>
                <w:szCs w:val="28"/>
              </w:rPr>
            </w:pPr>
          </w:p>
        </w:tc>
        <w:tc>
          <w:tcPr>
            <w:tcW w:w="3115" w:type="dxa"/>
          </w:tcPr>
          <w:p w:rsidR="00605DD3" w:rsidRPr="00E55470" w:rsidRDefault="005B1CF8" w:rsidP="00605DD3">
            <w:pPr>
              <w:pStyle w:val="Ctrl"/>
              <w:ind w:firstLine="0"/>
              <w:jc w:val="center"/>
              <w:rPr>
                <w:rFonts w:eastAsia="Arial" w:cs="Times New Roman"/>
                <w:sz w:val="28"/>
                <w:szCs w:val="28"/>
                <w:lang w:eastAsia="ar-SA"/>
              </w:rPr>
            </w:pPr>
            <w:r w:rsidRPr="00E55470">
              <w:rPr>
                <w:rFonts w:eastAsia="Arial" w:cs="Times New Roman"/>
                <w:sz w:val="28"/>
                <w:szCs w:val="28"/>
                <w:lang w:eastAsia="ar-SA"/>
              </w:rPr>
              <w:t xml:space="preserve">       </w:t>
            </w:r>
            <w:r w:rsidR="00605DD3" w:rsidRPr="00E55470">
              <w:rPr>
                <w:rFonts w:eastAsia="Arial" w:cs="Times New Roman"/>
                <w:sz w:val="28"/>
                <w:szCs w:val="28"/>
                <w:lang w:eastAsia="ar-SA"/>
              </w:rPr>
              <w:t>м. Кропивницький</w:t>
            </w:r>
          </w:p>
          <w:p w:rsidR="00605DD3" w:rsidRPr="00E55470" w:rsidRDefault="00605DD3" w:rsidP="00605DD3">
            <w:pPr>
              <w:pStyle w:val="Ctrl"/>
              <w:ind w:firstLine="0"/>
              <w:jc w:val="center"/>
              <w:rPr>
                <w:rFonts w:cs="Times New Roman"/>
                <w:sz w:val="28"/>
                <w:szCs w:val="28"/>
              </w:rPr>
            </w:pPr>
          </w:p>
        </w:tc>
        <w:tc>
          <w:tcPr>
            <w:tcW w:w="3517" w:type="dxa"/>
          </w:tcPr>
          <w:p w:rsidR="00605DD3" w:rsidRPr="00E55470" w:rsidRDefault="00605DD3" w:rsidP="00605DD3">
            <w:pPr>
              <w:pStyle w:val="Ctrl"/>
              <w:ind w:firstLine="0"/>
              <w:jc w:val="right"/>
              <w:rPr>
                <w:rFonts w:cs="Times New Roman"/>
                <w:sz w:val="28"/>
                <w:szCs w:val="28"/>
              </w:rPr>
            </w:pPr>
            <w:r w:rsidRPr="00E55470">
              <w:rPr>
                <w:rFonts w:cs="Times New Roman"/>
                <w:sz w:val="28"/>
                <w:szCs w:val="28"/>
                <w:lang w:eastAsia="ru-RU"/>
              </w:rPr>
              <w:t xml:space="preserve">    </w:t>
            </w:r>
            <w:r w:rsidR="00075D46" w:rsidRPr="00E55470">
              <w:rPr>
                <w:rFonts w:cs="Times New Roman"/>
                <w:sz w:val="28"/>
                <w:szCs w:val="28"/>
                <w:lang w:eastAsia="ru-RU"/>
              </w:rPr>
              <w:t xml:space="preserve">   </w:t>
            </w:r>
            <w:r w:rsidR="00C23264" w:rsidRPr="00E55470">
              <w:rPr>
                <w:rFonts w:cs="Times New Roman"/>
                <w:sz w:val="28"/>
                <w:szCs w:val="28"/>
                <w:lang w:eastAsia="ru-RU"/>
              </w:rPr>
              <w:t>№ 3</w:t>
            </w:r>
            <w:r w:rsidRPr="00E55470">
              <w:rPr>
                <w:rFonts w:cs="Times New Roman"/>
                <w:sz w:val="28"/>
                <w:szCs w:val="28"/>
                <w:lang w:eastAsia="ru-RU"/>
              </w:rPr>
              <w:t xml:space="preserve"> в/т/о</w:t>
            </w:r>
          </w:p>
        </w:tc>
      </w:tr>
    </w:tbl>
    <w:p w:rsidR="00605DD3" w:rsidRPr="00E55470" w:rsidRDefault="00605DD3" w:rsidP="00605DD3">
      <w:pPr>
        <w:shd w:val="clear" w:color="auto" w:fill="FFFFFF"/>
        <w:rPr>
          <w:rFonts w:ascii="Times New Roman" w:eastAsia="Times New Roman" w:hAnsi="Times New Roman" w:cs="Times New Roman"/>
          <w:b/>
          <w:bCs/>
          <w:color w:val="000000"/>
          <w:sz w:val="28"/>
          <w:szCs w:val="28"/>
        </w:rPr>
      </w:pPr>
      <w:r w:rsidRPr="00E55470">
        <w:rPr>
          <w:rFonts w:ascii="Times New Roman" w:eastAsia="Times New Roman" w:hAnsi="Times New Roman" w:cs="Times New Roman"/>
          <w:b/>
          <w:bCs/>
          <w:color w:val="000000"/>
          <w:sz w:val="28"/>
          <w:szCs w:val="28"/>
        </w:rPr>
        <w:t xml:space="preserve">Щодо прийняття рішення </w:t>
      </w:r>
    </w:p>
    <w:p w:rsidR="00605DD3" w:rsidRPr="00E55470" w:rsidRDefault="00605DD3" w:rsidP="00605DD3">
      <w:pPr>
        <w:rPr>
          <w:rFonts w:ascii="Times New Roman" w:eastAsia="Times New Roman" w:hAnsi="Times New Roman" w:cs="Times New Roman"/>
          <w:b/>
          <w:sz w:val="28"/>
          <w:szCs w:val="28"/>
        </w:rPr>
      </w:pPr>
      <w:r w:rsidRPr="00E55470">
        <w:rPr>
          <w:rFonts w:ascii="Times New Roman" w:eastAsia="Times New Roman" w:hAnsi="Times New Roman" w:cs="Times New Roman"/>
          <w:b/>
          <w:bCs/>
          <w:color w:val="000000"/>
          <w:sz w:val="28"/>
          <w:szCs w:val="28"/>
        </w:rPr>
        <w:t>уповноваженою особою</w:t>
      </w:r>
      <w:r w:rsidRPr="00E55470">
        <w:rPr>
          <w:rFonts w:ascii="Times New Roman" w:eastAsia="Times New Roman" w:hAnsi="Times New Roman" w:cs="Times New Roman"/>
          <w:b/>
          <w:sz w:val="28"/>
          <w:szCs w:val="28"/>
        </w:rPr>
        <w:t xml:space="preserve"> </w:t>
      </w:r>
    </w:p>
    <w:p w:rsidR="00605DD3" w:rsidRPr="00E55470" w:rsidRDefault="00E55470" w:rsidP="00605DD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внесення змін </w:t>
      </w:r>
    </w:p>
    <w:p w:rsidR="00605DD3" w:rsidRPr="00E55470" w:rsidRDefault="00605DD3" w:rsidP="008B5DB0">
      <w:pPr>
        <w:jc w:val="center"/>
        <w:rPr>
          <w:rFonts w:ascii="Times New Roman" w:eastAsia="Times New Roman" w:hAnsi="Times New Roman" w:cs="Times New Roman"/>
          <w:b/>
          <w:sz w:val="28"/>
          <w:szCs w:val="28"/>
        </w:rPr>
      </w:pPr>
    </w:p>
    <w:p w:rsidR="008D10B6" w:rsidRPr="00E55470" w:rsidRDefault="002B168A">
      <w:pPr>
        <w:jc w:val="center"/>
        <w:rPr>
          <w:rFonts w:ascii="Times New Roman" w:eastAsia="Times New Roman" w:hAnsi="Times New Roman" w:cs="Times New Roman"/>
          <w:b/>
          <w:sz w:val="28"/>
          <w:szCs w:val="28"/>
        </w:rPr>
      </w:pPr>
      <w:r w:rsidRPr="00E55470">
        <w:rPr>
          <w:rFonts w:ascii="Times New Roman" w:eastAsia="Times New Roman" w:hAnsi="Times New Roman" w:cs="Times New Roman"/>
          <w:b/>
          <w:sz w:val="28"/>
          <w:szCs w:val="28"/>
        </w:rPr>
        <w:t>ПОРЯДОК ДЕННИЙ:</w:t>
      </w:r>
    </w:p>
    <w:p w:rsidR="008B5DB0" w:rsidRPr="00E55470" w:rsidRDefault="008B5DB0">
      <w:pPr>
        <w:jc w:val="center"/>
        <w:rPr>
          <w:rFonts w:ascii="Times New Roman" w:eastAsia="Times New Roman" w:hAnsi="Times New Roman" w:cs="Times New Roman"/>
          <w:b/>
          <w:sz w:val="28"/>
          <w:szCs w:val="28"/>
        </w:rPr>
      </w:pPr>
    </w:p>
    <w:p w:rsidR="008D10B6" w:rsidRPr="003B4194" w:rsidRDefault="00390358" w:rsidP="003B4194">
      <w:pPr>
        <w:numPr>
          <w:ilvl w:val="0"/>
          <w:numId w:val="1"/>
        </w:numPr>
        <w:ind w:left="0" w:firstLine="0"/>
        <w:jc w:val="both"/>
        <w:rPr>
          <w:rFonts w:ascii="Times New Roman" w:eastAsia="Times New Roman" w:hAnsi="Times New Roman" w:cs="Times New Roman"/>
          <w:sz w:val="28"/>
          <w:szCs w:val="28"/>
        </w:rPr>
      </w:pPr>
      <w:r w:rsidRPr="00E55470">
        <w:rPr>
          <w:rFonts w:ascii="Times New Roman" w:eastAsia="Times New Roman" w:hAnsi="Times New Roman" w:cs="Times New Roman"/>
          <w:sz w:val="28"/>
          <w:szCs w:val="28"/>
        </w:rPr>
        <w:t>Про в</w:t>
      </w:r>
      <w:r w:rsidR="002B168A" w:rsidRPr="00E55470">
        <w:rPr>
          <w:rFonts w:ascii="Times New Roman" w:eastAsia="Times New Roman" w:hAnsi="Times New Roman" w:cs="Times New Roman"/>
          <w:sz w:val="28"/>
          <w:szCs w:val="28"/>
        </w:rPr>
        <w:t xml:space="preserve">несення змін до </w:t>
      </w:r>
      <w:r w:rsidR="00E55470" w:rsidRPr="00E55470">
        <w:rPr>
          <w:rFonts w:ascii="Times New Roman" w:eastAsia="Times New Roman" w:hAnsi="Times New Roman" w:cs="Times New Roman"/>
          <w:b/>
          <w:bCs/>
          <w:sz w:val="28"/>
          <w:szCs w:val="28"/>
        </w:rPr>
        <w:t>оголошення про проведення відкритих торгів</w:t>
      </w:r>
      <w:r w:rsidR="00E55470" w:rsidRPr="00E55470">
        <w:rPr>
          <w:rFonts w:ascii="Times New Roman" w:eastAsia="Times New Roman" w:hAnsi="Times New Roman" w:cs="Times New Roman"/>
          <w:bCs/>
          <w:sz w:val="28"/>
          <w:szCs w:val="28"/>
        </w:rPr>
        <w:t xml:space="preserve"> </w:t>
      </w:r>
      <w:r w:rsidR="00E55470">
        <w:rPr>
          <w:rFonts w:ascii="Times New Roman" w:eastAsia="Times New Roman" w:hAnsi="Times New Roman" w:cs="Times New Roman"/>
          <w:bCs/>
          <w:sz w:val="28"/>
          <w:szCs w:val="28"/>
        </w:rPr>
        <w:t xml:space="preserve">(Ідентифікатор закупівлі </w:t>
      </w:r>
      <w:r w:rsidR="00E55470">
        <w:rPr>
          <w:rFonts w:ascii="Times New Roman" w:eastAsia="Times New Roman" w:hAnsi="Times New Roman" w:cs="Times New Roman"/>
          <w:bCs/>
          <w:sz w:val="28"/>
          <w:szCs w:val="28"/>
          <w:lang w:val="en-US"/>
        </w:rPr>
        <w:t>UA</w:t>
      </w:r>
      <w:r w:rsidR="003B4194">
        <w:rPr>
          <w:rFonts w:ascii="Times New Roman" w:eastAsia="Times New Roman" w:hAnsi="Times New Roman" w:cs="Times New Roman"/>
          <w:bCs/>
          <w:sz w:val="28"/>
          <w:szCs w:val="28"/>
          <w:lang w:val="ru-RU"/>
        </w:rPr>
        <w:t>-2024-04-08-000438-а</w:t>
      </w:r>
      <w:r w:rsidR="00E55470">
        <w:rPr>
          <w:rFonts w:ascii="Times New Roman" w:eastAsia="Times New Roman" w:hAnsi="Times New Roman" w:cs="Times New Roman"/>
          <w:bCs/>
          <w:sz w:val="28"/>
          <w:szCs w:val="28"/>
        </w:rPr>
        <w:t>)</w:t>
      </w:r>
      <w:r w:rsidR="0053238D" w:rsidRPr="003B4194">
        <w:rPr>
          <w:rFonts w:ascii="Times New Roman" w:eastAsia="Times New Roman" w:hAnsi="Times New Roman" w:cs="Times New Roman"/>
          <w:sz w:val="28"/>
          <w:szCs w:val="28"/>
        </w:rPr>
        <w:t xml:space="preserve">. </w:t>
      </w:r>
    </w:p>
    <w:p w:rsidR="00390358" w:rsidRPr="00E55470" w:rsidRDefault="00390358" w:rsidP="00605DD3">
      <w:pPr>
        <w:numPr>
          <w:ilvl w:val="0"/>
          <w:numId w:val="1"/>
        </w:numPr>
        <w:ind w:left="0" w:firstLine="0"/>
        <w:jc w:val="both"/>
        <w:rPr>
          <w:rFonts w:ascii="Times New Roman" w:eastAsia="Times New Roman" w:hAnsi="Times New Roman" w:cs="Times New Roman"/>
          <w:sz w:val="28"/>
          <w:szCs w:val="28"/>
        </w:rPr>
      </w:pPr>
      <w:r w:rsidRPr="00E55470">
        <w:rPr>
          <w:rFonts w:ascii="Times New Roman" w:eastAsia="Times New Roman" w:hAnsi="Times New Roman" w:cs="Times New Roman"/>
          <w:sz w:val="28"/>
          <w:szCs w:val="28"/>
        </w:rPr>
        <w:t>Про</w:t>
      </w:r>
      <w:r w:rsidR="00605DD3" w:rsidRPr="00E55470">
        <w:rPr>
          <w:rFonts w:ascii="Times New Roman" w:eastAsia="Times New Roman" w:hAnsi="Times New Roman" w:cs="Times New Roman"/>
          <w:sz w:val="28"/>
          <w:szCs w:val="28"/>
        </w:rPr>
        <w:t xml:space="preserve"> оприлюднення змін в елек</w:t>
      </w:r>
      <w:r w:rsidR="0053238D" w:rsidRPr="00E55470">
        <w:rPr>
          <w:rFonts w:ascii="Times New Roman" w:eastAsia="Times New Roman" w:hAnsi="Times New Roman" w:cs="Times New Roman"/>
          <w:sz w:val="28"/>
          <w:szCs w:val="28"/>
        </w:rPr>
        <w:t>тронній системі (</w:t>
      </w:r>
      <w:r w:rsidR="00A24EAD" w:rsidRPr="00E55470">
        <w:rPr>
          <w:rFonts w:ascii="Times New Roman" w:eastAsia="Times New Roman" w:hAnsi="Times New Roman" w:cs="Times New Roman"/>
          <w:sz w:val="28"/>
          <w:szCs w:val="28"/>
        </w:rPr>
        <w:t xml:space="preserve">ч. 2, 3 </w:t>
      </w:r>
      <w:r w:rsidR="00722F7D" w:rsidRPr="00E55470">
        <w:rPr>
          <w:rFonts w:ascii="Times New Roman" w:eastAsia="Times New Roman" w:hAnsi="Times New Roman" w:cs="Times New Roman"/>
          <w:sz w:val="28"/>
          <w:szCs w:val="28"/>
        </w:rPr>
        <w:t>п. 54</w:t>
      </w:r>
      <w:r w:rsidR="0053238D" w:rsidRPr="00E55470">
        <w:rPr>
          <w:rFonts w:ascii="Times New Roman" w:eastAsia="Times New Roman" w:hAnsi="Times New Roman" w:cs="Times New Roman"/>
          <w:sz w:val="28"/>
          <w:szCs w:val="28"/>
        </w:rPr>
        <w:t xml:space="preserve"> </w:t>
      </w:r>
      <w:r w:rsidR="00722F7D" w:rsidRPr="00E55470">
        <w:rPr>
          <w:rFonts w:ascii="Times New Roman" w:hAnsi="Times New Roman" w:cs="Times New Roman"/>
          <w:sz w:val="28"/>
          <w:szCs w:val="28"/>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w:t>
      </w:r>
      <w:r w:rsidR="00075D46" w:rsidRPr="00E55470">
        <w:rPr>
          <w:rFonts w:ascii="Times New Roman" w:hAnsi="Times New Roman" w:cs="Times New Roman"/>
          <w:sz w:val="28"/>
          <w:szCs w:val="28"/>
        </w:rPr>
        <w:t xml:space="preserve"> </w:t>
      </w:r>
      <w:r w:rsidR="00722F7D" w:rsidRPr="00E55470">
        <w:rPr>
          <w:rFonts w:ascii="Times New Roman" w:hAnsi="Times New Roman" w:cs="Times New Roman"/>
          <w:sz w:val="28"/>
          <w:szCs w:val="28"/>
        </w:rPr>
        <w:t>№ 1178 із змінами (далі Особливості)</w:t>
      </w:r>
      <w:r w:rsidRPr="00E55470">
        <w:rPr>
          <w:rFonts w:ascii="Times New Roman" w:eastAsia="Times New Roman" w:hAnsi="Times New Roman" w:cs="Times New Roman"/>
          <w:sz w:val="28"/>
          <w:szCs w:val="28"/>
        </w:rPr>
        <w:t>.</w:t>
      </w:r>
    </w:p>
    <w:p w:rsidR="00417477" w:rsidRPr="00E55470" w:rsidRDefault="00417477" w:rsidP="00417477">
      <w:pPr>
        <w:pStyle w:val="af0"/>
        <w:spacing w:before="0" w:after="0"/>
        <w:ind w:left="0" w:firstLine="0"/>
        <w:jc w:val="both"/>
        <w:rPr>
          <w:rFonts w:ascii="Times New Roman" w:hAnsi="Times New Roman"/>
          <w:b/>
          <w:sz w:val="28"/>
          <w:szCs w:val="28"/>
          <w:lang w:val="uk-UA"/>
        </w:rPr>
      </w:pPr>
      <w:r w:rsidRPr="00E55470">
        <w:rPr>
          <w:rFonts w:ascii="Times New Roman" w:hAnsi="Times New Roman"/>
          <w:b/>
          <w:sz w:val="28"/>
          <w:szCs w:val="28"/>
          <w:lang w:val="uk-UA"/>
        </w:rPr>
        <w:t>Щодо першого питання:</w:t>
      </w:r>
    </w:p>
    <w:p w:rsidR="00DC7C09" w:rsidRPr="00E55470" w:rsidRDefault="00417477" w:rsidP="00DC7C09">
      <w:pPr>
        <w:ind w:firstLine="700"/>
        <w:jc w:val="both"/>
        <w:rPr>
          <w:rFonts w:ascii="Times New Roman" w:eastAsia="Times New Roman" w:hAnsi="Times New Roman" w:cs="Times New Roman"/>
          <w:bCs/>
          <w:sz w:val="28"/>
          <w:szCs w:val="28"/>
        </w:rPr>
      </w:pPr>
      <w:r w:rsidRPr="00E55470">
        <w:rPr>
          <w:rFonts w:ascii="Times New Roman" w:eastAsia="Times New Roman" w:hAnsi="Times New Roman" w:cs="Times New Roman"/>
          <w:sz w:val="28"/>
          <w:szCs w:val="28"/>
        </w:rPr>
        <w:t>Відповідно до ч. 2 п. 54 Особливостей</w:t>
      </w:r>
      <w:r w:rsidR="00DC7C09" w:rsidRPr="00E55470">
        <w:rPr>
          <w:rFonts w:ascii="Times New Roman" w:eastAsia="Times New Roman" w:hAnsi="Times New Roman" w:cs="Times New Roman"/>
          <w:sz w:val="28"/>
          <w:szCs w:val="28"/>
        </w:rPr>
        <w:t>,</w:t>
      </w:r>
      <w:r w:rsidRPr="00E55470">
        <w:rPr>
          <w:rFonts w:ascii="Times New Roman" w:eastAsia="Times New Roman" w:hAnsi="Times New Roman" w:cs="Times New Roman"/>
          <w:sz w:val="28"/>
          <w:szCs w:val="28"/>
        </w:rPr>
        <w:t xml:space="preserve"> </w:t>
      </w:r>
      <w:r w:rsidR="00DC7C09" w:rsidRPr="00E55470">
        <w:rPr>
          <w:rFonts w:ascii="Times New Roman" w:eastAsia="Times New Roman" w:hAnsi="Times New Roman" w:cs="Times New Roman"/>
          <w:bCs/>
          <w:sz w:val="28"/>
          <w:szCs w:val="28"/>
        </w:rPr>
        <w:t xml:space="preserve">Замовник має право </w:t>
      </w:r>
      <w:r w:rsidR="00DC7C09" w:rsidRPr="00E55470">
        <w:rPr>
          <w:rFonts w:ascii="Times New Roman" w:eastAsia="Times New Roman" w:hAnsi="Times New Roman" w:cs="Times New Roman"/>
          <w:b/>
          <w:bCs/>
          <w:sz w:val="28"/>
          <w:szCs w:val="28"/>
        </w:rPr>
        <w:t>з власної ініціативи</w:t>
      </w:r>
      <w:r w:rsidR="00DC7C09" w:rsidRPr="00E55470">
        <w:rPr>
          <w:rFonts w:ascii="Times New Roman" w:eastAsia="Times New Roman" w:hAnsi="Times New Roman" w:cs="Times New Roman"/>
          <w:bCs/>
          <w:sz w:val="28"/>
          <w:szCs w:val="28"/>
        </w:rPr>
        <w:t xml:space="preserve">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w:t>
      </w:r>
      <w:r w:rsidR="00DC7C09" w:rsidRPr="00E55470">
        <w:rPr>
          <w:rFonts w:ascii="Times New Roman" w:eastAsia="Times New Roman" w:hAnsi="Times New Roman" w:cs="Times New Roman"/>
          <w:b/>
          <w:bCs/>
          <w:sz w:val="28"/>
          <w:szCs w:val="28"/>
        </w:rPr>
        <w:t>або оголошення про проведення відкритих торгів</w:t>
      </w:r>
      <w:r w:rsidR="00DC7C09" w:rsidRPr="00E55470">
        <w:rPr>
          <w:rFonts w:ascii="Times New Roman" w:eastAsia="Times New Roman" w:hAnsi="Times New Roman" w:cs="Times New Roman"/>
          <w:bCs/>
          <w:sz w:val="28"/>
          <w:szCs w:val="28"/>
        </w:rPr>
        <w:t>.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w:t>
      </w:r>
      <w:r w:rsidR="00DC7C09" w:rsidRPr="00E55470">
        <w:rPr>
          <w:rFonts w:ascii="Times New Roman" w:eastAsia="Times New Roman" w:hAnsi="Times New Roman" w:cs="Times New Roman"/>
          <w:b/>
          <w:bCs/>
          <w:sz w:val="28"/>
          <w:szCs w:val="28"/>
        </w:rPr>
        <w:t>або оголошення про проведення відкритих торгів</w:t>
      </w:r>
      <w:r w:rsidR="00DC7C09" w:rsidRPr="00E55470">
        <w:rPr>
          <w:rFonts w:ascii="Times New Roman" w:eastAsia="Times New Roman" w:hAnsi="Times New Roman" w:cs="Times New Roman"/>
          <w:bCs/>
          <w:sz w:val="28"/>
          <w:szCs w:val="28"/>
        </w:rPr>
        <w:t xml:space="preserve"> до закінчення кінцевого строку подання тендерних пропозицій залишалося не менше чотирьох днів.</w:t>
      </w:r>
    </w:p>
    <w:p w:rsidR="00417477" w:rsidRPr="00E55470" w:rsidRDefault="00417477" w:rsidP="00417477">
      <w:pPr>
        <w:pStyle w:val="af0"/>
        <w:spacing w:before="0" w:after="0"/>
        <w:ind w:left="0" w:firstLine="0"/>
        <w:jc w:val="both"/>
        <w:rPr>
          <w:rFonts w:ascii="Times New Roman" w:hAnsi="Times New Roman"/>
          <w:b/>
          <w:sz w:val="28"/>
          <w:szCs w:val="28"/>
          <w:lang w:val="uk-UA"/>
        </w:rPr>
      </w:pPr>
      <w:bookmarkStart w:id="0" w:name="_heading=h.gjdgxs" w:colFirst="0" w:colLast="0"/>
      <w:bookmarkEnd w:id="0"/>
      <w:r w:rsidRPr="00E55470">
        <w:rPr>
          <w:rFonts w:ascii="Times New Roman" w:hAnsi="Times New Roman"/>
          <w:b/>
          <w:sz w:val="28"/>
          <w:szCs w:val="28"/>
          <w:lang w:val="uk-UA"/>
        </w:rPr>
        <w:t xml:space="preserve">Щодо </w:t>
      </w:r>
      <w:r w:rsidR="00075D46" w:rsidRPr="00E55470">
        <w:rPr>
          <w:rFonts w:ascii="Times New Roman" w:hAnsi="Times New Roman"/>
          <w:b/>
          <w:sz w:val="28"/>
          <w:szCs w:val="28"/>
          <w:lang w:val="uk-UA"/>
        </w:rPr>
        <w:t>другого</w:t>
      </w:r>
      <w:r w:rsidRPr="00E55470">
        <w:rPr>
          <w:rFonts w:ascii="Times New Roman" w:hAnsi="Times New Roman"/>
          <w:b/>
          <w:sz w:val="28"/>
          <w:szCs w:val="28"/>
          <w:lang w:val="uk-UA"/>
        </w:rPr>
        <w:t xml:space="preserve"> питання:</w:t>
      </w:r>
    </w:p>
    <w:p w:rsidR="00DC7C09" w:rsidRPr="00E55470" w:rsidRDefault="00DC7C09" w:rsidP="00DC7C09">
      <w:pPr>
        <w:pStyle w:val="af0"/>
        <w:spacing w:before="0" w:after="0"/>
        <w:ind w:left="0" w:firstLine="700"/>
        <w:jc w:val="both"/>
        <w:rPr>
          <w:rFonts w:ascii="Times New Roman" w:eastAsia="Times New Roman" w:hAnsi="Times New Roman"/>
          <w:bCs/>
          <w:sz w:val="28"/>
          <w:szCs w:val="28"/>
          <w:lang w:val="uk-UA"/>
        </w:rPr>
      </w:pPr>
      <w:r w:rsidRPr="00E55470">
        <w:rPr>
          <w:rFonts w:ascii="Times New Roman" w:hAnsi="Times New Roman"/>
          <w:sz w:val="28"/>
          <w:szCs w:val="28"/>
          <w:lang w:val="uk-UA"/>
        </w:rPr>
        <w:t xml:space="preserve">Відповідно до ч. 3 п. 54 Особливостей, </w:t>
      </w:r>
      <w:r w:rsidRPr="00E55470">
        <w:rPr>
          <w:rFonts w:ascii="Times New Roman" w:eastAsia="Times New Roman" w:hAnsi="Times New Roman"/>
          <w:bCs/>
          <w:sz w:val="28"/>
          <w:szCs w:val="28"/>
          <w:lang w:val="uk-UA"/>
        </w:rPr>
        <w:t>Зміни, що вносяться замовником до тендерної документації та/</w:t>
      </w:r>
      <w:r w:rsidRPr="00E55470">
        <w:rPr>
          <w:rFonts w:ascii="Times New Roman" w:eastAsia="Times New Roman" w:hAnsi="Times New Roman"/>
          <w:b/>
          <w:bCs/>
          <w:sz w:val="28"/>
          <w:szCs w:val="28"/>
          <w:lang w:val="uk-UA"/>
        </w:rPr>
        <w:t>або оголошення про проведення відкритих торгів</w:t>
      </w:r>
      <w:r w:rsidRPr="00E55470">
        <w:rPr>
          <w:rFonts w:ascii="Times New Roman" w:eastAsia="Times New Roman" w:hAnsi="Times New Roman"/>
          <w:bCs/>
          <w:sz w:val="28"/>
          <w:szCs w:val="28"/>
          <w:lang w:val="uk-UA"/>
        </w:rPr>
        <w:t>, розміщуються та відображаються в електронній системі закупівель у новій редакції зазначених документації та/</w:t>
      </w:r>
      <w:r w:rsidRPr="00E55470">
        <w:rPr>
          <w:rFonts w:ascii="Times New Roman" w:eastAsia="Times New Roman" w:hAnsi="Times New Roman"/>
          <w:b/>
          <w:bCs/>
          <w:sz w:val="28"/>
          <w:szCs w:val="28"/>
          <w:lang w:val="uk-UA"/>
        </w:rPr>
        <w:t xml:space="preserve">або оголошення додатково до їх </w:t>
      </w:r>
      <w:r w:rsidRPr="00E55470">
        <w:rPr>
          <w:rFonts w:ascii="Times New Roman" w:eastAsia="Times New Roman" w:hAnsi="Times New Roman"/>
          <w:b/>
          <w:bCs/>
          <w:sz w:val="28"/>
          <w:szCs w:val="28"/>
          <w:lang w:val="uk-UA"/>
        </w:rPr>
        <w:lastRenderedPageBreak/>
        <w:t>попередньої редакції</w:t>
      </w:r>
      <w:r w:rsidRPr="00E55470">
        <w:rPr>
          <w:rFonts w:ascii="Times New Roman" w:eastAsia="Times New Roman" w:hAnsi="Times New Roman"/>
          <w:bCs/>
          <w:sz w:val="28"/>
          <w:szCs w:val="28"/>
          <w:lang w:val="uk-UA"/>
        </w:rPr>
        <w:t>.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w:t>
      </w:r>
      <w:r w:rsidRPr="00E55470">
        <w:rPr>
          <w:rFonts w:ascii="Times New Roman" w:eastAsia="Times New Roman" w:hAnsi="Times New Roman"/>
          <w:b/>
          <w:bCs/>
          <w:sz w:val="28"/>
          <w:szCs w:val="28"/>
          <w:lang w:val="uk-UA"/>
        </w:rPr>
        <w:t>або оголошення про проведення відкритих торгів</w:t>
      </w:r>
      <w:r w:rsidRPr="00E55470">
        <w:rPr>
          <w:rFonts w:ascii="Times New Roman" w:eastAsia="Times New Roman" w:hAnsi="Times New Roman"/>
          <w:bCs/>
          <w:sz w:val="28"/>
          <w:szCs w:val="28"/>
          <w:lang w:val="uk-UA"/>
        </w:rPr>
        <w:t xml:space="preserve"> у </w:t>
      </w:r>
      <w:proofErr w:type="spellStart"/>
      <w:r w:rsidRPr="00E55470">
        <w:rPr>
          <w:rFonts w:ascii="Times New Roman" w:eastAsia="Times New Roman" w:hAnsi="Times New Roman"/>
          <w:bCs/>
          <w:sz w:val="28"/>
          <w:szCs w:val="28"/>
          <w:lang w:val="uk-UA"/>
        </w:rPr>
        <w:t>машинозчитувальному</w:t>
      </w:r>
      <w:proofErr w:type="spellEnd"/>
      <w:r w:rsidRPr="00E55470">
        <w:rPr>
          <w:rFonts w:ascii="Times New Roman" w:eastAsia="Times New Roman" w:hAnsi="Times New Roman"/>
          <w:bCs/>
          <w:sz w:val="28"/>
          <w:szCs w:val="28"/>
          <w:lang w:val="uk-UA"/>
        </w:rPr>
        <w:t xml:space="preserve"> форматі розміщуються в електронній системі закупівель протягом одного дня з дати прийняття рішення про їх внесення.</w:t>
      </w:r>
    </w:p>
    <w:p w:rsidR="00DC7C09" w:rsidRPr="00E55470" w:rsidRDefault="00DC7C09" w:rsidP="00E55470">
      <w:pPr>
        <w:jc w:val="both"/>
        <w:rPr>
          <w:rFonts w:ascii="Times New Roman" w:eastAsia="Times New Roman" w:hAnsi="Times New Roman" w:cs="Times New Roman"/>
          <w:b/>
          <w:bCs/>
          <w:sz w:val="28"/>
          <w:szCs w:val="28"/>
        </w:rPr>
      </w:pPr>
    </w:p>
    <w:p w:rsidR="00D82972" w:rsidRPr="00E55470" w:rsidRDefault="00D82972" w:rsidP="00D82972">
      <w:pPr>
        <w:pStyle w:val="af0"/>
        <w:spacing w:before="0" w:after="0"/>
        <w:ind w:left="0" w:firstLine="0"/>
        <w:jc w:val="both"/>
        <w:rPr>
          <w:rFonts w:ascii="Times New Roman" w:hAnsi="Times New Roman"/>
          <w:b/>
          <w:sz w:val="28"/>
          <w:szCs w:val="28"/>
          <w:lang w:val="uk-UA"/>
        </w:rPr>
      </w:pPr>
      <w:r w:rsidRPr="00E55470">
        <w:rPr>
          <w:rFonts w:ascii="Times New Roman" w:hAnsi="Times New Roman"/>
          <w:b/>
          <w:sz w:val="28"/>
          <w:szCs w:val="28"/>
          <w:lang w:val="uk-UA"/>
        </w:rPr>
        <w:t>ВИРІШИВ:</w:t>
      </w:r>
    </w:p>
    <w:p w:rsidR="00812FD8" w:rsidRPr="00E55470" w:rsidRDefault="00812FD8">
      <w:pPr>
        <w:ind w:firstLine="700"/>
        <w:jc w:val="both"/>
        <w:rPr>
          <w:rFonts w:ascii="Times New Roman" w:eastAsia="Times New Roman" w:hAnsi="Times New Roman" w:cs="Times New Roman"/>
          <w:b/>
          <w:sz w:val="28"/>
          <w:szCs w:val="28"/>
        </w:rPr>
      </w:pPr>
    </w:p>
    <w:p w:rsidR="008D10B6" w:rsidRPr="00E55470" w:rsidRDefault="002B168A" w:rsidP="00D82972">
      <w:pPr>
        <w:jc w:val="both"/>
        <w:rPr>
          <w:rFonts w:ascii="Times New Roman" w:eastAsia="Times New Roman" w:hAnsi="Times New Roman" w:cs="Times New Roman"/>
          <w:sz w:val="28"/>
          <w:szCs w:val="28"/>
        </w:rPr>
      </w:pPr>
      <w:r w:rsidRPr="00E55470">
        <w:rPr>
          <w:rFonts w:ascii="Times New Roman" w:eastAsia="Times New Roman" w:hAnsi="Times New Roman" w:cs="Times New Roman"/>
          <w:sz w:val="28"/>
          <w:szCs w:val="28"/>
        </w:rPr>
        <w:t xml:space="preserve">1. Внести зміни до </w:t>
      </w:r>
      <w:r w:rsidR="00E55470" w:rsidRPr="00E55470">
        <w:rPr>
          <w:rFonts w:ascii="Times New Roman" w:eastAsia="Times New Roman" w:hAnsi="Times New Roman" w:cs="Times New Roman"/>
          <w:sz w:val="28"/>
          <w:szCs w:val="28"/>
        </w:rPr>
        <w:t>оголошення про проведення відкритих торгів</w:t>
      </w:r>
      <w:r w:rsidRPr="00E55470">
        <w:rPr>
          <w:rFonts w:ascii="Times New Roman" w:eastAsia="Times New Roman" w:hAnsi="Times New Roman" w:cs="Times New Roman"/>
          <w:sz w:val="28"/>
          <w:szCs w:val="28"/>
        </w:rPr>
        <w:t xml:space="preserve"> з урахуванням внесених змін (додається), а також затвердити перелік змін, що вносяться до </w:t>
      </w:r>
      <w:r w:rsidR="00E55470" w:rsidRPr="00E55470">
        <w:rPr>
          <w:rFonts w:ascii="Times New Roman" w:eastAsia="Times New Roman" w:hAnsi="Times New Roman" w:cs="Times New Roman"/>
          <w:sz w:val="28"/>
          <w:szCs w:val="28"/>
        </w:rPr>
        <w:t>оголошення про проведення відкритих торгів</w:t>
      </w:r>
      <w:r w:rsidRPr="00E55470">
        <w:rPr>
          <w:rFonts w:ascii="Times New Roman" w:eastAsia="Times New Roman" w:hAnsi="Times New Roman" w:cs="Times New Roman"/>
          <w:sz w:val="28"/>
          <w:szCs w:val="28"/>
        </w:rPr>
        <w:t>, у вигляді окремого документу (додається).</w:t>
      </w:r>
    </w:p>
    <w:p w:rsidR="00075D46" w:rsidRPr="00E55470" w:rsidRDefault="002B168A" w:rsidP="00D82972">
      <w:pPr>
        <w:jc w:val="both"/>
        <w:rPr>
          <w:rFonts w:ascii="Times New Roman" w:eastAsia="Times New Roman" w:hAnsi="Times New Roman" w:cs="Times New Roman"/>
          <w:sz w:val="28"/>
          <w:szCs w:val="28"/>
        </w:rPr>
      </w:pPr>
      <w:r w:rsidRPr="00E55470">
        <w:rPr>
          <w:rFonts w:ascii="Times New Roman" w:eastAsia="Times New Roman" w:hAnsi="Times New Roman" w:cs="Times New Roman"/>
          <w:sz w:val="28"/>
          <w:szCs w:val="28"/>
        </w:rPr>
        <w:t xml:space="preserve">2. Забезпечити оприлюднення </w:t>
      </w:r>
      <w:r w:rsidR="00E55470" w:rsidRPr="00E55470">
        <w:rPr>
          <w:rFonts w:ascii="Times New Roman" w:eastAsia="Times New Roman" w:hAnsi="Times New Roman" w:cs="Times New Roman"/>
          <w:sz w:val="28"/>
          <w:szCs w:val="28"/>
        </w:rPr>
        <w:t xml:space="preserve">змін, що вносяться до оголошення про проведення відкритих торгів </w:t>
      </w:r>
      <w:r w:rsidRPr="00E55470">
        <w:rPr>
          <w:rFonts w:ascii="Times New Roman" w:eastAsia="Times New Roman" w:hAnsi="Times New Roman" w:cs="Times New Roman"/>
          <w:sz w:val="28"/>
          <w:szCs w:val="28"/>
        </w:rPr>
        <w:t>в новій редакції з урахуванням внесених змін через авторизований електронний майданчик в електронній системі закупівель, а так само переліку змін, що вносяться до документації, у вигляді окремого документу</w:t>
      </w:r>
      <w:r w:rsidR="00075D46" w:rsidRPr="00E55470">
        <w:rPr>
          <w:rFonts w:ascii="Times New Roman" w:eastAsia="Times New Roman" w:hAnsi="Times New Roman" w:cs="Times New Roman"/>
          <w:sz w:val="28"/>
          <w:szCs w:val="28"/>
        </w:rPr>
        <w:t>.</w:t>
      </w:r>
    </w:p>
    <w:p w:rsidR="00075D46" w:rsidRPr="00E55470" w:rsidRDefault="00075D46" w:rsidP="00D82972">
      <w:pPr>
        <w:jc w:val="both"/>
        <w:rPr>
          <w:rFonts w:ascii="Times New Roman" w:eastAsia="Times New Roman" w:hAnsi="Times New Roman" w:cs="Times New Roman"/>
          <w:sz w:val="28"/>
          <w:szCs w:val="28"/>
        </w:rPr>
      </w:pPr>
    </w:p>
    <w:p w:rsidR="00075D46" w:rsidRPr="00E55470" w:rsidRDefault="00075D46" w:rsidP="00D82972">
      <w:pPr>
        <w:jc w:val="both"/>
        <w:rPr>
          <w:rFonts w:ascii="Times New Roman" w:eastAsia="Times New Roman" w:hAnsi="Times New Roman" w:cs="Times New Roman"/>
          <w:sz w:val="28"/>
          <w:szCs w:val="28"/>
        </w:rPr>
      </w:pPr>
    </w:p>
    <w:p w:rsidR="00571E65" w:rsidRPr="00E55470" w:rsidRDefault="00571E65" w:rsidP="00D82972">
      <w:pPr>
        <w:jc w:val="both"/>
        <w:rPr>
          <w:rFonts w:ascii="Times New Roman" w:eastAsia="Times New Roman" w:hAnsi="Times New Roman" w:cs="Times New Roman"/>
          <w:sz w:val="28"/>
          <w:szCs w:val="28"/>
        </w:rPr>
      </w:pPr>
    </w:p>
    <w:p w:rsidR="00571E65" w:rsidRPr="00E55470" w:rsidRDefault="00571E65" w:rsidP="00D82972">
      <w:pPr>
        <w:jc w:val="both"/>
        <w:rPr>
          <w:rFonts w:ascii="Times New Roman" w:eastAsia="Times New Roman" w:hAnsi="Times New Roman" w:cs="Times New Roman"/>
          <w:sz w:val="28"/>
          <w:szCs w:val="28"/>
        </w:rPr>
      </w:pPr>
    </w:p>
    <w:p w:rsidR="00075D46" w:rsidRPr="00E55470" w:rsidRDefault="00075D46" w:rsidP="00075D46">
      <w:pPr>
        <w:pStyle w:val="ShiftAlt"/>
        <w:spacing w:line="240" w:lineRule="auto"/>
        <w:ind w:firstLine="0"/>
        <w:rPr>
          <w:rFonts w:cs="Times New Roman"/>
          <w:sz w:val="28"/>
          <w:szCs w:val="28"/>
        </w:rPr>
      </w:pPr>
      <w:r w:rsidRPr="00E55470">
        <w:rPr>
          <w:rFonts w:cs="Times New Roman"/>
          <w:sz w:val="28"/>
          <w:szCs w:val="28"/>
        </w:rPr>
        <w:t>Уповноважена особа</w:t>
      </w:r>
    </w:p>
    <w:p w:rsidR="008D10B6" w:rsidRPr="00E55470" w:rsidRDefault="006A2ABE" w:rsidP="00D82972">
      <w:pPr>
        <w:jc w:val="both"/>
        <w:rPr>
          <w:rFonts w:ascii="Times New Roman" w:eastAsia="Times New Roman" w:hAnsi="Times New Roman" w:cs="Times New Roman"/>
          <w:i/>
          <w:sz w:val="28"/>
          <w:szCs w:val="28"/>
        </w:rPr>
      </w:pPr>
      <w:r w:rsidRPr="00E55470">
        <w:rPr>
          <w:rFonts w:ascii="Times New Roman" w:eastAsia="Times New Roman" w:hAnsi="Times New Roman" w:cs="Times New Roman"/>
          <w:i/>
          <w:sz w:val="28"/>
          <w:szCs w:val="28"/>
        </w:rPr>
        <w:t>КЕВ м. Кропивницький</w:t>
      </w:r>
      <w:r w:rsidR="002B168A" w:rsidRPr="00E55470">
        <w:rPr>
          <w:rFonts w:ascii="Times New Roman" w:eastAsia="Times New Roman" w:hAnsi="Times New Roman" w:cs="Times New Roman"/>
          <w:i/>
          <w:sz w:val="28"/>
          <w:szCs w:val="28"/>
        </w:rPr>
        <w:t xml:space="preserve"> </w:t>
      </w:r>
      <w:r w:rsidRPr="00E55470">
        <w:rPr>
          <w:rFonts w:ascii="Times New Roman" w:eastAsia="Times New Roman" w:hAnsi="Times New Roman" w:cs="Times New Roman"/>
          <w:i/>
          <w:sz w:val="28"/>
          <w:szCs w:val="28"/>
        </w:rPr>
        <w:t xml:space="preserve">                                          </w:t>
      </w:r>
      <w:r w:rsidR="00E55470">
        <w:rPr>
          <w:rFonts w:ascii="Times New Roman" w:eastAsia="Times New Roman" w:hAnsi="Times New Roman" w:cs="Times New Roman"/>
          <w:i/>
          <w:sz w:val="28"/>
          <w:szCs w:val="28"/>
        </w:rPr>
        <w:t xml:space="preserve"> </w:t>
      </w:r>
      <w:r w:rsidRPr="00E55470">
        <w:rPr>
          <w:rFonts w:ascii="Times New Roman" w:eastAsia="Times New Roman" w:hAnsi="Times New Roman" w:cs="Times New Roman"/>
          <w:i/>
          <w:sz w:val="28"/>
          <w:szCs w:val="28"/>
        </w:rPr>
        <w:t xml:space="preserve">            Вадим МАСЛЕННИКОВ</w:t>
      </w:r>
    </w:p>
    <w:p w:rsidR="006A2ABE" w:rsidRDefault="006A2ABE" w:rsidP="00D82972">
      <w:pPr>
        <w:jc w:val="both"/>
        <w:rPr>
          <w:rFonts w:ascii="Times New Roman" w:eastAsia="Times New Roman" w:hAnsi="Times New Roman" w:cs="Times New Roman"/>
          <w:i/>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3B4194" w:rsidRDefault="003B4194" w:rsidP="006A2ABE">
      <w:pPr>
        <w:jc w:val="right"/>
        <w:rPr>
          <w:rFonts w:ascii="Times New Roman" w:eastAsia="Times New Roman" w:hAnsi="Times New Roman" w:cs="Times New Roman"/>
          <w:sz w:val="24"/>
          <w:szCs w:val="24"/>
        </w:rPr>
      </w:pPr>
    </w:p>
    <w:p w:rsidR="003B4194" w:rsidRDefault="003B4194"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ЗАТВЕРДЖЕНО</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рішенням уповноваженої </w:t>
      </w:r>
      <w:r w:rsidR="00674A86">
        <w:rPr>
          <w:rFonts w:ascii="Times New Roman" w:eastAsia="Times New Roman" w:hAnsi="Times New Roman" w:cs="Times New Roman"/>
          <w:sz w:val="24"/>
          <w:szCs w:val="24"/>
        </w:rPr>
        <w:t>особи</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571E65">
        <w:rPr>
          <w:rFonts w:ascii="Times New Roman" w:eastAsia="Times New Roman" w:hAnsi="Times New Roman" w:cs="Times New Roman"/>
          <w:sz w:val="24"/>
          <w:szCs w:val="24"/>
        </w:rPr>
        <w:t>1</w:t>
      </w:r>
      <w:r w:rsidR="00DC7C09">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571E6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D39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 </w:t>
      </w:r>
      <w:r w:rsidR="00DC7C0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в/т/о</w:t>
      </w:r>
    </w:p>
    <w:p w:rsidR="006A2ABE" w:rsidRDefault="006A2ABE" w:rsidP="006A2ABE">
      <w:pPr>
        <w:jc w:val="right"/>
        <w:rPr>
          <w:rFonts w:ascii="Times New Roman" w:eastAsia="Times New Roman" w:hAnsi="Times New Roman" w:cs="Times New Roman"/>
          <w:sz w:val="24"/>
          <w:szCs w:val="24"/>
        </w:rPr>
      </w:pPr>
    </w:p>
    <w:p w:rsidR="002E681D" w:rsidRDefault="006A2ABE" w:rsidP="006A2A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ЗМІН, ЩО ВНОСЯТЬСЯ ДО ТЕНДЕРНОЇ </w:t>
      </w:r>
      <w:r w:rsidR="002E681D">
        <w:rPr>
          <w:rFonts w:ascii="Times New Roman" w:eastAsia="Times New Roman" w:hAnsi="Times New Roman" w:cs="Times New Roman"/>
          <w:sz w:val="24"/>
          <w:szCs w:val="24"/>
        </w:rPr>
        <w:t>ДОКУМЕНТАЦІЇ</w:t>
      </w:r>
    </w:p>
    <w:p w:rsidR="00BD3909" w:rsidRPr="00BD3909" w:rsidRDefault="002E681D" w:rsidP="00BD3909">
      <w:pPr>
        <w:spacing w:line="240" w:lineRule="auto"/>
        <w:jc w:val="center"/>
        <w:rPr>
          <w:rFonts w:ascii="Times New Roman" w:eastAsia="Times New Roman" w:hAnsi="Times New Roman"/>
          <w:bCs/>
          <w:color w:val="000000"/>
          <w:sz w:val="28"/>
          <w:szCs w:val="28"/>
        </w:rPr>
      </w:pPr>
      <w:r>
        <w:rPr>
          <w:rFonts w:ascii="Times New Roman" w:eastAsia="Times New Roman" w:hAnsi="Times New Roman" w:cs="Times New Roman"/>
          <w:sz w:val="24"/>
          <w:szCs w:val="24"/>
        </w:rPr>
        <w:t xml:space="preserve">ДЛЯ ПРОЦЕДУРИ ЗАКУПІВЛІ </w:t>
      </w:r>
      <w:r w:rsidRPr="00BD3909">
        <w:rPr>
          <w:rFonts w:ascii="Times New Roman" w:eastAsia="Times New Roman" w:hAnsi="Times New Roman" w:cs="Times New Roman"/>
          <w:sz w:val="24"/>
          <w:szCs w:val="24"/>
        </w:rPr>
        <w:t xml:space="preserve">– </w:t>
      </w:r>
      <w:r w:rsidR="00BD3909" w:rsidRPr="00BD3909">
        <w:rPr>
          <w:rFonts w:ascii="Times New Roman" w:eastAsia="Times New Roman" w:hAnsi="Times New Roman"/>
          <w:bCs/>
          <w:color w:val="000000"/>
          <w:sz w:val="28"/>
          <w:szCs w:val="28"/>
        </w:rPr>
        <w:t xml:space="preserve">ВІДКРИТІ ТОРГИ </w:t>
      </w:r>
    </w:p>
    <w:p w:rsidR="00BD3909" w:rsidRPr="00BD3909" w:rsidRDefault="00BD3909" w:rsidP="00BD3909">
      <w:pPr>
        <w:spacing w:line="240" w:lineRule="auto"/>
        <w:jc w:val="center"/>
        <w:rPr>
          <w:rFonts w:ascii="Times New Roman" w:eastAsia="Times New Roman" w:hAnsi="Times New Roman"/>
          <w:sz w:val="28"/>
          <w:szCs w:val="28"/>
        </w:rPr>
      </w:pPr>
      <w:r w:rsidRPr="00BD3909">
        <w:rPr>
          <w:rFonts w:ascii="Times New Roman" w:eastAsia="Times New Roman" w:hAnsi="Times New Roman"/>
          <w:bCs/>
          <w:color w:val="000000"/>
          <w:sz w:val="28"/>
          <w:szCs w:val="28"/>
        </w:rPr>
        <w:t>(з особливостями)</w:t>
      </w:r>
    </w:p>
    <w:p w:rsidR="005031A6" w:rsidRDefault="005031A6" w:rsidP="005031A6">
      <w:pPr>
        <w:spacing w:line="240" w:lineRule="auto"/>
        <w:jc w:val="center"/>
        <w:rPr>
          <w:rFonts w:ascii="Times New Roman" w:eastAsia="Times New Roman" w:hAnsi="Times New Roman"/>
          <w:color w:val="000000"/>
          <w:sz w:val="28"/>
          <w:szCs w:val="28"/>
        </w:rPr>
      </w:pPr>
      <w:r w:rsidRPr="008B42A8">
        <w:rPr>
          <w:rFonts w:ascii="Times New Roman" w:eastAsia="Times New Roman" w:hAnsi="Times New Roman"/>
          <w:color w:val="000000"/>
          <w:sz w:val="28"/>
          <w:szCs w:val="28"/>
        </w:rPr>
        <w:t>на закупівлю</w:t>
      </w:r>
      <w:r>
        <w:rPr>
          <w:rFonts w:ascii="Times New Roman" w:eastAsia="Times New Roman" w:hAnsi="Times New Roman"/>
          <w:color w:val="000000"/>
          <w:sz w:val="28"/>
          <w:szCs w:val="28"/>
        </w:rPr>
        <w:t xml:space="preserve"> </w:t>
      </w:r>
    </w:p>
    <w:p w:rsidR="005031A6" w:rsidRDefault="005031A6" w:rsidP="005031A6">
      <w:pPr>
        <w:spacing w:line="240" w:lineRule="auto"/>
        <w:rPr>
          <w:rFonts w:ascii="Times New Roman" w:eastAsia="Times New Roman" w:hAnsi="Times New Roman"/>
          <w:b/>
          <w:color w:val="000000"/>
          <w:sz w:val="24"/>
          <w:szCs w:val="24"/>
        </w:rPr>
      </w:pPr>
    </w:p>
    <w:p w:rsidR="00571E65" w:rsidRPr="00571E65" w:rsidRDefault="00571E65" w:rsidP="00571E65">
      <w:pPr>
        <w:pStyle w:val="af3"/>
        <w:spacing w:line="240" w:lineRule="auto"/>
        <w:jc w:val="center"/>
        <w:rPr>
          <w:sz w:val="32"/>
          <w:szCs w:val="32"/>
        </w:rPr>
      </w:pPr>
      <w:proofErr w:type="spellStart"/>
      <w:r w:rsidRPr="00571E65">
        <w:rPr>
          <w:sz w:val="32"/>
          <w:szCs w:val="32"/>
        </w:rPr>
        <w:t>ДК</w:t>
      </w:r>
      <w:proofErr w:type="spellEnd"/>
      <w:r w:rsidRPr="00571E65">
        <w:rPr>
          <w:sz w:val="32"/>
          <w:szCs w:val="32"/>
        </w:rPr>
        <w:t xml:space="preserve"> 021:2015:39140000-5 Меблі для дому</w:t>
      </w:r>
    </w:p>
    <w:p w:rsidR="005031A6" w:rsidRPr="005031A6" w:rsidRDefault="00571E65" w:rsidP="00571E65">
      <w:pPr>
        <w:pStyle w:val="af3"/>
        <w:spacing w:line="240" w:lineRule="auto"/>
        <w:ind w:firstLine="0"/>
        <w:jc w:val="center"/>
      </w:pPr>
      <w:r w:rsidRPr="00571E65">
        <w:rPr>
          <w:sz w:val="32"/>
          <w:szCs w:val="32"/>
        </w:rPr>
        <w:t xml:space="preserve">(Ліжко двоярусне розбірне (згідно ТС МОУ.32406-001:2024 (02) лежак Тип 2 </w:t>
      </w:r>
    </w:p>
    <w:p w:rsidR="006A2ABE" w:rsidRDefault="006A2ABE" w:rsidP="00BD3909">
      <w:pPr>
        <w:jc w:val="center"/>
        <w:rPr>
          <w:rFonts w:ascii="Times New Roman" w:eastAsia="Times New Roman" w:hAnsi="Times New Roman" w:cs="Times New Roman"/>
          <w:sz w:val="24"/>
          <w:szCs w:val="24"/>
        </w:rPr>
      </w:pPr>
    </w:p>
    <w:p w:rsidR="00D054E4" w:rsidRDefault="00D054E4" w:rsidP="002250C7">
      <w:pPr>
        <w:jc w:val="both"/>
        <w:rPr>
          <w:rFonts w:ascii="Times New Roman" w:eastAsia="Times New Roman" w:hAnsi="Times New Roman" w:cs="Times New Roman"/>
          <w:sz w:val="24"/>
          <w:szCs w:val="24"/>
        </w:rPr>
      </w:pPr>
    </w:p>
    <w:p w:rsidR="00D054E4" w:rsidRDefault="00AC3CD6" w:rsidP="00571E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3264">
        <w:rPr>
          <w:rFonts w:ascii="Times New Roman" w:eastAsia="Times New Roman" w:hAnsi="Times New Roman" w:cs="Times New Roman"/>
          <w:sz w:val="24"/>
          <w:szCs w:val="24"/>
        </w:rPr>
        <w:t xml:space="preserve">В оголошені в розділ: Параметри торгів, </w:t>
      </w:r>
      <w:r w:rsidR="00C23264" w:rsidRPr="00C23264">
        <w:rPr>
          <w:rFonts w:ascii="Times New Roman" w:eastAsia="Times New Roman" w:hAnsi="Times New Roman" w:cs="Times New Roman"/>
          <w:sz w:val="24"/>
          <w:szCs w:val="24"/>
        </w:rPr>
        <w:t>Електронна банківська гарантія</w:t>
      </w:r>
      <w:r w:rsidR="00C23264">
        <w:rPr>
          <w:rFonts w:ascii="Times New Roman" w:eastAsia="Times New Roman" w:hAnsi="Times New Roman" w:cs="Times New Roman"/>
          <w:sz w:val="24"/>
          <w:szCs w:val="24"/>
        </w:rPr>
        <w:t>, внести зміни відповідно до Тендерної документації:</w:t>
      </w:r>
    </w:p>
    <w:p w:rsidR="00162216" w:rsidRDefault="00162216" w:rsidP="00162216">
      <w:pPr>
        <w:jc w:val="both"/>
        <w:rPr>
          <w:rFonts w:ascii="Times New Roman" w:eastAsia="Times New Roman" w:hAnsi="Times New Roman" w:cs="Times New Roman"/>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605"/>
        <w:gridCol w:w="4110"/>
        <w:gridCol w:w="1418"/>
      </w:tblGrid>
      <w:tr w:rsidR="00162216" w:rsidRPr="008F5571" w:rsidTr="00C23264">
        <w:tc>
          <w:tcPr>
            <w:tcW w:w="5388" w:type="dxa"/>
            <w:gridSpan w:val="2"/>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БУЛО</w:t>
            </w:r>
          </w:p>
        </w:tc>
        <w:tc>
          <w:tcPr>
            <w:tcW w:w="5528" w:type="dxa"/>
            <w:gridSpan w:val="2"/>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СТАЛО</w:t>
            </w:r>
          </w:p>
        </w:tc>
      </w:tr>
      <w:tr w:rsidR="00162216" w:rsidRPr="008F5571" w:rsidTr="00C23264">
        <w:tc>
          <w:tcPr>
            <w:tcW w:w="5388" w:type="dxa"/>
            <w:gridSpan w:val="2"/>
          </w:tcPr>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ПАРАМЕТРИ ТОРГІВ</w:t>
            </w:r>
          </w:p>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Очікувана вартість закупівлі</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11`020`864.20 Гривня (з ПДВ)</w:t>
            </w:r>
            <w:r w:rsidRPr="00C23264">
              <w:rPr>
                <w:rFonts w:ascii="Times New Roman" w:eastAsia="Times New Roman" w:hAnsi="Times New Roman" w:cs="Times New Roman"/>
                <w:sz w:val="20"/>
                <w:szCs w:val="20"/>
              </w:rPr>
              <w:tab/>
              <w:t xml:space="preserve"> </w:t>
            </w:r>
          </w:p>
          <w:p w:rsidR="00DC7C09"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Розмір мінімального кроку пониження ціни</w:t>
            </w:r>
            <w:r>
              <w:rPr>
                <w:rFonts w:ascii="Times New Roman" w:eastAsia="Times New Roman" w:hAnsi="Times New Roman" w:cs="Times New Roman"/>
                <w:sz w:val="20"/>
                <w:szCs w:val="20"/>
              </w:rPr>
              <w:t xml:space="preserve"> </w:t>
            </w:r>
            <w:r w:rsidR="00DC7C09">
              <w:rPr>
                <w:rFonts w:ascii="Times New Roman" w:eastAsia="Times New Roman" w:hAnsi="Times New Roman" w:cs="Times New Roman"/>
                <w:sz w:val="20"/>
                <w:szCs w:val="20"/>
              </w:rPr>
              <w:t>110`208.64 Гривня</w:t>
            </w:r>
          </w:p>
          <w:p w:rsidR="00C23264" w:rsidRPr="008F5571" w:rsidRDefault="00C23264" w:rsidP="00DC7C09">
            <w:pPr>
              <w:ind w:left="-108" w:right="-108"/>
              <w:rPr>
                <w:rFonts w:ascii="Times New Roman" w:eastAsia="Times New Roman" w:hAnsi="Times New Roman" w:cs="Times New Roman"/>
                <w:sz w:val="24"/>
                <w:szCs w:val="24"/>
              </w:rPr>
            </w:pPr>
            <w:r w:rsidRPr="00C23264">
              <w:rPr>
                <w:rFonts w:ascii="Times New Roman" w:eastAsia="Times New Roman" w:hAnsi="Times New Roman" w:cs="Times New Roman"/>
                <w:sz w:val="20"/>
                <w:szCs w:val="20"/>
              </w:rPr>
              <w:t>Електронна банківська гарантія</w:t>
            </w:r>
            <w:r w:rsidR="00DC7C09">
              <w:rPr>
                <w:rFonts w:ascii="Times New Roman" w:eastAsia="Times New Roman" w:hAnsi="Times New Roman" w:cs="Times New Roman"/>
                <w:sz w:val="20"/>
                <w:szCs w:val="20"/>
              </w:rPr>
              <w:t xml:space="preserve"> </w:t>
            </w:r>
            <w:r w:rsidRPr="00DC7C09">
              <w:rPr>
                <w:rFonts w:ascii="Times New Roman" w:eastAsia="Times New Roman" w:hAnsi="Times New Roman" w:cs="Times New Roman"/>
                <w:b/>
                <w:sz w:val="20"/>
                <w:szCs w:val="20"/>
              </w:rPr>
              <w:t>320`625.93</w:t>
            </w:r>
            <w:r w:rsidRPr="00C23264">
              <w:rPr>
                <w:rFonts w:ascii="Times New Roman" w:eastAsia="Times New Roman" w:hAnsi="Times New Roman" w:cs="Times New Roman"/>
                <w:sz w:val="20"/>
                <w:szCs w:val="20"/>
              </w:rPr>
              <w:t xml:space="preserve"> Гривня</w:t>
            </w:r>
            <w:r w:rsidRPr="00C23264">
              <w:rPr>
                <w:rFonts w:ascii="Times New Roman" w:eastAsia="Times New Roman" w:hAnsi="Times New Roman" w:cs="Times New Roman"/>
                <w:sz w:val="24"/>
                <w:szCs w:val="24"/>
              </w:rPr>
              <w:tab/>
              <w:t xml:space="preserve"> </w:t>
            </w:r>
          </w:p>
        </w:tc>
        <w:tc>
          <w:tcPr>
            <w:tcW w:w="5528" w:type="dxa"/>
            <w:gridSpan w:val="2"/>
          </w:tcPr>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ПАРАМЕТРИ ТОРГІВ</w:t>
            </w:r>
          </w:p>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Очікувана вартість закупівлі</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11`020`864.20 Гривня (з ПДВ)</w:t>
            </w:r>
            <w:r w:rsidRPr="00C23264">
              <w:rPr>
                <w:rFonts w:ascii="Times New Roman" w:eastAsia="Times New Roman" w:hAnsi="Times New Roman" w:cs="Times New Roman"/>
                <w:sz w:val="20"/>
                <w:szCs w:val="20"/>
              </w:rPr>
              <w:tab/>
              <w:t xml:space="preserve"> </w:t>
            </w:r>
          </w:p>
          <w:p w:rsidR="00162216" w:rsidRPr="008F5571" w:rsidRDefault="00C23264" w:rsidP="00DC7C09">
            <w:pPr>
              <w:ind w:left="-108" w:right="-108"/>
              <w:rPr>
                <w:rFonts w:ascii="Times New Roman" w:eastAsia="Times New Roman" w:hAnsi="Times New Roman" w:cs="Times New Roman"/>
                <w:sz w:val="24"/>
                <w:szCs w:val="24"/>
              </w:rPr>
            </w:pPr>
            <w:r w:rsidRPr="00C23264">
              <w:rPr>
                <w:rFonts w:ascii="Times New Roman" w:eastAsia="Times New Roman" w:hAnsi="Times New Roman" w:cs="Times New Roman"/>
                <w:sz w:val="20"/>
                <w:szCs w:val="20"/>
              </w:rPr>
              <w:t>Розмір мінімального кроку пониження ціни</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 xml:space="preserve">110`208.64 Гривня </w:t>
            </w:r>
            <w:r w:rsidR="00DC7C09">
              <w:rPr>
                <w:rFonts w:ascii="Times New Roman" w:eastAsia="Times New Roman" w:hAnsi="Times New Roman" w:cs="Times New Roman"/>
                <w:sz w:val="20"/>
                <w:szCs w:val="20"/>
              </w:rPr>
              <w:t xml:space="preserve">Електронна банківська гарантія </w:t>
            </w:r>
            <w:r w:rsidRPr="00DC7C09">
              <w:rPr>
                <w:rFonts w:ascii="Times New Roman" w:eastAsia="Times New Roman" w:hAnsi="Times New Roman" w:cs="Times New Roman"/>
                <w:b/>
                <w:sz w:val="20"/>
                <w:szCs w:val="20"/>
              </w:rPr>
              <w:t>3</w:t>
            </w:r>
            <w:r w:rsidR="00DC7C09" w:rsidRPr="00DC7C09">
              <w:rPr>
                <w:rFonts w:ascii="Times New Roman" w:eastAsia="Times New Roman" w:hAnsi="Times New Roman" w:cs="Times New Roman"/>
                <w:b/>
                <w:sz w:val="20"/>
                <w:szCs w:val="20"/>
              </w:rPr>
              <w:t>3</w:t>
            </w:r>
            <w:r w:rsidRPr="00DC7C09">
              <w:rPr>
                <w:rFonts w:ascii="Times New Roman" w:eastAsia="Times New Roman" w:hAnsi="Times New Roman" w:cs="Times New Roman"/>
                <w:b/>
                <w:sz w:val="20"/>
                <w:szCs w:val="20"/>
              </w:rPr>
              <w:t xml:space="preserve">0`625.93 </w:t>
            </w:r>
            <w:r w:rsidRPr="00C23264">
              <w:rPr>
                <w:rFonts w:ascii="Times New Roman" w:eastAsia="Times New Roman" w:hAnsi="Times New Roman" w:cs="Times New Roman"/>
                <w:sz w:val="20"/>
                <w:szCs w:val="20"/>
              </w:rPr>
              <w:t>Гривня</w:t>
            </w:r>
          </w:p>
        </w:tc>
      </w:tr>
      <w:tr w:rsidR="00D82972" w:rsidRPr="008B5DB0" w:rsidTr="00C23264">
        <w:tblPrEx>
          <w:tblBorders>
            <w:top w:val="nil"/>
            <w:left w:val="nil"/>
            <w:bottom w:val="nil"/>
            <w:right w:val="nil"/>
            <w:insideH w:val="nil"/>
            <w:insideV w:val="nil"/>
          </w:tblBorders>
          <w:tblCellMar>
            <w:top w:w="100" w:type="dxa"/>
            <w:left w:w="100" w:type="dxa"/>
            <w:bottom w:w="100" w:type="dxa"/>
            <w:right w:w="100" w:type="dxa"/>
          </w:tblCellMar>
          <w:tblLook w:val="0600"/>
        </w:tblPrEx>
        <w:trPr>
          <w:gridBefore w:val="1"/>
          <w:gridAfter w:val="1"/>
          <w:wBefore w:w="783" w:type="dxa"/>
          <w:wAfter w:w="1418" w:type="dxa"/>
          <w:trHeight w:val="4680"/>
        </w:trPr>
        <w:tc>
          <w:tcPr>
            <w:tcW w:w="8715" w:type="dxa"/>
            <w:gridSpan w:val="2"/>
            <w:tcBorders>
              <w:top w:val="nil"/>
              <w:left w:val="nil"/>
              <w:right w:val="nil"/>
            </w:tcBorders>
            <w:shd w:val="clear" w:color="auto" w:fill="auto"/>
            <w:tcMar>
              <w:top w:w="100" w:type="dxa"/>
              <w:left w:w="100" w:type="dxa"/>
              <w:bottom w:w="100" w:type="dxa"/>
              <w:right w:w="100" w:type="dxa"/>
            </w:tcMar>
          </w:tcPr>
          <w:p w:rsidR="006A2ABE" w:rsidRPr="008B5DB0" w:rsidRDefault="006A2ABE" w:rsidP="008F5571">
            <w:pPr>
              <w:rPr>
                <w:rFonts w:ascii="Times New Roman" w:eastAsia="Times New Roman" w:hAnsi="Times New Roman" w:cs="Times New Roman"/>
                <w:sz w:val="24"/>
                <w:szCs w:val="24"/>
              </w:rPr>
            </w:pPr>
          </w:p>
        </w:tc>
      </w:tr>
    </w:tbl>
    <w:p w:rsidR="008D10B6" w:rsidRPr="009848A4" w:rsidRDefault="008D10B6">
      <w:pPr>
        <w:ind w:firstLine="700"/>
        <w:rPr>
          <w:rFonts w:ascii="Times New Roman" w:eastAsia="Times New Roman" w:hAnsi="Times New Roman" w:cs="Times New Roman"/>
          <w:b/>
          <w:sz w:val="24"/>
          <w:szCs w:val="24"/>
        </w:rPr>
      </w:pPr>
    </w:p>
    <w:p w:rsidR="008D10B6" w:rsidRPr="00345AE9" w:rsidRDefault="008D10B6" w:rsidP="00592245"/>
    <w:sectPr w:rsidR="008D10B6" w:rsidRPr="00345AE9" w:rsidSect="006A2ABE">
      <w:pgSz w:w="11909" w:h="16834"/>
      <w:pgMar w:top="1134" w:right="567"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0242"/>
    <w:multiLevelType w:val="hybridMultilevel"/>
    <w:tmpl w:val="4AFE8710"/>
    <w:lvl w:ilvl="0" w:tplc="335E00D6">
      <w:start w:val="1"/>
      <w:numFmt w:val="decimal"/>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B6"/>
    <w:rsid w:val="00040BE1"/>
    <w:rsid w:val="00075D46"/>
    <w:rsid w:val="00162216"/>
    <w:rsid w:val="00217D76"/>
    <w:rsid w:val="002250C7"/>
    <w:rsid w:val="002B168A"/>
    <w:rsid w:val="002E681D"/>
    <w:rsid w:val="00345AE9"/>
    <w:rsid w:val="00390358"/>
    <w:rsid w:val="003B1A20"/>
    <w:rsid w:val="003B4194"/>
    <w:rsid w:val="00417477"/>
    <w:rsid w:val="00482750"/>
    <w:rsid w:val="004A5643"/>
    <w:rsid w:val="005031A6"/>
    <w:rsid w:val="0053238D"/>
    <w:rsid w:val="00571E65"/>
    <w:rsid w:val="00592245"/>
    <w:rsid w:val="005B1CF8"/>
    <w:rsid w:val="00605DD3"/>
    <w:rsid w:val="00617F54"/>
    <w:rsid w:val="00673606"/>
    <w:rsid w:val="00674A86"/>
    <w:rsid w:val="006A2ABE"/>
    <w:rsid w:val="00722F7D"/>
    <w:rsid w:val="00812FD8"/>
    <w:rsid w:val="0087578B"/>
    <w:rsid w:val="008961DA"/>
    <w:rsid w:val="008B5DB0"/>
    <w:rsid w:val="008D10B6"/>
    <w:rsid w:val="008F5571"/>
    <w:rsid w:val="009848A4"/>
    <w:rsid w:val="009F71B7"/>
    <w:rsid w:val="00A24EAD"/>
    <w:rsid w:val="00A821B0"/>
    <w:rsid w:val="00A85D36"/>
    <w:rsid w:val="00AC3CD6"/>
    <w:rsid w:val="00BD3909"/>
    <w:rsid w:val="00C23264"/>
    <w:rsid w:val="00C422EF"/>
    <w:rsid w:val="00CB15F7"/>
    <w:rsid w:val="00D054E4"/>
    <w:rsid w:val="00D740CF"/>
    <w:rsid w:val="00D82972"/>
    <w:rsid w:val="00DC6396"/>
    <w:rsid w:val="00DC7C09"/>
    <w:rsid w:val="00E55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21B0"/>
    <w:pPr>
      <w:spacing w:line="276" w:lineRule="auto"/>
    </w:pPr>
    <w:rPr>
      <w:sz w:val="22"/>
      <w:szCs w:val="22"/>
      <w:lang w:val="uk-UA"/>
    </w:rPr>
  </w:style>
  <w:style w:type="paragraph" w:styleId="1">
    <w:name w:val="heading 1"/>
    <w:basedOn w:val="a"/>
    <w:next w:val="a"/>
    <w:rsid w:val="00A821B0"/>
    <w:pPr>
      <w:keepNext/>
      <w:keepLines/>
      <w:spacing w:before="400" w:after="120"/>
      <w:outlineLvl w:val="0"/>
    </w:pPr>
    <w:rPr>
      <w:sz w:val="40"/>
      <w:szCs w:val="40"/>
    </w:rPr>
  </w:style>
  <w:style w:type="paragraph" w:styleId="2">
    <w:name w:val="heading 2"/>
    <w:basedOn w:val="a"/>
    <w:next w:val="a"/>
    <w:rsid w:val="00A821B0"/>
    <w:pPr>
      <w:keepNext/>
      <w:keepLines/>
      <w:spacing w:before="360" w:after="120"/>
      <w:outlineLvl w:val="1"/>
    </w:pPr>
    <w:rPr>
      <w:sz w:val="32"/>
      <w:szCs w:val="32"/>
    </w:rPr>
  </w:style>
  <w:style w:type="paragraph" w:styleId="3">
    <w:name w:val="heading 3"/>
    <w:basedOn w:val="a"/>
    <w:next w:val="a"/>
    <w:rsid w:val="00A821B0"/>
    <w:pPr>
      <w:keepNext/>
      <w:keepLines/>
      <w:spacing w:before="320" w:after="80"/>
      <w:outlineLvl w:val="2"/>
    </w:pPr>
    <w:rPr>
      <w:color w:val="434343"/>
      <w:sz w:val="28"/>
      <w:szCs w:val="28"/>
    </w:rPr>
  </w:style>
  <w:style w:type="paragraph" w:styleId="4">
    <w:name w:val="heading 4"/>
    <w:basedOn w:val="a"/>
    <w:next w:val="a"/>
    <w:rsid w:val="00A821B0"/>
    <w:pPr>
      <w:keepNext/>
      <w:keepLines/>
      <w:spacing w:before="280" w:after="80"/>
      <w:outlineLvl w:val="3"/>
    </w:pPr>
    <w:rPr>
      <w:color w:val="666666"/>
      <w:sz w:val="24"/>
      <w:szCs w:val="24"/>
    </w:rPr>
  </w:style>
  <w:style w:type="paragraph" w:styleId="5">
    <w:name w:val="heading 5"/>
    <w:basedOn w:val="a"/>
    <w:next w:val="a"/>
    <w:rsid w:val="00A821B0"/>
    <w:pPr>
      <w:keepNext/>
      <w:keepLines/>
      <w:spacing w:before="240" w:after="80"/>
      <w:outlineLvl w:val="4"/>
    </w:pPr>
    <w:rPr>
      <w:color w:val="666666"/>
    </w:rPr>
  </w:style>
  <w:style w:type="paragraph" w:styleId="6">
    <w:name w:val="heading 6"/>
    <w:basedOn w:val="a"/>
    <w:next w:val="a"/>
    <w:rsid w:val="00A821B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21B0"/>
    <w:pPr>
      <w:spacing w:line="276" w:lineRule="auto"/>
    </w:pPr>
    <w:rPr>
      <w:sz w:val="22"/>
      <w:szCs w:val="22"/>
      <w:lang w:val="uk-UA"/>
    </w:rPr>
    <w:tblPr>
      <w:tblCellMar>
        <w:top w:w="0" w:type="dxa"/>
        <w:left w:w="0" w:type="dxa"/>
        <w:bottom w:w="0" w:type="dxa"/>
        <w:right w:w="0" w:type="dxa"/>
      </w:tblCellMar>
    </w:tblPr>
  </w:style>
  <w:style w:type="paragraph" w:styleId="a3">
    <w:name w:val="Title"/>
    <w:basedOn w:val="a"/>
    <w:next w:val="a"/>
    <w:rsid w:val="00A821B0"/>
    <w:pPr>
      <w:keepNext/>
      <w:keepLines/>
      <w:spacing w:after="60"/>
    </w:pPr>
    <w:rPr>
      <w:sz w:val="52"/>
      <w:szCs w:val="52"/>
    </w:rPr>
  </w:style>
  <w:style w:type="table" w:customStyle="1" w:styleId="TableNormal0">
    <w:name w:val="Table Normal"/>
    <w:rsid w:val="00A821B0"/>
    <w:pPr>
      <w:spacing w:line="276" w:lineRule="auto"/>
    </w:pPr>
    <w:rPr>
      <w:sz w:val="22"/>
      <w:szCs w:val="22"/>
      <w:lang w:val="uk-UA"/>
    </w:rPr>
    <w:tblPr>
      <w:tblCellMar>
        <w:top w:w="0" w:type="dxa"/>
        <w:left w:w="0" w:type="dxa"/>
        <w:bottom w:w="0" w:type="dxa"/>
        <w:right w:w="0" w:type="dxa"/>
      </w:tblCellMar>
    </w:tblPr>
  </w:style>
  <w:style w:type="paragraph" w:styleId="a4">
    <w:name w:val="Subtitle"/>
    <w:basedOn w:val="a"/>
    <w:next w:val="a"/>
    <w:rsid w:val="00A821B0"/>
    <w:pPr>
      <w:keepNext/>
      <w:keepLines/>
      <w:spacing w:after="320"/>
    </w:pPr>
    <w:rPr>
      <w:color w:val="666666"/>
      <w:sz w:val="30"/>
      <w:szCs w:val="30"/>
    </w:rPr>
  </w:style>
  <w:style w:type="table" w:customStyle="1" w:styleId="a5">
    <w:basedOn w:val="TableNormal0"/>
    <w:rsid w:val="00A821B0"/>
    <w:tblPr>
      <w:tblStyleRowBandSize w:val="1"/>
      <w:tblStyleColBandSize w:val="1"/>
      <w:tblCellMar>
        <w:top w:w="100" w:type="dxa"/>
        <w:left w:w="100" w:type="dxa"/>
        <w:bottom w:w="100" w:type="dxa"/>
        <w:right w:w="100" w:type="dxa"/>
      </w:tblCellMar>
    </w:tblPr>
  </w:style>
  <w:style w:type="table" w:customStyle="1" w:styleId="a6">
    <w:basedOn w:val="TableNormal0"/>
    <w:rsid w:val="00A821B0"/>
    <w:tblPr>
      <w:tblStyleRowBandSize w:val="1"/>
      <w:tblStyleColBandSize w:val="1"/>
      <w:tblCellMar>
        <w:top w:w="100" w:type="dxa"/>
        <w:left w:w="100" w:type="dxa"/>
        <w:bottom w:w="100" w:type="dxa"/>
        <w:right w:w="100" w:type="dxa"/>
      </w:tblCellMar>
    </w:tblPr>
  </w:style>
  <w:style w:type="table" w:customStyle="1" w:styleId="a7">
    <w:basedOn w:val="TableNormal0"/>
    <w:rsid w:val="00A821B0"/>
    <w:tblPr>
      <w:tblStyleRowBandSize w:val="1"/>
      <w:tblStyleColBandSize w:val="1"/>
      <w:tblCellMar>
        <w:top w:w="100" w:type="dxa"/>
        <w:left w:w="100" w:type="dxa"/>
        <w:bottom w:w="100" w:type="dxa"/>
        <w:right w:w="100" w:type="dxa"/>
      </w:tblCellMar>
    </w:tblPr>
  </w:style>
  <w:style w:type="table" w:customStyle="1" w:styleId="a8">
    <w:basedOn w:val="TableNormal0"/>
    <w:rsid w:val="00A821B0"/>
    <w:tblPr>
      <w:tblStyleRowBandSize w:val="1"/>
      <w:tblStyleColBandSize w:val="1"/>
      <w:tblCellMar>
        <w:top w:w="100" w:type="dxa"/>
        <w:left w:w="100" w:type="dxa"/>
        <w:bottom w:w="100" w:type="dxa"/>
        <w:right w:w="100" w:type="dxa"/>
      </w:tblCellMar>
    </w:tblPr>
  </w:style>
  <w:style w:type="table" w:customStyle="1" w:styleId="a9">
    <w:basedOn w:val="TableNormal0"/>
    <w:rsid w:val="00A821B0"/>
    <w:tblPr>
      <w:tblStyleRowBandSize w:val="1"/>
      <w:tblStyleColBandSize w:val="1"/>
      <w:tblCellMar>
        <w:top w:w="100" w:type="dxa"/>
        <w:left w:w="100" w:type="dxa"/>
        <w:bottom w:w="100" w:type="dxa"/>
        <w:right w:w="100" w:type="dxa"/>
      </w:tblCellMar>
    </w:tblPr>
  </w:style>
  <w:style w:type="table" w:customStyle="1" w:styleId="aa">
    <w:basedOn w:val="TableNormal0"/>
    <w:rsid w:val="00A821B0"/>
    <w:tblPr>
      <w:tblStyleRowBandSize w:val="1"/>
      <w:tblStyleColBandSize w:val="1"/>
      <w:tblCellMar>
        <w:top w:w="100" w:type="dxa"/>
        <w:left w:w="100" w:type="dxa"/>
        <w:bottom w:w="100" w:type="dxa"/>
        <w:right w:w="100" w:type="dxa"/>
      </w:tblCellMar>
    </w:tblPr>
  </w:style>
  <w:style w:type="table" w:customStyle="1" w:styleId="ab">
    <w:basedOn w:val="TableNormal0"/>
    <w:rsid w:val="00A821B0"/>
    <w:tblPr>
      <w:tblStyleRowBandSize w:val="1"/>
      <w:tblStyleColBandSize w:val="1"/>
      <w:tblCellMar>
        <w:top w:w="100" w:type="dxa"/>
        <w:left w:w="100" w:type="dxa"/>
        <w:bottom w:w="100" w:type="dxa"/>
        <w:right w:w="100" w:type="dxa"/>
      </w:tblCellMar>
    </w:tblPr>
  </w:style>
  <w:style w:type="table" w:customStyle="1" w:styleId="ac">
    <w:basedOn w:val="TableNormal0"/>
    <w:rsid w:val="00A821B0"/>
    <w:tblPr>
      <w:tblStyleRowBandSize w:val="1"/>
      <w:tblStyleColBandSize w:val="1"/>
      <w:tblCellMar>
        <w:top w:w="100" w:type="dxa"/>
        <w:left w:w="100" w:type="dxa"/>
        <w:bottom w:w="100" w:type="dxa"/>
        <w:right w:w="100" w:type="dxa"/>
      </w:tblCellMar>
    </w:tblPr>
  </w:style>
  <w:style w:type="character" w:styleId="ad">
    <w:name w:val="Hyperlink"/>
    <w:uiPriority w:val="99"/>
    <w:unhideWhenUsed/>
    <w:rsid w:val="00040BE1"/>
    <w:rPr>
      <w:color w:val="0563C1"/>
      <w:u w:val="single"/>
    </w:rPr>
  </w:style>
  <w:style w:type="character" w:customStyle="1" w:styleId="ae">
    <w:name w:val="Неразрешенное упоминание"/>
    <w:uiPriority w:val="99"/>
    <w:semiHidden/>
    <w:unhideWhenUsed/>
    <w:rsid w:val="00040BE1"/>
    <w:rPr>
      <w:color w:val="605E5C"/>
      <w:shd w:val="clear" w:color="auto" w:fill="E1DFDD"/>
    </w:rPr>
  </w:style>
  <w:style w:type="table" w:styleId="af">
    <w:name w:val="Table Grid"/>
    <w:basedOn w:val="a1"/>
    <w:rsid w:val="00605DD3"/>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605DD3"/>
    <w:pPr>
      <w:keepNext/>
      <w:keepLines/>
      <w:suppressAutoHyphens/>
      <w:autoSpaceDE w:val="0"/>
      <w:autoSpaceDN w:val="0"/>
      <w:adjustRightInd w:val="0"/>
      <w:spacing w:before="397" w:after="170"/>
      <w:textAlignment w:val="center"/>
    </w:pPr>
    <w:rPr>
      <w:rFonts w:ascii="Times New Roman" w:eastAsia="Calibri" w:hAnsi="Times New Roman" w:cs="AvantGardeC"/>
      <w:b/>
      <w:color w:val="000000"/>
      <w:sz w:val="36"/>
      <w:szCs w:val="36"/>
      <w:lang w:val="uk-UA" w:eastAsia="en-US"/>
    </w:rPr>
  </w:style>
  <w:style w:type="paragraph" w:customStyle="1" w:styleId="Ctrl">
    <w:name w:val="Статья_основной_текст (Статья ___Ctrl)"/>
    <w:uiPriority w:val="1"/>
    <w:rsid w:val="00605DD3"/>
    <w:pPr>
      <w:autoSpaceDE w:val="0"/>
      <w:autoSpaceDN w:val="0"/>
      <w:adjustRightInd w:val="0"/>
      <w:spacing w:line="250" w:lineRule="atLeast"/>
      <w:ind w:firstLine="454"/>
      <w:jc w:val="both"/>
      <w:textAlignment w:val="center"/>
    </w:pPr>
    <w:rPr>
      <w:rFonts w:ascii="Times New Roman" w:eastAsia="Calibri"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605DD3"/>
    <w:pPr>
      <w:autoSpaceDE w:val="0"/>
      <w:autoSpaceDN w:val="0"/>
      <w:adjustRightInd w:val="0"/>
      <w:spacing w:line="210" w:lineRule="atLeast"/>
      <w:ind w:firstLine="227"/>
      <w:jc w:val="both"/>
      <w:textAlignment w:val="center"/>
    </w:pPr>
    <w:rPr>
      <w:rFonts w:ascii="Times New Roman" w:eastAsia="Calibri" w:hAnsi="Times New Roman" w:cs="Myriad Pro"/>
      <w:color w:val="000000"/>
      <w:sz w:val="24"/>
      <w:szCs w:val="18"/>
      <w:lang w:val="uk-UA" w:eastAsia="en-US"/>
    </w:rPr>
  </w:style>
  <w:style w:type="paragraph" w:styleId="af0">
    <w:name w:val="List Paragraph"/>
    <w:basedOn w:val="a"/>
    <w:uiPriority w:val="34"/>
    <w:qFormat/>
    <w:rsid w:val="00417477"/>
    <w:pPr>
      <w:spacing w:before="120" w:after="120" w:line="240" w:lineRule="auto"/>
      <w:ind w:left="720" w:firstLine="709"/>
      <w:contextualSpacing/>
      <w:jc w:val="center"/>
    </w:pPr>
    <w:rPr>
      <w:rFonts w:ascii="Calibri" w:eastAsia="Calibri" w:hAnsi="Calibri" w:cs="Times New Roman"/>
      <w:lang w:val="ru-RU" w:eastAsia="en-US"/>
    </w:rPr>
  </w:style>
  <w:style w:type="paragraph" w:customStyle="1" w:styleId="normal">
    <w:name w:val="normal"/>
    <w:rsid w:val="00BD3909"/>
    <w:pPr>
      <w:spacing w:after="160" w:line="259" w:lineRule="auto"/>
    </w:pPr>
    <w:rPr>
      <w:rFonts w:ascii="Calibri" w:eastAsia="Calibri" w:hAnsi="Calibri" w:cs="Calibri"/>
      <w:sz w:val="22"/>
      <w:szCs w:val="22"/>
      <w:lang w:val="uk-UA"/>
    </w:rPr>
  </w:style>
  <w:style w:type="paragraph" w:styleId="af1">
    <w:name w:val="Balloon Text"/>
    <w:basedOn w:val="a"/>
    <w:link w:val="af2"/>
    <w:uiPriority w:val="99"/>
    <w:semiHidden/>
    <w:unhideWhenUsed/>
    <w:rsid w:val="00D740C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740CF"/>
    <w:rPr>
      <w:rFonts w:ascii="Tahoma" w:hAnsi="Tahoma" w:cs="Tahoma"/>
      <w:sz w:val="16"/>
      <w:szCs w:val="16"/>
      <w:lang w:val="uk-UA"/>
    </w:rPr>
  </w:style>
  <w:style w:type="paragraph" w:customStyle="1" w:styleId="af3">
    <w:name w:val="ОСНОВНИЙ"/>
    <w:basedOn w:val="a"/>
    <w:link w:val="af4"/>
    <w:qFormat/>
    <w:rsid w:val="005031A6"/>
    <w:pPr>
      <w:shd w:val="clear" w:color="auto" w:fill="FFFFFF"/>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4">
    <w:name w:val="ОСНОВНИЙ Знак"/>
    <w:link w:val="af3"/>
    <w:rsid w:val="005031A6"/>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6"/>
    <w:qFormat/>
    <w:rsid w:val="0057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571E65"/>
    <w:rPr>
      <w:rFonts w:ascii="Times New Roman" w:eastAsia="Times New Roman" w:hAnsi="Times New Roman" w:cs="Times New Roman"/>
      <w:sz w:val="24"/>
      <w:szCs w:val="24"/>
      <w:lang w:val="uk-UA"/>
    </w:rPr>
  </w:style>
  <w:style w:type="character" w:customStyle="1" w:styleId="js-apiid">
    <w:name w:val="js-apiid"/>
    <w:basedOn w:val="a0"/>
    <w:rsid w:val="00E55470"/>
  </w:style>
</w:styles>
</file>

<file path=word/webSettings.xml><?xml version="1.0" encoding="utf-8"?>
<w:webSettings xmlns:r="http://schemas.openxmlformats.org/officeDocument/2006/relationships" xmlns:w="http://schemas.openxmlformats.org/wordprocessingml/2006/main">
  <w:divs>
    <w:div w:id="75397283">
      <w:bodyDiv w:val="1"/>
      <w:marLeft w:val="0"/>
      <w:marRight w:val="0"/>
      <w:marTop w:val="0"/>
      <w:marBottom w:val="0"/>
      <w:divBdr>
        <w:top w:val="none" w:sz="0" w:space="0" w:color="auto"/>
        <w:left w:val="none" w:sz="0" w:space="0" w:color="auto"/>
        <w:bottom w:val="none" w:sz="0" w:space="0" w:color="auto"/>
        <w:right w:val="none" w:sz="0" w:space="0" w:color="auto"/>
      </w:divBdr>
    </w:div>
    <w:div w:id="179703480">
      <w:bodyDiv w:val="1"/>
      <w:marLeft w:val="0"/>
      <w:marRight w:val="0"/>
      <w:marTop w:val="0"/>
      <w:marBottom w:val="0"/>
      <w:divBdr>
        <w:top w:val="none" w:sz="0" w:space="0" w:color="auto"/>
        <w:left w:val="none" w:sz="0" w:space="0" w:color="auto"/>
        <w:bottom w:val="none" w:sz="0" w:space="0" w:color="auto"/>
        <w:right w:val="none" w:sz="0" w:space="0" w:color="auto"/>
      </w:divBdr>
    </w:div>
    <w:div w:id="206643551">
      <w:bodyDiv w:val="1"/>
      <w:marLeft w:val="0"/>
      <w:marRight w:val="0"/>
      <w:marTop w:val="0"/>
      <w:marBottom w:val="0"/>
      <w:divBdr>
        <w:top w:val="none" w:sz="0" w:space="0" w:color="auto"/>
        <w:left w:val="none" w:sz="0" w:space="0" w:color="auto"/>
        <w:bottom w:val="none" w:sz="0" w:space="0" w:color="auto"/>
        <w:right w:val="none" w:sz="0" w:space="0" w:color="auto"/>
      </w:divBdr>
    </w:div>
    <w:div w:id="596402441">
      <w:bodyDiv w:val="1"/>
      <w:marLeft w:val="0"/>
      <w:marRight w:val="0"/>
      <w:marTop w:val="0"/>
      <w:marBottom w:val="0"/>
      <w:divBdr>
        <w:top w:val="none" w:sz="0" w:space="0" w:color="auto"/>
        <w:left w:val="none" w:sz="0" w:space="0" w:color="auto"/>
        <w:bottom w:val="none" w:sz="0" w:space="0" w:color="auto"/>
        <w:right w:val="none" w:sz="0" w:space="0" w:color="auto"/>
      </w:divBdr>
    </w:div>
    <w:div w:id="702050457">
      <w:bodyDiv w:val="1"/>
      <w:marLeft w:val="0"/>
      <w:marRight w:val="0"/>
      <w:marTop w:val="0"/>
      <w:marBottom w:val="0"/>
      <w:divBdr>
        <w:top w:val="none" w:sz="0" w:space="0" w:color="auto"/>
        <w:left w:val="none" w:sz="0" w:space="0" w:color="auto"/>
        <w:bottom w:val="none" w:sz="0" w:space="0" w:color="auto"/>
        <w:right w:val="none" w:sz="0" w:space="0" w:color="auto"/>
      </w:divBdr>
    </w:div>
    <w:div w:id="1111704536">
      <w:bodyDiv w:val="1"/>
      <w:marLeft w:val="0"/>
      <w:marRight w:val="0"/>
      <w:marTop w:val="0"/>
      <w:marBottom w:val="0"/>
      <w:divBdr>
        <w:top w:val="none" w:sz="0" w:space="0" w:color="auto"/>
        <w:left w:val="none" w:sz="0" w:space="0" w:color="auto"/>
        <w:bottom w:val="none" w:sz="0" w:space="0" w:color="auto"/>
        <w:right w:val="none" w:sz="0" w:space="0" w:color="auto"/>
      </w:divBdr>
    </w:div>
    <w:div w:id="204035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8YHRAxmYk9dvqlGxGFxzWIiIQ==">AMUW2mWQnQSlsSRQIwF17vsv+BdZZxv+eFAbbOAId6JfArz71nCv1829Ym74eidP4UiqMbznrbj8mk9/JjwrsiiJbQbBhLK5LIQGw9H69Lx+ZZdxKdIrNFUYQ/rOExq1O2yRGDn7WN9ApnnR2CZTbcje+wBfU0y8Wg==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MaslennikovVV</cp:lastModifiedBy>
  <cp:revision>3</cp:revision>
  <cp:lastPrinted>2024-04-16T07:05:00Z</cp:lastPrinted>
  <dcterms:created xsi:type="dcterms:W3CDTF">2024-04-16T07:13:00Z</dcterms:created>
  <dcterms:modified xsi:type="dcterms:W3CDTF">2024-04-16T11:22:00Z</dcterms:modified>
</cp:coreProperties>
</file>