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47" w:rsidRPr="00AA47CA" w:rsidRDefault="00BF767B" w:rsidP="00991247">
      <w:pPr>
        <w:spacing w:after="0" w:line="240" w:lineRule="auto"/>
        <w:ind w:left="5670"/>
        <w:jc w:val="right"/>
        <w:rPr>
          <w:rFonts w:ascii="Times New Roman" w:hAnsi="Times New Roman"/>
          <w:b/>
          <w:sz w:val="24"/>
          <w:szCs w:val="24"/>
        </w:rPr>
      </w:pPr>
      <w:r w:rsidRPr="00AA47CA">
        <w:rPr>
          <w:rFonts w:ascii="Times New Roman" w:hAnsi="Times New Roman"/>
          <w:b/>
          <w:sz w:val="24"/>
          <w:szCs w:val="24"/>
        </w:rPr>
        <w:t>Додаток</w:t>
      </w:r>
      <w:r w:rsidR="00684338">
        <w:rPr>
          <w:rFonts w:ascii="Times New Roman" w:hAnsi="Times New Roman"/>
          <w:b/>
          <w:sz w:val="24"/>
          <w:szCs w:val="24"/>
        </w:rPr>
        <w:t xml:space="preserve"> №</w:t>
      </w:r>
      <w:r w:rsidR="00DD238F">
        <w:rPr>
          <w:rFonts w:ascii="Times New Roman" w:hAnsi="Times New Roman"/>
          <w:b/>
          <w:sz w:val="24"/>
          <w:szCs w:val="24"/>
        </w:rPr>
        <w:t xml:space="preserve"> 2</w:t>
      </w:r>
      <w:bookmarkStart w:id="0" w:name="_GoBack"/>
      <w:bookmarkEnd w:id="0"/>
    </w:p>
    <w:p w:rsidR="00991247" w:rsidRPr="00AA47CA" w:rsidRDefault="00991247" w:rsidP="00D83CF1">
      <w:pPr>
        <w:suppressAutoHyphens/>
        <w:spacing w:after="0" w:line="240" w:lineRule="auto"/>
        <w:ind w:firstLine="284"/>
        <w:jc w:val="right"/>
        <w:rPr>
          <w:rFonts w:ascii="Times New Roman" w:eastAsia="Arial" w:hAnsi="Times New Roman"/>
          <w:i/>
          <w:kern w:val="1"/>
          <w:sz w:val="24"/>
          <w:szCs w:val="24"/>
          <w:bdr w:val="none" w:sz="0" w:space="0" w:color="auto" w:frame="1"/>
          <w:lang w:eastAsia="zh-CN"/>
        </w:rPr>
      </w:pPr>
      <w:r w:rsidRPr="00AA47CA">
        <w:rPr>
          <w:rFonts w:ascii="Times New Roman" w:eastAsia="Arial" w:hAnsi="Times New Roman"/>
          <w:i/>
          <w:kern w:val="1"/>
          <w:sz w:val="24"/>
          <w:szCs w:val="24"/>
          <w:bdr w:val="none" w:sz="0" w:space="0" w:color="auto" w:frame="1"/>
          <w:lang w:eastAsia="zh-CN"/>
        </w:rPr>
        <w:t xml:space="preserve">до тендерної документації </w:t>
      </w:r>
    </w:p>
    <w:p w:rsidR="00BF767B" w:rsidRPr="00AA47CA" w:rsidRDefault="00BF767B" w:rsidP="00D83CF1">
      <w:pPr>
        <w:suppressAutoHyphens/>
        <w:spacing w:after="0" w:line="240" w:lineRule="auto"/>
        <w:ind w:firstLine="284"/>
        <w:jc w:val="right"/>
        <w:rPr>
          <w:rFonts w:ascii="Times New Roman" w:eastAsia="Arial" w:hAnsi="Times New Roman"/>
          <w:kern w:val="1"/>
          <w:sz w:val="24"/>
          <w:szCs w:val="24"/>
          <w:bdr w:val="none" w:sz="0" w:space="0" w:color="auto" w:frame="1"/>
          <w:lang w:eastAsia="zh-CN"/>
        </w:rPr>
      </w:pPr>
    </w:p>
    <w:p w:rsidR="00991247" w:rsidRPr="00AA47CA" w:rsidRDefault="00285FBE" w:rsidP="00991247">
      <w:pPr>
        <w:suppressAutoHyphens/>
        <w:spacing w:after="0" w:line="240" w:lineRule="auto"/>
        <w:ind w:firstLine="284"/>
        <w:jc w:val="center"/>
        <w:rPr>
          <w:rFonts w:ascii="Times New Roman" w:eastAsia="Arial" w:hAnsi="Times New Roman"/>
          <w:b/>
          <w:kern w:val="1"/>
          <w:sz w:val="24"/>
          <w:szCs w:val="24"/>
          <w:lang w:eastAsia="zh-CN"/>
        </w:rPr>
      </w:pPr>
      <w:r w:rsidRPr="00AA47CA">
        <w:rPr>
          <w:rFonts w:ascii="Times New Roman" w:eastAsia="Arial" w:hAnsi="Times New Roman"/>
          <w:b/>
          <w:kern w:val="1"/>
          <w:sz w:val="24"/>
          <w:szCs w:val="24"/>
          <w:lang w:eastAsia="zh-CN"/>
        </w:rPr>
        <w:t xml:space="preserve">ПІДСТАВИ ДЛЯ ВІДМОВИВ УЧАСТІ У ПРОЦЕДУРІ ЗАКУПІВЛІ ТА СПОСІБ ДОКУМЕНТАЛЬНОГО ПІДТВЕРДЖЕННЯ ВІДСУТНОСТІ ПІДСТАВ ДЛЯ ПЕРЕМОЖЦЯ </w:t>
      </w:r>
    </w:p>
    <w:p w:rsidR="00721D43" w:rsidRPr="00AA47CA" w:rsidRDefault="00721D43" w:rsidP="00991247">
      <w:pPr>
        <w:suppressAutoHyphens/>
        <w:spacing w:after="0" w:line="240" w:lineRule="auto"/>
        <w:ind w:firstLine="284"/>
        <w:jc w:val="center"/>
        <w:rPr>
          <w:rFonts w:ascii="Times New Roman" w:eastAsia="Arial" w:hAnsi="Times New Roman"/>
          <w:b/>
          <w:kern w:val="1"/>
          <w:sz w:val="24"/>
          <w:szCs w:val="24"/>
          <w:lang w:eastAsia="zh-CN"/>
        </w:rPr>
      </w:pPr>
    </w:p>
    <w:p w:rsidR="001E351A" w:rsidRPr="00AA47CA" w:rsidRDefault="001E351A" w:rsidP="001E351A">
      <w:pPr>
        <w:pStyle w:val="af6"/>
        <w:widowControl w:val="0"/>
        <w:numPr>
          <w:ilvl w:val="0"/>
          <w:numId w:val="6"/>
        </w:numPr>
        <w:pBdr>
          <w:top w:val="nil"/>
          <w:left w:val="nil"/>
          <w:bottom w:val="nil"/>
          <w:right w:val="nil"/>
          <w:between w:val="nil"/>
        </w:pBdr>
        <w:spacing w:after="0" w:line="240" w:lineRule="auto"/>
        <w:ind w:left="0" w:firstLine="284"/>
        <w:jc w:val="both"/>
        <w:rPr>
          <w:rFonts w:ascii="Times New Roman" w:hAnsi="Times New Roman"/>
          <w:sz w:val="24"/>
          <w:szCs w:val="24"/>
        </w:rPr>
      </w:pPr>
      <w:r w:rsidRPr="00AA47CA">
        <w:rPr>
          <w:rFonts w:ascii="Times New Roman" w:hAnsi="Times New Roman"/>
          <w:b/>
          <w:sz w:val="24"/>
          <w:szCs w:val="24"/>
        </w:rPr>
        <w:t xml:space="preserve">Підтвердження відповідності УЧАСНИКА </w:t>
      </w:r>
      <w:r w:rsidRPr="00AA47CA">
        <w:rPr>
          <w:rFonts w:ascii="Times New Roman" w:hAnsi="Times New Roman"/>
          <w:sz w:val="24"/>
          <w:szCs w:val="24"/>
        </w:rPr>
        <w:t xml:space="preserve">(в тому числі для об’єднання учасників як учасника процедури)  вимогам, визначеним у пункті 44 Особливостей. </w:t>
      </w:r>
    </w:p>
    <w:p w:rsidR="001E351A" w:rsidRPr="00AA47CA" w:rsidRDefault="001E351A" w:rsidP="001E351A">
      <w:pPr>
        <w:widowControl w:val="0"/>
        <w:pBdr>
          <w:top w:val="nil"/>
          <w:left w:val="nil"/>
          <w:bottom w:val="nil"/>
          <w:right w:val="nil"/>
          <w:between w:val="nil"/>
        </w:pBdr>
        <w:spacing w:after="0" w:line="240" w:lineRule="auto"/>
        <w:ind w:firstLine="284"/>
        <w:jc w:val="both"/>
        <w:rPr>
          <w:rFonts w:ascii="Times New Roman" w:hAnsi="Times New Roman"/>
          <w:sz w:val="24"/>
          <w:szCs w:val="24"/>
        </w:rPr>
      </w:pPr>
      <w:r w:rsidRPr="00AA47CA">
        <w:rPr>
          <w:rFonts w:ascii="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A47CA">
        <w:rPr>
          <w:rFonts w:ascii="Times New Roman" w:hAnsi="Times New Roman"/>
          <w:b/>
          <w:sz w:val="24"/>
          <w:szCs w:val="24"/>
        </w:rPr>
        <w:t>шляхом самостійного декларування відсутності таких підстав</w:t>
      </w:r>
      <w:r w:rsidRPr="00AA47CA">
        <w:rPr>
          <w:rFonts w:ascii="Times New Roman" w:hAnsi="Times New Roman"/>
          <w:sz w:val="24"/>
          <w:szCs w:val="24"/>
        </w:rPr>
        <w:t xml:space="preserve"> в електронній системі закупівель під час подання тендерної пропозиції.</w:t>
      </w:r>
    </w:p>
    <w:p w:rsidR="00E63C2E" w:rsidRPr="00AA47CA" w:rsidRDefault="00E63C2E" w:rsidP="00721D43">
      <w:pPr>
        <w:pBdr>
          <w:top w:val="nil"/>
          <w:left w:val="nil"/>
          <w:bottom w:val="nil"/>
          <w:right w:val="nil"/>
          <w:between w:val="nil"/>
        </w:pBdr>
        <w:spacing w:after="0" w:line="240" w:lineRule="auto"/>
        <w:ind w:firstLine="284"/>
        <w:jc w:val="both"/>
        <w:rPr>
          <w:rFonts w:ascii="Times New Roman" w:hAnsi="Times New Roman"/>
          <w:sz w:val="24"/>
          <w:szCs w:val="24"/>
        </w:rPr>
      </w:pPr>
      <w:r w:rsidRPr="00AA47CA">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абзацу четвертого пункту 44 Особливостей.</w:t>
      </w:r>
    </w:p>
    <w:p w:rsidR="001E351A" w:rsidRPr="00AA47CA" w:rsidRDefault="001E351A" w:rsidP="001E351A">
      <w:pPr>
        <w:widowControl w:val="0"/>
        <w:pBdr>
          <w:top w:val="nil"/>
          <w:left w:val="nil"/>
          <w:bottom w:val="nil"/>
          <w:right w:val="nil"/>
          <w:between w:val="nil"/>
        </w:pBdr>
        <w:spacing w:after="0" w:line="240" w:lineRule="auto"/>
        <w:ind w:firstLine="284"/>
        <w:jc w:val="both"/>
        <w:rPr>
          <w:rFonts w:ascii="Times New Roman" w:hAnsi="Times New Roman"/>
          <w:sz w:val="24"/>
          <w:szCs w:val="24"/>
        </w:rPr>
      </w:pPr>
      <w:r w:rsidRPr="00AA47CA">
        <w:rPr>
          <w:rFonts w:ascii="Times New Roman" w:hAnsi="Times New Roman"/>
          <w:sz w:val="24"/>
          <w:szCs w:val="24"/>
        </w:rPr>
        <w:t xml:space="preserve">Учасник  повинен надати </w:t>
      </w:r>
      <w:r w:rsidRPr="00AA47CA">
        <w:rPr>
          <w:rFonts w:ascii="Times New Roman" w:hAnsi="Times New Roman"/>
          <w:b/>
          <w:sz w:val="24"/>
          <w:szCs w:val="24"/>
        </w:rPr>
        <w:t>довідку у довільній формі</w:t>
      </w:r>
      <w:r w:rsidRPr="00AA47CA">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1D43" w:rsidRPr="00AA47CA" w:rsidRDefault="00721D43" w:rsidP="001E351A">
      <w:pPr>
        <w:spacing w:after="0" w:line="240" w:lineRule="auto"/>
        <w:ind w:firstLine="284"/>
        <w:jc w:val="both"/>
        <w:rPr>
          <w:rFonts w:ascii="Times New Roman" w:hAnsi="Times New Roman"/>
          <w:iCs/>
          <w:color w:val="000000" w:themeColor="text1"/>
          <w:sz w:val="24"/>
          <w:szCs w:val="24"/>
        </w:rPr>
      </w:pPr>
      <w:r w:rsidRPr="00AA47CA">
        <w:rPr>
          <w:rFonts w:ascii="Times New Roman" w:hAnsi="Times New Roman"/>
          <w:iCs/>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E351A" w:rsidRPr="00AA47CA" w:rsidRDefault="001E351A" w:rsidP="001E351A">
      <w:pPr>
        <w:spacing w:after="0" w:line="240" w:lineRule="auto"/>
        <w:jc w:val="both"/>
        <w:rPr>
          <w:rFonts w:ascii="Times New Roman" w:hAnsi="Times New Roman"/>
          <w:b/>
          <w:sz w:val="24"/>
          <w:szCs w:val="24"/>
        </w:rPr>
      </w:pPr>
    </w:p>
    <w:p w:rsidR="001E351A" w:rsidRPr="00AA47CA" w:rsidRDefault="001E351A" w:rsidP="001E351A">
      <w:pPr>
        <w:spacing w:after="80"/>
        <w:jc w:val="both"/>
        <w:rPr>
          <w:rFonts w:ascii="Times New Roman" w:hAnsi="Times New Roman"/>
          <w:i/>
        </w:rPr>
      </w:pPr>
      <w:r w:rsidRPr="00AA47CA">
        <w:rPr>
          <w:rFonts w:ascii="Times New Roman" w:hAnsi="Times New Roman"/>
          <w:b/>
          <w:i/>
        </w:rPr>
        <w:t>УВАГА!</w:t>
      </w:r>
      <w:r w:rsidRPr="00AA47CA">
        <w:rPr>
          <w:rFonts w:ascii="Times New Roman" w:hAnsi="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E351A" w:rsidRPr="00AA47CA" w:rsidRDefault="001E351A" w:rsidP="000C05F1">
      <w:pPr>
        <w:spacing w:after="0"/>
        <w:jc w:val="both"/>
        <w:rPr>
          <w:rFonts w:ascii="Times New Roman" w:hAnsi="Times New Roman"/>
          <w:i/>
        </w:rPr>
      </w:pPr>
      <w:r w:rsidRPr="00AA47CA">
        <w:rPr>
          <w:rFonts w:ascii="Times New Roman" w:hAnsi="Times New Roman"/>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w:t>
      </w:r>
      <w:r w:rsidRPr="00AA47CA">
        <w:rPr>
          <w:rFonts w:ascii="Times New Roman" w:hAnsi="Times New Roman"/>
          <w:i/>
        </w:rPr>
        <w:lastRenderedPageBreak/>
        <w:t>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C05F1" w:rsidRPr="00AA47CA" w:rsidRDefault="000C05F1" w:rsidP="000C05F1">
      <w:pPr>
        <w:spacing w:after="0"/>
        <w:jc w:val="both"/>
        <w:rPr>
          <w:rFonts w:ascii="Times New Roman" w:hAnsi="Times New Roman"/>
          <w:i/>
          <w:sz w:val="24"/>
          <w:szCs w:val="24"/>
        </w:rPr>
      </w:pPr>
    </w:p>
    <w:p w:rsidR="001E351A" w:rsidRPr="00AA47CA" w:rsidRDefault="001E351A" w:rsidP="001E351A">
      <w:pPr>
        <w:pStyle w:val="af6"/>
        <w:numPr>
          <w:ilvl w:val="0"/>
          <w:numId w:val="6"/>
        </w:numPr>
        <w:pBdr>
          <w:top w:val="nil"/>
          <w:left w:val="nil"/>
          <w:bottom w:val="nil"/>
          <w:right w:val="nil"/>
          <w:between w:val="nil"/>
        </w:pBdr>
        <w:spacing w:after="0" w:line="240" w:lineRule="auto"/>
        <w:ind w:left="0" w:firstLine="284"/>
        <w:jc w:val="both"/>
        <w:rPr>
          <w:rFonts w:ascii="Times New Roman" w:hAnsi="Times New Roman"/>
          <w:b/>
          <w:sz w:val="24"/>
          <w:szCs w:val="24"/>
        </w:rPr>
      </w:pPr>
      <w:r w:rsidRPr="00AA47CA">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rsidR="002D6B1C" w:rsidRPr="00AA47CA" w:rsidRDefault="002D6B1C" w:rsidP="002D6B1C">
      <w:pPr>
        <w:pStyle w:val="af6"/>
        <w:pBdr>
          <w:top w:val="nil"/>
          <w:left w:val="nil"/>
          <w:bottom w:val="nil"/>
          <w:right w:val="nil"/>
          <w:between w:val="nil"/>
        </w:pBdr>
        <w:spacing w:after="0" w:line="240" w:lineRule="auto"/>
        <w:ind w:left="284"/>
        <w:jc w:val="both"/>
        <w:rPr>
          <w:rFonts w:ascii="Times New Roman" w:hAnsi="Times New Roman"/>
          <w:b/>
          <w:sz w:val="24"/>
          <w:szCs w:val="24"/>
        </w:rPr>
      </w:pPr>
    </w:p>
    <w:p w:rsidR="001E351A" w:rsidRPr="00AA47CA" w:rsidRDefault="001E351A" w:rsidP="001E351A">
      <w:pPr>
        <w:widowControl w:val="0"/>
        <w:pBdr>
          <w:top w:val="nil"/>
          <w:left w:val="nil"/>
          <w:bottom w:val="nil"/>
          <w:right w:val="nil"/>
          <w:between w:val="nil"/>
        </w:pBdr>
        <w:spacing w:after="0" w:line="240" w:lineRule="auto"/>
        <w:ind w:firstLine="284"/>
        <w:jc w:val="both"/>
        <w:rPr>
          <w:rFonts w:ascii="Times New Roman" w:hAnsi="Times New Roman"/>
          <w:sz w:val="24"/>
          <w:szCs w:val="24"/>
        </w:rPr>
      </w:pPr>
      <w:r w:rsidRPr="00AA47CA">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E351A" w:rsidRPr="00AA47CA" w:rsidRDefault="001E351A" w:rsidP="001E351A">
      <w:pPr>
        <w:widowControl w:val="0"/>
        <w:pBdr>
          <w:top w:val="nil"/>
          <w:left w:val="nil"/>
          <w:bottom w:val="nil"/>
          <w:right w:val="nil"/>
          <w:between w:val="nil"/>
        </w:pBdr>
        <w:spacing w:after="0" w:line="240" w:lineRule="auto"/>
        <w:ind w:firstLine="284"/>
        <w:jc w:val="both"/>
        <w:rPr>
          <w:rFonts w:ascii="Times New Roman" w:hAnsi="Times New Roman"/>
          <w:sz w:val="24"/>
          <w:szCs w:val="24"/>
        </w:rPr>
      </w:pPr>
      <w:r w:rsidRPr="00AA47CA">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6B1C" w:rsidRPr="00AA47CA" w:rsidRDefault="002D6B1C" w:rsidP="001E351A">
      <w:pPr>
        <w:widowControl w:val="0"/>
        <w:pBdr>
          <w:top w:val="nil"/>
          <w:left w:val="nil"/>
          <w:bottom w:val="nil"/>
          <w:right w:val="nil"/>
          <w:between w:val="nil"/>
        </w:pBdr>
        <w:spacing w:after="0" w:line="240" w:lineRule="auto"/>
        <w:ind w:firstLine="284"/>
        <w:jc w:val="both"/>
        <w:rPr>
          <w:rFonts w:ascii="Times New Roman" w:hAnsi="Times New Roman"/>
          <w:sz w:val="24"/>
          <w:szCs w:val="24"/>
        </w:rPr>
      </w:pPr>
    </w:p>
    <w:p w:rsidR="001E351A" w:rsidRPr="00AA47CA" w:rsidRDefault="002D6B1C" w:rsidP="002D6B1C">
      <w:pPr>
        <w:pStyle w:val="af6"/>
        <w:widowControl w:val="0"/>
        <w:numPr>
          <w:ilvl w:val="1"/>
          <w:numId w:val="6"/>
        </w:numPr>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b/>
          <w:color w:val="000000"/>
          <w:sz w:val="24"/>
          <w:szCs w:val="24"/>
        </w:rPr>
        <w:t>Документи, які надаються  ПЕРЕМОЖЦЕМ (юридичною особою):</w:t>
      </w:r>
    </w:p>
    <w:p w:rsidR="002D6B1C" w:rsidRPr="00AA47CA" w:rsidRDefault="002D6B1C" w:rsidP="002D6B1C">
      <w:pPr>
        <w:pStyle w:val="af6"/>
        <w:widowControl w:val="0"/>
        <w:pBdr>
          <w:top w:val="nil"/>
          <w:left w:val="nil"/>
          <w:bottom w:val="nil"/>
          <w:right w:val="nil"/>
          <w:between w:val="nil"/>
        </w:pBdr>
        <w:spacing w:after="0" w:line="240" w:lineRule="auto"/>
        <w:ind w:left="927"/>
        <w:jc w:val="both"/>
        <w:rPr>
          <w:rFonts w:ascii="Times New Roman" w:hAnsi="Times New Roman"/>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D83A20" w:rsidRPr="00AA47CA" w:rsidTr="000C05F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w:t>
            </w:r>
          </w:p>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351A" w:rsidRPr="00AA47CA" w:rsidRDefault="001E351A" w:rsidP="000C05F1">
            <w:pPr>
              <w:spacing w:after="0" w:line="240" w:lineRule="auto"/>
              <w:ind w:left="100"/>
              <w:jc w:val="center"/>
              <w:rPr>
                <w:rFonts w:ascii="Times New Roman" w:hAnsi="Times New Roman"/>
                <w:sz w:val="24"/>
                <w:szCs w:val="24"/>
              </w:rPr>
            </w:pPr>
            <w:r w:rsidRPr="00AA47CA">
              <w:rPr>
                <w:rFonts w:ascii="Times New Roman" w:hAnsi="Times New Roman"/>
                <w:sz w:val="24"/>
                <w:szCs w:val="24"/>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83A20" w:rsidRPr="00AA47CA" w:rsidTr="005C6A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AA47C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right="140"/>
              <w:jc w:val="both"/>
              <w:rPr>
                <w:rFonts w:ascii="Times New Roman" w:hAnsi="Times New Roman"/>
                <w:sz w:val="24"/>
                <w:szCs w:val="24"/>
              </w:rPr>
            </w:pPr>
            <w:r w:rsidRPr="00AA47CA">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83A20" w:rsidRPr="00AA47CA" w:rsidTr="005C6A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AA47CA">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51A" w:rsidRPr="00AA47CA" w:rsidRDefault="001E351A" w:rsidP="005C6AE2">
            <w:pPr>
              <w:spacing w:after="0" w:line="240" w:lineRule="auto"/>
              <w:ind w:right="140"/>
              <w:jc w:val="both"/>
              <w:rPr>
                <w:rFonts w:ascii="Times New Roman" w:hAnsi="Times New Roman"/>
                <w:sz w:val="24"/>
                <w:szCs w:val="24"/>
              </w:rPr>
            </w:pPr>
            <w:r w:rsidRPr="00AA47CA">
              <w:rPr>
                <w:rFonts w:ascii="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A47CA">
              <w:rPr>
                <w:rFonts w:ascii="Times New Roman" w:hAnsi="Times New Roman"/>
                <w:sz w:val="24"/>
                <w:szCs w:val="24"/>
              </w:rPr>
              <w:lastRenderedPageBreak/>
              <w:t xml:space="preserve">законодавством України щодо керівника учасника процедури закупівлі. </w:t>
            </w:r>
          </w:p>
          <w:p w:rsidR="001E351A" w:rsidRPr="00AA47CA" w:rsidRDefault="001E351A" w:rsidP="005C6AE2">
            <w:pPr>
              <w:spacing w:after="0" w:line="240" w:lineRule="auto"/>
              <w:jc w:val="both"/>
              <w:rPr>
                <w:rFonts w:ascii="Times New Roman" w:hAnsi="Times New Roman"/>
                <w:sz w:val="24"/>
                <w:szCs w:val="24"/>
              </w:rPr>
            </w:pPr>
          </w:p>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Документ повинен бути не більше тридцятиденної давнини від дати подання документа. </w:t>
            </w:r>
          </w:p>
        </w:tc>
      </w:tr>
      <w:tr w:rsidR="00D83A20" w:rsidRPr="00AA47CA" w:rsidTr="000C05F1">
        <w:trPr>
          <w:trHeight w:val="21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AA47CA">
            <w:pPr>
              <w:widowControl w:val="0"/>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351A" w:rsidRPr="00AA47CA" w:rsidRDefault="001E351A" w:rsidP="005C6AE2">
            <w:pPr>
              <w:widowControl w:val="0"/>
              <w:pBdr>
                <w:top w:val="nil"/>
                <w:left w:val="nil"/>
                <w:bottom w:val="nil"/>
                <w:right w:val="nil"/>
                <w:between w:val="nil"/>
              </w:pBdr>
              <w:spacing w:after="0"/>
              <w:rPr>
                <w:rFonts w:ascii="Times New Roman" w:hAnsi="Times New Roman"/>
                <w:sz w:val="24"/>
                <w:szCs w:val="24"/>
              </w:rPr>
            </w:pPr>
          </w:p>
        </w:tc>
      </w:tr>
      <w:tr w:rsidR="00D83A20" w:rsidRPr="00AA47CA" w:rsidTr="000C05F1">
        <w:trPr>
          <w:trHeight w:val="2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351A" w:rsidRPr="00AA47CA" w:rsidRDefault="001E351A" w:rsidP="005C6AE2">
            <w:pPr>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0C05F1">
            <w:pPr>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b/>
                <w:sz w:val="24"/>
                <w:szCs w:val="24"/>
              </w:rPr>
              <w:t>Довідка в довільній формі</w:t>
            </w:r>
            <w:r w:rsidRPr="00AA47CA">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351A" w:rsidRPr="00AA47CA" w:rsidRDefault="002D6B1C" w:rsidP="001E351A">
      <w:pPr>
        <w:spacing w:before="240" w:after="0" w:line="240" w:lineRule="auto"/>
        <w:jc w:val="center"/>
        <w:rPr>
          <w:rFonts w:ascii="Times New Roman" w:hAnsi="Times New Roman"/>
          <w:sz w:val="24"/>
          <w:szCs w:val="24"/>
        </w:rPr>
      </w:pPr>
      <w:r w:rsidRPr="00AA47CA">
        <w:rPr>
          <w:rFonts w:ascii="Times New Roman" w:hAnsi="Times New Roman"/>
          <w:b/>
          <w:color w:val="000000"/>
          <w:sz w:val="24"/>
          <w:szCs w:val="24"/>
        </w:rPr>
        <w:t>2.2.</w:t>
      </w:r>
      <w:r w:rsidR="001E351A" w:rsidRPr="00AA47CA">
        <w:rPr>
          <w:rFonts w:ascii="Times New Roman" w:hAnsi="Times New Roman"/>
          <w:b/>
          <w:color w:val="000000"/>
          <w:sz w:val="24"/>
          <w:szCs w:val="24"/>
        </w:rPr>
        <w:t xml:space="preserve"> Документи, які надаються ПЕРЕМОЖЦЕМ (фізичною особою чи фізичною особою</w:t>
      </w:r>
      <w:r w:rsidR="001E351A" w:rsidRPr="00AA47CA">
        <w:rPr>
          <w:rFonts w:ascii="Times New Roman" w:hAnsi="Times New Roman"/>
          <w:b/>
          <w:sz w:val="24"/>
          <w:szCs w:val="24"/>
        </w:rPr>
        <w:t xml:space="preserve"> — </w:t>
      </w:r>
      <w:r w:rsidR="001E351A" w:rsidRPr="00AA47CA">
        <w:rPr>
          <w:rFonts w:ascii="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83A20" w:rsidRPr="00AA47CA" w:rsidTr="000C05F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w:t>
            </w:r>
          </w:p>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351A" w:rsidRPr="00AA47CA" w:rsidRDefault="001E351A" w:rsidP="000C05F1">
            <w:pPr>
              <w:spacing w:after="0" w:line="240" w:lineRule="auto"/>
              <w:ind w:left="100"/>
              <w:jc w:val="center"/>
              <w:rPr>
                <w:rFonts w:ascii="Times New Roman" w:hAnsi="Times New Roman"/>
                <w:sz w:val="24"/>
                <w:szCs w:val="24"/>
              </w:rPr>
            </w:pPr>
            <w:r w:rsidRPr="00AA47CA">
              <w:rPr>
                <w:rFonts w:ascii="Times New Roman" w:hAnsi="Times New Roman"/>
                <w:sz w:val="24"/>
                <w:szCs w:val="24"/>
              </w:rPr>
              <w:t>Вимоги згідно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83A20" w:rsidRPr="00AA47CA" w:rsidTr="005C6A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AA47CA">
            <w:pPr>
              <w:widowControl w:val="0"/>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51A" w:rsidRPr="00AA47CA" w:rsidRDefault="001E351A" w:rsidP="00AA47CA">
            <w:pPr>
              <w:spacing w:after="0" w:line="240" w:lineRule="auto"/>
              <w:jc w:val="both"/>
              <w:rPr>
                <w:rFonts w:ascii="Times New Roman" w:hAnsi="Times New Roman"/>
                <w:sz w:val="24"/>
                <w:szCs w:val="24"/>
              </w:rPr>
            </w:pPr>
            <w:r w:rsidRPr="00AA47CA">
              <w:rPr>
                <w:rFonts w:ascii="Times New Roman" w:hAnsi="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AA47CA">
            <w:pPr>
              <w:spacing w:after="0" w:line="240" w:lineRule="auto"/>
              <w:jc w:val="both"/>
              <w:rPr>
                <w:rFonts w:ascii="Times New Roman" w:hAnsi="Times New Roman"/>
                <w:sz w:val="24"/>
                <w:szCs w:val="24"/>
              </w:rPr>
            </w:pPr>
            <w:r w:rsidRPr="00AA47CA">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83A20" w:rsidRPr="00AA47CA" w:rsidTr="00D83A20">
        <w:trPr>
          <w:trHeight w:val="19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D83A20">
            <w:pPr>
              <w:widowControl w:val="0"/>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51A" w:rsidRPr="00AA47CA" w:rsidRDefault="001E351A" w:rsidP="00D83A20">
            <w:pPr>
              <w:widowControl w:val="0"/>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351A" w:rsidRPr="00AA47CA" w:rsidRDefault="001E351A" w:rsidP="005C6AE2">
            <w:pPr>
              <w:spacing w:after="0" w:line="240" w:lineRule="auto"/>
              <w:jc w:val="both"/>
              <w:rPr>
                <w:rFonts w:ascii="Times New Roman" w:hAnsi="Times New Roman"/>
                <w:sz w:val="24"/>
                <w:szCs w:val="24"/>
              </w:rPr>
            </w:pPr>
          </w:p>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Документ повинен бути не більше тридцятиденної давнини від дати подання документа. </w:t>
            </w:r>
          </w:p>
        </w:tc>
      </w:tr>
      <w:tr w:rsidR="00D83A20" w:rsidRPr="00AA47CA" w:rsidTr="005C6A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AA47CA">
            <w:pPr>
              <w:widowControl w:val="0"/>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51A" w:rsidRPr="00AA47CA" w:rsidRDefault="001E351A" w:rsidP="005C6AE2">
            <w:pPr>
              <w:spacing w:after="0" w:line="240" w:lineRule="auto"/>
              <w:jc w:val="both"/>
              <w:rPr>
                <w:rFonts w:ascii="Times New Roman" w:hAnsi="Times New Roman"/>
                <w:sz w:val="24"/>
                <w:szCs w:val="24"/>
              </w:rPr>
            </w:pPr>
            <w:r w:rsidRPr="00AA47CA">
              <w:rPr>
                <w:rFonts w:ascii="Times New Roman" w:hAnsi="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351A" w:rsidRPr="00AA47CA" w:rsidRDefault="001E351A" w:rsidP="005C6AE2">
            <w:pPr>
              <w:widowControl w:val="0"/>
              <w:pBdr>
                <w:top w:val="nil"/>
                <w:left w:val="nil"/>
                <w:bottom w:val="nil"/>
                <w:right w:val="nil"/>
                <w:between w:val="nil"/>
              </w:pBdr>
              <w:spacing w:after="0"/>
              <w:rPr>
                <w:rFonts w:ascii="Times New Roman" w:hAnsi="Times New Roman"/>
                <w:sz w:val="24"/>
                <w:szCs w:val="24"/>
              </w:rPr>
            </w:pPr>
          </w:p>
        </w:tc>
      </w:tr>
      <w:tr w:rsidR="00D83A20" w:rsidRPr="00AA47CA" w:rsidTr="000C05F1">
        <w:trPr>
          <w:trHeight w:val="40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spacing w:after="0" w:line="240" w:lineRule="auto"/>
              <w:ind w:left="100"/>
              <w:jc w:val="center"/>
              <w:rPr>
                <w:rFonts w:ascii="Times New Roman" w:hAnsi="Times New Roman"/>
                <w:sz w:val="24"/>
                <w:szCs w:val="24"/>
              </w:rPr>
            </w:pPr>
            <w:r w:rsidRPr="00AA47CA">
              <w:rPr>
                <w:rFonts w:ascii="Times New Roman" w:hAnsi="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5C6AE2">
            <w:pPr>
              <w:pBdr>
                <w:top w:val="nil"/>
                <w:left w:val="nil"/>
                <w:bottom w:val="nil"/>
                <w:right w:val="nil"/>
                <w:between w:val="nil"/>
              </w:pBdr>
              <w:spacing w:after="0" w:line="240" w:lineRule="auto"/>
              <w:jc w:val="both"/>
              <w:rPr>
                <w:rFonts w:ascii="Times New Roman" w:hAnsi="Times New Roman"/>
                <w:sz w:val="24"/>
                <w:szCs w:val="24"/>
              </w:rPr>
            </w:pPr>
            <w:r w:rsidRPr="00AA47CA">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351A" w:rsidRPr="00AA47CA" w:rsidRDefault="001E351A" w:rsidP="005C6AE2">
            <w:pPr>
              <w:pBdr>
                <w:top w:val="nil"/>
                <w:left w:val="nil"/>
                <w:bottom w:val="nil"/>
                <w:right w:val="nil"/>
                <w:between w:val="nil"/>
              </w:pBdr>
              <w:spacing w:after="0" w:line="240" w:lineRule="auto"/>
              <w:jc w:val="both"/>
              <w:rPr>
                <w:rFonts w:ascii="Times New Roman" w:hAnsi="Times New Roman"/>
                <w:sz w:val="24"/>
                <w:szCs w:val="24"/>
                <w:highlight w:val="yellow"/>
              </w:rPr>
            </w:pPr>
            <w:r w:rsidRPr="00AA47CA">
              <w:rPr>
                <w:rFonts w:ascii="Times New Roman" w:hAnsi="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51A" w:rsidRPr="00AA47CA" w:rsidRDefault="001E351A" w:rsidP="000C05F1">
            <w:pPr>
              <w:pBdr>
                <w:top w:val="nil"/>
                <w:left w:val="nil"/>
                <w:bottom w:val="nil"/>
                <w:right w:val="nil"/>
                <w:between w:val="nil"/>
              </w:pBdr>
              <w:spacing w:after="0" w:line="240" w:lineRule="auto"/>
              <w:jc w:val="both"/>
              <w:rPr>
                <w:rFonts w:ascii="Times New Roman" w:hAnsi="Times New Roman"/>
                <w:sz w:val="24"/>
                <w:szCs w:val="24"/>
                <w:highlight w:val="yellow"/>
              </w:rPr>
            </w:pPr>
            <w:r w:rsidRPr="00AA47CA">
              <w:rPr>
                <w:rFonts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95CFE" w:rsidRPr="00AA47CA" w:rsidRDefault="00495CFE" w:rsidP="006B4DAE">
      <w:pPr>
        <w:pStyle w:val="a8"/>
        <w:jc w:val="both"/>
        <w:rPr>
          <w:rFonts w:ascii="Times New Roman" w:hAnsi="Times New Roman"/>
          <w:sz w:val="24"/>
          <w:szCs w:val="24"/>
          <w:lang w:val="uk-UA"/>
        </w:rPr>
      </w:pPr>
      <w:bookmarkStart w:id="1" w:name="n1263"/>
      <w:bookmarkStart w:id="2" w:name="n1264"/>
      <w:bookmarkStart w:id="3" w:name="n1265"/>
      <w:bookmarkStart w:id="4" w:name="n1266"/>
      <w:bookmarkStart w:id="5" w:name="n1267"/>
      <w:bookmarkStart w:id="6" w:name="n1268"/>
      <w:bookmarkStart w:id="7" w:name="n1269"/>
      <w:bookmarkStart w:id="8" w:name="n1270"/>
      <w:bookmarkStart w:id="9" w:name="n1271"/>
      <w:bookmarkStart w:id="10" w:name="n1272"/>
      <w:bookmarkStart w:id="11" w:name="n1273"/>
      <w:bookmarkStart w:id="12" w:name="n1274"/>
      <w:bookmarkStart w:id="13" w:name="n1275"/>
      <w:bookmarkStart w:id="14" w:name="n1276"/>
      <w:bookmarkEnd w:id="1"/>
      <w:bookmarkEnd w:id="2"/>
      <w:bookmarkEnd w:id="3"/>
      <w:bookmarkEnd w:id="4"/>
      <w:bookmarkEnd w:id="5"/>
      <w:bookmarkEnd w:id="6"/>
      <w:bookmarkEnd w:id="7"/>
      <w:bookmarkEnd w:id="8"/>
      <w:bookmarkEnd w:id="9"/>
      <w:bookmarkEnd w:id="10"/>
      <w:bookmarkEnd w:id="11"/>
      <w:bookmarkEnd w:id="12"/>
      <w:bookmarkEnd w:id="13"/>
      <w:bookmarkEnd w:id="14"/>
    </w:p>
    <w:sectPr w:rsidR="00495CFE" w:rsidRPr="00AA47CA" w:rsidSect="000C05F1">
      <w:pgSz w:w="11906" w:h="16838"/>
      <w:pgMar w:top="851" w:right="1134" w:bottom="851" w:left="1134"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3E" w:rsidRDefault="00055C3E" w:rsidP="00A9148B">
      <w:pPr>
        <w:spacing w:after="0" w:line="240" w:lineRule="auto"/>
      </w:pPr>
      <w:r>
        <w:separator/>
      </w:r>
    </w:p>
  </w:endnote>
  <w:endnote w:type="continuationSeparator" w:id="0">
    <w:p w:rsidR="00055C3E" w:rsidRDefault="00055C3E" w:rsidP="00A9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3E" w:rsidRDefault="00055C3E" w:rsidP="00A9148B">
      <w:pPr>
        <w:spacing w:after="0" w:line="240" w:lineRule="auto"/>
      </w:pPr>
      <w:r>
        <w:separator/>
      </w:r>
    </w:p>
  </w:footnote>
  <w:footnote w:type="continuationSeparator" w:id="0">
    <w:p w:rsidR="00055C3E" w:rsidRDefault="00055C3E" w:rsidP="00A9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FEA"/>
    <w:multiLevelType w:val="hybridMultilevel"/>
    <w:tmpl w:val="A5C2B360"/>
    <w:lvl w:ilvl="0" w:tplc="0C00B656">
      <w:start w:val="1"/>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F1345"/>
    <w:multiLevelType w:val="multilevel"/>
    <w:tmpl w:val="C6402E3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641D6"/>
    <w:multiLevelType w:val="multilevel"/>
    <w:tmpl w:val="AA3AEDD4"/>
    <w:lvl w:ilvl="0">
      <w:start w:val="1"/>
      <w:numFmt w:val="decimal"/>
      <w:lvlText w:val="%1."/>
      <w:lvlJc w:val="left"/>
      <w:pPr>
        <w:ind w:left="644" w:hanging="360"/>
      </w:pPr>
      <w:rPr>
        <w:rFonts w:hint="default"/>
        <w:b/>
        <w:sz w:val="24"/>
        <w:szCs w:val="24"/>
      </w:rPr>
    </w:lvl>
    <w:lvl w:ilvl="1">
      <w:start w:val="1"/>
      <w:numFmt w:val="decimal"/>
      <w:isLgl/>
      <w:lvlText w:val="%1.%2."/>
      <w:lvlJc w:val="left"/>
      <w:pPr>
        <w:ind w:left="927" w:hanging="360"/>
      </w:pPr>
      <w:rPr>
        <w:rFonts w:hint="default"/>
        <w:b/>
        <w:color w:val="000000"/>
        <w:sz w:val="22"/>
        <w:szCs w:val="22"/>
      </w:rPr>
    </w:lvl>
    <w:lvl w:ilvl="2">
      <w:start w:val="1"/>
      <w:numFmt w:val="decimal"/>
      <w:isLgl/>
      <w:lvlText w:val="%1.%2.%3."/>
      <w:lvlJc w:val="left"/>
      <w:pPr>
        <w:ind w:left="1570" w:hanging="720"/>
      </w:pPr>
      <w:rPr>
        <w:rFonts w:hint="default"/>
        <w:b/>
        <w:color w:val="000000"/>
        <w:sz w:val="20"/>
      </w:rPr>
    </w:lvl>
    <w:lvl w:ilvl="3">
      <w:start w:val="1"/>
      <w:numFmt w:val="decimal"/>
      <w:isLgl/>
      <w:lvlText w:val="%1.%2.%3.%4."/>
      <w:lvlJc w:val="left"/>
      <w:pPr>
        <w:ind w:left="1853" w:hanging="720"/>
      </w:pPr>
      <w:rPr>
        <w:rFonts w:hint="default"/>
        <w:b/>
        <w:color w:val="000000"/>
        <w:sz w:val="20"/>
      </w:rPr>
    </w:lvl>
    <w:lvl w:ilvl="4">
      <w:start w:val="1"/>
      <w:numFmt w:val="decimal"/>
      <w:isLgl/>
      <w:lvlText w:val="%1.%2.%3.%4.%5."/>
      <w:lvlJc w:val="left"/>
      <w:pPr>
        <w:ind w:left="2496" w:hanging="1080"/>
      </w:pPr>
      <w:rPr>
        <w:rFonts w:hint="default"/>
        <w:b/>
        <w:color w:val="000000"/>
        <w:sz w:val="20"/>
      </w:rPr>
    </w:lvl>
    <w:lvl w:ilvl="5">
      <w:start w:val="1"/>
      <w:numFmt w:val="decimal"/>
      <w:isLgl/>
      <w:lvlText w:val="%1.%2.%3.%4.%5.%6."/>
      <w:lvlJc w:val="left"/>
      <w:pPr>
        <w:ind w:left="2779" w:hanging="1080"/>
      </w:pPr>
      <w:rPr>
        <w:rFonts w:hint="default"/>
        <w:b/>
        <w:color w:val="000000"/>
        <w:sz w:val="20"/>
      </w:rPr>
    </w:lvl>
    <w:lvl w:ilvl="6">
      <w:start w:val="1"/>
      <w:numFmt w:val="decimal"/>
      <w:isLgl/>
      <w:lvlText w:val="%1.%2.%3.%4.%5.%6.%7."/>
      <w:lvlJc w:val="left"/>
      <w:pPr>
        <w:ind w:left="3422" w:hanging="1440"/>
      </w:pPr>
      <w:rPr>
        <w:rFonts w:hint="default"/>
        <w:b/>
        <w:color w:val="000000"/>
        <w:sz w:val="20"/>
      </w:rPr>
    </w:lvl>
    <w:lvl w:ilvl="7">
      <w:start w:val="1"/>
      <w:numFmt w:val="decimal"/>
      <w:isLgl/>
      <w:lvlText w:val="%1.%2.%3.%4.%5.%6.%7.%8."/>
      <w:lvlJc w:val="left"/>
      <w:pPr>
        <w:ind w:left="3705" w:hanging="1440"/>
      </w:pPr>
      <w:rPr>
        <w:rFonts w:hint="default"/>
        <w:b/>
        <w:color w:val="000000"/>
        <w:sz w:val="20"/>
      </w:rPr>
    </w:lvl>
    <w:lvl w:ilvl="8">
      <w:start w:val="1"/>
      <w:numFmt w:val="decimal"/>
      <w:isLgl/>
      <w:lvlText w:val="%1.%2.%3.%4.%5.%6.%7.%8.%9."/>
      <w:lvlJc w:val="left"/>
      <w:pPr>
        <w:ind w:left="4348" w:hanging="1800"/>
      </w:pPr>
      <w:rPr>
        <w:rFonts w:hint="default"/>
        <w:b/>
        <w:color w:val="000000"/>
        <w:sz w:val="20"/>
      </w:rPr>
    </w:lvl>
  </w:abstractNum>
  <w:abstractNum w:abstractNumId="3" w15:restartNumberingAfterBreak="0">
    <w:nsid w:val="5A995A00"/>
    <w:multiLevelType w:val="hybridMultilevel"/>
    <w:tmpl w:val="3FD8B888"/>
    <w:lvl w:ilvl="0" w:tplc="882A12CA">
      <w:start w:val="1"/>
      <w:numFmt w:val="decimal"/>
      <w:lvlText w:val="%1."/>
      <w:lvlJc w:val="left"/>
      <w:pPr>
        <w:ind w:left="644" w:hanging="360"/>
      </w:pPr>
      <w:rPr>
        <w:rFonts w:hint="default"/>
        <w:b w:val="0"/>
        <w:color w:val="auto"/>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85A5D77"/>
    <w:multiLevelType w:val="hybridMultilevel"/>
    <w:tmpl w:val="841EF6BA"/>
    <w:lvl w:ilvl="0" w:tplc="49302A16">
      <w:numFmt w:val="bullet"/>
      <w:lvlText w:val="-"/>
      <w:lvlJc w:val="left"/>
      <w:pPr>
        <w:ind w:left="720" w:hanging="360"/>
      </w:pPr>
      <w:rPr>
        <w:rFonts w:ascii="Times New Roman" w:eastAsia="Times New Roman" w:hAnsi="Times New Roman" w:hint="default"/>
        <w:sz w:val="24"/>
      </w:rPr>
    </w:lvl>
    <w:lvl w:ilvl="1" w:tplc="0A1AF16E">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645"/>
    <w:rsid w:val="000024E8"/>
    <w:rsid w:val="000060BD"/>
    <w:rsid w:val="00011151"/>
    <w:rsid w:val="000318E9"/>
    <w:rsid w:val="00035FE9"/>
    <w:rsid w:val="00036F4B"/>
    <w:rsid w:val="00042D84"/>
    <w:rsid w:val="00055C3E"/>
    <w:rsid w:val="000B0DC4"/>
    <w:rsid w:val="000C05F1"/>
    <w:rsid w:val="000E4496"/>
    <w:rsid w:val="000F4A09"/>
    <w:rsid w:val="001157FB"/>
    <w:rsid w:val="001410D4"/>
    <w:rsid w:val="00151D78"/>
    <w:rsid w:val="00153656"/>
    <w:rsid w:val="00163384"/>
    <w:rsid w:val="00181C66"/>
    <w:rsid w:val="00183D1F"/>
    <w:rsid w:val="001959D9"/>
    <w:rsid w:val="001A0C8B"/>
    <w:rsid w:val="001A4CC8"/>
    <w:rsid w:val="001B3E7B"/>
    <w:rsid w:val="001B53BE"/>
    <w:rsid w:val="001C689F"/>
    <w:rsid w:val="001E351A"/>
    <w:rsid w:val="00246A82"/>
    <w:rsid w:val="0025684A"/>
    <w:rsid w:val="00263B10"/>
    <w:rsid w:val="00267864"/>
    <w:rsid w:val="002723E3"/>
    <w:rsid w:val="00280DDD"/>
    <w:rsid w:val="00285FBE"/>
    <w:rsid w:val="002863AD"/>
    <w:rsid w:val="002C5D25"/>
    <w:rsid w:val="002D4753"/>
    <w:rsid w:val="002D6B1C"/>
    <w:rsid w:val="002D753E"/>
    <w:rsid w:val="002E4B60"/>
    <w:rsid w:val="00306645"/>
    <w:rsid w:val="00311311"/>
    <w:rsid w:val="00331903"/>
    <w:rsid w:val="00360638"/>
    <w:rsid w:val="00363940"/>
    <w:rsid w:val="003728AB"/>
    <w:rsid w:val="00372F00"/>
    <w:rsid w:val="00374166"/>
    <w:rsid w:val="003958B6"/>
    <w:rsid w:val="003B380C"/>
    <w:rsid w:val="003C784B"/>
    <w:rsid w:val="003D73F3"/>
    <w:rsid w:val="003E3324"/>
    <w:rsid w:val="003E4FA5"/>
    <w:rsid w:val="003F4812"/>
    <w:rsid w:val="003F6389"/>
    <w:rsid w:val="00401F0A"/>
    <w:rsid w:val="004026EC"/>
    <w:rsid w:val="004046A1"/>
    <w:rsid w:val="00411514"/>
    <w:rsid w:val="004366E6"/>
    <w:rsid w:val="004451DF"/>
    <w:rsid w:val="00451E98"/>
    <w:rsid w:val="00470C3C"/>
    <w:rsid w:val="00477C1A"/>
    <w:rsid w:val="00480A17"/>
    <w:rsid w:val="00495CFE"/>
    <w:rsid w:val="004C7F3D"/>
    <w:rsid w:val="004E03BE"/>
    <w:rsid w:val="004E62E4"/>
    <w:rsid w:val="004E73B3"/>
    <w:rsid w:val="004F213D"/>
    <w:rsid w:val="0050339C"/>
    <w:rsid w:val="005048E8"/>
    <w:rsid w:val="00511820"/>
    <w:rsid w:val="005179C3"/>
    <w:rsid w:val="00532021"/>
    <w:rsid w:val="0054600D"/>
    <w:rsid w:val="00546E89"/>
    <w:rsid w:val="0055488B"/>
    <w:rsid w:val="00582969"/>
    <w:rsid w:val="005937BA"/>
    <w:rsid w:val="005A30D7"/>
    <w:rsid w:val="005B32F0"/>
    <w:rsid w:val="005B6E83"/>
    <w:rsid w:val="005C699B"/>
    <w:rsid w:val="005C6AE2"/>
    <w:rsid w:val="005D3F33"/>
    <w:rsid w:val="005F2E38"/>
    <w:rsid w:val="00603132"/>
    <w:rsid w:val="00614C36"/>
    <w:rsid w:val="00622478"/>
    <w:rsid w:val="00637A7F"/>
    <w:rsid w:val="00657516"/>
    <w:rsid w:val="00670E7A"/>
    <w:rsid w:val="00684338"/>
    <w:rsid w:val="006B39E3"/>
    <w:rsid w:val="006B496D"/>
    <w:rsid w:val="006B4DAE"/>
    <w:rsid w:val="006B7A8A"/>
    <w:rsid w:val="006D5FDB"/>
    <w:rsid w:val="007155B9"/>
    <w:rsid w:val="00721D43"/>
    <w:rsid w:val="00726243"/>
    <w:rsid w:val="007573E6"/>
    <w:rsid w:val="00764884"/>
    <w:rsid w:val="00765BE7"/>
    <w:rsid w:val="00776340"/>
    <w:rsid w:val="00797DBB"/>
    <w:rsid w:val="007C4EC7"/>
    <w:rsid w:val="007E33A1"/>
    <w:rsid w:val="007F0066"/>
    <w:rsid w:val="007F466F"/>
    <w:rsid w:val="00805449"/>
    <w:rsid w:val="008161DB"/>
    <w:rsid w:val="008340E8"/>
    <w:rsid w:val="00841BFD"/>
    <w:rsid w:val="00844299"/>
    <w:rsid w:val="00851880"/>
    <w:rsid w:val="00856B7B"/>
    <w:rsid w:val="00860C35"/>
    <w:rsid w:val="00876F4E"/>
    <w:rsid w:val="008A16F8"/>
    <w:rsid w:val="008A4759"/>
    <w:rsid w:val="008A5205"/>
    <w:rsid w:val="008E4031"/>
    <w:rsid w:val="008F038A"/>
    <w:rsid w:val="008F582F"/>
    <w:rsid w:val="00901C72"/>
    <w:rsid w:val="00930301"/>
    <w:rsid w:val="00932AC1"/>
    <w:rsid w:val="00933C8C"/>
    <w:rsid w:val="00936B67"/>
    <w:rsid w:val="00943CA1"/>
    <w:rsid w:val="009443AA"/>
    <w:rsid w:val="00971887"/>
    <w:rsid w:val="00976D43"/>
    <w:rsid w:val="009901F5"/>
    <w:rsid w:val="00991247"/>
    <w:rsid w:val="009A1CB8"/>
    <w:rsid w:val="009B4D03"/>
    <w:rsid w:val="009F2375"/>
    <w:rsid w:val="00A14457"/>
    <w:rsid w:val="00A2136E"/>
    <w:rsid w:val="00A32B84"/>
    <w:rsid w:val="00A45A5D"/>
    <w:rsid w:val="00A47DCC"/>
    <w:rsid w:val="00A62C22"/>
    <w:rsid w:val="00A6382E"/>
    <w:rsid w:val="00A80841"/>
    <w:rsid w:val="00A9148B"/>
    <w:rsid w:val="00A9310D"/>
    <w:rsid w:val="00A94759"/>
    <w:rsid w:val="00AA47CA"/>
    <w:rsid w:val="00AC718A"/>
    <w:rsid w:val="00AD75AC"/>
    <w:rsid w:val="00AE2C48"/>
    <w:rsid w:val="00AF28B8"/>
    <w:rsid w:val="00AF2C17"/>
    <w:rsid w:val="00B20321"/>
    <w:rsid w:val="00B42864"/>
    <w:rsid w:val="00B72C35"/>
    <w:rsid w:val="00B94A66"/>
    <w:rsid w:val="00BD7744"/>
    <w:rsid w:val="00BE0E7B"/>
    <w:rsid w:val="00BF2AC7"/>
    <w:rsid w:val="00BF767B"/>
    <w:rsid w:val="00C26029"/>
    <w:rsid w:val="00C33E30"/>
    <w:rsid w:val="00C33F3A"/>
    <w:rsid w:val="00C753BC"/>
    <w:rsid w:val="00C9235C"/>
    <w:rsid w:val="00C944EA"/>
    <w:rsid w:val="00CA37BB"/>
    <w:rsid w:val="00CA5DE2"/>
    <w:rsid w:val="00CA6EA9"/>
    <w:rsid w:val="00CD34B5"/>
    <w:rsid w:val="00CF1C98"/>
    <w:rsid w:val="00D11BE9"/>
    <w:rsid w:val="00D1696A"/>
    <w:rsid w:val="00D22AD6"/>
    <w:rsid w:val="00D2533D"/>
    <w:rsid w:val="00D55AB7"/>
    <w:rsid w:val="00D83A20"/>
    <w:rsid w:val="00D83CF1"/>
    <w:rsid w:val="00DB55BB"/>
    <w:rsid w:val="00DB56AD"/>
    <w:rsid w:val="00DD238F"/>
    <w:rsid w:val="00DD3F80"/>
    <w:rsid w:val="00DD6643"/>
    <w:rsid w:val="00DF5DD3"/>
    <w:rsid w:val="00E02B88"/>
    <w:rsid w:val="00E0609F"/>
    <w:rsid w:val="00E1378D"/>
    <w:rsid w:val="00E13829"/>
    <w:rsid w:val="00E36156"/>
    <w:rsid w:val="00E45CED"/>
    <w:rsid w:val="00E63551"/>
    <w:rsid w:val="00E63C2E"/>
    <w:rsid w:val="00E675AD"/>
    <w:rsid w:val="00E71555"/>
    <w:rsid w:val="00E71A04"/>
    <w:rsid w:val="00E8662D"/>
    <w:rsid w:val="00EA512B"/>
    <w:rsid w:val="00EA7EB2"/>
    <w:rsid w:val="00EB5AFB"/>
    <w:rsid w:val="00EC794A"/>
    <w:rsid w:val="00ED1E93"/>
    <w:rsid w:val="00EF780B"/>
    <w:rsid w:val="00F01C4D"/>
    <w:rsid w:val="00F06F2F"/>
    <w:rsid w:val="00F407C5"/>
    <w:rsid w:val="00F41C72"/>
    <w:rsid w:val="00F62DD6"/>
    <w:rsid w:val="00F641DB"/>
    <w:rsid w:val="00F65BCB"/>
    <w:rsid w:val="00F94A73"/>
    <w:rsid w:val="00FA7B4F"/>
    <w:rsid w:val="00FB2E34"/>
    <w:rsid w:val="00FB5AE8"/>
    <w:rsid w:val="00FD47D2"/>
    <w:rsid w:val="00FF09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D8D9"/>
  <w15:docId w15:val="{5F6358F2-4451-4DEF-99B4-3C06B469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A1"/>
    <w:pPr>
      <w:spacing w:after="200" w:line="276" w:lineRule="auto"/>
    </w:pPr>
    <w:rPr>
      <w:sz w:val="22"/>
      <w:szCs w:val="22"/>
    </w:rPr>
  </w:style>
  <w:style w:type="paragraph" w:styleId="1">
    <w:name w:val="heading 1"/>
    <w:basedOn w:val="a"/>
    <w:next w:val="a"/>
    <w:link w:val="10"/>
    <w:qFormat/>
    <w:locked/>
    <w:rsid w:val="00AF28B8"/>
    <w:pPr>
      <w:keepNext/>
      <w:numPr>
        <w:numId w:val="4"/>
      </w:numPr>
      <w:suppressAutoHyphens/>
      <w:spacing w:after="0" w:line="240" w:lineRule="auto"/>
      <w:jc w:val="right"/>
      <w:outlineLvl w:val="0"/>
    </w:pPr>
    <w:rPr>
      <w:rFonts w:ascii="Times New Roman" w:hAnsi="Times New Roman"/>
      <w:b/>
      <w:sz w:val="20"/>
      <w:szCs w:val="20"/>
      <w:lang w:eastAsia="zh-CN"/>
    </w:rPr>
  </w:style>
  <w:style w:type="paragraph" w:styleId="2">
    <w:name w:val="heading 2"/>
    <w:basedOn w:val="a"/>
    <w:next w:val="a"/>
    <w:link w:val="20"/>
    <w:qFormat/>
    <w:locked/>
    <w:rsid w:val="00AF28B8"/>
    <w:pPr>
      <w:keepNext/>
      <w:numPr>
        <w:ilvl w:val="1"/>
        <w:numId w:val="4"/>
      </w:numPr>
      <w:suppressAutoHyphens/>
      <w:spacing w:after="0" w:line="240" w:lineRule="auto"/>
      <w:jc w:val="right"/>
      <w:outlineLvl w:val="1"/>
    </w:pPr>
    <w:rPr>
      <w:rFonts w:ascii="Times New Roman" w:hAnsi="Times New Roman"/>
      <w:b/>
      <w:sz w:val="24"/>
      <w:szCs w:val="20"/>
      <w:lang w:eastAsia="zh-CN"/>
    </w:rPr>
  </w:style>
  <w:style w:type="paragraph" w:styleId="6">
    <w:name w:val="heading 6"/>
    <w:basedOn w:val="a"/>
    <w:next w:val="a"/>
    <w:link w:val="60"/>
    <w:qFormat/>
    <w:locked/>
    <w:rsid w:val="00AF28B8"/>
    <w:pPr>
      <w:keepNext/>
      <w:numPr>
        <w:ilvl w:val="5"/>
        <w:numId w:val="4"/>
      </w:numPr>
      <w:suppressAutoHyphens/>
      <w:spacing w:before="60" w:after="0" w:line="240" w:lineRule="auto"/>
      <w:jc w:val="center"/>
      <w:outlineLvl w:val="5"/>
    </w:pPr>
    <w:rPr>
      <w:rFonts w:ascii="Times New Roman" w:hAnsi="Times New Roman"/>
      <w:b/>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a3"/>
    <w:uiPriority w:val="1"/>
    <w:rsid w:val="008E4031"/>
    <w:pPr>
      <w:widowControl w:val="0"/>
      <w:autoSpaceDE w:val="0"/>
      <w:autoSpaceDN w:val="0"/>
      <w:adjustRightInd w:val="0"/>
    </w:pPr>
    <w:rPr>
      <w:rFonts w:ascii="Times New Roman CYR" w:hAnsi="Times New Roman CYR"/>
      <w:sz w:val="22"/>
      <w:szCs w:val="22"/>
      <w:lang w:val="ru-RU" w:eastAsia="ru-RU"/>
    </w:rPr>
  </w:style>
  <w:style w:type="character" w:customStyle="1" w:styleId="a3">
    <w:name w:val="Без интервала Знак"/>
    <w:link w:val="11"/>
    <w:uiPriority w:val="1"/>
    <w:locked/>
    <w:rsid w:val="008E4031"/>
    <w:rPr>
      <w:rFonts w:ascii="Times New Roman CYR" w:hAnsi="Times New Roman CYR"/>
      <w:sz w:val="22"/>
      <w:szCs w:val="22"/>
      <w:lang w:val="ru-RU" w:eastAsia="ru-RU" w:bidi="ar-SA"/>
    </w:rPr>
  </w:style>
  <w:style w:type="paragraph" w:styleId="a4">
    <w:name w:val="Normal (Web)"/>
    <w:aliases w:val="Обычный (Web)"/>
    <w:basedOn w:val="a"/>
    <w:link w:val="a5"/>
    <w:uiPriority w:val="99"/>
    <w:rsid w:val="005F2E38"/>
    <w:pPr>
      <w:spacing w:before="100" w:beforeAutospacing="1" w:after="100" w:afterAutospacing="1" w:line="240" w:lineRule="auto"/>
    </w:pPr>
    <w:rPr>
      <w:sz w:val="24"/>
      <w:szCs w:val="20"/>
    </w:rPr>
  </w:style>
  <w:style w:type="paragraph" w:customStyle="1" w:styleId="a6">
    <w:name w:val="a"/>
    <w:basedOn w:val="a"/>
    <w:uiPriority w:val="99"/>
    <w:rsid w:val="005F2E38"/>
    <w:pPr>
      <w:spacing w:before="100" w:beforeAutospacing="1" w:after="100" w:afterAutospacing="1" w:line="240" w:lineRule="auto"/>
    </w:pPr>
    <w:rPr>
      <w:rFonts w:ascii="Times New Roman" w:hAnsi="Times New Roman"/>
      <w:sz w:val="24"/>
      <w:szCs w:val="24"/>
      <w:lang w:val="ru-RU" w:eastAsia="ru-RU"/>
    </w:rPr>
  </w:style>
  <w:style w:type="character" w:customStyle="1" w:styleId="a5">
    <w:name w:val="Обычный (веб) Знак"/>
    <w:aliases w:val="Обычный (Web) Знак"/>
    <w:link w:val="a4"/>
    <w:uiPriority w:val="99"/>
    <w:locked/>
    <w:rsid w:val="005F2E38"/>
    <w:rPr>
      <w:rFonts w:ascii="Calibri" w:hAnsi="Calibri"/>
      <w:sz w:val="24"/>
      <w:lang w:val="uk-UA" w:eastAsia="uk-UA"/>
    </w:rPr>
  </w:style>
  <w:style w:type="paragraph" w:customStyle="1" w:styleId="12">
    <w:name w:val="Обычный1"/>
    <w:uiPriority w:val="99"/>
    <w:rsid w:val="00F94A73"/>
    <w:pPr>
      <w:spacing w:line="276" w:lineRule="auto"/>
    </w:pPr>
    <w:rPr>
      <w:rFonts w:ascii="Arial" w:hAnsi="Arial" w:cs="Arial"/>
      <w:color w:val="000000"/>
      <w:sz w:val="22"/>
      <w:szCs w:val="22"/>
      <w:lang w:val="ru-RU" w:eastAsia="ru-RU"/>
    </w:rPr>
  </w:style>
  <w:style w:type="character" w:customStyle="1" w:styleId="rvts0">
    <w:name w:val="rvts0"/>
    <w:rsid w:val="00BF2AC7"/>
  </w:style>
  <w:style w:type="character" w:styleId="a7">
    <w:name w:val="Hyperlink"/>
    <w:uiPriority w:val="99"/>
    <w:rsid w:val="00AF28B8"/>
    <w:rPr>
      <w:rFonts w:cs="Times New Roman"/>
      <w:color w:val="0000FF"/>
      <w:u w:val="single"/>
    </w:rPr>
  </w:style>
  <w:style w:type="character" w:customStyle="1" w:styleId="rvts46">
    <w:name w:val="rvts46"/>
    <w:rsid w:val="00AF28B8"/>
    <w:rPr>
      <w:rFonts w:cs="Times New Roman"/>
    </w:rPr>
  </w:style>
  <w:style w:type="character" w:customStyle="1" w:styleId="10">
    <w:name w:val="Заголовок 1 Знак"/>
    <w:link w:val="1"/>
    <w:rsid w:val="00AF28B8"/>
    <w:rPr>
      <w:rFonts w:ascii="Times New Roman" w:hAnsi="Times New Roman"/>
      <w:b/>
      <w:lang w:val="uk-UA" w:eastAsia="zh-CN"/>
    </w:rPr>
  </w:style>
  <w:style w:type="character" w:customStyle="1" w:styleId="20">
    <w:name w:val="Заголовок 2 Знак"/>
    <w:link w:val="2"/>
    <w:rsid w:val="00AF28B8"/>
    <w:rPr>
      <w:rFonts w:ascii="Times New Roman" w:hAnsi="Times New Roman"/>
      <w:b/>
      <w:sz w:val="24"/>
      <w:lang w:val="uk-UA" w:eastAsia="zh-CN"/>
    </w:rPr>
  </w:style>
  <w:style w:type="character" w:customStyle="1" w:styleId="60">
    <w:name w:val="Заголовок 6 Знак"/>
    <w:link w:val="6"/>
    <w:rsid w:val="00AF28B8"/>
    <w:rPr>
      <w:rFonts w:ascii="Times New Roman" w:hAnsi="Times New Roman"/>
      <w:b/>
      <w:sz w:val="32"/>
      <w:lang w:val="uk-UA" w:eastAsia="zh-CN"/>
    </w:rPr>
  </w:style>
  <w:style w:type="paragraph" w:styleId="a8">
    <w:name w:val="No Spacing"/>
    <w:uiPriority w:val="1"/>
    <w:qFormat/>
    <w:rsid w:val="00AF28B8"/>
    <w:pPr>
      <w:suppressAutoHyphens/>
    </w:pPr>
    <w:rPr>
      <w:rFonts w:eastAsia="Arial"/>
      <w:kern w:val="1"/>
      <w:sz w:val="22"/>
      <w:szCs w:val="22"/>
      <w:lang w:val="ru-RU" w:eastAsia="zh-CN"/>
    </w:rPr>
  </w:style>
  <w:style w:type="character" w:customStyle="1" w:styleId="13">
    <w:name w:val="Основной текст1"/>
    <w:rsid w:val="00AF28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9">
    <w:name w:val="Основной текст_"/>
    <w:link w:val="21"/>
    <w:rsid w:val="00AF28B8"/>
    <w:rPr>
      <w:sz w:val="17"/>
      <w:szCs w:val="17"/>
      <w:shd w:val="clear" w:color="auto" w:fill="FFFFFF"/>
    </w:rPr>
  </w:style>
  <w:style w:type="paragraph" w:customStyle="1" w:styleId="21">
    <w:name w:val="Основной текст2"/>
    <w:basedOn w:val="a"/>
    <w:link w:val="a9"/>
    <w:rsid w:val="00AF28B8"/>
    <w:pPr>
      <w:widowControl w:val="0"/>
      <w:shd w:val="clear" w:color="auto" w:fill="FFFFFF"/>
      <w:spacing w:before="360" w:after="0" w:line="216" w:lineRule="exact"/>
    </w:pPr>
    <w:rPr>
      <w:sz w:val="17"/>
      <w:szCs w:val="17"/>
    </w:rPr>
  </w:style>
  <w:style w:type="character" w:styleId="aa">
    <w:name w:val="Emphasis"/>
    <w:uiPriority w:val="99"/>
    <w:qFormat/>
    <w:locked/>
    <w:rsid w:val="00AF28B8"/>
    <w:rPr>
      <w:i/>
      <w:iCs/>
    </w:rPr>
  </w:style>
  <w:style w:type="character" w:customStyle="1" w:styleId="0pt">
    <w:name w:val="Основной текст + Полужирный.Интервал 0 pt"/>
    <w:rsid w:val="00AF28B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AF28B8"/>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b">
    <w:name w:val="Сноска_"/>
    <w:link w:val="ac"/>
    <w:rsid w:val="00AF28B8"/>
    <w:rPr>
      <w:b/>
      <w:bCs/>
      <w:i/>
      <w:iCs/>
      <w:spacing w:val="-2"/>
      <w:sz w:val="17"/>
      <w:szCs w:val="17"/>
      <w:shd w:val="clear" w:color="auto" w:fill="FFFFFF"/>
    </w:rPr>
  </w:style>
  <w:style w:type="paragraph" w:customStyle="1" w:styleId="ac">
    <w:name w:val="Сноска"/>
    <w:basedOn w:val="a"/>
    <w:link w:val="ab"/>
    <w:rsid w:val="00AF28B8"/>
    <w:pPr>
      <w:widowControl w:val="0"/>
      <w:shd w:val="clear" w:color="auto" w:fill="FFFFFF"/>
      <w:spacing w:after="0" w:line="221" w:lineRule="exact"/>
      <w:ind w:firstLine="300"/>
      <w:jc w:val="both"/>
    </w:pPr>
    <w:rPr>
      <w:b/>
      <w:bCs/>
      <w:i/>
      <w:iCs/>
      <w:spacing w:val="-2"/>
      <w:sz w:val="17"/>
      <w:szCs w:val="17"/>
    </w:rPr>
  </w:style>
  <w:style w:type="character" w:customStyle="1" w:styleId="0pt1">
    <w:name w:val="Сноска + Не полужирный.Не курсив.Интервал 0 pt"/>
    <w:rsid w:val="00AF28B8"/>
    <w:rPr>
      <w:b/>
      <w:bCs/>
      <w:i/>
      <w:iCs/>
      <w:color w:val="000000"/>
      <w:spacing w:val="0"/>
      <w:w w:val="100"/>
      <w:position w:val="0"/>
      <w:sz w:val="17"/>
      <w:szCs w:val="17"/>
      <w:shd w:val="clear" w:color="auto" w:fill="FFFFFF"/>
      <w:lang w:val="uk-UA" w:eastAsia="uk-UA" w:bidi="uk-UA"/>
    </w:rPr>
  </w:style>
  <w:style w:type="paragraph" w:customStyle="1" w:styleId="ad">
    <w:name w:val="Знак Знак Знак Знак"/>
    <w:basedOn w:val="a"/>
    <w:rsid w:val="002723E3"/>
    <w:pPr>
      <w:spacing w:after="0" w:line="240" w:lineRule="auto"/>
    </w:pPr>
    <w:rPr>
      <w:rFonts w:ascii="Verdana" w:hAnsi="Verdana" w:cs="Verdana"/>
      <w:sz w:val="20"/>
      <w:szCs w:val="20"/>
      <w:lang w:val="en-US" w:eastAsia="en-US"/>
    </w:rPr>
  </w:style>
  <w:style w:type="paragraph" w:styleId="ae">
    <w:name w:val="header"/>
    <w:basedOn w:val="a"/>
    <w:link w:val="af"/>
    <w:uiPriority w:val="99"/>
    <w:unhideWhenUsed/>
    <w:rsid w:val="00A9148B"/>
    <w:pPr>
      <w:tabs>
        <w:tab w:val="center" w:pos="4677"/>
        <w:tab w:val="right" w:pos="9355"/>
      </w:tabs>
    </w:pPr>
  </w:style>
  <w:style w:type="character" w:customStyle="1" w:styleId="af">
    <w:name w:val="Верхний колонтитул Знак"/>
    <w:link w:val="ae"/>
    <w:uiPriority w:val="99"/>
    <w:rsid w:val="00A9148B"/>
    <w:rPr>
      <w:sz w:val="22"/>
      <w:szCs w:val="22"/>
      <w:lang w:val="uk-UA" w:eastAsia="uk-UA"/>
    </w:rPr>
  </w:style>
  <w:style w:type="paragraph" w:styleId="af0">
    <w:name w:val="footer"/>
    <w:basedOn w:val="a"/>
    <w:link w:val="af1"/>
    <w:uiPriority w:val="99"/>
    <w:unhideWhenUsed/>
    <w:rsid w:val="00A9148B"/>
    <w:pPr>
      <w:tabs>
        <w:tab w:val="center" w:pos="4677"/>
        <w:tab w:val="right" w:pos="9355"/>
      </w:tabs>
    </w:pPr>
  </w:style>
  <w:style w:type="character" w:customStyle="1" w:styleId="af1">
    <w:name w:val="Нижний колонтитул Знак"/>
    <w:link w:val="af0"/>
    <w:uiPriority w:val="99"/>
    <w:rsid w:val="00A9148B"/>
    <w:rPr>
      <w:sz w:val="22"/>
      <w:szCs w:val="22"/>
      <w:lang w:val="uk-UA" w:eastAsia="uk-UA"/>
    </w:rPr>
  </w:style>
  <w:style w:type="character" w:customStyle="1" w:styleId="af2">
    <w:name w:val="Неразрешенное упоминание"/>
    <w:uiPriority w:val="99"/>
    <w:semiHidden/>
    <w:unhideWhenUsed/>
    <w:rsid w:val="00622478"/>
    <w:rPr>
      <w:color w:val="605E5C"/>
      <w:shd w:val="clear" w:color="auto" w:fill="E1DFDD"/>
    </w:rPr>
  </w:style>
  <w:style w:type="table" w:styleId="af3">
    <w:name w:val="Table Grid"/>
    <w:basedOn w:val="a1"/>
    <w:locked/>
    <w:rsid w:val="000B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E2C48"/>
    <w:pPr>
      <w:spacing w:after="0" w:line="240" w:lineRule="auto"/>
    </w:pPr>
    <w:rPr>
      <w:rFonts w:ascii="Tahoma" w:hAnsi="Tahoma"/>
      <w:sz w:val="16"/>
      <w:szCs w:val="16"/>
    </w:rPr>
  </w:style>
  <w:style w:type="character" w:customStyle="1" w:styleId="af5">
    <w:name w:val="Текст выноски Знак"/>
    <w:link w:val="af4"/>
    <w:uiPriority w:val="99"/>
    <w:semiHidden/>
    <w:rsid w:val="00AE2C48"/>
    <w:rPr>
      <w:rFonts w:ascii="Tahoma" w:hAnsi="Tahoma" w:cs="Tahoma"/>
      <w:sz w:val="16"/>
      <w:szCs w:val="16"/>
      <w:lang w:val="uk-UA" w:eastAsia="uk-UA"/>
    </w:rPr>
  </w:style>
  <w:style w:type="paragraph" w:styleId="af6">
    <w:name w:val="List Paragraph"/>
    <w:basedOn w:val="a"/>
    <w:uiPriority w:val="34"/>
    <w:qFormat/>
    <w:rsid w:val="001E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448">
      <w:bodyDiv w:val="1"/>
      <w:marLeft w:val="0"/>
      <w:marRight w:val="0"/>
      <w:marTop w:val="0"/>
      <w:marBottom w:val="0"/>
      <w:divBdr>
        <w:top w:val="none" w:sz="0" w:space="0" w:color="auto"/>
        <w:left w:val="none" w:sz="0" w:space="0" w:color="auto"/>
        <w:bottom w:val="none" w:sz="0" w:space="0" w:color="auto"/>
        <w:right w:val="none" w:sz="0" w:space="0" w:color="auto"/>
      </w:divBdr>
    </w:div>
    <w:div w:id="1045444819">
      <w:bodyDiv w:val="1"/>
      <w:marLeft w:val="0"/>
      <w:marRight w:val="0"/>
      <w:marTop w:val="0"/>
      <w:marBottom w:val="0"/>
      <w:divBdr>
        <w:top w:val="none" w:sz="0" w:space="0" w:color="auto"/>
        <w:left w:val="none" w:sz="0" w:space="0" w:color="auto"/>
        <w:bottom w:val="none" w:sz="0" w:space="0" w:color="auto"/>
        <w:right w:val="none" w:sz="0" w:space="0" w:color="auto"/>
      </w:divBdr>
    </w:div>
    <w:div w:id="1720009689">
      <w:bodyDiv w:val="1"/>
      <w:marLeft w:val="0"/>
      <w:marRight w:val="0"/>
      <w:marTop w:val="0"/>
      <w:marBottom w:val="0"/>
      <w:divBdr>
        <w:top w:val="none" w:sz="0" w:space="0" w:color="auto"/>
        <w:left w:val="none" w:sz="0" w:space="0" w:color="auto"/>
        <w:bottom w:val="none" w:sz="0" w:space="0" w:color="auto"/>
        <w:right w:val="none" w:sz="0" w:space="0" w:color="auto"/>
      </w:divBdr>
    </w:div>
    <w:div w:id="1854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B769-CD75-45E3-A01D-8717F5EA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7409</Words>
  <Characters>4224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Grizli777</Company>
  <LinksUpToDate>false</LinksUpToDate>
  <CharactersWithSpaces>11610</CharactersWithSpaces>
  <SharedDoc>false</SharedDoc>
  <HLinks>
    <vt:vector size="96" baseType="variant">
      <vt:variant>
        <vt:i4>1507417</vt:i4>
      </vt:variant>
      <vt:variant>
        <vt:i4>45</vt:i4>
      </vt:variant>
      <vt:variant>
        <vt:i4>0</vt:i4>
      </vt:variant>
      <vt:variant>
        <vt:i4>5</vt:i4>
      </vt:variant>
      <vt:variant>
        <vt:lpwstr>https://zakon.rada.gov.ua/laws/show/922-19/print</vt:lpwstr>
      </vt:variant>
      <vt:variant>
        <vt:lpwstr>n1269</vt:lpwstr>
      </vt:variant>
      <vt:variant>
        <vt:i4>1507417</vt:i4>
      </vt:variant>
      <vt:variant>
        <vt:i4>42</vt:i4>
      </vt:variant>
      <vt:variant>
        <vt:i4>0</vt:i4>
      </vt:variant>
      <vt:variant>
        <vt:i4>5</vt:i4>
      </vt:variant>
      <vt:variant>
        <vt:lpwstr>https://zakon.rada.gov.ua/laws/show/922-19/print</vt:lpwstr>
      </vt:variant>
      <vt:variant>
        <vt:lpwstr>n1263</vt:lpwstr>
      </vt:variant>
      <vt:variant>
        <vt:i4>1441881</vt:i4>
      </vt:variant>
      <vt:variant>
        <vt:i4>39</vt:i4>
      </vt:variant>
      <vt:variant>
        <vt:i4>0</vt:i4>
      </vt:variant>
      <vt:variant>
        <vt:i4>5</vt:i4>
      </vt:variant>
      <vt:variant>
        <vt:lpwstr>https://zakon.rada.gov.ua/laws/show/922-19/print</vt:lpwstr>
      </vt:variant>
      <vt:variant>
        <vt:lpwstr>n1276</vt:lpwstr>
      </vt:variant>
      <vt:variant>
        <vt:i4>1441881</vt:i4>
      </vt:variant>
      <vt:variant>
        <vt:i4>36</vt:i4>
      </vt:variant>
      <vt:variant>
        <vt:i4>0</vt:i4>
      </vt:variant>
      <vt:variant>
        <vt:i4>5</vt:i4>
      </vt:variant>
      <vt:variant>
        <vt:lpwstr>https://zakon.rada.gov.ua/laws/show/922-19/print</vt:lpwstr>
      </vt:variant>
      <vt:variant>
        <vt:lpwstr>n1275</vt:lpwstr>
      </vt:variant>
      <vt:variant>
        <vt:i4>1441881</vt:i4>
      </vt:variant>
      <vt:variant>
        <vt:i4>33</vt:i4>
      </vt:variant>
      <vt:variant>
        <vt:i4>0</vt:i4>
      </vt:variant>
      <vt:variant>
        <vt:i4>5</vt:i4>
      </vt:variant>
      <vt:variant>
        <vt:lpwstr>https://zakon.rada.gov.ua/laws/show/922-19/print</vt:lpwstr>
      </vt:variant>
      <vt:variant>
        <vt:lpwstr>n1274</vt:lpwstr>
      </vt:variant>
      <vt:variant>
        <vt:i4>1507417</vt:i4>
      </vt:variant>
      <vt:variant>
        <vt:i4>30</vt:i4>
      </vt:variant>
      <vt:variant>
        <vt:i4>0</vt:i4>
      </vt:variant>
      <vt:variant>
        <vt:i4>5</vt:i4>
      </vt:variant>
      <vt:variant>
        <vt:lpwstr>https://zakon.rada.gov.ua/laws/show/922-19/print</vt:lpwstr>
      </vt:variant>
      <vt:variant>
        <vt:lpwstr>n1268</vt:lpwstr>
      </vt:variant>
      <vt:variant>
        <vt:i4>1507417</vt:i4>
      </vt:variant>
      <vt:variant>
        <vt:i4>27</vt:i4>
      </vt:variant>
      <vt:variant>
        <vt:i4>0</vt:i4>
      </vt:variant>
      <vt:variant>
        <vt:i4>5</vt:i4>
      </vt:variant>
      <vt:variant>
        <vt:lpwstr>https://zakon.rada.gov.ua/laws/show/922-19/print</vt:lpwstr>
      </vt:variant>
      <vt:variant>
        <vt:lpwstr>n1267</vt:lpwstr>
      </vt:variant>
      <vt:variant>
        <vt:i4>1441881</vt:i4>
      </vt:variant>
      <vt:variant>
        <vt:i4>24</vt:i4>
      </vt:variant>
      <vt:variant>
        <vt:i4>0</vt:i4>
      </vt:variant>
      <vt:variant>
        <vt:i4>5</vt:i4>
      </vt:variant>
      <vt:variant>
        <vt:lpwstr>https://zakon.rada.gov.ua/laws/show/922-19/print</vt:lpwstr>
      </vt:variant>
      <vt:variant>
        <vt:lpwstr>n1276</vt:lpwstr>
      </vt:variant>
      <vt:variant>
        <vt:i4>1441881</vt:i4>
      </vt:variant>
      <vt:variant>
        <vt:i4>21</vt:i4>
      </vt:variant>
      <vt:variant>
        <vt:i4>0</vt:i4>
      </vt:variant>
      <vt:variant>
        <vt:i4>5</vt:i4>
      </vt:variant>
      <vt:variant>
        <vt:lpwstr>https://zakon.rada.gov.ua/laws/show/922-19/print</vt:lpwstr>
      </vt:variant>
      <vt:variant>
        <vt:lpwstr>n1276</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1179740</vt:i4>
      </vt:variant>
      <vt:variant>
        <vt:i4>6</vt:i4>
      </vt:variant>
      <vt:variant>
        <vt:i4>0</vt:i4>
      </vt:variant>
      <vt:variant>
        <vt:i4>5</vt:i4>
      </vt:variant>
      <vt:variant>
        <vt:lpwstr>https://zakon.rada.gov.ua/laws/show/922-19/print</vt:lpwstr>
      </vt:variant>
      <vt:variant>
        <vt:lpwstr>n1734</vt:lpwstr>
      </vt:variant>
      <vt:variant>
        <vt:i4>1179740</vt:i4>
      </vt:variant>
      <vt:variant>
        <vt:i4>3</vt:i4>
      </vt:variant>
      <vt:variant>
        <vt:i4>0</vt:i4>
      </vt:variant>
      <vt:variant>
        <vt:i4>5</vt:i4>
      </vt:variant>
      <vt:variant>
        <vt:lpwstr>https://zakon.rada.gov.ua/laws/show/922-19/print</vt:lpwstr>
      </vt:variant>
      <vt:variant>
        <vt:lpwstr>n1733</vt:lpwstr>
      </vt:variant>
      <vt:variant>
        <vt:i4>1245276</vt:i4>
      </vt:variant>
      <vt:variant>
        <vt:i4>0</vt:i4>
      </vt:variant>
      <vt:variant>
        <vt:i4>0</vt:i4>
      </vt:variant>
      <vt:variant>
        <vt:i4>5</vt:i4>
      </vt:variant>
      <vt:variant>
        <vt:lpwstr>https://zakon.rada.gov.ua/laws/show/922-19/print</vt:lpwstr>
      </vt:variant>
      <vt:variant>
        <vt:lpwstr>n1721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dc:description/>
  <cp:lastModifiedBy>Віталій</cp:lastModifiedBy>
  <cp:revision>8</cp:revision>
  <cp:lastPrinted>2022-01-28T14:03:00Z</cp:lastPrinted>
  <dcterms:created xsi:type="dcterms:W3CDTF">2023-02-12T14:40:00Z</dcterms:created>
  <dcterms:modified xsi:type="dcterms:W3CDTF">2023-03-07T11:42:00Z</dcterms:modified>
</cp:coreProperties>
</file>