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54E" w14:textId="77777777" w:rsidR="00241D45" w:rsidRPr="00FC454B" w:rsidRDefault="00241D45" w:rsidP="00241D45">
      <w:pPr>
        <w:jc w:val="right"/>
        <w:rPr>
          <w:b/>
        </w:rPr>
      </w:pPr>
      <w:r>
        <w:rPr>
          <w:b/>
        </w:rPr>
        <w:t>Д</w:t>
      </w:r>
      <w:r w:rsidRPr="00FC454B">
        <w:rPr>
          <w:b/>
        </w:rPr>
        <w:t xml:space="preserve">одаток </w:t>
      </w:r>
      <w:r>
        <w:rPr>
          <w:b/>
        </w:rPr>
        <w:t>2</w:t>
      </w:r>
    </w:p>
    <w:p w14:paraId="390D5DE0" w14:textId="77777777" w:rsidR="00241D45" w:rsidRPr="00FC454B" w:rsidRDefault="00241D45" w:rsidP="00241D45">
      <w:pPr>
        <w:jc w:val="right"/>
        <w:rPr>
          <w:b/>
        </w:rPr>
      </w:pPr>
      <w:r w:rsidRPr="00FC454B">
        <w:rPr>
          <w:b/>
        </w:rPr>
        <w:t>до тендерної документації</w:t>
      </w:r>
    </w:p>
    <w:p w14:paraId="50D71A5D" w14:textId="77777777" w:rsidR="00241D45" w:rsidRDefault="00241D45" w:rsidP="00241D45">
      <w:pPr>
        <w:jc w:val="center"/>
        <w:rPr>
          <w:b/>
        </w:rPr>
      </w:pPr>
    </w:p>
    <w:p w14:paraId="7B001124" w14:textId="77777777" w:rsidR="00431CDF" w:rsidRPr="00CF3BE5" w:rsidRDefault="00431CDF" w:rsidP="00431CDF">
      <w:pPr>
        <w:ind w:left="-709"/>
        <w:jc w:val="center"/>
        <w:rPr>
          <w:b/>
        </w:rPr>
      </w:pPr>
      <w:r w:rsidRPr="00CF3BE5">
        <w:rPr>
          <w:b/>
        </w:rPr>
        <w:t>Інформація про необхідні технічні, якісні та кількісні характеристики предмета закупівлі</w:t>
      </w:r>
    </w:p>
    <w:p w14:paraId="1B7D72C8" w14:textId="77777777" w:rsidR="00241D45" w:rsidRDefault="00241D45" w:rsidP="00241D45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14:paraId="785F9D42" w14:textId="77777777" w:rsidR="00431CDF" w:rsidRDefault="00431CDF" w:rsidP="00241D45">
      <w:pPr>
        <w:widowControl w:val="0"/>
        <w:tabs>
          <w:tab w:val="left" w:pos="851"/>
          <w:tab w:val="left" w:pos="993"/>
        </w:tabs>
        <w:jc w:val="center"/>
        <w:rPr>
          <w:b/>
          <w:bCs/>
          <w:i/>
          <w:iCs/>
        </w:rPr>
      </w:pPr>
      <w:r w:rsidRPr="00770586">
        <w:rPr>
          <w:b/>
          <w:bCs/>
          <w:szCs w:val="28"/>
        </w:rPr>
        <w:t>Діагностична ультразвукова система з кольоровим допплерівським картуванням</w:t>
      </w:r>
      <w:r w:rsidRPr="00770586">
        <w:rPr>
          <w:b/>
          <w:bCs/>
          <w:i/>
          <w:iCs/>
        </w:rPr>
        <w:t xml:space="preserve"> </w:t>
      </w:r>
    </w:p>
    <w:p w14:paraId="00DFDC55" w14:textId="65C2AC79" w:rsidR="00241D45" w:rsidRDefault="00431CDF" w:rsidP="00241D45">
      <w:pPr>
        <w:widowControl w:val="0"/>
        <w:tabs>
          <w:tab w:val="left" w:pos="851"/>
          <w:tab w:val="left" w:pos="993"/>
        </w:tabs>
        <w:jc w:val="center"/>
        <w:rPr>
          <w:b/>
          <w:bCs/>
          <w:i/>
          <w:iCs/>
        </w:rPr>
      </w:pPr>
      <w:r w:rsidRPr="00770586">
        <w:rPr>
          <w:b/>
          <w:bCs/>
          <w:i/>
        </w:rPr>
        <w:t xml:space="preserve">ДК 021:2015 33120000-7 - Системи реєстрації медичної інформації та дослідне обладнання  (Код НК 024:2019 : 40761 Загальноприйнята ультразвукова система візуалізації) </w:t>
      </w:r>
      <w:r w:rsidRPr="00770586">
        <w:rPr>
          <w:b/>
          <w:bCs/>
          <w:i/>
          <w:szCs w:val="22"/>
        </w:rPr>
        <w:t xml:space="preserve">в рамках реалізації грантового </w:t>
      </w:r>
      <w:proofErr w:type="spellStart"/>
      <w:r w:rsidRPr="00770586">
        <w:rPr>
          <w:b/>
          <w:bCs/>
          <w:i/>
          <w:szCs w:val="22"/>
        </w:rPr>
        <w:t>проєкту</w:t>
      </w:r>
      <w:proofErr w:type="spellEnd"/>
      <w:r w:rsidRPr="00770586">
        <w:rPr>
          <w:b/>
          <w:bCs/>
          <w:i/>
          <w:szCs w:val="22"/>
        </w:rPr>
        <w:t xml:space="preserve"> </w:t>
      </w:r>
      <w:r w:rsidRPr="00770586">
        <w:rPr>
          <w:b/>
          <w:bCs/>
          <w:i/>
        </w:rPr>
        <w:t>1HARD/4.1/26 «Спільні дії щодо вдосконалення транскордонного управління та контролю епідеміологічних показників населення Румунії та України», Операційна Програма Румунія – Україна 2014-2020</w:t>
      </w:r>
    </w:p>
    <w:p w14:paraId="27146473" w14:textId="77777777" w:rsidR="00241D45" w:rsidRDefault="00241D45" w:rsidP="00241D45">
      <w:pPr>
        <w:widowControl w:val="0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</w:p>
    <w:p w14:paraId="76DAA522" w14:textId="77777777" w:rsidR="00431CDF" w:rsidRDefault="00431CDF" w:rsidP="00431CDF">
      <w:pPr>
        <w:ind w:left="-709"/>
        <w:jc w:val="center"/>
        <w:rPr>
          <w:b/>
        </w:rPr>
      </w:pPr>
      <w:r w:rsidRPr="00CF3BE5">
        <w:rPr>
          <w:b/>
        </w:rPr>
        <w:t>Специфікація</w:t>
      </w:r>
    </w:p>
    <w:p w14:paraId="0B2812C4" w14:textId="77777777" w:rsidR="00431CDF" w:rsidRPr="00CF3BE5" w:rsidRDefault="00431CDF" w:rsidP="00431CDF">
      <w:pPr>
        <w:ind w:left="-709"/>
        <w:jc w:val="center"/>
        <w:rPr>
          <w:b/>
        </w:rPr>
      </w:pPr>
    </w:p>
    <w:tbl>
      <w:tblPr>
        <w:tblW w:w="10245" w:type="dxa"/>
        <w:tblInd w:w="-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6945"/>
        <w:gridCol w:w="1230"/>
        <w:gridCol w:w="1440"/>
      </w:tblGrid>
      <w:tr w:rsidR="00431CDF" w:rsidRPr="00CF3BE5" w14:paraId="2A906312" w14:textId="77777777" w:rsidTr="00BF1368">
        <w:tc>
          <w:tcPr>
            <w:tcW w:w="630" w:type="dxa"/>
            <w:shd w:val="clear" w:color="auto" w:fill="auto"/>
            <w:vAlign w:val="center"/>
          </w:tcPr>
          <w:p w14:paraId="3CFE0BBA" w14:textId="77777777" w:rsidR="00431CDF" w:rsidRPr="00CF3BE5" w:rsidRDefault="00431CDF" w:rsidP="00BF1368">
            <w:pPr>
              <w:ind w:left="-400" w:right="-345"/>
              <w:jc w:val="center"/>
              <w:rPr>
                <w:b/>
              </w:rPr>
            </w:pPr>
            <w:r w:rsidRPr="00CF3BE5">
              <w:rPr>
                <w:b/>
              </w:rPr>
              <w:t>№ з/п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914BA81" w14:textId="77777777" w:rsidR="00431CDF" w:rsidRPr="00CF3BE5" w:rsidRDefault="00431CDF" w:rsidP="00BF1368">
            <w:pPr>
              <w:ind w:left="-709"/>
              <w:jc w:val="center"/>
              <w:rPr>
                <w:b/>
              </w:rPr>
            </w:pPr>
            <w:r w:rsidRPr="00CF3BE5">
              <w:rPr>
                <w:b/>
              </w:rPr>
              <w:t>Найменування товару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B43E232" w14:textId="77777777" w:rsidR="00431CDF" w:rsidRPr="00CF3BE5" w:rsidRDefault="00431CDF" w:rsidP="00BF1368">
            <w:pPr>
              <w:ind w:left="-146"/>
              <w:jc w:val="center"/>
              <w:rPr>
                <w:b/>
              </w:rPr>
            </w:pPr>
            <w:r w:rsidRPr="00CF3BE5">
              <w:rPr>
                <w:b/>
              </w:rPr>
              <w:t>Одиниці виміру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497167" w14:textId="77777777" w:rsidR="00431CDF" w:rsidRPr="00CF3BE5" w:rsidRDefault="00431CDF" w:rsidP="00BF1368">
            <w:pPr>
              <w:ind w:left="-101"/>
              <w:jc w:val="center"/>
              <w:rPr>
                <w:b/>
              </w:rPr>
            </w:pPr>
            <w:r w:rsidRPr="00CF3BE5">
              <w:rPr>
                <w:b/>
              </w:rPr>
              <w:t>Кількість, шт.</w:t>
            </w:r>
          </w:p>
        </w:tc>
      </w:tr>
      <w:tr w:rsidR="00431CDF" w:rsidRPr="00CF3BE5" w14:paraId="05A6E048" w14:textId="77777777" w:rsidTr="00BF1368">
        <w:tc>
          <w:tcPr>
            <w:tcW w:w="630" w:type="dxa"/>
            <w:shd w:val="clear" w:color="auto" w:fill="auto"/>
            <w:vAlign w:val="center"/>
          </w:tcPr>
          <w:p w14:paraId="00357D8A" w14:textId="77777777" w:rsidR="00431CDF" w:rsidRPr="00CF3BE5" w:rsidRDefault="00431CDF" w:rsidP="00BF1368">
            <w:pPr>
              <w:ind w:left="-400"/>
              <w:jc w:val="center"/>
            </w:pPr>
            <w:r w:rsidRPr="00CF3BE5"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F4DE" w14:textId="77777777" w:rsidR="00431CDF" w:rsidRDefault="00431CDF" w:rsidP="00431CDF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b/>
                <w:bCs/>
                <w:i/>
                <w:iCs/>
              </w:rPr>
            </w:pPr>
            <w:r w:rsidRPr="00770586">
              <w:rPr>
                <w:b/>
                <w:bCs/>
                <w:szCs w:val="28"/>
              </w:rPr>
              <w:t>Діагностична ультразвукова система з кольоровим допплерівським картуванням</w:t>
            </w:r>
            <w:r w:rsidRPr="00770586">
              <w:rPr>
                <w:b/>
                <w:bCs/>
                <w:i/>
                <w:iCs/>
              </w:rPr>
              <w:t xml:space="preserve"> </w:t>
            </w:r>
          </w:p>
          <w:p w14:paraId="1F1DBC00" w14:textId="7E208DC7" w:rsidR="00431CDF" w:rsidRPr="00CF3BE5" w:rsidRDefault="00431CDF" w:rsidP="00431CDF">
            <w:pPr>
              <w:ind w:left="-709"/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2C20D90" w14:textId="77777777" w:rsidR="00431CDF" w:rsidRPr="00CF3BE5" w:rsidRDefault="00431CDF" w:rsidP="00BF1368">
            <w:pPr>
              <w:ind w:left="-146"/>
              <w:jc w:val="center"/>
            </w:pPr>
            <w:r w:rsidRPr="00CF3BE5">
              <w:t>комплект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8F3310" w14:textId="77777777" w:rsidR="00431CDF" w:rsidRPr="00CF3BE5" w:rsidRDefault="00431CDF" w:rsidP="00BF1368">
            <w:pPr>
              <w:ind w:left="-101"/>
              <w:jc w:val="center"/>
            </w:pPr>
            <w:r w:rsidRPr="00CF3BE5">
              <w:t>1</w:t>
            </w:r>
          </w:p>
        </w:tc>
      </w:tr>
    </w:tbl>
    <w:p w14:paraId="6DF6DA2F" w14:textId="77777777" w:rsidR="00431CDF" w:rsidRPr="00CF3BE5" w:rsidRDefault="00431CDF" w:rsidP="00431CDF">
      <w:pPr>
        <w:spacing w:before="240"/>
        <w:ind w:left="-709"/>
        <w:jc w:val="center"/>
        <w:rPr>
          <w:b/>
        </w:rPr>
      </w:pPr>
      <w:r w:rsidRPr="00CF3BE5">
        <w:rPr>
          <w:b/>
        </w:rPr>
        <w:t>Загальні положення</w:t>
      </w:r>
    </w:p>
    <w:p w14:paraId="321D2779" w14:textId="77777777" w:rsidR="00431CDF" w:rsidRPr="00CF3BE5" w:rsidRDefault="00431CDF" w:rsidP="00431CDF">
      <w:pPr>
        <w:widowControl w:val="0"/>
        <w:numPr>
          <w:ilvl w:val="0"/>
          <w:numId w:val="1"/>
        </w:numPr>
        <w:ind w:left="-709" w:firstLine="426"/>
        <w:jc w:val="both"/>
      </w:pPr>
      <w:r w:rsidRPr="00CF3BE5">
        <w:t>Доставка запропонованого товару та проведення монтажних і пусконалагоджувальних робіт на місці його використання має здійснюватися за рахунок Учасника. Учасник повинен надати гарантійний лист довільної форми.</w:t>
      </w:r>
    </w:p>
    <w:p w14:paraId="2380241A" w14:textId="77777777" w:rsidR="00431CDF" w:rsidRPr="00CF3BE5" w:rsidRDefault="00431CDF" w:rsidP="00431CDF">
      <w:pPr>
        <w:widowControl w:val="0"/>
        <w:numPr>
          <w:ilvl w:val="0"/>
          <w:numId w:val="1"/>
        </w:numPr>
        <w:ind w:left="-709" w:firstLine="426"/>
        <w:jc w:val="both"/>
      </w:pPr>
      <w:r w:rsidRPr="00CF3BE5">
        <w:t>Спроможність Учасника поставити запропонований товар повинна підтверджуватись оригіналом гарантійного листа виробника (якщо Учасник не є виробником товару) або офіційного представника виробника на території України, що підтверджує можливість постачання Учасником запропонованого Товару в необхідній кількості, необхідної якості та в потрібні терміни, які визначені цією тендерною документацією та тендерною пропозицією Учасника. Учасник повинен надати (завантажити у сканованому вигляді) оригінал такого гарантійного листа. Гарантійний лист повинен включати назву предмета закупівлі, найменування замовника та номер оголошення про проведення процедури закупівлі.</w:t>
      </w:r>
    </w:p>
    <w:p w14:paraId="05F5B671" w14:textId="77777777" w:rsidR="00431CDF" w:rsidRPr="00CF3BE5" w:rsidRDefault="00431CDF" w:rsidP="00431CDF">
      <w:pPr>
        <w:widowControl w:val="0"/>
        <w:numPr>
          <w:ilvl w:val="0"/>
          <w:numId w:val="1"/>
        </w:numPr>
        <w:ind w:left="-709" w:firstLine="426"/>
        <w:jc w:val="both"/>
      </w:pPr>
      <w:r w:rsidRPr="00CF3BE5">
        <w:t>Відповідність запропонованого товару наведеним нижче медико-технічним вимогам повинна підтверджуватись інструкцією користувача та/або іншими технічними документами на запропонований товар. Учасник повинен надати копію інструкції користувача та/або інших технічних документів (українською або російською мовою) та заповнену таблицю відповідності медико-технічним вимогам з посиланнями на сторінки наданих інструкції користувача та/або технічних документів, на яких міститься відповідна підтверджуюча інформація.</w:t>
      </w:r>
    </w:p>
    <w:p w14:paraId="3E64BAFB" w14:textId="77777777" w:rsidR="00431CDF" w:rsidRPr="00CF3BE5" w:rsidRDefault="00431CDF" w:rsidP="00431CDF">
      <w:pPr>
        <w:widowControl w:val="0"/>
        <w:numPr>
          <w:ilvl w:val="0"/>
          <w:numId w:val="1"/>
        </w:numPr>
        <w:ind w:left="-709" w:firstLine="426"/>
        <w:jc w:val="both"/>
      </w:pPr>
      <w:r w:rsidRPr="00CF3BE5">
        <w:t xml:space="preserve">Учасник повинен надати на запропонований товар копію декларації та/або сертифікату відповідності, що підтверджує можливість введення в обіг або експлуатацію (застосування) медичного виробу за результатами проходження процедури оцінки відповідності згідно вимог технічного регламенту або </w:t>
      </w:r>
      <w:r w:rsidRPr="00CF3BE5">
        <w:rPr>
          <w:lang w:eastAsia="ar-SA"/>
        </w:rPr>
        <w:t>гарантійний лист про те, що на момент поставки товару буде надано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  <w:r w:rsidRPr="00CF3BE5">
        <w:rPr>
          <w:lang w:val="ru-RU" w:eastAsia="ar-SA"/>
        </w:rPr>
        <w:t>.</w:t>
      </w:r>
    </w:p>
    <w:p w14:paraId="39661649" w14:textId="77777777" w:rsidR="00431CDF" w:rsidRPr="00CF3BE5" w:rsidRDefault="00431CDF" w:rsidP="00431CDF">
      <w:pPr>
        <w:widowControl w:val="0"/>
        <w:numPr>
          <w:ilvl w:val="0"/>
          <w:numId w:val="1"/>
        </w:numPr>
        <w:ind w:left="-709" w:firstLine="426"/>
        <w:jc w:val="both"/>
      </w:pPr>
      <w:r w:rsidRPr="00CF3BE5">
        <w:t>Запропонований товар повинний бути новим, виготовленим не раніше 2022 року та таким, що не був у використанні. Учасник повинен надати довідку довільної форми.</w:t>
      </w:r>
    </w:p>
    <w:p w14:paraId="1C71C5F7" w14:textId="77777777" w:rsidR="00431CDF" w:rsidRPr="00CF3BE5" w:rsidRDefault="00431CDF" w:rsidP="00431CDF">
      <w:pPr>
        <w:widowControl w:val="0"/>
        <w:numPr>
          <w:ilvl w:val="0"/>
          <w:numId w:val="1"/>
        </w:numPr>
        <w:ind w:left="-709" w:firstLine="426"/>
        <w:jc w:val="both"/>
      </w:pPr>
      <w:r w:rsidRPr="00CF3BE5">
        <w:t>Запропонований товар є таким, що не має негативного впливу на навколишнє середовище, тобто Учасник гарантує, що технічні, якісні характеристики запропонованого товару відповідають встановленим законодавством нормам. Учасник повинен надати довідку довільної форми.</w:t>
      </w:r>
    </w:p>
    <w:p w14:paraId="53C4473B" w14:textId="77777777" w:rsidR="00431CDF" w:rsidRPr="00CF3BE5" w:rsidRDefault="00431CDF" w:rsidP="00431CDF">
      <w:pPr>
        <w:widowControl w:val="0"/>
        <w:numPr>
          <w:ilvl w:val="0"/>
          <w:numId w:val="1"/>
        </w:numPr>
        <w:ind w:left="-709" w:firstLine="426"/>
        <w:jc w:val="both"/>
      </w:pPr>
      <w:r w:rsidRPr="00CF3BE5">
        <w:t>Гарантійне обслуговування обладнання повинне складати: на основний блок не менше 1</w:t>
      </w:r>
      <w:r>
        <w:rPr>
          <w:lang w:val="ru-RU"/>
        </w:rPr>
        <w:t>2</w:t>
      </w:r>
      <w:r w:rsidRPr="00CF3BE5">
        <w:t xml:space="preserve"> місяців і 12 місяців на датчики.  Учасник повинен надати довідку довільної форми.</w:t>
      </w:r>
    </w:p>
    <w:p w14:paraId="2BED8C9C" w14:textId="77777777" w:rsidR="00431CDF" w:rsidRPr="00CF3BE5" w:rsidRDefault="00431CDF" w:rsidP="00431CDF">
      <w:pPr>
        <w:ind w:left="-709"/>
      </w:pPr>
    </w:p>
    <w:p w14:paraId="5337FEE8" w14:textId="77777777" w:rsidR="00431CDF" w:rsidRPr="00CF3BE5" w:rsidRDefault="00431CDF" w:rsidP="00431CDF">
      <w:pPr>
        <w:ind w:left="-709"/>
      </w:pPr>
    </w:p>
    <w:p w14:paraId="263AFA00" w14:textId="77777777" w:rsidR="00431CDF" w:rsidRPr="00CF3BE5" w:rsidRDefault="00431CDF" w:rsidP="00431CDF">
      <w:pPr>
        <w:ind w:left="-709"/>
      </w:pPr>
    </w:p>
    <w:p w14:paraId="3F95A52C" w14:textId="77777777" w:rsidR="00431CDF" w:rsidRPr="00CF3BE5" w:rsidRDefault="00431CDF" w:rsidP="00431CDF">
      <w:pPr>
        <w:ind w:left="-709"/>
      </w:pPr>
    </w:p>
    <w:p w14:paraId="6AEE5449" w14:textId="77777777" w:rsidR="00431CDF" w:rsidRPr="00CF3BE5" w:rsidRDefault="00431CDF" w:rsidP="00431CDF">
      <w:pPr>
        <w:ind w:left="-709"/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1841"/>
        <w:gridCol w:w="2832"/>
      </w:tblGrid>
      <w:tr w:rsidR="00431CDF" w:rsidRPr="00CF3BE5" w14:paraId="4D8BB27F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636A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  <w:r w:rsidRPr="00CF3BE5">
              <w:rPr>
                <w:rFonts w:eastAsia="Tahoma"/>
                <w:b/>
                <w:color w:val="00000A"/>
                <w:lang w:eastAsia="zh-CN" w:bidi="hi-IN"/>
              </w:rPr>
              <w:t>Характеристика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ACC2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  <w:r w:rsidRPr="00CF3BE5">
              <w:rPr>
                <w:rFonts w:eastAsia="Tahoma"/>
                <w:b/>
                <w:color w:val="00000A"/>
                <w:lang w:eastAsia="zh-CN" w:bidi="hi-IN"/>
              </w:rPr>
              <w:t>Вимоги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3A63" w14:textId="77777777" w:rsidR="00431CDF" w:rsidRPr="00CF3BE5" w:rsidRDefault="00431CDF" w:rsidP="00BF1368">
            <w:pPr>
              <w:jc w:val="center"/>
              <w:rPr>
                <w:rFonts w:eastAsia="Tahoma"/>
                <w:b/>
                <w:color w:val="00000A"/>
                <w:lang w:eastAsia="zh-CN" w:bidi="hi-IN"/>
              </w:rPr>
            </w:pPr>
            <w:r w:rsidRPr="00CF3BE5">
              <w:rPr>
                <w:rFonts w:eastAsia="Tahoma"/>
                <w:b/>
                <w:color w:val="00000A"/>
                <w:lang w:eastAsia="zh-CN" w:bidi="hi-IN"/>
              </w:rPr>
              <w:t>Відповідність</w:t>
            </w:r>
          </w:p>
          <w:p w14:paraId="5CB2AC5F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  <w:r w:rsidRPr="00CF3BE5">
              <w:rPr>
                <w:rFonts w:eastAsia="Tahoma"/>
                <w:b/>
                <w:color w:val="00000A"/>
                <w:lang w:eastAsia="zh-CN" w:bidi="hi-IN"/>
              </w:rPr>
              <w:t>Так/Ні з посиланням на сторінку документу</w:t>
            </w:r>
          </w:p>
        </w:tc>
      </w:tr>
      <w:tr w:rsidR="00431CDF" w:rsidRPr="00CF3BE5" w14:paraId="0F762EB8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97E5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  <w:r w:rsidRPr="00CF3BE5">
              <w:rPr>
                <w:rFonts w:eastAsia="SimSun"/>
                <w:b/>
                <w:bCs/>
              </w:rPr>
              <w:t>1. Загальні вимоги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2EF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AC9" w14:textId="77777777" w:rsidR="00431CDF" w:rsidRPr="00CF3BE5" w:rsidRDefault="00431CDF" w:rsidP="00BF1368">
            <w:pPr>
              <w:jc w:val="center"/>
              <w:rPr>
                <w:b/>
                <w:bCs/>
              </w:rPr>
            </w:pPr>
          </w:p>
        </w:tc>
      </w:tr>
      <w:tr w:rsidR="00431CDF" w:rsidRPr="00CF3BE5" w14:paraId="57C84836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0BC9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t>Багатофункціональна повністю цифрова ультразвукова система, стаціонарна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F7C4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CC6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2A709D44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291E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  <w:r w:rsidRPr="00CF3BE5">
              <w:rPr>
                <w:rFonts w:eastAsia="SimSun"/>
                <w:b/>
              </w:rPr>
              <w:t>2. Загальні пакети програм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426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DE4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022C8C16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FE57" w14:textId="77777777" w:rsidR="00431CDF" w:rsidRPr="00CF3BE5" w:rsidRDefault="00431CDF" w:rsidP="00BF1368">
            <w:pPr>
              <w:widowControl w:val="0"/>
              <w:tabs>
                <w:tab w:val="left" w:pos="2598"/>
                <w:tab w:val="left" w:pos="2599"/>
              </w:tabs>
              <w:autoSpaceDE w:val="0"/>
              <w:autoSpaceDN w:val="0"/>
              <w:rPr>
                <w:lang w:bidi="uk-UA"/>
              </w:rPr>
            </w:pPr>
            <w:r w:rsidRPr="00CF3BE5">
              <w:rPr>
                <w:lang w:bidi="uk-UA"/>
              </w:rPr>
              <w:t>Пакет абдомінальних програм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11C4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4F5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30939434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DA80" w14:textId="77777777" w:rsidR="00431CDF" w:rsidRPr="00CF3BE5" w:rsidRDefault="00431CDF" w:rsidP="00BF1368">
            <w:pPr>
              <w:widowControl w:val="0"/>
              <w:tabs>
                <w:tab w:val="left" w:pos="2598"/>
                <w:tab w:val="left" w:pos="2599"/>
              </w:tabs>
              <w:autoSpaceDE w:val="0"/>
              <w:autoSpaceDN w:val="0"/>
              <w:rPr>
                <w:lang w:bidi="uk-UA"/>
              </w:rPr>
            </w:pPr>
            <w:r w:rsidRPr="00CF3BE5">
              <w:rPr>
                <w:lang w:bidi="uk-UA"/>
              </w:rPr>
              <w:t>Пакет програм для акушерства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0972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AAA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0C426754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5FE4" w14:textId="77777777" w:rsidR="00431CDF" w:rsidRPr="00CF3BE5" w:rsidRDefault="00431CDF" w:rsidP="00BF1368">
            <w:pPr>
              <w:widowControl w:val="0"/>
              <w:tabs>
                <w:tab w:val="left" w:pos="2598"/>
                <w:tab w:val="left" w:pos="2599"/>
              </w:tabs>
              <w:autoSpaceDE w:val="0"/>
              <w:autoSpaceDN w:val="0"/>
              <w:rPr>
                <w:lang w:bidi="uk-UA"/>
              </w:rPr>
            </w:pPr>
            <w:r w:rsidRPr="00CF3BE5">
              <w:rPr>
                <w:lang w:bidi="uk-UA"/>
              </w:rPr>
              <w:t>Пакет програм для гінекології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6EDF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799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2E6DC4D2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C6D2" w14:textId="77777777" w:rsidR="00431CDF" w:rsidRPr="00CF3BE5" w:rsidRDefault="00431CDF" w:rsidP="00BF1368">
            <w:pPr>
              <w:widowControl w:val="0"/>
              <w:tabs>
                <w:tab w:val="left" w:pos="2598"/>
                <w:tab w:val="left" w:pos="2599"/>
              </w:tabs>
              <w:autoSpaceDE w:val="0"/>
              <w:autoSpaceDN w:val="0"/>
              <w:rPr>
                <w:lang w:bidi="uk-UA"/>
              </w:rPr>
            </w:pPr>
            <w:r w:rsidRPr="00CF3BE5">
              <w:rPr>
                <w:lang w:bidi="uk-UA"/>
              </w:rPr>
              <w:t>Пакет програм для кардіології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672B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047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68AECC58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7E09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>Пакет програм для судин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FFA1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D97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6536696A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3ACA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>Пакет програм для малих органів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23A9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0CA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01D30A9A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0503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>Пакет програм для урології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2772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4DC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151FA65E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5EC9" w14:textId="77777777" w:rsidR="00431CDF" w:rsidRPr="00CF3BE5" w:rsidRDefault="00431CDF" w:rsidP="00BF1368">
            <w:pPr>
              <w:rPr>
                <w:lang w:bidi="uk-UA"/>
              </w:rPr>
            </w:pPr>
            <w:r w:rsidRPr="00CF3BE5">
              <w:rPr>
                <w:lang w:bidi="uk-UA"/>
              </w:rPr>
              <w:t>Пакет програм для педіатрії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F845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932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11173726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19B8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 xml:space="preserve">Пакет </w:t>
            </w:r>
            <w:proofErr w:type="spellStart"/>
            <w:r w:rsidRPr="00CF3BE5">
              <w:rPr>
                <w:rFonts w:eastAsia="SimSun"/>
                <w:lang w:bidi="uk-UA"/>
              </w:rPr>
              <w:t>м’язоскелетних</w:t>
            </w:r>
            <w:proofErr w:type="spellEnd"/>
            <w:r w:rsidRPr="00CF3BE5">
              <w:rPr>
                <w:rFonts w:eastAsia="SimSun"/>
                <w:lang w:bidi="uk-UA"/>
              </w:rPr>
              <w:t xml:space="preserve"> програм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A32D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E96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476E8D99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A96" w14:textId="77777777" w:rsidR="00431CDF" w:rsidRPr="00CF3BE5" w:rsidRDefault="00431CDF" w:rsidP="00BF1368">
            <w:pPr>
              <w:rPr>
                <w:rFonts w:eastAsia="SimSun"/>
                <w:b/>
              </w:rPr>
            </w:pPr>
            <w:r w:rsidRPr="00CF3BE5">
              <w:rPr>
                <w:rFonts w:eastAsia="SimSun"/>
                <w:b/>
              </w:rPr>
              <w:t xml:space="preserve">        3. Режими візуалізації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05A8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DB7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1813B4E6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F16F" w14:textId="77777777" w:rsidR="00431CDF" w:rsidRPr="00CF3BE5" w:rsidRDefault="00431CDF" w:rsidP="00BF1368">
            <w:pPr>
              <w:rPr>
                <w:lang w:bidi="uk-UA"/>
              </w:rPr>
            </w:pPr>
            <w:r w:rsidRPr="00CF3BE5">
              <w:rPr>
                <w:lang w:bidi="uk-UA"/>
              </w:rPr>
              <w:t>B-режим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1AC6" w14:textId="77777777" w:rsidR="00431CDF" w:rsidRPr="00CF3BE5" w:rsidRDefault="00431CDF" w:rsidP="00BF1368">
            <w:pPr>
              <w:jc w:val="center"/>
            </w:pPr>
            <w:r w:rsidRPr="00CF3BE5"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3B0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4575F775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CDA" w14:textId="77777777" w:rsidR="00431CDF" w:rsidRPr="00CF3BE5" w:rsidRDefault="00431CDF" w:rsidP="00BF1368">
            <w:pPr>
              <w:rPr>
                <w:lang w:bidi="uk-UA"/>
              </w:rPr>
            </w:pPr>
            <w:r w:rsidRPr="00CF3BE5">
              <w:rPr>
                <w:lang w:bidi="uk-UA"/>
              </w:rPr>
              <w:t>M-режим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041B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2A3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0051D8DE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213D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 xml:space="preserve">Кольоровий </w:t>
            </w:r>
            <w:proofErr w:type="spellStart"/>
            <w:r w:rsidRPr="00CF3BE5">
              <w:rPr>
                <w:rFonts w:eastAsia="SimSun"/>
                <w:lang w:bidi="uk-UA"/>
              </w:rPr>
              <w:t>доплер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03EA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149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0FB6C4CC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6ABA" w14:textId="77777777" w:rsidR="00431CDF" w:rsidRPr="00CF3BE5" w:rsidRDefault="00431CDF" w:rsidP="00BF1368">
            <w:pPr>
              <w:rPr>
                <w:lang w:bidi="uk-UA"/>
              </w:rPr>
            </w:pPr>
            <w:r w:rsidRPr="00CF3BE5">
              <w:rPr>
                <w:lang w:bidi="uk-UA"/>
              </w:rPr>
              <w:t xml:space="preserve">Постійно хвильовий </w:t>
            </w:r>
            <w:proofErr w:type="spellStart"/>
            <w:r w:rsidRPr="00CF3BE5">
              <w:rPr>
                <w:lang w:bidi="uk-UA"/>
              </w:rPr>
              <w:t>доплер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569D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C42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7E4F8B6B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9142" w14:textId="77777777" w:rsidR="00431CDF" w:rsidRPr="00CF3BE5" w:rsidRDefault="00431CDF" w:rsidP="00BF1368">
            <w:pPr>
              <w:tabs>
                <w:tab w:val="left" w:pos="1125"/>
              </w:tabs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 xml:space="preserve">Імпульсно хвильовий </w:t>
            </w:r>
            <w:proofErr w:type="spellStart"/>
            <w:r w:rsidRPr="00CF3BE5">
              <w:rPr>
                <w:rFonts w:eastAsia="SimSun"/>
                <w:lang w:bidi="uk-UA"/>
              </w:rPr>
              <w:t>доплер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984B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73F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169B1561" w14:textId="77777777" w:rsidTr="00BF1368">
        <w:trPr>
          <w:trHeight w:val="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786A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 xml:space="preserve">Енергетичний направлений </w:t>
            </w:r>
            <w:proofErr w:type="spellStart"/>
            <w:r w:rsidRPr="00CF3BE5">
              <w:rPr>
                <w:rFonts w:eastAsia="SimSun"/>
                <w:lang w:bidi="uk-UA"/>
              </w:rPr>
              <w:t>доплер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4DC0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762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2C4A8759" w14:textId="77777777" w:rsidTr="00BF1368">
        <w:trPr>
          <w:trHeight w:val="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77E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>Анатомічний М-режим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1E2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7A2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2D93C5CD" w14:textId="77777777" w:rsidTr="00BF1368">
        <w:trPr>
          <w:trHeight w:val="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E79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>Кольоровий М-режим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A30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124D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2946E678" w14:textId="77777777" w:rsidTr="00BF1368">
        <w:trPr>
          <w:trHeight w:val="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B4C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>3D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392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Можливість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463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74437C32" w14:textId="77777777" w:rsidTr="00BF1368">
        <w:trPr>
          <w:trHeight w:val="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E88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>4D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F14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Можливість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2A88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056620F8" w14:textId="77777777" w:rsidTr="00BF1368">
        <w:trPr>
          <w:trHeight w:val="7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D5E" w14:textId="77777777" w:rsidR="00431CDF" w:rsidRPr="00CF3BE5" w:rsidRDefault="00431CDF" w:rsidP="00BF1368">
            <w:pPr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>Еластографія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BDF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Можливість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2FE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54FC1FE0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83A4" w14:textId="77777777" w:rsidR="00431CDF" w:rsidRPr="00CF3BE5" w:rsidRDefault="00431CDF" w:rsidP="00BF1368">
            <w:pPr>
              <w:tabs>
                <w:tab w:val="left" w:pos="1125"/>
              </w:tabs>
              <w:rPr>
                <w:rFonts w:eastAsia="SimSun"/>
                <w:b/>
              </w:rPr>
            </w:pPr>
            <w:r w:rsidRPr="00CF3BE5">
              <w:rPr>
                <w:rFonts w:eastAsia="SimSun"/>
                <w:b/>
              </w:rPr>
              <w:t xml:space="preserve">    4.Оптимізація  зображення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13C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FA6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13973F28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B5C8" w14:textId="77777777" w:rsidR="00431CDF" w:rsidRPr="00CF3BE5" w:rsidRDefault="00431CDF" w:rsidP="00BF1368">
            <w:pPr>
              <w:rPr>
                <w:rFonts w:eastAsia="SimSun"/>
              </w:rPr>
            </w:pPr>
            <w:r w:rsidRPr="00CF3BE5">
              <w:rPr>
                <w:rFonts w:eastAsia="SimSun"/>
                <w:lang w:bidi="uk-UA"/>
              </w:rPr>
              <w:t>Тканинна гармоніка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9897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804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633BAA26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2DF" w14:textId="77777777" w:rsidR="00431CDF" w:rsidRPr="00CF3BE5" w:rsidRDefault="00431CDF" w:rsidP="00BF1368">
            <w:pPr>
              <w:tabs>
                <w:tab w:val="left" w:pos="1770"/>
              </w:tabs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 xml:space="preserve">Візуалізація тканинного </w:t>
            </w:r>
            <w:proofErr w:type="spellStart"/>
            <w:r w:rsidRPr="00CF3BE5">
              <w:rPr>
                <w:rFonts w:eastAsia="SimSun"/>
                <w:lang w:bidi="uk-UA"/>
              </w:rPr>
              <w:t>доплера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779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B37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3F021257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699" w14:textId="77777777" w:rsidR="00431CDF" w:rsidRPr="00CF3BE5" w:rsidRDefault="00431CDF" w:rsidP="00BF1368">
            <w:pPr>
              <w:tabs>
                <w:tab w:val="left" w:pos="1770"/>
              </w:tabs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 xml:space="preserve">Технологія частотного </w:t>
            </w:r>
            <w:proofErr w:type="spellStart"/>
            <w:r w:rsidRPr="00CF3BE5">
              <w:rPr>
                <w:rFonts w:eastAsia="SimSun"/>
                <w:lang w:bidi="uk-UA"/>
              </w:rPr>
              <w:t>компаудінгу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98D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204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19A56119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A1B" w14:textId="77777777" w:rsidR="00431CDF" w:rsidRPr="00CF3BE5" w:rsidRDefault="00431CDF" w:rsidP="00BF1368">
            <w:pPr>
              <w:tabs>
                <w:tab w:val="left" w:pos="1770"/>
              </w:tabs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>Зменшення артефактів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A3B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CE8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3A195DB5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420" w14:textId="77777777" w:rsidR="00431CDF" w:rsidRPr="00CF3BE5" w:rsidRDefault="00431CDF" w:rsidP="00BF1368">
            <w:pPr>
              <w:tabs>
                <w:tab w:val="left" w:pos="1770"/>
              </w:tabs>
              <w:rPr>
                <w:rFonts w:eastAsia="SimSun"/>
                <w:lang w:bidi="uk-UA"/>
              </w:rPr>
            </w:pPr>
            <w:r w:rsidRPr="00CF3BE5">
              <w:rPr>
                <w:rFonts w:eastAsia="SimSun"/>
                <w:lang w:bidi="uk-UA"/>
              </w:rPr>
              <w:t>Швидка оптимізація зображення одним дотиком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ABB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328E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6D1313AA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C6C9" w14:textId="77777777" w:rsidR="00431CDF" w:rsidRPr="00CF3BE5" w:rsidRDefault="00431CDF" w:rsidP="00BF1368">
            <w:pPr>
              <w:rPr>
                <w:rFonts w:eastAsia="MS Mincho"/>
                <w:b/>
                <w:bCs/>
                <w:lang w:eastAsia="ja-JP"/>
              </w:rPr>
            </w:pPr>
            <w:r w:rsidRPr="00CF3BE5">
              <w:rPr>
                <w:rFonts w:eastAsia="MS Mincho"/>
                <w:b/>
                <w:bCs/>
                <w:lang w:eastAsia="ja-JP"/>
              </w:rPr>
              <w:t xml:space="preserve">     5.Обробка зображення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0BA7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83F" w14:textId="77777777" w:rsidR="00431CDF" w:rsidRPr="00CF3BE5" w:rsidRDefault="00431CDF" w:rsidP="00BF1368">
            <w:pPr>
              <w:jc w:val="center"/>
              <w:rPr>
                <w:b/>
              </w:rPr>
            </w:pPr>
          </w:p>
        </w:tc>
      </w:tr>
      <w:tr w:rsidR="00431CDF" w:rsidRPr="00CF3BE5" w14:paraId="3E29CF46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453D" w14:textId="77777777" w:rsidR="00431CDF" w:rsidRPr="00CF3BE5" w:rsidRDefault="00431CDF" w:rsidP="00BF1368">
            <w:pPr>
              <w:rPr>
                <w:b/>
                <w:bCs/>
                <w:lang w:bidi="uk-UA"/>
              </w:rPr>
            </w:pPr>
            <w:r w:rsidRPr="00CF3BE5">
              <w:rPr>
                <w:lang w:bidi="uk-UA"/>
              </w:rPr>
              <w:t>Трапецієподібне зображення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FEF8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2059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1F2EDE32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B35" w14:textId="77777777" w:rsidR="00431CDF" w:rsidRPr="00CF3BE5" w:rsidRDefault="00431CDF" w:rsidP="00BF1368">
            <w:pPr>
              <w:rPr>
                <w:lang w:bidi="uk-UA"/>
              </w:rPr>
            </w:pPr>
            <w:r w:rsidRPr="00CF3BE5">
              <w:rPr>
                <w:lang w:bidi="uk-UA"/>
              </w:rPr>
              <w:t>Панорамне зображення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4BD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A07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5CED0A85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ADC" w14:textId="77777777" w:rsidR="00431CDF" w:rsidRPr="00CF3BE5" w:rsidRDefault="00431CDF" w:rsidP="00BF1368">
            <w:pPr>
              <w:tabs>
                <w:tab w:val="left" w:pos="1185"/>
              </w:tabs>
              <w:rPr>
                <w:lang w:bidi="uk-UA"/>
              </w:rPr>
            </w:pPr>
            <w:proofErr w:type="spellStart"/>
            <w:r w:rsidRPr="00CF3BE5">
              <w:rPr>
                <w:lang w:bidi="uk-UA"/>
              </w:rPr>
              <w:t>Quad</w:t>
            </w:r>
            <w:proofErr w:type="spellEnd"/>
            <w:r w:rsidRPr="00CF3BE5">
              <w:rPr>
                <w:lang w:bidi="uk-UA"/>
              </w:rPr>
              <w:t xml:space="preserve"> / </w:t>
            </w:r>
            <w:proofErr w:type="spellStart"/>
            <w:r w:rsidRPr="00CF3BE5">
              <w:rPr>
                <w:lang w:bidi="uk-UA"/>
              </w:rPr>
              <w:t>Dual</w:t>
            </w:r>
            <w:proofErr w:type="spellEnd"/>
            <w:r w:rsidRPr="00CF3BE5">
              <w:rPr>
                <w:lang w:bidi="uk-UA"/>
              </w:rPr>
              <w:t xml:space="preserve"> B-режими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AB1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9EF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58A1D5C1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489" w14:textId="77777777" w:rsidR="00431CDF" w:rsidRPr="00CF3BE5" w:rsidRDefault="00431CDF" w:rsidP="00BF1368">
            <w:pPr>
              <w:tabs>
                <w:tab w:val="left" w:pos="1185"/>
              </w:tabs>
              <w:rPr>
                <w:lang w:bidi="uk-UA"/>
              </w:rPr>
            </w:pPr>
            <w:proofErr w:type="spellStart"/>
            <w:r w:rsidRPr="00CF3BE5">
              <w:rPr>
                <w:lang w:bidi="uk-UA"/>
              </w:rPr>
              <w:t>Dual</w:t>
            </w:r>
            <w:proofErr w:type="spellEnd"/>
            <w:r w:rsidRPr="00CF3BE5">
              <w:rPr>
                <w:lang w:bidi="uk-UA"/>
              </w:rPr>
              <w:t xml:space="preserve"> режим в реальному часі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24AE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7CB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4E75FF9E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33D" w14:textId="77777777" w:rsidR="00431CDF" w:rsidRPr="00CF3BE5" w:rsidRDefault="00431CDF" w:rsidP="00BF1368">
            <w:pPr>
              <w:tabs>
                <w:tab w:val="left" w:pos="1185"/>
              </w:tabs>
              <w:rPr>
                <w:lang w:bidi="uk-UA"/>
              </w:rPr>
            </w:pPr>
            <w:proofErr w:type="spellStart"/>
            <w:r w:rsidRPr="00CF3BE5">
              <w:rPr>
                <w:lang w:bidi="uk-UA"/>
              </w:rPr>
              <w:t>Триплексний</w:t>
            </w:r>
            <w:proofErr w:type="spellEnd"/>
            <w:r w:rsidRPr="00CF3BE5">
              <w:rPr>
                <w:lang w:bidi="uk-UA"/>
              </w:rPr>
              <w:t xml:space="preserve"> режим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B1B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C85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72FD72CF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406B" w14:textId="77777777" w:rsidR="00431CDF" w:rsidRPr="00CF3BE5" w:rsidRDefault="00431CDF" w:rsidP="00BF1368">
            <w:pPr>
              <w:tabs>
                <w:tab w:val="left" w:pos="1185"/>
              </w:tabs>
              <w:rPr>
                <w:lang w:bidi="uk-UA"/>
              </w:rPr>
            </w:pPr>
            <w:proofErr w:type="spellStart"/>
            <w:r w:rsidRPr="00CF3BE5">
              <w:rPr>
                <w:lang w:bidi="uk-UA"/>
              </w:rPr>
              <w:t>Кінопетля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18D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Не менше 41234 кадрів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2F68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03EEE0EE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5ABA" w14:textId="77777777" w:rsidR="00431CDF" w:rsidRPr="00CF3BE5" w:rsidRDefault="00431CDF" w:rsidP="00BF1368">
            <w:pPr>
              <w:rPr>
                <w:b/>
                <w:snapToGrid w:val="0"/>
              </w:rPr>
            </w:pPr>
            <w:r w:rsidRPr="00CF3BE5">
              <w:rPr>
                <w:rFonts w:eastAsia="MS Mincho"/>
                <w:b/>
                <w:bCs/>
                <w:lang w:eastAsia="ja-JP"/>
              </w:rPr>
              <w:t xml:space="preserve">   6. </w:t>
            </w:r>
            <w:r w:rsidRPr="00CF3BE5">
              <w:rPr>
                <w:b/>
                <w:snapToGrid w:val="0"/>
              </w:rPr>
              <w:t>Розумні функції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7DB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5CC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2F1ED1F4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B850" w14:textId="77777777" w:rsidR="00431CDF" w:rsidRPr="00CF3BE5" w:rsidRDefault="00431CDF" w:rsidP="00BF1368">
            <w:pPr>
              <w:rPr>
                <w:lang w:bidi="uk-UA"/>
              </w:rPr>
            </w:pPr>
            <w:r w:rsidRPr="00CF3BE5">
              <w:rPr>
                <w:lang w:bidi="uk-UA"/>
              </w:rPr>
              <w:t>Автоматичне відстеження для PW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DB8F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897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1AEE6BD8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40DA" w14:textId="77777777" w:rsidR="00431CDF" w:rsidRPr="00CF3BE5" w:rsidRDefault="00431CDF" w:rsidP="00BF1368">
            <w:pPr>
              <w:pStyle w:val="a7"/>
              <w:tabs>
                <w:tab w:val="left" w:pos="2145"/>
              </w:tabs>
              <w:spacing w:after="0" w:line="240" w:lineRule="auto"/>
              <w:ind w:firstLine="0"/>
              <w:jc w:val="left"/>
              <w:rPr>
                <w:szCs w:val="24"/>
                <w:lang w:val="uk-UA" w:eastAsia="ru-RU" w:bidi="uk-UA"/>
              </w:rPr>
            </w:pPr>
            <w:r w:rsidRPr="00CF3BE5">
              <w:rPr>
                <w:szCs w:val="24"/>
                <w:lang w:val="uk-UA" w:eastAsia="ru-RU" w:bidi="uk-UA"/>
              </w:rPr>
              <w:t>Пікове захоплення потоку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269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078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0B362817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058D" w14:textId="77777777" w:rsidR="00431CDF" w:rsidRPr="00CF3BE5" w:rsidRDefault="00431CDF" w:rsidP="00BF1368">
            <w:pPr>
              <w:rPr>
                <w:lang w:bidi="uk-UA"/>
              </w:rPr>
            </w:pPr>
            <w:r w:rsidRPr="00CF3BE5">
              <w:rPr>
                <w:lang w:bidi="uk-UA"/>
              </w:rPr>
              <w:t>Автоматичні вимірювання IMT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206" w14:textId="77777777" w:rsidR="00431CDF" w:rsidRPr="00CF3BE5" w:rsidRDefault="00431CDF" w:rsidP="00BF1368">
            <w:pPr>
              <w:jc w:val="center"/>
            </w:pPr>
            <w:r w:rsidRPr="00CF3BE5"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4D1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46764F43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BCBE" w14:textId="77777777" w:rsidR="00431CDF" w:rsidRPr="00CF3BE5" w:rsidRDefault="00431CDF" w:rsidP="00BF1368">
            <w:pPr>
              <w:rPr>
                <w:lang w:eastAsia="ru-RU" w:bidi="uk-UA"/>
              </w:rPr>
            </w:pPr>
            <w:r w:rsidRPr="00CF3BE5">
              <w:rPr>
                <w:lang w:eastAsia="ru-RU" w:bidi="uk-UA"/>
              </w:rPr>
              <w:t>Повноекранний відображення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7D0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68B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0692EFBE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A318" w14:textId="77777777" w:rsidR="00431CDF" w:rsidRPr="00CF3BE5" w:rsidRDefault="00431CDF" w:rsidP="00BF1368">
            <w:r w:rsidRPr="00CF3BE5">
              <w:rPr>
                <w:lang w:bidi="uk-UA"/>
              </w:rPr>
              <w:t>Автоматичні вимірювання OB (NT, BPD)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9CD1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Можливість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A9C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51072CF4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00EC" w14:textId="77777777" w:rsidR="00431CDF" w:rsidRPr="00CF3BE5" w:rsidRDefault="00431CDF" w:rsidP="00BF1368">
            <w:pPr>
              <w:rPr>
                <w:b/>
                <w:snapToGrid w:val="0"/>
              </w:rPr>
            </w:pPr>
            <w:r w:rsidRPr="00CF3BE5">
              <w:rPr>
                <w:b/>
                <w:snapToGrid w:val="0"/>
              </w:rPr>
              <w:t xml:space="preserve">   7. </w:t>
            </w:r>
            <w:r w:rsidRPr="00CF3BE5">
              <w:rPr>
                <w:rFonts w:eastAsia="SimSun"/>
                <w:b/>
              </w:rPr>
              <w:t>Підтримувані датчики: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40B8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44C" w14:textId="77777777" w:rsidR="00431CDF" w:rsidRPr="00CF3BE5" w:rsidRDefault="00431CDF" w:rsidP="00BF1368">
            <w:pPr>
              <w:jc w:val="center"/>
              <w:rPr>
                <w:b/>
                <w:snapToGrid w:val="0"/>
              </w:rPr>
            </w:pPr>
          </w:p>
        </w:tc>
      </w:tr>
      <w:tr w:rsidR="00431CDF" w:rsidRPr="00CF3BE5" w14:paraId="4E467872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6236" w14:textId="77777777" w:rsidR="00431CDF" w:rsidRPr="00CF3BE5" w:rsidRDefault="00431CDF" w:rsidP="00BF1368">
            <w:pPr>
              <w:rPr>
                <w:b/>
              </w:rPr>
            </w:pPr>
            <w:r w:rsidRPr="00CF3BE5">
              <w:rPr>
                <w:b/>
              </w:rPr>
              <w:t xml:space="preserve">7.1 </w:t>
            </w:r>
            <w:proofErr w:type="spellStart"/>
            <w:r w:rsidRPr="00CF3BE5">
              <w:rPr>
                <w:b/>
              </w:rPr>
              <w:t>Конвексний</w:t>
            </w:r>
            <w:proofErr w:type="spellEnd"/>
            <w:r w:rsidRPr="00CF3BE5">
              <w:rPr>
                <w:b/>
              </w:rPr>
              <w:t xml:space="preserve"> датчик: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5BB" w14:textId="77777777" w:rsidR="00431CDF" w:rsidRPr="00CF3BE5" w:rsidRDefault="00431CDF" w:rsidP="00BF1368">
            <w:pPr>
              <w:jc w:val="center"/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3EAE" w14:textId="77777777" w:rsidR="00431CDF" w:rsidRPr="00CF3BE5" w:rsidRDefault="00431CDF" w:rsidP="00BF1368">
            <w:pPr>
              <w:jc w:val="center"/>
              <w:rPr>
                <w:b/>
              </w:rPr>
            </w:pPr>
          </w:p>
        </w:tc>
      </w:tr>
      <w:tr w:rsidR="00431CDF" w:rsidRPr="00CF3BE5" w14:paraId="5D7F1557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216" w14:textId="77777777" w:rsidR="00431CDF" w:rsidRPr="00CF3BE5" w:rsidRDefault="00431CDF" w:rsidP="00BF1368">
            <w:r w:rsidRPr="00CF3BE5">
              <w:t>Частотна смуга, не гірше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4335" w14:textId="77777777" w:rsidR="00431CDF" w:rsidRPr="00CF3BE5" w:rsidRDefault="00431CDF" w:rsidP="00BF1368">
            <w:pPr>
              <w:jc w:val="center"/>
            </w:pPr>
            <w:r w:rsidRPr="00CF3BE5">
              <w:t>1-5 МГц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174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7C38303D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A184" w14:textId="77777777" w:rsidR="00431CDF" w:rsidRPr="00CF3BE5" w:rsidRDefault="00431CDF" w:rsidP="00BF1368">
            <w:r w:rsidRPr="00CF3BE5">
              <w:t xml:space="preserve">Поле </w:t>
            </w:r>
            <w:proofErr w:type="spellStart"/>
            <w:r w:rsidRPr="00CF3BE5">
              <w:t>зору,не</w:t>
            </w:r>
            <w:proofErr w:type="spellEnd"/>
            <w:r w:rsidRPr="00CF3BE5">
              <w:t xml:space="preserve"> менше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8E9" w14:textId="77777777" w:rsidR="00431CDF" w:rsidRPr="00CF3BE5" w:rsidRDefault="00431CDF" w:rsidP="00BF1368">
            <w:pPr>
              <w:jc w:val="center"/>
            </w:pPr>
            <w:r w:rsidRPr="00CF3BE5">
              <w:t>60</w:t>
            </w:r>
            <w:r w:rsidRPr="00CF3BE5">
              <w:rPr>
                <w:vertAlign w:val="superscript"/>
              </w:rPr>
              <w:t>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21C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21B93EA1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8CB9" w14:textId="77777777" w:rsidR="00431CDF" w:rsidRPr="00CF3BE5" w:rsidRDefault="00431CDF" w:rsidP="00BF1368">
            <w:r w:rsidRPr="00CF3BE5">
              <w:lastRenderedPageBreak/>
              <w:t>Глибина сканування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52BA" w14:textId="77777777" w:rsidR="00431CDF" w:rsidRPr="00CF3BE5" w:rsidRDefault="00431CDF" w:rsidP="00BF1368">
            <w:pPr>
              <w:jc w:val="center"/>
            </w:pPr>
            <w:r w:rsidRPr="00CF3BE5">
              <w:t>42 см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1EA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4625E608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5A30" w14:textId="77777777" w:rsidR="00431CDF" w:rsidRPr="00CF3BE5" w:rsidRDefault="00431CDF" w:rsidP="00BF1368">
            <w:pPr>
              <w:ind w:right="84"/>
              <w:rPr>
                <w:b/>
              </w:rPr>
            </w:pPr>
            <w:r w:rsidRPr="00CF3BE5">
              <w:rPr>
                <w:b/>
              </w:rPr>
              <w:t>7.2  Лінійний датчик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CA03" w14:textId="77777777" w:rsidR="00431CDF" w:rsidRPr="00CF3BE5" w:rsidRDefault="00431CDF" w:rsidP="00BF1368">
            <w:pPr>
              <w:jc w:val="center"/>
            </w:pPr>
            <w:r w:rsidRPr="00CF3BE5"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87B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6CDDCE6F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875" w14:textId="77777777" w:rsidR="00431CDF" w:rsidRPr="00CF3BE5" w:rsidRDefault="00431CDF" w:rsidP="00BF1368">
            <w:pPr>
              <w:ind w:right="84"/>
            </w:pPr>
            <w:r w:rsidRPr="00CF3BE5">
              <w:t>Частотна смуга, не гірше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6B65" w14:textId="77777777" w:rsidR="00431CDF" w:rsidRPr="00CF3BE5" w:rsidRDefault="00431CDF" w:rsidP="00BF1368">
            <w:pPr>
              <w:jc w:val="center"/>
              <w:rPr>
                <w:color w:val="000000"/>
              </w:rPr>
            </w:pPr>
            <w:r w:rsidRPr="00CF3BE5">
              <w:rPr>
                <w:color w:val="000000"/>
              </w:rPr>
              <w:t>4-16 МГц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1D5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712D40C8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229" w14:textId="77777777" w:rsidR="00431CDF" w:rsidRPr="00CF3BE5" w:rsidRDefault="00431CDF" w:rsidP="00BF1368">
            <w:pPr>
              <w:ind w:right="84"/>
            </w:pPr>
            <w:r w:rsidRPr="00CF3BE5">
              <w:t>Трапецієподібне зображення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FDB" w14:textId="77777777" w:rsidR="00431CDF" w:rsidRPr="00CF3BE5" w:rsidRDefault="00431CDF" w:rsidP="00BF1368">
            <w:pPr>
              <w:jc w:val="center"/>
              <w:rPr>
                <w:color w:val="000000"/>
              </w:rPr>
            </w:pPr>
            <w:r w:rsidRPr="00CF3BE5">
              <w:rPr>
                <w:color w:val="00000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0E7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51DF694A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2407" w14:textId="77777777" w:rsidR="00431CDF" w:rsidRPr="00CF3BE5" w:rsidRDefault="00431CDF" w:rsidP="00BF1368">
            <w:pPr>
              <w:ind w:right="84"/>
            </w:pPr>
            <w:r w:rsidRPr="00CF3BE5">
              <w:t>Глибина сканування, не менше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059F" w14:textId="77777777" w:rsidR="00431CDF" w:rsidRPr="00CF3BE5" w:rsidRDefault="00431CDF" w:rsidP="00BF1368">
            <w:pPr>
              <w:jc w:val="center"/>
              <w:rPr>
                <w:color w:val="000000"/>
              </w:rPr>
            </w:pPr>
            <w:r w:rsidRPr="00CF3BE5">
              <w:rPr>
                <w:color w:val="000000"/>
              </w:rPr>
              <w:t>12 см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FF2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5D2D0CE4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7D3" w14:textId="77777777" w:rsidR="00431CDF" w:rsidRPr="00CF3BE5" w:rsidRDefault="00431CDF" w:rsidP="00BF1368">
            <w:pPr>
              <w:rPr>
                <w:rFonts w:eastAsia="SimSun"/>
                <w:b/>
              </w:rPr>
            </w:pPr>
            <w:r w:rsidRPr="00CF3BE5">
              <w:rPr>
                <w:rFonts w:eastAsia="SimSun"/>
                <w:bCs/>
              </w:rPr>
              <w:t xml:space="preserve"> </w:t>
            </w:r>
            <w:r w:rsidRPr="00CF3BE5">
              <w:rPr>
                <w:rFonts w:eastAsia="SimSun"/>
                <w:b/>
              </w:rPr>
              <w:t xml:space="preserve">7.4 </w:t>
            </w:r>
            <w:proofErr w:type="spellStart"/>
            <w:r w:rsidRPr="00CF3BE5">
              <w:rPr>
                <w:rFonts w:eastAsia="SimSun"/>
                <w:b/>
              </w:rPr>
              <w:t>Трансвагінальний</w:t>
            </w:r>
            <w:proofErr w:type="spellEnd"/>
            <w:r w:rsidRPr="00CF3BE5">
              <w:rPr>
                <w:rFonts w:eastAsia="SimSun"/>
                <w:b/>
              </w:rPr>
              <w:t xml:space="preserve"> датчик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843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512" w14:textId="77777777" w:rsidR="00431CDF" w:rsidRPr="00CF3BE5" w:rsidRDefault="00431CDF" w:rsidP="00BF1368">
            <w:pPr>
              <w:jc w:val="center"/>
              <w:rPr>
                <w:rStyle w:val="hps"/>
                <w:b/>
              </w:rPr>
            </w:pPr>
          </w:p>
        </w:tc>
      </w:tr>
      <w:tr w:rsidR="00431CDF" w:rsidRPr="00CF3BE5" w14:paraId="1B623CB6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805D" w14:textId="77777777" w:rsidR="00431CDF" w:rsidRPr="00CF3BE5" w:rsidRDefault="00431CDF" w:rsidP="00BF1368">
            <w:r w:rsidRPr="00CF3BE5">
              <w:t xml:space="preserve">Частотна смуга, не гірше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B16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4-10 МГц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9E3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1E179AE9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464" w14:textId="77777777" w:rsidR="00431CDF" w:rsidRPr="00CF3BE5" w:rsidRDefault="00431CDF" w:rsidP="00BF1368">
            <w:r w:rsidRPr="00CF3BE5">
              <w:t>Поле зору, не менше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4BD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184</w:t>
            </w:r>
            <w:r w:rsidRPr="00CF3BE5">
              <w:rPr>
                <w:snapToGrid w:val="0"/>
                <w:vertAlign w:val="superscript"/>
              </w:rPr>
              <w:t>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A48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07CFEA46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C74" w14:textId="77777777" w:rsidR="00431CDF" w:rsidRPr="00CF3BE5" w:rsidRDefault="00431CDF" w:rsidP="00BF1368">
            <w:r w:rsidRPr="00CF3BE5">
              <w:t>Глибина сканування, не менше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D44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  <w:r w:rsidRPr="00CF3BE5">
              <w:rPr>
                <w:snapToGrid w:val="0"/>
              </w:rPr>
              <w:t>16 мм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392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4FEB77B7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7ED" w14:textId="77777777" w:rsidR="00431CDF" w:rsidRPr="00CF3BE5" w:rsidRDefault="00431CDF" w:rsidP="00BF1368">
            <w:pPr>
              <w:rPr>
                <w:b/>
                <w:bCs/>
              </w:rPr>
            </w:pPr>
            <w:r w:rsidRPr="00CF3BE5">
              <w:t xml:space="preserve"> </w:t>
            </w:r>
            <w:r w:rsidRPr="00CF3BE5">
              <w:rPr>
                <w:b/>
                <w:bCs/>
              </w:rPr>
              <w:t>8.Налаштування зображення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74A" w14:textId="77777777" w:rsidR="00431CDF" w:rsidRPr="00CF3BE5" w:rsidRDefault="00431CDF" w:rsidP="00BF136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3B5" w14:textId="77777777" w:rsidR="00431CDF" w:rsidRPr="00CF3BE5" w:rsidRDefault="00431CDF" w:rsidP="00BF1368">
            <w:pPr>
              <w:jc w:val="center"/>
            </w:pPr>
          </w:p>
        </w:tc>
      </w:tr>
      <w:tr w:rsidR="00431CDF" w:rsidRPr="00CF3BE5" w14:paraId="2D3B3449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3D4" w14:textId="77777777" w:rsidR="00431CDF" w:rsidRPr="00CF3BE5" w:rsidRDefault="00431CDF" w:rsidP="00BF1368">
            <w:pPr>
              <w:rPr>
                <w:b/>
                <w:bCs/>
              </w:rPr>
            </w:pPr>
            <w:r w:rsidRPr="00CF3BE5">
              <w:rPr>
                <w:b/>
                <w:bCs/>
              </w:rPr>
              <w:t>В-режим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884" w14:textId="77777777" w:rsidR="00431CDF" w:rsidRPr="00CF3BE5" w:rsidRDefault="00431CDF" w:rsidP="00BF136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B3F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0ADB3F6C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CDC" w14:textId="77777777" w:rsidR="00431CDF" w:rsidRPr="00CF3BE5" w:rsidRDefault="00431CDF" w:rsidP="00BF1368">
            <w:r w:rsidRPr="00CF3BE5">
              <w:t xml:space="preserve">SCI рівнів, не менше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3AD" w14:textId="77777777" w:rsidR="00431CDF" w:rsidRPr="00CF3BE5" w:rsidRDefault="00431CDF" w:rsidP="00BF1368">
            <w:pPr>
              <w:jc w:val="center"/>
            </w:pPr>
            <w:r w:rsidRPr="00CF3BE5">
              <w:t xml:space="preserve">4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94B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77D933DB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84D" w14:textId="77777777" w:rsidR="00431CDF" w:rsidRPr="00CF3BE5" w:rsidRDefault="00431CDF" w:rsidP="00BF1368">
            <w:r w:rsidRPr="00CF3BE5">
              <w:t>Динамічний діапазон, не гірше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FF1" w14:textId="77777777" w:rsidR="00431CDF" w:rsidRPr="00CF3BE5" w:rsidRDefault="00431CDF" w:rsidP="00BF1368">
            <w:pPr>
              <w:jc w:val="center"/>
            </w:pPr>
            <w:r w:rsidRPr="00CF3BE5">
              <w:t xml:space="preserve">90-300 </w:t>
            </w:r>
            <w:proofErr w:type="spellStart"/>
            <w:r w:rsidRPr="00CF3BE5">
              <w:t>дБ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C57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2BEC6032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B4F" w14:textId="77777777" w:rsidR="00431CDF" w:rsidRPr="00CF3BE5" w:rsidRDefault="00431CDF" w:rsidP="00BF1368">
            <w:r w:rsidRPr="00CF3BE5">
              <w:t>Карта сірого, не менше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BE30" w14:textId="77777777" w:rsidR="00431CDF" w:rsidRPr="00CF3BE5" w:rsidRDefault="00431CDF" w:rsidP="00BF1368">
            <w:pPr>
              <w:jc w:val="center"/>
            </w:pPr>
            <w:r w:rsidRPr="00CF3BE5"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523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25B859F2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5A6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>Аналого-цифрове перетворення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FB9" w14:textId="77777777" w:rsidR="00431CDF" w:rsidRPr="00CF3BE5" w:rsidRDefault="00431CDF" w:rsidP="00BF1368">
            <w:pPr>
              <w:jc w:val="center"/>
            </w:pPr>
            <w:r w:rsidRPr="00CF3BE5">
              <w:t>14 біт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B72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1DEB9654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511D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>FOV, не менше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1DA" w14:textId="77777777" w:rsidR="00431CDF" w:rsidRPr="00CF3BE5" w:rsidRDefault="00431CDF" w:rsidP="00BF1368">
            <w:pPr>
              <w:jc w:val="center"/>
            </w:pPr>
            <w:r w:rsidRPr="00CF3BE5">
              <w:t>4 рівнів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A81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1532BBA3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895" w14:textId="77777777" w:rsidR="00431CDF" w:rsidRPr="00CF3BE5" w:rsidRDefault="00431CDF" w:rsidP="00BF1368">
            <w:pPr>
              <w:rPr>
                <w:b/>
                <w:bCs/>
                <w:snapToGrid w:val="0"/>
              </w:rPr>
            </w:pPr>
            <w:r w:rsidRPr="00CF3BE5">
              <w:rPr>
                <w:b/>
                <w:bCs/>
                <w:snapToGrid w:val="0"/>
              </w:rPr>
              <w:t>М-режим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4B1" w14:textId="77777777" w:rsidR="00431CDF" w:rsidRPr="00CF3BE5" w:rsidRDefault="00431CDF" w:rsidP="00BF136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7D2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1F9B0FB3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678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>Динамічний діапазон, не гірше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3A9" w14:textId="77777777" w:rsidR="00431CDF" w:rsidRPr="00CF3BE5" w:rsidRDefault="00431CDF" w:rsidP="00BF1368">
            <w:pPr>
              <w:jc w:val="center"/>
            </w:pPr>
            <w:r w:rsidRPr="00CF3BE5">
              <w:t xml:space="preserve">30-100 </w:t>
            </w:r>
            <w:proofErr w:type="spellStart"/>
            <w:r w:rsidRPr="00CF3BE5">
              <w:t>дБ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4A9D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02DF6E8E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561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>Карта сірого, не менше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B6D" w14:textId="77777777" w:rsidR="00431CDF" w:rsidRPr="00CF3BE5" w:rsidRDefault="00431CDF" w:rsidP="00BF1368">
            <w:pPr>
              <w:jc w:val="center"/>
            </w:pPr>
            <w:r w:rsidRPr="00CF3BE5">
              <w:t>18 рівнів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F7D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329633AE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D48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>Підсилення, не гірше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6A1" w14:textId="77777777" w:rsidR="00431CDF" w:rsidRPr="00CF3BE5" w:rsidRDefault="00431CDF" w:rsidP="00BF1368">
            <w:pPr>
              <w:jc w:val="center"/>
            </w:pPr>
            <w:r w:rsidRPr="00CF3BE5">
              <w:t>0-100%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64D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23FFCC4C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FC7" w14:textId="77777777" w:rsidR="00431CDF" w:rsidRPr="00CF3BE5" w:rsidRDefault="00431CDF" w:rsidP="00BF1368">
            <w:pPr>
              <w:rPr>
                <w:b/>
                <w:bCs/>
                <w:snapToGrid w:val="0"/>
              </w:rPr>
            </w:pPr>
            <w:r w:rsidRPr="00CF3BE5">
              <w:rPr>
                <w:b/>
                <w:bCs/>
                <w:snapToGrid w:val="0"/>
              </w:rPr>
              <w:t xml:space="preserve">Кольоровий </w:t>
            </w:r>
            <w:proofErr w:type="spellStart"/>
            <w:r w:rsidRPr="00CF3BE5">
              <w:rPr>
                <w:b/>
                <w:bCs/>
                <w:snapToGrid w:val="0"/>
              </w:rPr>
              <w:t>доплер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FC4" w14:textId="77777777" w:rsidR="00431CDF" w:rsidRPr="00CF3BE5" w:rsidRDefault="00431CDF" w:rsidP="00BF136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B050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42C934DB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448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 xml:space="preserve">Підсилення, не гірше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B5F" w14:textId="77777777" w:rsidR="00431CDF" w:rsidRPr="00CF3BE5" w:rsidRDefault="00431CDF" w:rsidP="00BF1368">
            <w:pPr>
              <w:jc w:val="center"/>
            </w:pPr>
            <w:r w:rsidRPr="00CF3BE5">
              <w:t>0-100%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4B7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5B296525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E20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>Кольорова карта, не менше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FEE" w14:textId="77777777" w:rsidR="00431CDF" w:rsidRPr="00CF3BE5" w:rsidRDefault="00431CDF" w:rsidP="00BF1368">
            <w:pPr>
              <w:jc w:val="center"/>
            </w:pPr>
            <w:r w:rsidRPr="00CF3BE5"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9D1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11F2EF15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DB2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>PRF, не гірше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D07" w14:textId="77777777" w:rsidR="00431CDF" w:rsidRPr="00CF3BE5" w:rsidRDefault="00431CDF" w:rsidP="00BF1368">
            <w:pPr>
              <w:jc w:val="center"/>
            </w:pPr>
            <w:r w:rsidRPr="00CF3BE5">
              <w:t>0,7-12 кГц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695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520418B3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103" w14:textId="77777777" w:rsidR="00431CDF" w:rsidRPr="00CF3BE5" w:rsidRDefault="00431CDF" w:rsidP="00BF1368">
            <w:pPr>
              <w:rPr>
                <w:b/>
                <w:bCs/>
                <w:snapToGrid w:val="0"/>
              </w:rPr>
            </w:pPr>
            <w:r w:rsidRPr="00CF3BE5">
              <w:rPr>
                <w:b/>
                <w:bCs/>
                <w:snapToGrid w:val="0"/>
              </w:rPr>
              <w:t xml:space="preserve">Імпульсно хвильовий </w:t>
            </w:r>
            <w:proofErr w:type="spellStart"/>
            <w:r w:rsidRPr="00CF3BE5">
              <w:rPr>
                <w:b/>
                <w:bCs/>
                <w:snapToGrid w:val="0"/>
              </w:rPr>
              <w:t>доплер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567" w14:textId="77777777" w:rsidR="00431CDF" w:rsidRPr="00CF3BE5" w:rsidRDefault="00431CDF" w:rsidP="00BF136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492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7F422D2A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5B2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 xml:space="preserve">Підсилення, не гірше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8E6" w14:textId="77777777" w:rsidR="00431CDF" w:rsidRPr="00CF3BE5" w:rsidRDefault="00431CDF" w:rsidP="00BF1368">
            <w:pPr>
              <w:jc w:val="center"/>
            </w:pPr>
            <w:r w:rsidRPr="00CF3BE5">
              <w:t>0-100%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1FB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4B3213F1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34C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>Фільтр стінки, рівнів, не менше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B02" w14:textId="77777777" w:rsidR="00431CDF" w:rsidRPr="00CF3BE5" w:rsidRDefault="00431CDF" w:rsidP="00BF1368">
            <w:pPr>
              <w:jc w:val="center"/>
            </w:pPr>
            <w:r w:rsidRPr="00CF3BE5"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1C0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730A9085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04C" w14:textId="77777777" w:rsidR="00431CDF" w:rsidRPr="00CF3BE5" w:rsidRDefault="00431CDF" w:rsidP="00BF1368">
            <w:pPr>
              <w:rPr>
                <w:snapToGrid w:val="0"/>
              </w:rPr>
            </w:pPr>
            <w:r w:rsidRPr="00CF3BE5">
              <w:rPr>
                <w:snapToGrid w:val="0"/>
              </w:rPr>
              <w:t>Коригування кута, не гірше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C17" w14:textId="77777777" w:rsidR="00431CDF" w:rsidRPr="00CF3BE5" w:rsidRDefault="00431CDF" w:rsidP="00BF1368">
            <w:pPr>
              <w:jc w:val="center"/>
            </w:pPr>
            <w:r w:rsidRPr="00CF3BE5">
              <w:t>-89-89</w:t>
            </w:r>
            <w:r w:rsidRPr="00CF3BE5">
              <w:rPr>
                <w:vertAlign w:val="superscript"/>
              </w:rPr>
              <w:t>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18F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1D87B2AC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9A5" w14:textId="77777777" w:rsidR="00431CDF" w:rsidRPr="00CF3BE5" w:rsidRDefault="00431CDF" w:rsidP="00BF1368">
            <w:pPr>
              <w:rPr>
                <w:b/>
                <w:bCs/>
                <w:snapToGrid w:val="0"/>
              </w:rPr>
            </w:pPr>
            <w:r w:rsidRPr="00CF3BE5">
              <w:rPr>
                <w:b/>
                <w:bCs/>
                <w:snapToGrid w:val="0"/>
              </w:rPr>
              <w:t xml:space="preserve">Постійно хвильовий </w:t>
            </w:r>
            <w:proofErr w:type="spellStart"/>
            <w:r w:rsidRPr="00CF3BE5">
              <w:rPr>
                <w:b/>
                <w:bCs/>
                <w:snapToGrid w:val="0"/>
              </w:rPr>
              <w:t>доплер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E8B" w14:textId="77777777" w:rsidR="00431CDF" w:rsidRPr="00CF3BE5" w:rsidRDefault="00431CDF" w:rsidP="00BF136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139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4F783487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3797" w14:textId="77777777" w:rsidR="00431CDF" w:rsidRPr="00CF3BE5" w:rsidRDefault="00431CDF" w:rsidP="00BF1368">
            <w:pPr>
              <w:rPr>
                <w:bCs/>
              </w:rPr>
            </w:pPr>
            <w:r w:rsidRPr="00CF3BE5">
              <w:rPr>
                <w:bCs/>
              </w:rPr>
              <w:t>Підсилення, не гірше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427" w14:textId="77777777" w:rsidR="00431CDF" w:rsidRPr="00CF3BE5" w:rsidRDefault="00431CDF" w:rsidP="00BF1368">
            <w:pPr>
              <w:jc w:val="center"/>
            </w:pPr>
            <w:r w:rsidRPr="00CF3BE5">
              <w:t>0-100%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661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194D0471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F36" w14:textId="77777777" w:rsidR="00431CDF" w:rsidRPr="00CF3BE5" w:rsidRDefault="00431CDF" w:rsidP="00BF1368">
            <w:pPr>
              <w:rPr>
                <w:bCs/>
              </w:rPr>
            </w:pPr>
            <w:r w:rsidRPr="00CF3BE5">
              <w:rPr>
                <w:snapToGrid w:val="0"/>
              </w:rPr>
              <w:t>Коригування кута, не гірше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13C" w14:textId="77777777" w:rsidR="00431CDF" w:rsidRPr="00CF3BE5" w:rsidRDefault="00431CDF" w:rsidP="00BF1368">
            <w:pPr>
              <w:jc w:val="center"/>
            </w:pPr>
            <w:r w:rsidRPr="00CF3BE5">
              <w:t>-89-89</w:t>
            </w:r>
            <w:r w:rsidRPr="00CF3BE5">
              <w:rPr>
                <w:vertAlign w:val="superscript"/>
              </w:rPr>
              <w:t>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3BD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46D0A108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12B" w14:textId="77777777" w:rsidR="00431CDF" w:rsidRPr="00CF3BE5" w:rsidRDefault="00431CDF" w:rsidP="00BF1368">
            <w:pPr>
              <w:rPr>
                <w:bCs/>
              </w:rPr>
            </w:pPr>
            <w:r w:rsidRPr="00CF3BE5">
              <w:rPr>
                <w:bCs/>
              </w:rPr>
              <w:t>Інверсія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85B" w14:textId="77777777" w:rsidR="00431CDF" w:rsidRPr="00CF3BE5" w:rsidRDefault="00431CDF" w:rsidP="00BF1368">
            <w:pPr>
              <w:jc w:val="center"/>
            </w:pPr>
            <w:r w:rsidRPr="00CF3BE5"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459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06879A91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7A4F" w14:textId="77777777" w:rsidR="00431CDF" w:rsidRPr="00CF3BE5" w:rsidRDefault="00431CDF" w:rsidP="00BF1368">
            <w:pPr>
              <w:rPr>
                <w:b/>
              </w:rPr>
            </w:pPr>
            <w:r w:rsidRPr="00CF3BE5">
              <w:rPr>
                <w:b/>
              </w:rPr>
              <w:t>9.Конфігурація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0B3" w14:textId="77777777" w:rsidR="00431CDF" w:rsidRPr="00CF3BE5" w:rsidRDefault="00431CDF" w:rsidP="00BF136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815E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01F644EB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4E9F" w14:textId="77777777" w:rsidR="00431CDF" w:rsidRPr="00CF3BE5" w:rsidRDefault="00431CDF" w:rsidP="00BF1368">
            <w:r w:rsidRPr="00CF3BE5">
              <w:t>Розмір монітору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81A" w14:textId="77777777" w:rsidR="00431CDF" w:rsidRPr="00CF3BE5" w:rsidRDefault="00431CDF" w:rsidP="00BF1368">
            <w:pPr>
              <w:jc w:val="center"/>
            </w:pPr>
            <w:r w:rsidRPr="00CF3BE5">
              <w:t xml:space="preserve"> не менше 21.5 дюймів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C15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7C9781E4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A331" w14:textId="77777777" w:rsidR="00431CDF" w:rsidRPr="00CF3BE5" w:rsidRDefault="00431CDF" w:rsidP="00BF1368">
            <w:r w:rsidRPr="00CF3BE5">
              <w:t>Розмір сенсорного екрану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502" w14:textId="77777777" w:rsidR="00431CDF" w:rsidRPr="00CF3BE5" w:rsidRDefault="00431CDF" w:rsidP="00BF1368">
            <w:pPr>
              <w:jc w:val="center"/>
            </w:pPr>
            <w:r w:rsidRPr="00CF3BE5">
              <w:t xml:space="preserve"> не менше 12,1 дюймів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8EE9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7ADA501D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14C4" w14:textId="77777777" w:rsidR="00431CDF" w:rsidRPr="00CF3BE5" w:rsidRDefault="00431CDF" w:rsidP="00BF1368">
            <w:r w:rsidRPr="00CF3BE5">
              <w:t>USB порти версії 3.0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6AA" w14:textId="77777777" w:rsidR="00431CDF" w:rsidRPr="00CF3BE5" w:rsidRDefault="00431CDF" w:rsidP="00BF1368">
            <w:pPr>
              <w:jc w:val="center"/>
            </w:pPr>
            <w:r w:rsidRPr="00CF3BE5">
              <w:t xml:space="preserve"> не менше 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471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2840B6ED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A2A" w14:textId="77777777" w:rsidR="00431CDF" w:rsidRPr="00CF3BE5" w:rsidRDefault="00431CDF" w:rsidP="00BF1368">
            <w:r w:rsidRPr="00CF3BE5">
              <w:t xml:space="preserve">Порт DVI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A06" w14:textId="77777777" w:rsidR="00431CDF" w:rsidRPr="00CF3BE5" w:rsidRDefault="00431CDF" w:rsidP="00BF1368">
            <w:pPr>
              <w:jc w:val="center"/>
            </w:pPr>
            <w:r w:rsidRPr="00CF3BE5"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DEE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5F5E6DC2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786A" w14:textId="77777777" w:rsidR="00431CDF" w:rsidRPr="00CF3BE5" w:rsidRDefault="00431CDF" w:rsidP="00BF1368">
            <w:r w:rsidRPr="00CF3BE5">
              <w:t xml:space="preserve">Порт </w:t>
            </w:r>
            <w:proofErr w:type="spellStart"/>
            <w:r w:rsidRPr="00CF3BE5">
              <w:t>Ethernet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5DF0" w14:textId="77777777" w:rsidR="00431CDF" w:rsidRPr="00CF3BE5" w:rsidRDefault="00431CDF" w:rsidP="00BF1368">
            <w:pPr>
              <w:jc w:val="center"/>
            </w:pPr>
            <w:r w:rsidRPr="00CF3BE5"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B73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5246A8B5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834B" w14:textId="77777777" w:rsidR="00431CDF" w:rsidRPr="00CF3BE5" w:rsidRDefault="00431CDF" w:rsidP="00BF1368">
            <w:r w:rsidRPr="00CF3BE5">
              <w:t>Порт VGA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998" w14:textId="77777777" w:rsidR="00431CDF" w:rsidRPr="00CF3BE5" w:rsidRDefault="00431CDF" w:rsidP="00BF1368">
            <w:pPr>
              <w:jc w:val="center"/>
            </w:pPr>
            <w:r w:rsidRPr="00CF3BE5">
              <w:t>не менше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B6C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4683BEFF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5DC" w14:textId="77777777" w:rsidR="00431CDF" w:rsidRPr="00CF3BE5" w:rsidRDefault="00431CDF" w:rsidP="00BF1368">
            <w:r w:rsidRPr="00CF3BE5">
              <w:t>Підігрів гелю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E86" w14:textId="77777777" w:rsidR="00431CDF" w:rsidRPr="00CF3BE5" w:rsidRDefault="00431CDF" w:rsidP="00BF1368">
            <w:pPr>
              <w:jc w:val="center"/>
            </w:pPr>
            <w:r w:rsidRPr="00CF3BE5"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910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5150FA79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1B7" w14:textId="77777777" w:rsidR="00431CDF" w:rsidRPr="00CF3BE5" w:rsidRDefault="00431CDF" w:rsidP="00BF1368">
            <w:r w:rsidRPr="00CF3BE5">
              <w:t>Роз’єми для перетворювачів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497" w14:textId="77777777" w:rsidR="00431CDF" w:rsidRPr="00CF3BE5" w:rsidRDefault="00431CDF" w:rsidP="00BF1368">
            <w:pPr>
              <w:jc w:val="center"/>
            </w:pPr>
            <w:r w:rsidRPr="00CF3BE5">
              <w:t xml:space="preserve">Не менше 4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044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2F30D540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CF85" w14:textId="77777777" w:rsidR="00431CDF" w:rsidRPr="00CF3BE5" w:rsidRDefault="00431CDF" w:rsidP="00BF1368">
            <w:r w:rsidRPr="00CF3BE5">
              <w:rPr>
                <w:b/>
              </w:rPr>
              <w:t>10. Е</w:t>
            </w:r>
            <w:r w:rsidRPr="00CF3BE5">
              <w:rPr>
                <w:rFonts w:eastAsia="SimSun"/>
                <w:b/>
              </w:rPr>
              <w:t>лектроживлення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9CF" w14:textId="77777777" w:rsidR="00431CDF" w:rsidRPr="00CF3BE5" w:rsidRDefault="00431CDF" w:rsidP="00BF136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188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54776C3E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FBA" w14:textId="77777777" w:rsidR="00431CDF" w:rsidRPr="00CF3BE5" w:rsidRDefault="00431CDF" w:rsidP="00BF1368">
            <w:r w:rsidRPr="00CF3BE5">
              <w:rPr>
                <w:rFonts w:eastAsia="SimSun"/>
              </w:rPr>
              <w:t xml:space="preserve">Напруга 100-240 В / 50 </w:t>
            </w:r>
            <w:proofErr w:type="spellStart"/>
            <w:r w:rsidRPr="00CF3BE5">
              <w:rPr>
                <w:rFonts w:eastAsia="SimSun"/>
              </w:rPr>
              <w:t>Гц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DB6" w14:textId="77777777" w:rsidR="00431CDF" w:rsidRPr="00CF3BE5" w:rsidRDefault="00431CDF" w:rsidP="00BF1368">
            <w:pPr>
              <w:jc w:val="center"/>
            </w:pPr>
            <w:r w:rsidRPr="00CF3BE5">
              <w:rPr>
                <w:rFonts w:eastAsia="SimSun"/>
              </w:rPr>
              <w:t>Наявність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4CC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  <w:tr w:rsidR="00431CDF" w:rsidRPr="00CF3BE5" w14:paraId="1B01470B" w14:textId="77777777" w:rsidTr="00BF1368">
        <w:trPr>
          <w:trHeight w:val="2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60F7" w14:textId="77777777" w:rsidR="00431CDF" w:rsidRPr="00CF3BE5" w:rsidRDefault="00431CDF" w:rsidP="00BF1368">
            <w:r w:rsidRPr="00CF3BE5">
              <w:rPr>
                <w:rFonts w:eastAsia="SimSun"/>
              </w:rPr>
              <w:t>Максимально споживана потужність, ВА, не більше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A06C" w14:textId="77777777" w:rsidR="00431CDF" w:rsidRPr="00CF3BE5" w:rsidRDefault="00431CDF" w:rsidP="00BF1368">
            <w:pPr>
              <w:jc w:val="center"/>
            </w:pPr>
            <w:r w:rsidRPr="00CF3BE5">
              <w:t>600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E05" w14:textId="77777777" w:rsidR="00431CDF" w:rsidRPr="00CF3BE5" w:rsidRDefault="00431CDF" w:rsidP="00BF1368">
            <w:pPr>
              <w:jc w:val="center"/>
              <w:rPr>
                <w:snapToGrid w:val="0"/>
              </w:rPr>
            </w:pPr>
          </w:p>
        </w:tc>
      </w:tr>
    </w:tbl>
    <w:p w14:paraId="1B0F2094" w14:textId="77777777" w:rsidR="00431CDF" w:rsidRDefault="00431CDF" w:rsidP="00431CDF">
      <w:pPr>
        <w:ind w:left="-709"/>
      </w:pPr>
    </w:p>
    <w:p w14:paraId="545E52C3" w14:textId="77777777" w:rsidR="00241D45" w:rsidRPr="00652BE3" w:rsidRDefault="00241D45" w:rsidP="00241D45">
      <w:pPr>
        <w:widowControl w:val="0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241D45" w:rsidRPr="00652BE3" w:rsidSect="00B93D68">
      <w:footerReference w:type="default" r:id="rId7"/>
      <w:pgSz w:w="11906" w:h="16838"/>
      <w:pgMar w:top="425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2CC2" w14:textId="77777777" w:rsidR="00752B24" w:rsidRDefault="00752B24">
      <w:r>
        <w:separator/>
      </w:r>
    </w:p>
  </w:endnote>
  <w:endnote w:type="continuationSeparator" w:id="0">
    <w:p w14:paraId="096A5E35" w14:textId="77777777" w:rsidR="00752B24" w:rsidRDefault="0075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CA10" w14:textId="77777777" w:rsidR="003D5C03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26523">
      <w:rPr>
        <w:noProof/>
        <w:lang w:val="uk-UA"/>
      </w:rPr>
      <w:t>11</w:t>
    </w:r>
    <w:r>
      <w:fldChar w:fldCharType="end"/>
    </w:r>
  </w:p>
  <w:p w14:paraId="78C1B295" w14:textId="77777777" w:rsidR="003D5C0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4A1D" w14:textId="77777777" w:rsidR="00752B24" w:rsidRDefault="00752B24">
      <w:r>
        <w:separator/>
      </w:r>
    </w:p>
  </w:footnote>
  <w:footnote w:type="continuationSeparator" w:id="0">
    <w:p w14:paraId="26001A2C" w14:textId="77777777" w:rsidR="00752B24" w:rsidRDefault="0075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6734"/>
    <w:multiLevelType w:val="multilevel"/>
    <w:tmpl w:val="EF66A0E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7" w:hanging="360"/>
      </w:pPr>
    </w:lvl>
    <w:lvl w:ilvl="2">
      <w:start w:val="1"/>
      <w:numFmt w:val="lowerRoman"/>
      <w:lvlText w:val="%3."/>
      <w:lvlJc w:val="right"/>
      <w:pPr>
        <w:ind w:left="2207" w:hanging="180"/>
      </w:pPr>
    </w:lvl>
    <w:lvl w:ilvl="3">
      <w:start w:val="1"/>
      <w:numFmt w:val="decimal"/>
      <w:lvlText w:val="%4."/>
      <w:lvlJc w:val="left"/>
      <w:pPr>
        <w:ind w:left="2927" w:hanging="360"/>
      </w:pPr>
    </w:lvl>
    <w:lvl w:ilvl="4">
      <w:start w:val="1"/>
      <w:numFmt w:val="lowerLetter"/>
      <w:lvlText w:val="%5."/>
      <w:lvlJc w:val="left"/>
      <w:pPr>
        <w:ind w:left="3647" w:hanging="360"/>
      </w:pPr>
    </w:lvl>
    <w:lvl w:ilvl="5">
      <w:start w:val="1"/>
      <w:numFmt w:val="lowerRoman"/>
      <w:lvlText w:val="%6."/>
      <w:lvlJc w:val="right"/>
      <w:pPr>
        <w:ind w:left="4367" w:hanging="180"/>
      </w:pPr>
    </w:lvl>
    <w:lvl w:ilvl="6">
      <w:start w:val="1"/>
      <w:numFmt w:val="decimal"/>
      <w:lvlText w:val="%7."/>
      <w:lvlJc w:val="left"/>
      <w:pPr>
        <w:ind w:left="5087" w:hanging="360"/>
      </w:pPr>
    </w:lvl>
    <w:lvl w:ilvl="7">
      <w:start w:val="1"/>
      <w:numFmt w:val="lowerLetter"/>
      <w:lvlText w:val="%8."/>
      <w:lvlJc w:val="left"/>
      <w:pPr>
        <w:ind w:left="5807" w:hanging="360"/>
      </w:pPr>
    </w:lvl>
    <w:lvl w:ilvl="8">
      <w:start w:val="1"/>
      <w:numFmt w:val="lowerRoman"/>
      <w:lvlText w:val="%9."/>
      <w:lvlJc w:val="right"/>
      <w:pPr>
        <w:ind w:left="6527" w:hanging="180"/>
      </w:pPr>
    </w:lvl>
  </w:abstractNum>
  <w:num w:numId="1" w16cid:durableId="77813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95"/>
    <w:rsid w:val="00241D45"/>
    <w:rsid w:val="002E5A34"/>
    <w:rsid w:val="00431CDF"/>
    <w:rsid w:val="00752B24"/>
    <w:rsid w:val="00A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978C"/>
  <w15:chartTrackingRefBased/>
  <w15:docId w15:val="{216204E6-ABAC-4887-B806-A773B3AC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1D45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Нижній колонтитул Знак"/>
    <w:basedOn w:val="a0"/>
    <w:link w:val="a3"/>
    <w:uiPriority w:val="99"/>
    <w:rsid w:val="00241D45"/>
    <w:rPr>
      <w:rFonts w:ascii="Calibri" w:eastAsia="Calibri" w:hAnsi="Calibri" w:cs="Times New Roman"/>
      <w:lang w:val="en-US"/>
    </w:rPr>
  </w:style>
  <w:style w:type="paragraph" w:styleId="a5">
    <w:name w:val="No Spacing"/>
    <w:uiPriority w:val="1"/>
    <w:qFormat/>
    <w:rsid w:val="00241D45"/>
    <w:pPr>
      <w:spacing w:after="0" w:line="240" w:lineRule="auto"/>
    </w:pPr>
    <w:rPr>
      <w:lang w:val="ru-RU"/>
    </w:rPr>
  </w:style>
  <w:style w:type="character" w:customStyle="1" w:styleId="a6">
    <w:name w:val="Основний текст Знак"/>
    <w:aliases w:val="Çàã1 Знак,BO Знак,ID Знак,body indent Знак,andrad Знак,EHPT Знак,Body Text2 Знак"/>
    <w:basedOn w:val="a0"/>
    <w:link w:val="a7"/>
    <w:locked/>
    <w:rsid w:val="00431CDF"/>
    <w:rPr>
      <w:rFonts w:ascii="Times New Roman" w:eastAsia="Times New Roman" w:hAnsi="Times New Roman" w:cs="Times New Roman"/>
      <w:spacing w:val="-5"/>
      <w:sz w:val="24"/>
      <w:szCs w:val="20"/>
      <w:lang w:val="x-none" w:eastAsia="x-none"/>
    </w:rPr>
  </w:style>
  <w:style w:type="paragraph" w:styleId="a7">
    <w:name w:val="Body Text"/>
    <w:aliases w:val="Çàã1,BO,ID,body indent,andrad,EHPT,Body Text2"/>
    <w:basedOn w:val="a"/>
    <w:link w:val="a6"/>
    <w:unhideWhenUsed/>
    <w:rsid w:val="00431CDF"/>
    <w:pPr>
      <w:spacing w:after="240" w:line="240" w:lineRule="atLeast"/>
      <w:ind w:firstLine="360"/>
      <w:jc w:val="both"/>
    </w:pPr>
    <w:rPr>
      <w:spacing w:val="-5"/>
      <w:szCs w:val="20"/>
      <w:lang w:val="x-none" w:eastAsia="x-none"/>
    </w:rPr>
  </w:style>
  <w:style w:type="character" w:customStyle="1" w:styleId="1">
    <w:name w:val="Основний текст Знак1"/>
    <w:basedOn w:val="a0"/>
    <w:uiPriority w:val="99"/>
    <w:semiHidden/>
    <w:rsid w:val="00431CD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0"/>
    <w:rsid w:val="0043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4138</Words>
  <Characters>2360</Characters>
  <Application>Microsoft Office Word</Application>
  <DocSecurity>0</DocSecurity>
  <Lines>19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3</cp:revision>
  <dcterms:created xsi:type="dcterms:W3CDTF">2023-06-07T11:40:00Z</dcterms:created>
  <dcterms:modified xsi:type="dcterms:W3CDTF">2023-06-07T11:58:00Z</dcterms:modified>
</cp:coreProperties>
</file>