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C9" w:rsidRPr="00121C7F" w:rsidRDefault="009A36C9" w:rsidP="009A36C9">
      <w:pPr>
        <w:ind w:firstLine="0"/>
        <w:jc w:val="right"/>
        <w:rPr>
          <w:rFonts w:eastAsia="Calibri"/>
          <w:bCs/>
          <w:sz w:val="24"/>
          <w:szCs w:val="24"/>
        </w:rPr>
      </w:pPr>
      <w:r w:rsidRPr="00121C7F">
        <w:rPr>
          <w:rFonts w:eastAsia="Calibri"/>
          <w:bCs/>
          <w:sz w:val="24"/>
          <w:szCs w:val="24"/>
        </w:rPr>
        <w:t xml:space="preserve">Додаток № 3 </w:t>
      </w:r>
    </w:p>
    <w:p w:rsidR="009A36C9" w:rsidRPr="00121C7F" w:rsidRDefault="009A36C9" w:rsidP="009A36C9">
      <w:pPr>
        <w:ind w:firstLine="0"/>
        <w:jc w:val="right"/>
        <w:rPr>
          <w:rFonts w:eastAsia="Calibri"/>
          <w:bCs/>
          <w:sz w:val="24"/>
          <w:szCs w:val="24"/>
        </w:rPr>
      </w:pPr>
      <w:r w:rsidRPr="00121C7F">
        <w:rPr>
          <w:rFonts w:eastAsia="Calibri"/>
          <w:bCs/>
          <w:sz w:val="24"/>
          <w:szCs w:val="24"/>
        </w:rPr>
        <w:t>до тендерної документації</w:t>
      </w:r>
    </w:p>
    <w:p w:rsidR="009A36C9" w:rsidRPr="009A36C9" w:rsidRDefault="009A36C9" w:rsidP="0027639C">
      <w:pPr>
        <w:ind w:firstLine="0"/>
        <w:jc w:val="right"/>
        <w:rPr>
          <w:rFonts w:eastAsia="Calibri"/>
          <w:b/>
          <w:bCs/>
          <w:sz w:val="24"/>
          <w:szCs w:val="24"/>
        </w:rPr>
      </w:pPr>
    </w:p>
    <w:p w:rsidR="009A36C9" w:rsidRPr="0027639C" w:rsidRDefault="009A36C9" w:rsidP="0027639C">
      <w:pPr>
        <w:ind w:firstLine="0"/>
        <w:contextualSpacing/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27639C">
        <w:rPr>
          <w:rFonts w:eastAsia="Calibri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7639C"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:rsidR="009A36C9" w:rsidRPr="0027639C" w:rsidRDefault="009A36C9" w:rsidP="0027639C">
      <w:pPr>
        <w:ind w:firstLine="0"/>
        <w:contextualSpacing/>
        <w:jc w:val="center"/>
        <w:rPr>
          <w:rFonts w:eastAsia="Calibri"/>
          <w:b/>
          <w:bCs/>
          <w:i/>
          <w:iCs/>
          <w:sz w:val="24"/>
          <w:szCs w:val="24"/>
        </w:rPr>
      </w:pPr>
    </w:p>
    <w:p w:rsidR="009A36C9" w:rsidRPr="0027639C" w:rsidRDefault="009A36C9" w:rsidP="0027639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7639C">
        <w:rPr>
          <w:rFonts w:eastAsia="Times New Roman"/>
          <w:b/>
          <w:sz w:val="24"/>
          <w:szCs w:val="24"/>
          <w:lang w:eastAsia="ru-RU"/>
        </w:rPr>
        <w:t>ДК 021:2015 72410000-7 Послуги провайдерів (Послуги захищеного доступу до мережі Інтернет)</w:t>
      </w:r>
    </w:p>
    <w:p w:rsidR="009A36C9" w:rsidRPr="0027639C" w:rsidRDefault="009A36C9" w:rsidP="0027639C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9A36C9" w:rsidRPr="0027639C" w:rsidRDefault="009A36C9" w:rsidP="0027639C">
      <w:pPr>
        <w:numPr>
          <w:ilvl w:val="0"/>
          <w:numId w:val="2"/>
        </w:numPr>
        <w:jc w:val="left"/>
        <w:rPr>
          <w:rFonts w:eastAsia="Calibri"/>
          <w:b/>
          <w:sz w:val="24"/>
          <w:szCs w:val="24"/>
        </w:rPr>
      </w:pPr>
      <w:r w:rsidRPr="0027639C">
        <w:rPr>
          <w:rFonts w:eastAsia="Calibri"/>
          <w:b/>
          <w:sz w:val="24"/>
          <w:szCs w:val="24"/>
        </w:rPr>
        <w:t>Місце надання /Тип/Обсяг послуг: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701"/>
      </w:tblGrid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b/>
                <w:sz w:val="24"/>
                <w:szCs w:val="24"/>
              </w:rPr>
              <w:t>адреса</w:t>
            </w:r>
          </w:p>
        </w:tc>
        <w:tc>
          <w:tcPr>
            <w:tcW w:w="1843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b/>
                <w:sz w:val="24"/>
                <w:szCs w:val="24"/>
              </w:rPr>
              <w:t xml:space="preserve">технологія </w:t>
            </w:r>
          </w:p>
        </w:tc>
        <w:tc>
          <w:tcPr>
            <w:tcW w:w="1701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b/>
                <w:sz w:val="24"/>
                <w:szCs w:val="24"/>
              </w:rPr>
              <w:t>швидкість</w:t>
            </w:r>
          </w:p>
        </w:tc>
      </w:tr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Ковельський р-н., село Римачі, </w:t>
            </w:r>
            <w:r w:rsidR="0027639C" w:rsidRPr="0027639C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27639C">
              <w:rPr>
                <w:rFonts w:eastAsia="Calibri"/>
                <w:sz w:val="24"/>
                <w:szCs w:val="24"/>
              </w:rPr>
              <w:t xml:space="preserve">вул.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Призалізнична,13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каб.325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FTTB/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до 100 Мбіт/с</w:t>
            </w:r>
          </w:p>
        </w:tc>
      </w:tr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Ковельський р-н., село Римачі, </w:t>
            </w:r>
            <w:r w:rsidR="0027639C" w:rsidRPr="0027639C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27639C">
              <w:rPr>
                <w:rFonts w:eastAsia="Calibri"/>
                <w:sz w:val="24"/>
                <w:szCs w:val="24"/>
              </w:rPr>
              <w:t xml:space="preserve">вул.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Призалізнична,13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>; (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каб.311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ADSL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до 20 Мбіт/с</w:t>
            </w:r>
          </w:p>
        </w:tc>
      </w:tr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Ковельський р-н., село Римачі,</w:t>
            </w:r>
            <w:r w:rsidR="0027639C" w:rsidRPr="0027639C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27639C">
              <w:rPr>
                <w:rFonts w:eastAsia="Calibri"/>
                <w:sz w:val="24"/>
                <w:szCs w:val="24"/>
              </w:rPr>
              <w:t xml:space="preserve"> вул. Прикордонників, 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ADSL /FTTB/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до 20 Мбіт/с</w:t>
            </w:r>
          </w:p>
        </w:tc>
      </w:tr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Ковельський р-н., село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Старовойтове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 xml:space="preserve">, </w:t>
            </w:r>
            <w:r w:rsidR="0027639C" w:rsidRPr="0027639C">
              <w:rPr>
                <w:rFonts w:eastAsia="Calibri"/>
                <w:sz w:val="24"/>
                <w:szCs w:val="24"/>
              </w:rPr>
              <w:t xml:space="preserve">       </w:t>
            </w:r>
            <w:r w:rsidRPr="0027639C">
              <w:rPr>
                <w:rFonts w:eastAsia="Calibri"/>
                <w:sz w:val="24"/>
                <w:szCs w:val="24"/>
              </w:rPr>
              <w:t>вул. Прикордонників,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FTTB/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до 100 Мбіт/с</w:t>
            </w:r>
          </w:p>
        </w:tc>
      </w:tr>
      <w:tr w:rsidR="009A36C9" w:rsidRPr="0027639C" w:rsidTr="00BC7512">
        <w:tc>
          <w:tcPr>
            <w:tcW w:w="84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A36C9" w:rsidRPr="0027639C" w:rsidRDefault="009A36C9" w:rsidP="0027639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Володимир-Волинський р-н.,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м.Устилуг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 xml:space="preserve">, </w:t>
            </w:r>
            <w:r w:rsidR="0027639C" w:rsidRPr="0027639C">
              <w:rPr>
                <w:rFonts w:eastAsia="Calibri"/>
                <w:sz w:val="24"/>
                <w:szCs w:val="24"/>
              </w:rPr>
              <w:t xml:space="preserve">  </w:t>
            </w:r>
            <w:r w:rsidRPr="0027639C">
              <w:rPr>
                <w:rFonts w:eastAsia="Calibri"/>
                <w:sz w:val="24"/>
                <w:szCs w:val="24"/>
              </w:rPr>
              <w:t xml:space="preserve">вул.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Левінцова</w:t>
            </w:r>
            <w:proofErr w:type="spellEnd"/>
            <w:r w:rsidRPr="0027639C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 xml:space="preserve">FTTB/ </w:t>
            </w:r>
            <w:proofErr w:type="spellStart"/>
            <w:r w:rsidRPr="0027639C">
              <w:rPr>
                <w:rFonts w:eastAsia="Calibri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A36C9" w:rsidRPr="0027639C" w:rsidRDefault="009A36C9" w:rsidP="0027639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9C">
              <w:rPr>
                <w:rFonts w:eastAsia="Calibri"/>
                <w:sz w:val="24"/>
                <w:szCs w:val="24"/>
              </w:rPr>
              <w:t>до 20 Мбіт/с</w:t>
            </w:r>
          </w:p>
        </w:tc>
      </w:tr>
    </w:tbl>
    <w:p w:rsidR="009A36C9" w:rsidRPr="0027639C" w:rsidRDefault="009A36C9" w:rsidP="0027639C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9A36C9" w:rsidRPr="0027639C" w:rsidRDefault="009A36C9" w:rsidP="0027639C">
      <w:pPr>
        <w:tabs>
          <w:tab w:val="left" w:pos="1134"/>
        </w:tabs>
        <w:ind w:left="709" w:firstLine="0"/>
        <w:contextualSpacing/>
        <w:rPr>
          <w:rFonts w:eastAsia="Calibri"/>
          <w:b/>
          <w:bCs/>
          <w:sz w:val="24"/>
          <w:szCs w:val="24"/>
        </w:rPr>
      </w:pPr>
      <w:r w:rsidRPr="0027639C">
        <w:rPr>
          <w:rFonts w:eastAsia="Calibri"/>
          <w:b/>
          <w:bCs/>
          <w:sz w:val="24"/>
          <w:szCs w:val="24"/>
        </w:rPr>
        <w:t>2. Загальні вимоги:</w:t>
      </w:r>
    </w:p>
    <w:p w:rsidR="009A36C9" w:rsidRPr="0027639C" w:rsidRDefault="009A36C9" w:rsidP="0027639C">
      <w:pPr>
        <w:tabs>
          <w:tab w:val="left" w:pos="851"/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2.1. Послуги захищеного доступу до мережі Інтернет повинні надаватися відповідно до чинних в Україні законодавчим та нормативним актам, зокрема:</w:t>
      </w:r>
    </w:p>
    <w:p w:rsidR="009A36C9" w:rsidRPr="0027639C" w:rsidRDefault="009A36C9" w:rsidP="0027639C">
      <w:pPr>
        <w:tabs>
          <w:tab w:val="left" w:pos="851"/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Указу Президента України № 254/2017 Про рішення Ради національної безпеки і оборони України від 10 липня 2017 року «Про стан виконання рішення Ради національної безпеки і оборони України від 29 грудня 2016 року «Про загрози </w:t>
      </w:r>
      <w:proofErr w:type="spellStart"/>
      <w:r w:rsidRPr="0027639C">
        <w:rPr>
          <w:rFonts w:eastAsia="Calibri"/>
          <w:sz w:val="24"/>
          <w:szCs w:val="24"/>
        </w:rPr>
        <w:t>кібербезпеці</w:t>
      </w:r>
      <w:proofErr w:type="spellEnd"/>
      <w:r w:rsidRPr="0027639C">
        <w:rPr>
          <w:rFonts w:eastAsia="Calibri"/>
          <w:sz w:val="24"/>
          <w:szCs w:val="24"/>
        </w:rPr>
        <w:t xml:space="preserve"> держави та невідкладні заходи з їх нейтралізації», введеного в дію Указом Президента України від 13 лютого 2017 року № 32»;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Указу Президента України «Про деякі заходи щодо захисту державних  інформаційних ресурсів у мережах передачі даних» від 24 вересня 2001 р. № 891/2001; </w:t>
      </w:r>
    </w:p>
    <w:p w:rsidR="009A36C9" w:rsidRPr="0027639C" w:rsidRDefault="009A36C9" w:rsidP="0027639C">
      <w:pPr>
        <w:jc w:val="left"/>
        <w:rPr>
          <w:rFonts w:eastAsia="Calibri"/>
          <w:b/>
          <w:bCs/>
          <w:sz w:val="24"/>
          <w:szCs w:val="24"/>
          <w:shd w:val="clear" w:color="auto" w:fill="FFFFFF"/>
        </w:rPr>
      </w:pPr>
      <w:r w:rsidRPr="0027639C">
        <w:rPr>
          <w:rFonts w:eastAsia="Calibri"/>
          <w:sz w:val="24"/>
          <w:szCs w:val="24"/>
        </w:rPr>
        <w:t xml:space="preserve">Закону України «Про електронні комунікації»  від </w:t>
      </w:r>
      <w:r w:rsidRPr="0027639C">
        <w:rPr>
          <w:rFonts w:eastAsia="Calibri"/>
          <w:bCs/>
          <w:sz w:val="24"/>
          <w:szCs w:val="24"/>
          <w:shd w:val="clear" w:color="auto" w:fill="FFFFFF"/>
        </w:rPr>
        <w:t>16.12. 2020 року № 1089-IX</w:t>
      </w:r>
    </w:p>
    <w:p w:rsidR="009A36C9" w:rsidRPr="0027639C" w:rsidRDefault="009A36C9" w:rsidP="0027639C">
      <w:pPr>
        <w:jc w:val="left"/>
        <w:rPr>
          <w:rFonts w:eastAsia="Calibri"/>
          <w:bCs/>
          <w:sz w:val="24"/>
          <w:szCs w:val="24"/>
          <w:shd w:val="clear" w:color="auto" w:fill="FFFFFF"/>
        </w:rPr>
      </w:pPr>
      <w:r w:rsidRPr="0027639C">
        <w:rPr>
          <w:rFonts w:eastAsia="Calibri"/>
          <w:sz w:val="24"/>
          <w:szCs w:val="24"/>
        </w:rPr>
        <w:t xml:space="preserve">Закон України «Про основні засади забезпечення </w:t>
      </w:r>
      <w:proofErr w:type="spellStart"/>
      <w:r w:rsidRPr="0027639C">
        <w:rPr>
          <w:rFonts w:eastAsia="Calibri"/>
          <w:sz w:val="24"/>
          <w:szCs w:val="24"/>
        </w:rPr>
        <w:t>кібербезпеки</w:t>
      </w:r>
      <w:proofErr w:type="spellEnd"/>
      <w:r w:rsidRPr="0027639C">
        <w:rPr>
          <w:rFonts w:eastAsia="Calibri"/>
          <w:sz w:val="24"/>
          <w:szCs w:val="24"/>
        </w:rPr>
        <w:t xml:space="preserve"> України» від 05.10.2017</w:t>
      </w:r>
      <w:r w:rsidRPr="0027639C">
        <w:rPr>
          <w:rFonts w:eastAsia="Calibri"/>
          <w:b/>
          <w:bCs/>
          <w:sz w:val="24"/>
          <w:szCs w:val="24"/>
          <w:shd w:val="clear" w:color="auto" w:fill="FFFFFF"/>
        </w:rPr>
        <w:t xml:space="preserve"> </w:t>
      </w:r>
      <w:r w:rsidRPr="0027639C">
        <w:rPr>
          <w:rFonts w:eastAsia="Calibri"/>
          <w:bCs/>
          <w:sz w:val="24"/>
          <w:szCs w:val="24"/>
          <w:shd w:val="clear" w:color="auto" w:fill="FFFFFF"/>
        </w:rPr>
        <w:t>року № 2163-VIII</w:t>
      </w:r>
    </w:p>
    <w:p w:rsidR="009A36C9" w:rsidRPr="0027639C" w:rsidRDefault="009A36C9" w:rsidP="0027639C">
      <w:pPr>
        <w:numPr>
          <w:ilvl w:val="0"/>
          <w:numId w:val="1"/>
        </w:numPr>
        <w:tabs>
          <w:tab w:val="left" w:pos="1134"/>
        </w:tabs>
        <w:jc w:val="left"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27639C">
        <w:rPr>
          <w:rFonts w:eastAsia="Calibri"/>
          <w:sz w:val="24"/>
          <w:szCs w:val="24"/>
        </w:rPr>
        <w:t>Держспецзв'язку</w:t>
      </w:r>
      <w:proofErr w:type="spellEnd"/>
      <w:r w:rsidRPr="0027639C">
        <w:rPr>
          <w:rFonts w:eastAsia="Calibri"/>
          <w:sz w:val="24"/>
          <w:szCs w:val="24"/>
        </w:rPr>
        <w:t xml:space="preserve"> від 10.06.2008 № 94, зареєстрованого в Міністерстві юстиції України 7 липня 2008 р. за № 603/15294;</w:t>
      </w:r>
    </w:p>
    <w:p w:rsidR="009A36C9" w:rsidRPr="0027639C" w:rsidRDefault="009A36C9" w:rsidP="0027639C">
      <w:pPr>
        <w:numPr>
          <w:ilvl w:val="0"/>
          <w:numId w:val="1"/>
        </w:numPr>
        <w:tabs>
          <w:tab w:val="left" w:pos="1134"/>
        </w:tabs>
        <w:jc w:val="left"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Правил надання та отримання телекомунікаційних послуг, затверджених постановою Кабінету Міністрів України від 11 квітня 2012 р. № 295 та інших нормативно-правових актів України у сфері телекомунікацій.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2.2. Виконавець здійснює розміщення власного обладнання, необхідного для забезпечення надання Послуг на </w:t>
      </w:r>
      <w:proofErr w:type="spellStart"/>
      <w:r w:rsidRPr="0027639C">
        <w:rPr>
          <w:rFonts w:eastAsia="Calibri"/>
          <w:sz w:val="24"/>
          <w:szCs w:val="24"/>
        </w:rPr>
        <w:t>вузлі</w:t>
      </w:r>
      <w:proofErr w:type="spellEnd"/>
      <w:r w:rsidRPr="0027639C">
        <w:rPr>
          <w:rFonts w:eastAsia="Calibri"/>
          <w:sz w:val="24"/>
          <w:szCs w:val="24"/>
        </w:rPr>
        <w:t xml:space="preserve"> мережі Замовника, відповідно до паспортних характеристик обладнання, а Замовник забезпечує технічні умови для розміщення та експлуатації обладнання Виконавця.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2.3. Зона відповідальності Виконавця при наданні Послуг – до інтерфейсу локального мережевого обладнання Замовника. Відповідно все обладнання, включаючи кабелі до інтерфейсу </w:t>
      </w:r>
      <w:r w:rsidRPr="0027639C">
        <w:rPr>
          <w:rFonts w:eastAsia="Calibri"/>
          <w:sz w:val="24"/>
          <w:szCs w:val="24"/>
        </w:rPr>
        <w:lastRenderedPageBreak/>
        <w:t>локального мережевого обладнання, надається, встановлюється та налагоджується Виконавцем в рамках надання Послуг, та не використовується для інших цілей.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 xml:space="preserve">2.4. Виконавець повинен забезпечити надання послуги з підключення до мережі Інтернет протягом 24 годин після підписання договору. 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</w:p>
    <w:p w:rsidR="009A36C9" w:rsidRPr="0027639C" w:rsidRDefault="009A36C9" w:rsidP="0027639C">
      <w:pPr>
        <w:numPr>
          <w:ilvl w:val="0"/>
          <w:numId w:val="3"/>
        </w:numPr>
        <w:tabs>
          <w:tab w:val="left" w:pos="1134"/>
        </w:tabs>
        <w:jc w:val="left"/>
        <w:rPr>
          <w:rFonts w:eastAsia="Calibri"/>
          <w:b/>
          <w:bCs/>
          <w:sz w:val="24"/>
          <w:szCs w:val="24"/>
        </w:rPr>
      </w:pPr>
      <w:r w:rsidRPr="0027639C">
        <w:rPr>
          <w:rFonts w:eastAsia="Calibri"/>
          <w:b/>
          <w:bCs/>
          <w:sz w:val="24"/>
          <w:szCs w:val="24"/>
        </w:rPr>
        <w:t xml:space="preserve">Вимоги до операторського та технічного супроводження. 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bCs/>
          <w:sz w:val="24"/>
          <w:szCs w:val="24"/>
        </w:rPr>
        <w:t>3.1.</w:t>
      </w:r>
      <w:r w:rsidRPr="0027639C">
        <w:rPr>
          <w:rFonts w:eastAsia="Calibri"/>
          <w:b/>
          <w:bCs/>
          <w:sz w:val="24"/>
          <w:szCs w:val="24"/>
        </w:rPr>
        <w:t xml:space="preserve"> </w:t>
      </w:r>
      <w:r w:rsidRPr="0027639C">
        <w:rPr>
          <w:rFonts w:eastAsia="Calibri"/>
          <w:sz w:val="24"/>
          <w:szCs w:val="24"/>
        </w:rPr>
        <w:t>Виконавець повинен мати власний Центр технічної підтримки з можливістю звернення по телефону або через веб-сайт, або електронну пошту (e-</w:t>
      </w:r>
      <w:proofErr w:type="spellStart"/>
      <w:r w:rsidRPr="0027639C">
        <w:rPr>
          <w:rFonts w:eastAsia="Calibri"/>
          <w:sz w:val="24"/>
          <w:szCs w:val="24"/>
        </w:rPr>
        <w:t>mail</w:t>
      </w:r>
      <w:proofErr w:type="spellEnd"/>
      <w:r w:rsidRPr="0027639C">
        <w:rPr>
          <w:rFonts w:eastAsia="Calibri"/>
          <w:sz w:val="24"/>
          <w:szCs w:val="24"/>
        </w:rPr>
        <w:t xml:space="preserve">); 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3.2. Виконавець повинен надати Замовнику перелік телефонів, веб-сайт або електронну пошту (e-</w:t>
      </w:r>
      <w:proofErr w:type="spellStart"/>
      <w:r w:rsidRPr="0027639C">
        <w:rPr>
          <w:rFonts w:eastAsia="Calibri"/>
          <w:sz w:val="24"/>
          <w:szCs w:val="24"/>
        </w:rPr>
        <w:t>mail</w:t>
      </w:r>
      <w:proofErr w:type="spellEnd"/>
      <w:r w:rsidRPr="0027639C">
        <w:rPr>
          <w:rFonts w:eastAsia="Calibri"/>
          <w:sz w:val="24"/>
          <w:szCs w:val="24"/>
        </w:rPr>
        <w:t>) Центру технічної підтримки протягом 2-х календарних днів з моменту підписання Договору.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3.3.</w:t>
      </w:r>
      <w:r w:rsidR="0027639C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27639C">
        <w:rPr>
          <w:rFonts w:eastAsia="Calibri"/>
          <w:sz w:val="24"/>
          <w:szCs w:val="24"/>
        </w:rPr>
        <w:t>Звернення (повідомлення) Замовника повинно обов’язково включати: найменування Замовника; ім'я, прізвище, контактний телефон особи, що звертається; причину звернення.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3.4. На підставі звернення (повідомлення) Замовника Виконавець формує заявку, що включає всі відомості, повідомлені Замовником.</w:t>
      </w:r>
    </w:p>
    <w:p w:rsidR="009A36C9" w:rsidRPr="0027639C" w:rsidRDefault="009A36C9" w:rsidP="0027639C">
      <w:p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3.5. Виконавець повинен забезпечити усунення пошкоджень телекомунікаційної мережі та відновлення доступу до глобальної мережі у термін (далі - 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803, зареєстрованого в Міністерстві юстиції України 21.01.2013 №135/22667.</w:t>
      </w:r>
    </w:p>
    <w:p w:rsidR="0027639C" w:rsidRPr="0027639C" w:rsidRDefault="0027639C" w:rsidP="0027639C">
      <w:pPr>
        <w:tabs>
          <w:tab w:val="left" w:pos="1134"/>
        </w:tabs>
        <w:ind w:left="851" w:firstLine="0"/>
        <w:rPr>
          <w:rFonts w:eastAsia="Calibri"/>
          <w:b/>
          <w:bCs/>
          <w:sz w:val="24"/>
          <w:szCs w:val="24"/>
        </w:rPr>
      </w:pPr>
    </w:p>
    <w:p w:rsidR="009A36C9" w:rsidRPr="0027639C" w:rsidRDefault="009A36C9" w:rsidP="0027639C">
      <w:pPr>
        <w:tabs>
          <w:tab w:val="left" w:pos="1134"/>
        </w:tabs>
        <w:ind w:left="851" w:firstLine="0"/>
        <w:rPr>
          <w:rFonts w:eastAsia="Calibri"/>
          <w:b/>
          <w:bCs/>
          <w:sz w:val="24"/>
          <w:szCs w:val="24"/>
        </w:rPr>
      </w:pPr>
      <w:proofErr w:type="spellStart"/>
      <w:r w:rsidRPr="0027639C">
        <w:rPr>
          <w:rFonts w:eastAsia="Calibri"/>
          <w:b/>
          <w:bCs/>
          <w:sz w:val="24"/>
          <w:szCs w:val="24"/>
        </w:rPr>
        <w:t>4.Порядок</w:t>
      </w:r>
      <w:proofErr w:type="spellEnd"/>
      <w:r w:rsidRPr="0027639C">
        <w:rPr>
          <w:rFonts w:eastAsia="Calibri"/>
          <w:b/>
          <w:bCs/>
          <w:sz w:val="24"/>
          <w:szCs w:val="24"/>
        </w:rPr>
        <w:t xml:space="preserve"> та строки усунення інцидентів:</w:t>
      </w:r>
    </w:p>
    <w:p w:rsidR="009A36C9" w:rsidRPr="0027639C" w:rsidRDefault="009A36C9" w:rsidP="0027639C">
      <w:pPr>
        <w:tabs>
          <w:tab w:val="left" w:pos="1701"/>
        </w:tabs>
        <w:ind w:left="709" w:firstLine="0"/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4.1. Відсутність надання послуг протягом 30 хвилин вважається інцидентом.</w:t>
      </w:r>
    </w:p>
    <w:p w:rsidR="009A36C9" w:rsidRPr="0027639C" w:rsidRDefault="009A36C9" w:rsidP="0027639C">
      <w:pPr>
        <w:tabs>
          <w:tab w:val="left" w:pos="1560"/>
          <w:tab w:val="left" w:pos="1985"/>
        </w:tabs>
        <w:contextualSpacing/>
        <w:rPr>
          <w:rFonts w:eastAsia="Calibri"/>
          <w:sz w:val="24"/>
          <w:szCs w:val="24"/>
        </w:rPr>
      </w:pPr>
      <w:proofErr w:type="spellStart"/>
      <w:r w:rsidRPr="0027639C">
        <w:rPr>
          <w:rFonts w:eastAsia="Calibri"/>
          <w:sz w:val="24"/>
          <w:szCs w:val="24"/>
        </w:rPr>
        <w:t>4.2.У</w:t>
      </w:r>
      <w:proofErr w:type="spellEnd"/>
      <w:r w:rsidRPr="0027639C">
        <w:rPr>
          <w:rFonts w:eastAsia="Calibri"/>
          <w:sz w:val="24"/>
          <w:szCs w:val="24"/>
        </w:rPr>
        <w:t xml:space="preserve"> випадку, якщо інцидент виявлено Замовником, останній негайно повідомляє про це представників технічної підтримки Виконавця по телефону або через веб-сайт, або електронну пошту (e-</w:t>
      </w:r>
      <w:proofErr w:type="spellStart"/>
      <w:r w:rsidRPr="0027639C">
        <w:rPr>
          <w:rFonts w:eastAsia="Calibri"/>
          <w:sz w:val="24"/>
          <w:szCs w:val="24"/>
        </w:rPr>
        <w:t>mail</w:t>
      </w:r>
      <w:proofErr w:type="spellEnd"/>
      <w:r w:rsidRPr="0027639C">
        <w:rPr>
          <w:rFonts w:eastAsia="Calibri"/>
          <w:sz w:val="24"/>
          <w:szCs w:val="24"/>
        </w:rPr>
        <w:t>).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4.3. 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або через веб-сайт, або за електронною поштою (e-</w:t>
      </w:r>
      <w:proofErr w:type="spellStart"/>
      <w:r w:rsidRPr="0027639C">
        <w:rPr>
          <w:rFonts w:eastAsia="Calibri"/>
          <w:sz w:val="24"/>
          <w:szCs w:val="24"/>
        </w:rPr>
        <w:t>mail</w:t>
      </w:r>
      <w:proofErr w:type="spellEnd"/>
      <w:r w:rsidRPr="0027639C">
        <w:rPr>
          <w:rFonts w:eastAsia="Calibri"/>
          <w:sz w:val="24"/>
          <w:szCs w:val="24"/>
        </w:rPr>
        <w:t>).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4.4. Строк усунення інцидентів, які виникли з вини Виконавця не повинен перевищувати 24-х годин.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4.5. Порядок та строки усунення інцидентів, що виникли з вини Замовника, погоджується Сторонами в кожному окремому випадку.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4.6. Завершенням періоду інциденту вважається час фактичного усунення інциденту та відновлення Послуг.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4.7. Про факт відновлення Послуг Виконавець повідомляє Замовника по телефону та дублює повідомлення через веб-сайт або електронну пошту (e-</w:t>
      </w:r>
      <w:proofErr w:type="spellStart"/>
      <w:r w:rsidRPr="0027639C">
        <w:rPr>
          <w:rFonts w:eastAsia="Calibri"/>
          <w:sz w:val="24"/>
          <w:szCs w:val="24"/>
        </w:rPr>
        <w:t>mail</w:t>
      </w:r>
      <w:proofErr w:type="spellEnd"/>
      <w:r w:rsidRPr="0027639C">
        <w:rPr>
          <w:rFonts w:eastAsia="Calibri"/>
          <w:sz w:val="24"/>
          <w:szCs w:val="24"/>
        </w:rPr>
        <w:t>). На повідомлення Виконавця Замовник підтверджує чи не підтверджує факт відновлення надання Послуг.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4.8. Замовник зобов’язується надавати персоналу Виконавця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Послуг.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4.9. Для отримання необхідного доступу до приміщень Замовника, Виконавець надсилає листа з переліком працівників, які будуть виконувати роботи. Виконавець пред’являє Замовнику службові посвідчення та направлення на виконання робіт.</w:t>
      </w:r>
    </w:p>
    <w:p w:rsidR="009A36C9" w:rsidRPr="0027639C" w:rsidRDefault="009A36C9" w:rsidP="0027639C">
      <w:pPr>
        <w:contextualSpacing/>
        <w:rPr>
          <w:rFonts w:eastAsia="Calibri"/>
          <w:sz w:val="24"/>
          <w:szCs w:val="24"/>
        </w:rPr>
      </w:pPr>
      <w:r w:rsidRPr="0027639C">
        <w:rPr>
          <w:rFonts w:eastAsia="Calibri"/>
          <w:sz w:val="24"/>
          <w:szCs w:val="24"/>
        </w:rPr>
        <w:t>4.10. 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Виконавця.</w:t>
      </w:r>
    </w:p>
    <w:p w:rsidR="009A053D" w:rsidRPr="0027639C" w:rsidRDefault="009A053D" w:rsidP="0027639C">
      <w:pPr>
        <w:contextualSpacing/>
        <w:rPr>
          <w:rFonts w:eastAsia="Calibri"/>
          <w:sz w:val="24"/>
          <w:szCs w:val="24"/>
        </w:rPr>
      </w:pPr>
    </w:p>
    <w:p w:rsidR="009A053D" w:rsidRPr="009A36C9" w:rsidRDefault="009A053D" w:rsidP="009A36C9">
      <w:pPr>
        <w:spacing w:after="160" w:line="259" w:lineRule="auto"/>
        <w:contextualSpacing/>
        <w:rPr>
          <w:rFonts w:eastAsia="Calibri"/>
          <w:sz w:val="22"/>
          <w:szCs w:val="22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9A053D" w:rsidRPr="009A053D" w:rsidTr="00040FB7">
        <w:tc>
          <w:tcPr>
            <w:tcW w:w="3342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9A053D" w:rsidRPr="009A053D" w:rsidTr="00040FB7">
        <w:tc>
          <w:tcPr>
            <w:tcW w:w="3342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i/>
                <w:color w:val="000000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i/>
                <w:color w:val="000000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9A053D" w:rsidRPr="009A053D" w:rsidRDefault="009A053D" w:rsidP="009A053D">
            <w:pPr>
              <w:shd w:val="clear" w:color="auto" w:fill="FFFFFF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053D">
              <w:rPr>
                <w:rFonts w:eastAsia="Calibri"/>
                <w:i/>
                <w:color w:val="000000"/>
                <w:sz w:val="24"/>
                <w:szCs w:val="24"/>
              </w:rPr>
              <w:t>прізвище, ініціали</w:t>
            </w:r>
          </w:p>
        </w:tc>
      </w:tr>
    </w:tbl>
    <w:p w:rsidR="009A36C9" w:rsidRPr="009A36C9" w:rsidRDefault="009A36C9" w:rsidP="009A36C9">
      <w:pPr>
        <w:spacing w:after="160" w:line="259" w:lineRule="auto"/>
        <w:contextualSpacing/>
        <w:rPr>
          <w:rFonts w:eastAsia="Calibri"/>
          <w:sz w:val="22"/>
          <w:szCs w:val="22"/>
        </w:rPr>
      </w:pPr>
    </w:p>
    <w:p w:rsidR="002B522C" w:rsidRPr="009A36C9" w:rsidRDefault="002B522C"/>
    <w:sectPr w:rsidR="002B522C" w:rsidRPr="009A36C9" w:rsidSect="009A36C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D"/>
    <w:multiLevelType w:val="hybridMultilevel"/>
    <w:tmpl w:val="5F781964"/>
    <w:lvl w:ilvl="0" w:tplc="9DE61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61BD"/>
    <w:multiLevelType w:val="multilevel"/>
    <w:tmpl w:val="EE62EEA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48C5889"/>
    <w:multiLevelType w:val="hybridMultilevel"/>
    <w:tmpl w:val="A306BDCA"/>
    <w:lvl w:ilvl="0" w:tplc="23A4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5"/>
    <w:rsid w:val="00121C7F"/>
    <w:rsid w:val="001A63CF"/>
    <w:rsid w:val="0027639C"/>
    <w:rsid w:val="002B522C"/>
    <w:rsid w:val="00913E95"/>
    <w:rsid w:val="009A053D"/>
    <w:rsid w:val="009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Ольга Дмитрівна</dc:creator>
  <cp:keywords/>
  <dc:description/>
  <cp:lastModifiedBy>Хомяк Ольга Дмитрівна</cp:lastModifiedBy>
  <cp:revision>4</cp:revision>
  <cp:lastPrinted>2024-01-31T12:25:00Z</cp:lastPrinted>
  <dcterms:created xsi:type="dcterms:W3CDTF">2024-01-30T14:10:00Z</dcterms:created>
  <dcterms:modified xsi:type="dcterms:W3CDTF">2024-01-31T12:28:00Z</dcterms:modified>
</cp:coreProperties>
</file>