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EB" w:rsidRPr="00EE06EB" w:rsidRDefault="00EE06EB" w:rsidP="00EE06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0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04715F" w:rsidRPr="00EE0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</w:t>
      </w:r>
      <w:r w:rsidRPr="00EE0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</w:p>
    <w:p w:rsidR="00575829" w:rsidRPr="00EE06EB" w:rsidRDefault="0004715F" w:rsidP="00EE0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6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</w:t>
      </w:r>
      <w:r w:rsidRPr="00EE06EB">
        <w:rPr>
          <w:rFonts w:ascii="Times New Roman" w:hAnsi="Times New Roman" w:cs="Times New Roman"/>
          <w:sz w:val="24"/>
          <w:szCs w:val="24"/>
          <w:lang w:val="uk-UA"/>
        </w:rPr>
        <w:t>документації UA-2023-10-12-012379-a на закупівлю паперу для друку А4</w:t>
      </w:r>
    </w:p>
    <w:p w:rsidR="00EE06EB" w:rsidRPr="00EE06EB" w:rsidRDefault="00EE06EB" w:rsidP="00EE06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06EB" w:rsidRPr="00EE06EB" w:rsidRDefault="00EE06EB" w:rsidP="00EE06E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94"/>
        <w:gridCol w:w="6631"/>
        <w:gridCol w:w="7087"/>
      </w:tblGrid>
      <w:tr w:rsidR="0004715F" w:rsidRPr="00EE06EB" w:rsidTr="0004715F">
        <w:tc>
          <w:tcPr>
            <w:tcW w:w="594" w:type="dxa"/>
          </w:tcPr>
          <w:p w:rsidR="0004715F" w:rsidRPr="00EE06EB" w:rsidRDefault="0004715F" w:rsidP="00047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631" w:type="dxa"/>
          </w:tcPr>
          <w:p w:rsidR="0004715F" w:rsidRPr="00EE06EB" w:rsidRDefault="0004715F" w:rsidP="00047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Було</w:t>
            </w:r>
          </w:p>
        </w:tc>
        <w:tc>
          <w:tcPr>
            <w:tcW w:w="7087" w:type="dxa"/>
          </w:tcPr>
          <w:p w:rsidR="0004715F" w:rsidRPr="00EE06EB" w:rsidRDefault="0004715F" w:rsidP="0004715F">
            <w:pPr>
              <w:ind w:right="17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Стало</w:t>
            </w:r>
          </w:p>
        </w:tc>
      </w:tr>
      <w:tr w:rsidR="00EE06EB" w:rsidRPr="00EE06EB" w:rsidTr="006455F0">
        <w:tc>
          <w:tcPr>
            <w:tcW w:w="14312" w:type="dxa"/>
            <w:gridSpan w:val="3"/>
          </w:tcPr>
          <w:p w:rsidR="00EE06EB" w:rsidRPr="00EE06EB" w:rsidRDefault="00EE06EB" w:rsidP="00EE0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Додаток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 до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Тендерної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документації</w:t>
            </w:r>
            <w:proofErr w:type="spellEnd"/>
          </w:p>
          <w:p w:rsidR="00EE06EB" w:rsidRPr="00EE06EB" w:rsidRDefault="00EE06EB" w:rsidP="00EE06E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критерії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учасника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відповідно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статті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16 Закону </w:t>
            </w:r>
          </w:p>
          <w:p w:rsidR="00EE06EB" w:rsidRDefault="00EE06EB" w:rsidP="00EE06E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спосіб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їх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документального </w:t>
            </w:r>
            <w:proofErr w:type="spellStart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EE06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EE06EB" w:rsidRPr="00EE06EB" w:rsidRDefault="00EE06EB" w:rsidP="0004715F">
            <w:pPr>
              <w:ind w:right="17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4715F" w:rsidRPr="00EE06EB" w:rsidTr="0004715F">
        <w:tc>
          <w:tcPr>
            <w:tcW w:w="594" w:type="dxa"/>
          </w:tcPr>
          <w:p w:rsidR="0004715F" w:rsidRPr="00EE06EB" w:rsidRDefault="0004715F" w:rsidP="00047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31" w:type="dxa"/>
          </w:tcPr>
          <w:tbl>
            <w:tblPr>
              <w:tblW w:w="6086" w:type="dxa"/>
              <w:tblInd w:w="15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35"/>
              <w:gridCol w:w="3351"/>
            </w:tblGrid>
            <w:tr w:rsidR="0004715F" w:rsidRPr="00EE06EB" w:rsidTr="0004715F">
              <w:trPr>
                <w:trHeight w:val="554"/>
              </w:trPr>
              <w:tc>
                <w:tcPr>
                  <w:tcW w:w="2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Кваліфікаційні критерії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Документи, що мають бути надані Учасником для підтвердження кваліфікації</w:t>
                  </w:r>
                </w:p>
              </w:tc>
            </w:tr>
            <w:tr w:rsidR="0004715F" w:rsidRPr="00EE06EB" w:rsidTr="0004715F">
              <w:trPr>
                <w:trHeight w:val="662"/>
              </w:trPr>
              <w:tc>
                <w:tcPr>
                  <w:tcW w:w="27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28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 Наявність в учасника процедури закупівлі працівників відповідної кваліфікації, які мають необхідні знання та досвід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170" w:right="17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2.1.</w:t>
                  </w: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 xml:space="preserve"> Довідка Учасника складену в довільній формі, скріплена підписом уповноваженої посадової особи з зазначенням дати, завірена печаткою Учасника, про наявність працівників (вказати П.І.Б),  відповідної кваліфікації, які мають необхідні знання та досвід.</w:t>
                  </w: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04715F" w:rsidRPr="00EE06EB" w:rsidRDefault="0004715F" w:rsidP="0004715F">
                  <w:pPr>
                    <w:autoSpaceDE w:val="0"/>
                    <w:snapToGrid w:val="0"/>
                    <w:ind w:left="170" w:right="17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Учасник може для підтвердження своєї відповідності цьому критерію залучити потужності інших суб’єктів господарювання як субпідрядників/співвиконавців.</w:t>
                  </w:r>
                </w:p>
              </w:tc>
            </w:tr>
            <w:tr w:rsidR="0004715F" w:rsidRPr="00EE06EB" w:rsidTr="0004715F">
              <w:trPr>
                <w:trHeight w:val="245"/>
              </w:trPr>
              <w:tc>
                <w:tcPr>
                  <w:tcW w:w="2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28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 Наявність документально підтвердженого досвіду виконання аналогічного (аналогічних) за предметом закупівлі договору (договорів);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170" w:right="17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3.1. Інформація про досвід виконання аналогічного (аналогічних) за предметом закупівлі договору (договорів) у вигляді довідки згідно форми 1. Надати копію такого договору (договорів) про закупівлю з зазначенням контрагента, контактної інформації, предмету договору у повному </w:t>
                  </w:r>
                  <w:proofErr w:type="spellStart"/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обясі</w:t>
                  </w:r>
                  <w:proofErr w:type="spellEnd"/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 додатками до </w:t>
                  </w:r>
                  <w:proofErr w:type="spellStart"/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договоу</w:t>
                  </w:r>
                  <w:proofErr w:type="spellEnd"/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(договорів), видаткові накладні, акти приймання-передачі товару, тощо. </w:t>
                  </w: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*Під аналогічним договором про закупівлю слід розуміти виконаний договір  щодо закупівлі паперу для друку А4.</w:t>
                  </w:r>
                </w:p>
                <w:p w:rsidR="0004715F" w:rsidRPr="00EE06EB" w:rsidRDefault="0004715F" w:rsidP="0004715F">
                  <w:pPr>
                    <w:ind w:left="19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4715F" w:rsidRPr="00EE06EB" w:rsidRDefault="0004715F" w:rsidP="00047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</w:tcPr>
          <w:tbl>
            <w:tblPr>
              <w:tblW w:w="6529" w:type="dxa"/>
              <w:tblInd w:w="15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76"/>
              <w:gridCol w:w="3553"/>
            </w:tblGrid>
            <w:tr w:rsidR="0004715F" w:rsidRPr="00EE06EB" w:rsidTr="0004715F">
              <w:trPr>
                <w:trHeight w:val="554"/>
              </w:trPr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Кваліфікаційні критерії</w:t>
                  </w:r>
                </w:p>
              </w:tc>
              <w:tc>
                <w:tcPr>
                  <w:tcW w:w="3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Документи, що мають бути надані Учасником для підтвердження кваліфікації</w:t>
                  </w:r>
                </w:p>
              </w:tc>
            </w:tr>
            <w:tr w:rsidR="0004715F" w:rsidRPr="00EE06EB" w:rsidTr="0004715F">
              <w:trPr>
                <w:trHeight w:val="554"/>
              </w:trPr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26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bookmarkStart w:id="0" w:name="_GoBack" w:colFirst="0" w:colLast="1"/>
                  <w:r w:rsidRPr="00EE06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1.Наявність в учасника процедури закупівлі обладнання, матеріально-технічної бази та технологій</w:t>
                  </w:r>
                </w:p>
              </w:tc>
              <w:tc>
                <w:tcPr>
                  <w:tcW w:w="3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15F" w:rsidRPr="00EE06EB" w:rsidRDefault="0004715F" w:rsidP="0004715F">
                  <w:pPr>
                    <w:spacing w:beforeLines="40" w:before="96" w:afterLines="40" w:after="96"/>
                    <w:ind w:left="256" w:right="113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1.1. Д</w:t>
                  </w: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 xml:space="preserve">овідка </w:t>
                  </w: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Учасника</w:t>
                  </w: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 xml:space="preserve"> складену в довільній формі, що містить інформацію про наявність у учасника відповідного обладнання, матеріально-технічної бази та технологій </w:t>
                  </w:r>
                </w:p>
                <w:p w:rsidR="0004715F" w:rsidRPr="00EE06EB" w:rsidRDefault="0004715F" w:rsidP="0004715F">
                  <w:pPr>
                    <w:autoSpaceDE w:val="0"/>
                    <w:snapToGrid w:val="0"/>
                    <w:ind w:left="25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Учасник може для підтвердження своєї відповідності цьому критерію залучити потужності інших суб’єктів господарювання як субпідрядників/співвиконавців.</w:t>
                  </w:r>
                </w:p>
              </w:tc>
            </w:tr>
            <w:tr w:rsidR="0004715F" w:rsidRPr="00EE06EB" w:rsidTr="0004715F">
              <w:trPr>
                <w:trHeight w:val="662"/>
              </w:trPr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28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 Наявність в учасника процедури закупівлі працівників відповідної кваліфікації, які мають необхідні знання та досвід</w:t>
                  </w:r>
                </w:p>
              </w:tc>
              <w:tc>
                <w:tcPr>
                  <w:tcW w:w="3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170" w:right="17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2.1.</w:t>
                  </w: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 xml:space="preserve"> Довідка Учасника складену в довільній формі, скріплена підписом уповноваженої посадової особи з зазначенням дати, завірена печаткою Учасника, про наявність працівників (вказати П.І.Б),  відповідної кваліфікації, які мають необхідні знання та досвід.</w:t>
                  </w: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04715F" w:rsidRPr="00EE06EB" w:rsidRDefault="0004715F" w:rsidP="0004715F">
                  <w:pPr>
                    <w:autoSpaceDE w:val="0"/>
                    <w:snapToGrid w:val="0"/>
                    <w:ind w:left="170" w:right="17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Учасник може для підтвердження своєї відповідності цьому критерію залучити потужності інших суб’єктів господарювання як субпідрядників/співвиконавців.</w:t>
                  </w:r>
                </w:p>
              </w:tc>
            </w:tr>
            <w:tr w:rsidR="0004715F" w:rsidRPr="00EE06EB" w:rsidTr="0004715F">
              <w:trPr>
                <w:trHeight w:val="245"/>
              </w:trPr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28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lastRenderedPageBreak/>
                    <w:t>3. Наявність документально підтвердженого досвіду виконання аналогічного (аналогічних) за предметом закупівлі договору (договорів);</w:t>
                  </w:r>
                </w:p>
              </w:tc>
              <w:tc>
                <w:tcPr>
                  <w:tcW w:w="3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15F" w:rsidRPr="00EE06EB" w:rsidRDefault="0004715F" w:rsidP="0004715F">
                  <w:pPr>
                    <w:autoSpaceDE w:val="0"/>
                    <w:snapToGrid w:val="0"/>
                    <w:ind w:left="170" w:right="17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3.1. Інформація про досвід виконання аналогічного (аналогічних) за предметом закупівлі договору (договорів) у вигляді довідки згідно форми 1. Надати копію такого договору (договорів) про закупівлю з зазначенням контрагента, контактної інформації, предмету договору у повному </w:t>
                  </w:r>
                  <w:proofErr w:type="spellStart"/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обясі</w:t>
                  </w:r>
                  <w:proofErr w:type="spellEnd"/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 додатками до </w:t>
                  </w:r>
                  <w:proofErr w:type="spellStart"/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договоу</w:t>
                  </w:r>
                  <w:proofErr w:type="spellEnd"/>
                  <w:r w:rsidRPr="00EE06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(договорів), видаткові накладні, акти приймання-передачі товару, тощо. *Під аналогічним договором про закупівлю слід розуміти виконаний договір  щодо закупівлі паперу для друку А4.</w:t>
                  </w:r>
                </w:p>
                <w:p w:rsidR="0004715F" w:rsidRPr="00EE06EB" w:rsidRDefault="0004715F" w:rsidP="0004715F">
                  <w:pPr>
                    <w:ind w:left="19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bookmarkEnd w:id="0"/>
          </w:tbl>
          <w:p w:rsidR="0004715F" w:rsidRPr="00EE06EB" w:rsidRDefault="0004715F" w:rsidP="00047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5F" w:rsidRPr="00EE06EB" w:rsidTr="0004715F">
        <w:tc>
          <w:tcPr>
            <w:tcW w:w="594" w:type="dxa"/>
          </w:tcPr>
          <w:p w:rsidR="0004715F" w:rsidRPr="00EE06EB" w:rsidRDefault="0004715F" w:rsidP="00047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31" w:type="dxa"/>
          </w:tcPr>
          <w:p w:rsidR="0004715F" w:rsidRPr="00EE06EB" w:rsidRDefault="0004715F" w:rsidP="00047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</w:tcPr>
          <w:p w:rsidR="0004715F" w:rsidRPr="00EE06EB" w:rsidRDefault="0004715F" w:rsidP="00047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4715F" w:rsidRPr="00EE06EB" w:rsidRDefault="0004715F" w:rsidP="0004715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04715F" w:rsidRPr="00EE06EB" w:rsidSect="0004715F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44"/>
    <w:rsid w:val="0004715F"/>
    <w:rsid w:val="003D597B"/>
    <w:rsid w:val="00457598"/>
    <w:rsid w:val="004A4244"/>
    <w:rsid w:val="004B30F5"/>
    <w:rsid w:val="00575829"/>
    <w:rsid w:val="00E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4723"/>
  <w15:chartTrackingRefBased/>
  <w15:docId w15:val="{A43A21DF-4BF6-4FC3-9AF5-A52E8DA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Віктор Миколайович</dc:creator>
  <cp:keywords/>
  <dc:description/>
  <cp:lastModifiedBy>Сердюк Олена Антонівна</cp:lastModifiedBy>
  <cp:revision>3</cp:revision>
  <dcterms:created xsi:type="dcterms:W3CDTF">2023-10-13T06:07:00Z</dcterms:created>
  <dcterms:modified xsi:type="dcterms:W3CDTF">2023-10-13T08:31:00Z</dcterms:modified>
</cp:coreProperties>
</file>