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5B59" w14:textId="77777777" w:rsidR="0040253F" w:rsidRPr="00887826" w:rsidRDefault="0040253F" w:rsidP="0040253F">
      <w:pPr>
        <w:pageBreakBefore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2A651896" w14:textId="77777777" w:rsidR="0040253F" w:rsidRPr="00887826" w:rsidRDefault="0040253F" w:rsidP="004025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5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8878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тендерної документації</w:t>
      </w:r>
    </w:p>
    <w:p w14:paraId="723D285A" w14:textId="77777777" w:rsidR="00492687" w:rsidRPr="00E5705F" w:rsidRDefault="00492687" w:rsidP="00D4778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9BB06D4" w14:textId="77777777" w:rsidR="0040253F" w:rsidRDefault="0040253F" w:rsidP="0040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Технічні ВИМОГИ</w:t>
      </w:r>
    </w:p>
    <w:p w14:paraId="3701AE5C" w14:textId="77777777" w:rsidR="0040253F" w:rsidRDefault="0040253F" w:rsidP="0040253F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highlight w:val="yellow"/>
          <w:lang w:eastAsia="zh-CN"/>
        </w:rPr>
      </w:pPr>
    </w:p>
    <w:p w14:paraId="568AD3DD" w14:textId="77777777" w:rsidR="0040253F" w:rsidRDefault="0040253F" w:rsidP="0040253F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ІНФОРМАЦІЯ ПРО НЕОБХІДНІ ТЕХНІЧНІ, ЯКІСНІ, КІЛЬКІСНІ ТА ІНШІ ХАРАКТЕРИСТИКИ ЗАКУПІВЛІ</w:t>
      </w:r>
    </w:p>
    <w:p w14:paraId="26EEBA53" w14:textId="77777777" w:rsidR="0040253F" w:rsidRDefault="0040253F" w:rsidP="0040253F">
      <w:pPr>
        <w:tabs>
          <w:tab w:val="left" w:pos="42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zh-CN"/>
        </w:rPr>
      </w:pPr>
    </w:p>
    <w:p w14:paraId="6E4B3F9E" w14:textId="357C8CFF" w:rsidR="00492687" w:rsidRPr="00E5705F" w:rsidRDefault="0040253F" w:rsidP="0040253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закупівлі: </w:t>
      </w:r>
      <w:r w:rsidR="00997553" w:rsidRPr="00402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Перетворення даних </w:t>
      </w:r>
      <w:r w:rsidR="00492687" w:rsidRPr="00402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бази даних </w:t>
      </w:r>
      <w:r w:rsidR="00310EB7" w:rsidRPr="004025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Державного реєстру друкованих ЗМІ та інформаційних агентств як суб’єктів інформаційної діяльності</w:t>
      </w:r>
    </w:p>
    <w:p w14:paraId="0D8BF472" w14:textId="15325EBA" w:rsidR="00A16BAF" w:rsidRPr="00E5705F" w:rsidRDefault="0040253F" w:rsidP="0040253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кодом </w:t>
      </w:r>
      <w:r w:rsidR="00E60BF3" w:rsidRPr="00402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ДК 021:2015:</w:t>
      </w:r>
      <w:r w:rsidRPr="004025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</w:t>
      </w:r>
      <w:r w:rsidRPr="0040253F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uk-UA" w:bidi="uk-UA"/>
        </w:rPr>
        <w:t>72310000-1 Послуги з обробки даних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 w:bidi="uk-UA"/>
        </w:rPr>
        <w:t xml:space="preserve"> </w:t>
      </w:r>
      <w:r w:rsidRPr="005B4D5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uk-UA" w:bidi="uk-UA"/>
        </w:rPr>
        <w:t>(72311100-9 — Послуги з перетворення даних)</w:t>
      </w:r>
    </w:p>
    <w:p w14:paraId="4D2D75E1" w14:textId="77777777" w:rsidR="00A16BAF" w:rsidRPr="00E5705F" w:rsidRDefault="00A16BAF" w:rsidP="00A16BA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5705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Замовник </w:t>
      </w:r>
    </w:p>
    <w:p w14:paraId="641028FB" w14:textId="77777777" w:rsidR="00A16BAF" w:rsidRPr="00E5705F" w:rsidRDefault="00A16BAF" w:rsidP="00A1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Національна рада України з питань телебачення і радіомовлення (далі - Національна рада) – конституційний, постійно діючий колегіальний орган, що здійснює регуляторні повноваження, передбачені чинним законодавством. </w:t>
      </w:r>
    </w:p>
    <w:p w14:paraId="5B0102C5" w14:textId="77777777" w:rsidR="00A16BAF" w:rsidRPr="00E5705F" w:rsidRDefault="00A16BAF" w:rsidP="00A16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41462" w14:textId="77777777" w:rsidR="00A16BAF" w:rsidRPr="00E5705F" w:rsidRDefault="00A16BAF" w:rsidP="00A16BA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Мета закупівлі</w:t>
      </w:r>
    </w:p>
    <w:p w14:paraId="731EE51D" w14:textId="4A9C7C98" w:rsidR="00A16BAF" w:rsidRPr="00E5705F" w:rsidRDefault="00A16BAF" w:rsidP="00A16BA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Забезпечення можливості роботи з даними бази даних Державного реєстру друкованих ЗМІ та інформаційних агентств як суб’єктів інформаційної діяльності в межах виконання повноважень в рамках робочих процесів </w:t>
      </w:r>
      <w:r w:rsidR="0015422E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спеціалістами 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Національної ради</w:t>
      </w:r>
      <w:r w:rsidR="0015422E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034890DC" w14:textId="77777777" w:rsidR="00A16BAF" w:rsidRPr="00E5705F" w:rsidRDefault="00A16BAF" w:rsidP="00A16BA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11E9FD33" w14:textId="77777777" w:rsidR="00A16BAF" w:rsidRPr="00E5705F" w:rsidRDefault="00A16BAF" w:rsidP="00A16BA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/>
          <w:sz w:val="24"/>
          <w:szCs w:val="24"/>
        </w:rPr>
        <w:t>Проблема, яка буде розв'язана в результаті закупівлі</w:t>
      </w:r>
    </w:p>
    <w:p w14:paraId="19F4E80D" w14:textId="5EB83ACF" w:rsidR="003D3B62" w:rsidRPr="00E5705F" w:rsidRDefault="001F6538" w:rsidP="00E60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bookmarkStart w:id="0" w:name="_Hlk118802279"/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На виконання Постанови Кабінету Міністрів України від 30 червня 2023 року № 668 Міністерством юстиції України було передано </w:t>
      </w:r>
      <w:r w:rsidR="003526F9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Державн</w:t>
      </w:r>
      <w:r w:rsidR="00286304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ий</w:t>
      </w:r>
      <w:r w:rsidR="003526F9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реєстр друкованих ЗМІ та інформаційних агентств як суб’єктів інформаційної діяльності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3296E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Національній рад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і </w:t>
      </w:r>
      <w:r w:rsidR="0033296E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у вигляді 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файлу </w:t>
      </w:r>
      <w:proofErr w:type="spellStart"/>
      <w:r w:rsidR="00286304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дампу</w:t>
      </w:r>
      <w:proofErr w:type="spellEnd"/>
      <w:r w:rsidR="00286304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бази даних, створеного з використанням </w:t>
      </w:r>
      <w:proofErr w:type="spellStart"/>
      <w:r w:rsidR="00286304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Oracle</w:t>
      </w:r>
      <w:proofErr w:type="spellEnd"/>
      <w:r w:rsidR="00286304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286304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Data</w:t>
      </w:r>
      <w:proofErr w:type="spellEnd"/>
      <w:r w:rsidR="00286304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286304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Pump</w:t>
      </w:r>
      <w:proofErr w:type="spellEnd"/>
      <w:r w:rsidR="00286304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58A346A0" w14:textId="0C701710" w:rsidR="00BF781C" w:rsidRPr="00E5705F" w:rsidRDefault="001F6538" w:rsidP="00E60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В такому вигляді дані реєстру доступні </w:t>
      </w:r>
      <w:r w:rsidR="00006039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виключно 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використанням системи управління базами даних </w:t>
      </w:r>
      <w:proofErr w:type="spellStart"/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Oracle</w:t>
      </w:r>
      <w:proofErr w:type="spellEnd"/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, що унеможливлює їх перегляд, пошук та аналітичну обробку спеціалістами профільних підрозділів в рамках здійснення повноважень</w:t>
      </w:r>
      <w:r w:rsidR="00BF781C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49A4A69B" w14:textId="3BEF3397" w:rsidR="004E322A" w:rsidRPr="00E5705F" w:rsidRDefault="004E322A" w:rsidP="00E60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Результат надання послуг має забезпечити можливість </w:t>
      </w:r>
      <w:r w:rsidR="00EE19FF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посадовим особам Замовника здійснювати пошук, перегляд та аналітичну обробку 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дани</w:t>
      </w:r>
      <w:r w:rsidR="00EE19FF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х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 використанням стандартних офісних пакетів програм або </w:t>
      </w:r>
      <w:r w:rsidR="00006039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певного 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легк</w:t>
      </w:r>
      <w:r w:rsidR="001F6538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ого</w:t>
      </w:r>
      <w:r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інтерфейс</w:t>
      </w:r>
      <w:r w:rsidR="001F6538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у</w:t>
      </w:r>
      <w:r w:rsidR="00006039" w:rsidRPr="00E5705F">
        <w:rPr>
          <w:rFonts w:ascii="Times New Roman" w:hAnsi="Times New Roman" w:cs="Times New Roman"/>
          <w:bCs/>
          <w:sz w:val="24"/>
          <w:szCs w:val="24"/>
          <w:lang w:eastAsia="zh-CN"/>
        </w:rPr>
        <w:t>, що не потребує для роботи спеціальних знань та навичок в галузі інформаційних технологій.</w:t>
      </w:r>
    </w:p>
    <w:p w14:paraId="4BD2D1C1" w14:textId="77777777" w:rsidR="00A16BAF" w:rsidRPr="00E5705F" w:rsidRDefault="00A16BAF" w:rsidP="00E60B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bookmarkEnd w:id="0"/>
    <w:p w14:paraId="71C5C442" w14:textId="749488D2" w:rsidR="00A16BAF" w:rsidRPr="00E5705F" w:rsidRDefault="00A16BAF" w:rsidP="00A16BA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Детальн</w:t>
      </w:r>
      <w:r w:rsidR="008978AE" w:rsidRPr="00E570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а</w:t>
      </w:r>
      <w:r w:rsidRPr="00E570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специфікація предмету закупівлі</w:t>
      </w:r>
    </w:p>
    <w:p w14:paraId="398C46E1" w14:textId="126F2377" w:rsidR="00621C0C" w:rsidRPr="005450F2" w:rsidRDefault="00621C0C" w:rsidP="003D345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Замовником може бути наданий файл </w:t>
      </w:r>
      <w:proofErr w:type="spellStart"/>
      <w:r w:rsidRPr="00E5705F">
        <w:rPr>
          <w:rFonts w:ascii="Times New Roman" w:hAnsi="Times New Roman" w:cs="Times New Roman"/>
          <w:sz w:val="24"/>
          <w:szCs w:val="24"/>
          <w:lang w:eastAsia="zh-CN"/>
        </w:rPr>
        <w:t>дампу</w:t>
      </w:r>
      <w:proofErr w:type="spellEnd"/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бази даних та супровідна документація (паспорт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з описом притаманних типів даних, найменуванням таблиць, стовпців та їх призначення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) для проведення аналізу Виконавцем.</w:t>
      </w:r>
      <w:r w:rsidR="005450F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954E4" w:rsidRPr="005954E4">
        <w:rPr>
          <w:rFonts w:ascii="Times New Roman" w:hAnsi="Times New Roman" w:cs="Times New Roman"/>
          <w:sz w:val="24"/>
          <w:szCs w:val="24"/>
          <w:lang w:eastAsia="zh-CN"/>
        </w:rPr>
        <w:t>Також д</w:t>
      </w:r>
      <w:r w:rsidR="005450F2" w:rsidRPr="005450F2">
        <w:rPr>
          <w:rFonts w:ascii="Times New Roman" w:hAnsi="Times New Roman" w:cs="Times New Roman"/>
          <w:sz w:val="24"/>
          <w:szCs w:val="24"/>
          <w:lang w:eastAsia="zh-CN"/>
        </w:rPr>
        <w:t>о уваги</w:t>
      </w:r>
      <w:r w:rsidR="005954E4" w:rsidRPr="005954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450F2" w:rsidRPr="005450F2">
        <w:rPr>
          <w:rFonts w:ascii="Times New Roman" w:hAnsi="Times New Roman" w:cs="Times New Roman"/>
          <w:sz w:val="24"/>
          <w:szCs w:val="24"/>
          <w:lang w:eastAsia="zh-CN"/>
        </w:rPr>
        <w:t xml:space="preserve">може бути взятий Державний реєстр друкованих засобів масової інформації та інформаційних агентств як суб’єктів інформаційної діяльності у форматі відкритих даних на порталі data.gov.ua. </w:t>
      </w:r>
    </w:p>
    <w:p w14:paraId="20FDE2BA" w14:textId="22C4D882" w:rsidR="00621C0C" w:rsidRDefault="00621C0C" w:rsidP="003D345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За результатами аналізу</w:t>
      </w:r>
      <w:r w:rsidR="00D4327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з урахуванням </w:t>
      </w:r>
      <w:proofErr w:type="spellStart"/>
      <w:r w:rsidR="00D43270" w:rsidRPr="00E5705F">
        <w:rPr>
          <w:rFonts w:ascii="Times New Roman" w:hAnsi="Times New Roman" w:cs="Times New Roman"/>
          <w:sz w:val="24"/>
          <w:szCs w:val="24"/>
          <w:lang w:eastAsia="zh-CN"/>
        </w:rPr>
        <w:t>зв’язків</w:t>
      </w:r>
      <w:proofErr w:type="spellEnd"/>
      <w:r w:rsidR="00D4327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таблиць та типів даних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від Виконавця очікуються пропозиції щодо варіантів реалізації проекту</w:t>
      </w:r>
      <w:r w:rsidR="00D43270" w:rsidRPr="00E5705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58C9A4C5" w14:textId="639F1C3E" w:rsidR="003E7EC7" w:rsidRPr="00E5705F" w:rsidRDefault="00621C0C" w:rsidP="003D345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Кінцевим р</w:t>
      </w:r>
      <w:r w:rsidR="007A6FF3" w:rsidRPr="00E5705F">
        <w:rPr>
          <w:rFonts w:ascii="Times New Roman" w:hAnsi="Times New Roman" w:cs="Times New Roman"/>
          <w:sz w:val="24"/>
          <w:szCs w:val="24"/>
          <w:lang w:eastAsia="zh-CN"/>
        </w:rPr>
        <w:t>езультатом надання послуг має бути представлення даних в електронному вигляді</w:t>
      </w:r>
      <w:r w:rsidR="003E7EC7" w:rsidRPr="00E5705F">
        <w:rPr>
          <w:rFonts w:ascii="Times New Roman" w:hAnsi="Times New Roman" w:cs="Times New Roman"/>
          <w:sz w:val="24"/>
          <w:szCs w:val="24"/>
          <w:lang w:eastAsia="zh-CN"/>
        </w:rPr>
        <w:t>, яке відповідає наступним вимогам:</w:t>
      </w:r>
    </w:p>
    <w:p w14:paraId="53FB2090" w14:textId="345654CC" w:rsidR="000C60F4" w:rsidRDefault="001D2847" w:rsidP="00960F08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Наявність </w:t>
      </w:r>
      <w:r w:rsidR="00902A0D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записів щодо </w:t>
      </w:r>
      <w:r w:rsidR="00DE7709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всіх </w:t>
      </w:r>
      <w:r w:rsidR="00902A0D" w:rsidRPr="00E5705F">
        <w:rPr>
          <w:rFonts w:ascii="Times New Roman" w:hAnsi="Times New Roman" w:cs="Times New Roman"/>
          <w:sz w:val="24"/>
          <w:szCs w:val="24"/>
          <w:lang w:eastAsia="zh-CN"/>
        </w:rPr>
        <w:t>суб’єктів</w:t>
      </w:r>
      <w:r w:rsidR="00C040DE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наявних у 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>реєстрі друкованих ЗМІ та інформаційних агентств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974C052" w14:textId="42231DCD" w:rsidR="005954E4" w:rsidRDefault="005954E4" w:rsidP="00960F08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Доступність з інформаційно-комунікаційної системи Національної ради.</w:t>
      </w:r>
    </w:p>
    <w:p w14:paraId="33CCF0C8" w14:textId="445FA74B" w:rsidR="003E7EC7" w:rsidRPr="00E5705F" w:rsidRDefault="00A011D7" w:rsidP="00960F08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Збережені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сть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в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>сі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>х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>зв’язк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>ів</w:t>
      </w:r>
      <w:proofErr w:type="spellEnd"/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даних, таблиць та полів, наявн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>их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у 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>баз</w:t>
      </w:r>
      <w:r w:rsidR="00FE4174" w:rsidRPr="00E5705F">
        <w:rPr>
          <w:rFonts w:ascii="Times New Roman" w:hAnsi="Times New Roman" w:cs="Times New Roman"/>
          <w:sz w:val="24"/>
          <w:szCs w:val="24"/>
          <w:lang w:eastAsia="zh-CN"/>
        </w:rPr>
        <w:t>і</w:t>
      </w:r>
      <w:r w:rsidR="000C60F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даних.</w:t>
      </w:r>
    </w:p>
    <w:p w14:paraId="445471F4" w14:textId="0DA56B81" w:rsidR="003E7EC7" w:rsidRPr="00E5705F" w:rsidRDefault="00305F3C" w:rsidP="003E7EC7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3E7EC7" w:rsidRPr="00E5705F">
        <w:rPr>
          <w:rFonts w:ascii="Times New Roman" w:hAnsi="Times New Roman" w:cs="Times New Roman"/>
          <w:sz w:val="24"/>
          <w:szCs w:val="24"/>
          <w:lang w:eastAsia="zh-CN"/>
        </w:rPr>
        <w:t>редставлен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ня даних</w:t>
      </w:r>
      <w:r w:rsidR="003E7EC7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у </w:t>
      </w:r>
      <w:r w:rsidR="00952891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єдиному інтерфейсі у </w:t>
      </w:r>
      <w:r w:rsidR="003E7EC7" w:rsidRPr="00E5705F">
        <w:rPr>
          <w:rFonts w:ascii="Times New Roman" w:hAnsi="Times New Roman" w:cs="Times New Roman"/>
          <w:sz w:val="24"/>
          <w:szCs w:val="24"/>
          <w:lang w:eastAsia="zh-CN"/>
        </w:rPr>
        <w:t>вигляді, наближеному до табличного</w:t>
      </w:r>
      <w:r w:rsidR="00847E78" w:rsidRPr="00E5705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D6C37CB" w14:textId="01250BCC" w:rsidR="003E7EC7" w:rsidRPr="00E5705F" w:rsidRDefault="00D80E00" w:rsidP="003E7EC7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3E7EC7" w:rsidRPr="00E5705F">
        <w:rPr>
          <w:rFonts w:ascii="Times New Roman" w:hAnsi="Times New Roman" w:cs="Times New Roman"/>
          <w:sz w:val="24"/>
          <w:szCs w:val="24"/>
          <w:lang w:eastAsia="zh-CN"/>
        </w:rPr>
        <w:t>ожливість пошуку по буд</w:t>
      </w:r>
      <w:r w:rsidR="00952891" w:rsidRPr="00E5705F">
        <w:rPr>
          <w:rFonts w:ascii="Times New Roman" w:hAnsi="Times New Roman" w:cs="Times New Roman"/>
          <w:sz w:val="24"/>
          <w:szCs w:val="24"/>
          <w:lang w:eastAsia="zh-CN"/>
        </w:rPr>
        <w:t>ь</w:t>
      </w:r>
      <w:r w:rsidR="003E7EC7" w:rsidRPr="00E5705F">
        <w:rPr>
          <w:rFonts w:ascii="Times New Roman" w:hAnsi="Times New Roman" w:cs="Times New Roman"/>
          <w:sz w:val="24"/>
          <w:szCs w:val="24"/>
          <w:lang w:eastAsia="zh-CN"/>
        </w:rPr>
        <w:t>-якому полю по всьому масиву даних.</w:t>
      </w:r>
    </w:p>
    <w:p w14:paraId="751D50A3" w14:textId="42C5A66D" w:rsidR="0024230B" w:rsidRPr="00E5705F" w:rsidRDefault="0024230B" w:rsidP="003E7EC7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Можливість експорту або копіювання </w:t>
      </w:r>
      <w:r w:rsidR="001D6B88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записів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в електронні таблиці </w:t>
      </w:r>
      <w:r w:rsidRPr="00E5705F">
        <w:rPr>
          <w:rFonts w:ascii="Times New Roman" w:hAnsi="Times New Roman" w:cs="Times New Roman"/>
          <w:sz w:val="24"/>
          <w:szCs w:val="24"/>
          <w:lang w:val="en-US" w:eastAsia="zh-CN"/>
        </w:rPr>
        <w:t>Excel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409D63F5" w14:textId="557D40A3" w:rsidR="003E7EC7" w:rsidRPr="00E5705F" w:rsidRDefault="00BC1875" w:rsidP="003E7EC7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Можливість перегляду </w:t>
      </w:r>
      <w:r w:rsidR="00AF5BAD" w:rsidRPr="00E5705F">
        <w:rPr>
          <w:rFonts w:ascii="Times New Roman" w:hAnsi="Times New Roman" w:cs="Times New Roman"/>
          <w:sz w:val="24"/>
          <w:szCs w:val="24"/>
          <w:lang w:eastAsia="zh-CN"/>
        </w:rPr>
        <w:t>записів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44395F" w:rsidRPr="00E5705F">
        <w:rPr>
          <w:rFonts w:ascii="Times New Roman" w:hAnsi="Times New Roman" w:cs="Times New Roman"/>
          <w:sz w:val="24"/>
          <w:szCs w:val="24"/>
          <w:lang w:eastAsia="zh-CN"/>
        </w:rPr>
        <w:t>які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дублюються, в разі наявності таких.</w:t>
      </w:r>
    </w:p>
    <w:p w14:paraId="08647C07" w14:textId="1543EA11" w:rsidR="006E636D" w:rsidRPr="00E5705F" w:rsidRDefault="00AC5A11" w:rsidP="00960F08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Для д</w:t>
      </w:r>
      <w:r w:rsidR="006E636D" w:rsidRPr="00E5705F">
        <w:rPr>
          <w:rFonts w:ascii="Times New Roman" w:hAnsi="Times New Roman" w:cs="Times New Roman"/>
          <w:sz w:val="24"/>
          <w:szCs w:val="24"/>
          <w:lang w:eastAsia="zh-CN"/>
        </w:rPr>
        <w:t>оступ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у, пошуку та перегляду даних</w:t>
      </w:r>
      <w:r w:rsidR="006E636D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не </w:t>
      </w:r>
      <w:r w:rsidR="00A97382" w:rsidRPr="00E5705F">
        <w:rPr>
          <w:rFonts w:ascii="Times New Roman" w:hAnsi="Times New Roman" w:cs="Times New Roman"/>
          <w:sz w:val="24"/>
          <w:szCs w:val="24"/>
          <w:lang w:eastAsia="zh-CN"/>
        </w:rPr>
        <w:t>має</w:t>
      </w:r>
      <w:r w:rsidR="006E636D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вимагати</w:t>
      </w:r>
      <w:r w:rsidR="00A97382" w:rsidRPr="00E5705F">
        <w:rPr>
          <w:rFonts w:ascii="Times New Roman" w:hAnsi="Times New Roman" w:cs="Times New Roman"/>
          <w:sz w:val="24"/>
          <w:szCs w:val="24"/>
          <w:lang w:eastAsia="zh-CN"/>
        </w:rPr>
        <w:t>сь</w:t>
      </w:r>
      <w:r w:rsidR="006E636D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використання користувачем інтерфейсів систем управління базами даних, інтерфейсів командної строки, введення</w:t>
      </w:r>
      <w:r w:rsidR="003A0BEC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60F08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операторів запиту, </w:t>
      </w:r>
      <w:r w:rsidR="003A0BEC" w:rsidRPr="00E5705F">
        <w:rPr>
          <w:rFonts w:ascii="Times New Roman" w:hAnsi="Times New Roman" w:cs="Times New Roman"/>
          <w:sz w:val="24"/>
          <w:szCs w:val="24"/>
          <w:lang w:eastAsia="zh-CN"/>
        </w:rPr>
        <w:t>умовних виразів, запитів або команд у</w:t>
      </w:r>
      <w:r w:rsidR="006E636D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A0BEC" w:rsidRPr="00E5705F">
        <w:rPr>
          <w:rFonts w:ascii="Times New Roman" w:hAnsi="Times New Roman" w:cs="Times New Roman"/>
          <w:sz w:val="24"/>
          <w:szCs w:val="24"/>
          <w:lang w:eastAsia="zh-CN"/>
        </w:rPr>
        <w:t>вигляді програмного коду.</w:t>
      </w:r>
      <w:r w:rsidR="00E50C88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Якщо </w:t>
      </w:r>
      <w:r w:rsidR="000F3057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для досягнення кінцевого результату </w:t>
      </w:r>
      <w:r w:rsidR="00E50C88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будуть </w:t>
      </w:r>
      <w:r w:rsidR="00782DE9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застосовані </w:t>
      </w:r>
      <w:r w:rsidR="00E50C88" w:rsidRPr="00E5705F">
        <w:rPr>
          <w:rFonts w:ascii="Times New Roman" w:hAnsi="Times New Roman" w:cs="Times New Roman"/>
          <w:sz w:val="24"/>
          <w:szCs w:val="24"/>
          <w:lang w:eastAsia="zh-CN"/>
        </w:rPr>
        <w:t>скрипти або програмний код</w:t>
      </w:r>
      <w:r w:rsidR="00782DE9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для 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імпорту в </w:t>
      </w:r>
      <w:r w:rsidR="00782DE9" w:rsidRPr="00E5705F">
        <w:rPr>
          <w:rFonts w:ascii="Times New Roman" w:hAnsi="Times New Roman" w:cs="Times New Roman"/>
          <w:sz w:val="24"/>
          <w:szCs w:val="24"/>
          <w:lang w:eastAsia="zh-CN"/>
        </w:rPr>
        <w:t>наявн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>і</w:t>
      </w:r>
      <w:r w:rsidR="00782DE9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у Замовника програмн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>і</w:t>
      </w:r>
      <w:r w:rsidR="00782DE9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продукт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="005B1694" w:rsidRPr="00E5705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82DE9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Виконавцем мають бути надані детальні інструкції щодо 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такого імпорту та </w:t>
      </w:r>
      <w:r w:rsidR="00624AE7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необхідних 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>налаштувань</w:t>
      </w:r>
      <w:r w:rsidR="00E64C58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відповідного</w:t>
      </w:r>
      <w:r w:rsidR="0024230B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програмного забезпечення.</w:t>
      </w:r>
    </w:p>
    <w:p w14:paraId="7FAA4329" w14:textId="7C9A5CCC" w:rsidR="00B32AB7" w:rsidRDefault="00960F08" w:rsidP="00E5705F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Результат надання послуг 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має бути доступним без необхідності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додаткової закупівлі 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Замовником спеціалізованого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програмного забезпечення, ліцензій, </w:t>
      </w:r>
      <w:r w:rsidR="00AC3EB1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кодів доступу,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апаратно-програмних засобів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>послуг провайдерів хмарних платформ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послуг з налаштування програмного або апаратного забезпечення. 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Для 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виконання проекту 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можуть бути використані </w:t>
      </w:r>
      <w:r w:rsidR="00BC187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ресурси 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>інфраструктури Замовника</w:t>
      </w:r>
      <w:r w:rsidR="006658D4" w:rsidRPr="00E5705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A6FF3" w:rsidRPr="00E5705F">
        <w:rPr>
          <w:rFonts w:ascii="Times New Roman" w:hAnsi="Times New Roman" w:cs="Times New Roman"/>
          <w:sz w:val="24"/>
          <w:szCs w:val="24"/>
          <w:lang w:eastAsia="zh-CN"/>
        </w:rPr>
        <w:t>зокрема</w:t>
      </w:r>
      <w:r w:rsidR="001D2847" w:rsidRPr="00E5705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7A6FF3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3260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за необхідності, офісні програмні продукти, </w:t>
      </w:r>
      <w:r w:rsidR="00642C00" w:rsidRPr="00E5705F">
        <w:rPr>
          <w:rFonts w:ascii="Times New Roman" w:hAnsi="Times New Roman" w:cs="Times New Roman"/>
          <w:sz w:val="24"/>
          <w:szCs w:val="24"/>
          <w:lang w:eastAsia="zh-CN"/>
        </w:rPr>
        <w:t>система управління базами даних</w:t>
      </w:r>
      <w:r w:rsidR="00A3260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E53675" w:rsidRPr="00E5705F">
        <w:rPr>
          <w:rFonts w:ascii="Times New Roman" w:hAnsi="Times New Roman" w:cs="Times New Roman"/>
          <w:sz w:val="24"/>
          <w:szCs w:val="24"/>
          <w:lang w:eastAsia="zh-CN"/>
        </w:rPr>
        <w:t>набір</w:t>
      </w:r>
      <w:r w:rsidR="006658D4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5367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програмних продуктів </w:t>
      </w:r>
      <w:r w:rsidR="00E53675" w:rsidRPr="00E5705F">
        <w:rPr>
          <w:rFonts w:ascii="Times New Roman" w:hAnsi="Times New Roman" w:cs="Times New Roman"/>
          <w:sz w:val="24"/>
          <w:szCs w:val="24"/>
          <w:lang w:val="en-US" w:eastAsia="zh-CN"/>
        </w:rPr>
        <w:t>Microsoft</w:t>
      </w:r>
      <w:r w:rsidR="00E5367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53675" w:rsidRPr="00E5705F">
        <w:rPr>
          <w:rFonts w:ascii="Times New Roman" w:hAnsi="Times New Roman" w:cs="Times New Roman"/>
          <w:sz w:val="24"/>
          <w:szCs w:val="24"/>
          <w:lang w:val="en-US" w:eastAsia="zh-CN"/>
        </w:rPr>
        <w:t>SharePoint</w:t>
      </w:r>
      <w:r w:rsidR="001D2847" w:rsidRPr="00E5705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64C58" w:rsidRPr="00E5705F">
        <w:rPr>
          <w:rFonts w:ascii="Times New Roman" w:hAnsi="Times New Roman" w:cs="Times New Roman"/>
          <w:sz w:val="24"/>
          <w:szCs w:val="24"/>
          <w:lang w:eastAsia="zh-CN"/>
        </w:rPr>
        <w:t>Варіанти в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 xml:space="preserve">икористання інфраструктури Замовника </w:t>
      </w:r>
      <w:r w:rsidR="00AC3EB1" w:rsidRPr="00E5705F">
        <w:rPr>
          <w:rStyle w:val="hgkelc"/>
          <w:sz w:val="24"/>
          <w:szCs w:val="24"/>
          <w:lang w:val="en"/>
        </w:rPr>
        <w:t>is</w:t>
      </w:r>
      <w:r w:rsidR="00AC3EB1" w:rsidRPr="00E5705F">
        <w:rPr>
          <w:rStyle w:val="hgkelc"/>
          <w:sz w:val="24"/>
          <w:szCs w:val="24"/>
        </w:rPr>
        <w:t xml:space="preserve"> </w:t>
      </w:r>
      <w:r w:rsidR="00AC3EB1" w:rsidRPr="00E5705F">
        <w:rPr>
          <w:rStyle w:val="hgkelc"/>
          <w:sz w:val="24"/>
          <w:szCs w:val="24"/>
          <w:lang w:val="en"/>
        </w:rPr>
        <w:t>subject</w:t>
      </w:r>
      <w:r w:rsidR="00AC3EB1" w:rsidRPr="00E5705F">
        <w:rPr>
          <w:rStyle w:val="hgkelc"/>
          <w:sz w:val="24"/>
          <w:szCs w:val="24"/>
        </w:rPr>
        <w:t xml:space="preserve"> </w:t>
      </w:r>
      <w:r w:rsidR="00AC3EB1" w:rsidRPr="00E5705F">
        <w:rPr>
          <w:rStyle w:val="hgkelc"/>
          <w:sz w:val="24"/>
          <w:szCs w:val="24"/>
          <w:lang w:val="en"/>
        </w:rPr>
        <w:t>to</w:t>
      </w:r>
      <w:r w:rsidR="00AC3EB1" w:rsidRPr="00E5705F">
        <w:rPr>
          <w:rStyle w:val="hgkelc"/>
          <w:sz w:val="24"/>
          <w:szCs w:val="24"/>
        </w:rPr>
        <w:t xml:space="preserve"> </w:t>
      </w:r>
      <w:r w:rsidR="00AC3EB1" w:rsidRPr="00E5705F">
        <w:rPr>
          <w:rStyle w:val="hgkelc"/>
          <w:sz w:val="24"/>
          <w:szCs w:val="24"/>
          <w:lang w:val="en"/>
        </w:rPr>
        <w:t>discussion</w:t>
      </w:r>
      <w:r w:rsidR="00B071A5" w:rsidRPr="00E5705F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340D820" w14:textId="77777777" w:rsidR="00C43F08" w:rsidRPr="00E5705F" w:rsidRDefault="00C43F08" w:rsidP="00C43F08">
      <w:pPr>
        <w:pStyle w:val="a3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В результаті надання послуг щодо кожного конкретного суб’єкта в реєстрі мають бути доступні наступні поля:</w:t>
      </w:r>
    </w:p>
    <w:p w14:paraId="69AFF2D4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Ідентифікатор запису</w:t>
      </w:r>
    </w:p>
    <w:p w14:paraId="1E03997E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свідоцтво</w:t>
      </w:r>
    </w:p>
    <w:p w14:paraId="0B244587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Дата видачі заяви/документа-підставу</w:t>
      </w:r>
    </w:p>
    <w:p w14:paraId="098BFBDA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Дата прийняття рішення</w:t>
      </w:r>
    </w:p>
    <w:p w14:paraId="5A498953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Номер заяви/документа-підставу</w:t>
      </w:r>
    </w:p>
    <w:p w14:paraId="522618A8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Дата видачі свідоцтва</w:t>
      </w:r>
    </w:p>
    <w:p w14:paraId="1A8CC744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реєстраційний запис</w:t>
      </w:r>
    </w:p>
    <w:p w14:paraId="25C53433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тип сфери розповсюдження</w:t>
      </w:r>
    </w:p>
    <w:p w14:paraId="197060B8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АТУ сфери розповсюдження</w:t>
      </w:r>
    </w:p>
    <w:p w14:paraId="073B44AB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Мова видання</w:t>
      </w:r>
    </w:p>
    <w:p w14:paraId="07C61516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Місцезнаходження редакції</w:t>
      </w:r>
    </w:p>
    <w:p w14:paraId="5523B2F9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Вид видання</w:t>
      </w:r>
    </w:p>
    <w:p w14:paraId="5595ED52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Ознака загальнодержавного видання</w:t>
      </w:r>
    </w:p>
    <w:p w14:paraId="73BE4E15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Перелік районів та населених пунктів</w:t>
      </w:r>
    </w:p>
    <w:p w14:paraId="66C68006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Назва\ПІБ засновника</w:t>
      </w:r>
    </w:p>
    <w:p w14:paraId="682A64E2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Код ЄДРПОУ\ІДН засновника</w:t>
      </w:r>
    </w:p>
    <w:p w14:paraId="3D6D11DC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Номер свідоцтва</w:t>
      </w:r>
    </w:p>
    <w:p w14:paraId="1C530402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Назва видання</w:t>
      </w:r>
    </w:p>
    <w:p w14:paraId="37CD8776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Мови видання</w:t>
      </w:r>
    </w:p>
    <w:p w14:paraId="62D27F53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Ознака зарубіжного видання</w:t>
      </w:r>
    </w:p>
    <w:p w14:paraId="406B7B9A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ПІБ\назва організації</w:t>
      </w:r>
    </w:p>
    <w:p w14:paraId="7671A4B9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ІДН\ЄДРПОУ</w:t>
      </w:r>
    </w:p>
    <w:p w14:paraId="00C94EFD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мову видання</w:t>
      </w:r>
    </w:p>
    <w:p w14:paraId="45E7E41A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Ідентифікатор бланку</w:t>
      </w:r>
    </w:p>
    <w:p w14:paraId="6C268905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Повна адреса редакції</w:t>
      </w:r>
    </w:p>
    <w:p w14:paraId="1D636660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Індекс місцезнаходження редакції</w:t>
      </w:r>
    </w:p>
    <w:p w14:paraId="095B3789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АТУ місцезнаходження редакції</w:t>
      </w:r>
    </w:p>
    <w:p w14:paraId="0B6E4143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Адреса редакції</w:t>
      </w:r>
    </w:p>
    <w:p w14:paraId="1FCA6D8D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Період видання</w:t>
      </w:r>
    </w:p>
    <w:p w14:paraId="33D97544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Формат видання</w:t>
      </w:r>
    </w:p>
    <w:p w14:paraId="387490A3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Посилання на свідоцтво </w:t>
      </w:r>
    </w:p>
    <w:p w14:paraId="6ADD9C5F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Місцезнаходження агентства</w:t>
      </w:r>
    </w:p>
    <w:p w14:paraId="52C4DC93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Серія свідоцтва</w:t>
      </w:r>
    </w:p>
    <w:p w14:paraId="654EDB2D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Посилання на АТУ адреси/місцезнаходження особи</w:t>
      </w:r>
    </w:p>
    <w:p w14:paraId="1D3B3D25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індекс місця проживання/місцезнаходження особи</w:t>
      </w:r>
    </w:p>
    <w:p w14:paraId="04A56839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Скорочена назва ІА</w:t>
      </w:r>
    </w:p>
    <w:p w14:paraId="589BF386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Повна назва ІА</w:t>
      </w:r>
    </w:p>
    <w:p w14:paraId="71DA4AF2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Повна адреса місцезнаходження ІА</w:t>
      </w:r>
    </w:p>
    <w:p w14:paraId="5E7A1C00" w14:textId="77777777" w:rsidR="00C43F08" w:rsidRPr="00E5705F" w:rsidRDefault="00C43F08" w:rsidP="00C43F08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Індекс місцезнаходження ІА</w:t>
      </w:r>
    </w:p>
    <w:p w14:paraId="0D911008" w14:textId="77777777" w:rsidR="00C43F08" w:rsidRDefault="00C43F08" w:rsidP="00C43F08">
      <w:pPr>
        <w:suppressAutoHyphens/>
        <w:spacing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sz w:val="24"/>
          <w:szCs w:val="24"/>
          <w:lang w:eastAsia="zh-CN"/>
        </w:rPr>
        <w:t>•</w:t>
      </w:r>
      <w:r w:rsidRPr="00E5705F">
        <w:rPr>
          <w:rFonts w:ascii="Times New Roman" w:hAnsi="Times New Roman" w:cs="Times New Roman"/>
          <w:sz w:val="24"/>
          <w:szCs w:val="24"/>
          <w:lang w:eastAsia="zh-CN"/>
        </w:rPr>
        <w:tab/>
        <w:t>Номер державної реєстрації</w:t>
      </w:r>
    </w:p>
    <w:p w14:paraId="1BF67893" w14:textId="77777777" w:rsidR="00A16BAF" w:rsidRPr="00E5705F" w:rsidRDefault="00A16BAF" w:rsidP="00A16BAF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570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Строки виконання </w:t>
      </w:r>
    </w:p>
    <w:p w14:paraId="2B7483F9" w14:textId="78A0304C" w:rsidR="0040253F" w:rsidRPr="0040253F" w:rsidRDefault="0040253F" w:rsidP="0040253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Початок визначається датою підписання Договору, закінчення виконання – не пізніше </w:t>
      </w:r>
      <w:r w:rsidR="00B662DB">
        <w:rPr>
          <w:rFonts w:ascii="Times New Roman" w:hAnsi="Times New Roman" w:cs="Times New Roman"/>
          <w:bCs/>
          <w:sz w:val="24"/>
          <w:szCs w:val="24"/>
          <w:lang w:eastAsia="zh-CN"/>
        </w:rPr>
        <w:t>20</w:t>
      </w: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662DB">
        <w:rPr>
          <w:rFonts w:ascii="Times New Roman" w:hAnsi="Times New Roman" w:cs="Times New Roman"/>
          <w:bCs/>
          <w:sz w:val="24"/>
          <w:szCs w:val="24"/>
          <w:lang w:eastAsia="zh-CN"/>
        </w:rPr>
        <w:t>грудня</w:t>
      </w: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2023 року.</w:t>
      </w:r>
    </w:p>
    <w:p w14:paraId="2FF7A6D9" w14:textId="77777777" w:rsidR="0040253F" w:rsidRPr="0040253F" w:rsidRDefault="0040253F" w:rsidP="0040253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4AC89FEF" w14:textId="77777777" w:rsidR="0040253F" w:rsidRPr="0040253F" w:rsidRDefault="0040253F" w:rsidP="0040253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0DAC6A25" w14:textId="77777777" w:rsidR="0040253F" w:rsidRPr="0040253F" w:rsidRDefault="0040253F" w:rsidP="0040253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76D9A0AA" w14:textId="2999FBF4" w:rsidR="0040253F" w:rsidRPr="0040253F" w:rsidRDefault="0040253F" w:rsidP="0040253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0253F">
        <w:rPr>
          <w:rFonts w:ascii="Times New Roman" w:hAnsi="Times New Roman" w:cs="Times New Roman"/>
          <w:b/>
          <w:sz w:val="24"/>
          <w:szCs w:val="24"/>
          <w:lang w:eastAsia="zh-CN"/>
        </w:rPr>
        <w:t>Обґрунтування необхідності закупівлі даного виду послуг —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>для забезпечення можливості роботи з даними бази даних Державного реєстру друкованих ЗМІ та інформаційних агентств як суб’єктів інформаційної діяльності розроблено Технічні вимоги на перетворення даних у формат, що дасть можливість опрацювання та пошуку даних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1424BD09" w14:textId="33A8FBF1" w:rsidR="006F57DB" w:rsidRPr="0040253F" w:rsidRDefault="0040253F" w:rsidP="0040253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ab/>
      </w: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Для оцінки очікуваної вартості послуг з перетворення даних проведено консультації з підрядними організаціями та проаналізовано схожі закупівлі на майданчику </w:t>
      </w:r>
      <w:proofErr w:type="spellStart"/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>Prozorro</w:t>
      </w:r>
      <w:proofErr w:type="spellEnd"/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Абсолютно ідентичних </w:t>
      </w:r>
      <w:proofErr w:type="spellStart"/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>закупівель</w:t>
      </w:r>
      <w:proofErr w:type="spellEnd"/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не знайдено,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для оцінки очікуваної вартості послуг оброблено</w:t>
      </w: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вибірк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у</w:t>
      </w:r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>закупівель</w:t>
      </w:r>
      <w:proofErr w:type="spellEnd"/>
      <w:r w:rsidRPr="0040253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з такими або схожими вимогами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sectPr w:rsidR="006F57DB" w:rsidRPr="0040253F" w:rsidSect="009312DD">
      <w:footerReference w:type="default" r:id="rId7"/>
      <w:pgSz w:w="11906" w:h="16838"/>
      <w:pgMar w:top="1135" w:right="850" w:bottom="709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1EFB" w14:textId="77777777" w:rsidR="000C5255" w:rsidRDefault="000C5255" w:rsidP="009312DD">
      <w:pPr>
        <w:spacing w:after="0" w:line="240" w:lineRule="auto"/>
      </w:pPr>
      <w:r>
        <w:separator/>
      </w:r>
    </w:p>
  </w:endnote>
  <w:endnote w:type="continuationSeparator" w:id="0">
    <w:p w14:paraId="77431718" w14:textId="77777777" w:rsidR="000C5255" w:rsidRDefault="000C5255" w:rsidP="0093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860209"/>
      <w:docPartObj>
        <w:docPartGallery w:val="Page Numbers (Bottom of Page)"/>
        <w:docPartUnique/>
      </w:docPartObj>
    </w:sdtPr>
    <w:sdtContent>
      <w:p w14:paraId="174043DC" w14:textId="1CB36DD2" w:rsidR="009312DD" w:rsidRDefault="009312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D1853" w14:textId="77777777" w:rsidR="009312DD" w:rsidRDefault="009312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3B57" w14:textId="77777777" w:rsidR="000C5255" w:rsidRDefault="000C5255" w:rsidP="009312DD">
      <w:pPr>
        <w:spacing w:after="0" w:line="240" w:lineRule="auto"/>
      </w:pPr>
      <w:r>
        <w:separator/>
      </w:r>
    </w:p>
  </w:footnote>
  <w:footnote w:type="continuationSeparator" w:id="0">
    <w:p w14:paraId="37A18DE9" w14:textId="77777777" w:rsidR="000C5255" w:rsidRDefault="000C5255" w:rsidP="0093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83F"/>
    <w:multiLevelType w:val="hybridMultilevel"/>
    <w:tmpl w:val="8CA292DE"/>
    <w:lvl w:ilvl="0" w:tplc="23107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5AA"/>
    <w:multiLevelType w:val="hybridMultilevel"/>
    <w:tmpl w:val="B776CEC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A214D"/>
    <w:multiLevelType w:val="hybridMultilevel"/>
    <w:tmpl w:val="F8B4A6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01BEC"/>
    <w:multiLevelType w:val="hybridMultilevel"/>
    <w:tmpl w:val="A0D6C5E2"/>
    <w:lvl w:ilvl="0" w:tplc="0422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2D1F4346"/>
    <w:multiLevelType w:val="hybridMultilevel"/>
    <w:tmpl w:val="97202392"/>
    <w:lvl w:ilvl="0" w:tplc="DAE665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2A8A"/>
    <w:multiLevelType w:val="multilevel"/>
    <w:tmpl w:val="6C9AC6B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num w:numId="1" w16cid:durableId="1896892671">
    <w:abstractNumId w:val="5"/>
  </w:num>
  <w:num w:numId="2" w16cid:durableId="768817669">
    <w:abstractNumId w:val="0"/>
  </w:num>
  <w:num w:numId="3" w16cid:durableId="571693559">
    <w:abstractNumId w:val="3"/>
  </w:num>
  <w:num w:numId="4" w16cid:durableId="1976449695">
    <w:abstractNumId w:val="4"/>
  </w:num>
  <w:num w:numId="5" w16cid:durableId="2031687384">
    <w:abstractNumId w:val="1"/>
  </w:num>
  <w:num w:numId="6" w16cid:durableId="1533609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10"/>
    <w:rsid w:val="00006039"/>
    <w:rsid w:val="00016515"/>
    <w:rsid w:val="000350CF"/>
    <w:rsid w:val="00066F61"/>
    <w:rsid w:val="000C5255"/>
    <w:rsid w:val="000C60F4"/>
    <w:rsid w:val="000D1A20"/>
    <w:rsid w:val="000F3057"/>
    <w:rsid w:val="00126867"/>
    <w:rsid w:val="0015422E"/>
    <w:rsid w:val="001D2847"/>
    <w:rsid w:val="001D6B88"/>
    <w:rsid w:val="001F39EA"/>
    <w:rsid w:val="001F6538"/>
    <w:rsid w:val="0024230B"/>
    <w:rsid w:val="002430DD"/>
    <w:rsid w:val="00250242"/>
    <w:rsid w:val="00260503"/>
    <w:rsid w:val="002826A8"/>
    <w:rsid w:val="002849C9"/>
    <w:rsid w:val="00286304"/>
    <w:rsid w:val="002C085E"/>
    <w:rsid w:val="00305F3C"/>
    <w:rsid w:val="00310EB7"/>
    <w:rsid w:val="003254A1"/>
    <w:rsid w:val="0033296E"/>
    <w:rsid w:val="003526F9"/>
    <w:rsid w:val="00380730"/>
    <w:rsid w:val="00393DFC"/>
    <w:rsid w:val="003A0BEC"/>
    <w:rsid w:val="003D345B"/>
    <w:rsid w:val="003D3B62"/>
    <w:rsid w:val="003E7EC7"/>
    <w:rsid w:val="0040253F"/>
    <w:rsid w:val="0044395F"/>
    <w:rsid w:val="00474DE4"/>
    <w:rsid w:val="00491D76"/>
    <w:rsid w:val="00492687"/>
    <w:rsid w:val="004C7133"/>
    <w:rsid w:val="004D09B7"/>
    <w:rsid w:val="004E322A"/>
    <w:rsid w:val="00515711"/>
    <w:rsid w:val="005450F2"/>
    <w:rsid w:val="00577AC5"/>
    <w:rsid w:val="005954E4"/>
    <w:rsid w:val="005B1694"/>
    <w:rsid w:val="005C3DFD"/>
    <w:rsid w:val="005F3265"/>
    <w:rsid w:val="00621C0C"/>
    <w:rsid w:val="00624AE7"/>
    <w:rsid w:val="00642C00"/>
    <w:rsid w:val="00660DE2"/>
    <w:rsid w:val="006658D4"/>
    <w:rsid w:val="006B4BA1"/>
    <w:rsid w:val="006C254F"/>
    <w:rsid w:val="006C54DF"/>
    <w:rsid w:val="006E0413"/>
    <w:rsid w:val="006E636D"/>
    <w:rsid w:val="006F57DB"/>
    <w:rsid w:val="007822D0"/>
    <w:rsid w:val="00782DE9"/>
    <w:rsid w:val="007A6FF3"/>
    <w:rsid w:val="007B15B2"/>
    <w:rsid w:val="007C53F5"/>
    <w:rsid w:val="00836935"/>
    <w:rsid w:val="00847E78"/>
    <w:rsid w:val="008978AE"/>
    <w:rsid w:val="008A7587"/>
    <w:rsid w:val="00902A0D"/>
    <w:rsid w:val="009312DD"/>
    <w:rsid w:val="0093797A"/>
    <w:rsid w:val="00952891"/>
    <w:rsid w:val="00960F08"/>
    <w:rsid w:val="00997553"/>
    <w:rsid w:val="009A765C"/>
    <w:rsid w:val="009F1E00"/>
    <w:rsid w:val="009F334D"/>
    <w:rsid w:val="00A011D7"/>
    <w:rsid w:val="00A16BAF"/>
    <w:rsid w:val="00A200BD"/>
    <w:rsid w:val="00A32604"/>
    <w:rsid w:val="00A73663"/>
    <w:rsid w:val="00A97382"/>
    <w:rsid w:val="00AB72BA"/>
    <w:rsid w:val="00AC3EB1"/>
    <w:rsid w:val="00AC4824"/>
    <w:rsid w:val="00AC5A11"/>
    <w:rsid w:val="00AF5BAD"/>
    <w:rsid w:val="00B071A5"/>
    <w:rsid w:val="00B32AB7"/>
    <w:rsid w:val="00B662DB"/>
    <w:rsid w:val="00B75962"/>
    <w:rsid w:val="00B95DF1"/>
    <w:rsid w:val="00BC1875"/>
    <w:rsid w:val="00BF781C"/>
    <w:rsid w:val="00C00D2C"/>
    <w:rsid w:val="00C040DE"/>
    <w:rsid w:val="00C43F08"/>
    <w:rsid w:val="00C8735D"/>
    <w:rsid w:val="00CB4FF2"/>
    <w:rsid w:val="00CC6710"/>
    <w:rsid w:val="00D43270"/>
    <w:rsid w:val="00D47783"/>
    <w:rsid w:val="00D80E00"/>
    <w:rsid w:val="00D96C7B"/>
    <w:rsid w:val="00DE7709"/>
    <w:rsid w:val="00E02B55"/>
    <w:rsid w:val="00E256BD"/>
    <w:rsid w:val="00E351EE"/>
    <w:rsid w:val="00E47B13"/>
    <w:rsid w:val="00E50C88"/>
    <w:rsid w:val="00E53675"/>
    <w:rsid w:val="00E5705F"/>
    <w:rsid w:val="00E60BF3"/>
    <w:rsid w:val="00E64C58"/>
    <w:rsid w:val="00E92AFF"/>
    <w:rsid w:val="00EE19FF"/>
    <w:rsid w:val="00EE24AC"/>
    <w:rsid w:val="00F22364"/>
    <w:rsid w:val="00F8644C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9B4B3"/>
  <w15:chartTrackingRefBased/>
  <w15:docId w15:val="{31932CAF-304C-4191-B93E-8D3E408A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AF"/>
    <w:pPr>
      <w:spacing w:line="256" w:lineRule="auto"/>
      <w:ind w:left="720"/>
      <w:contextualSpacing/>
    </w:pPr>
    <w:rPr>
      <w:kern w:val="0"/>
      <w14:ligatures w14:val="none"/>
    </w:rPr>
  </w:style>
  <w:style w:type="character" w:customStyle="1" w:styleId="hgkelc">
    <w:name w:val="hgkelc"/>
    <w:basedOn w:val="a0"/>
    <w:rsid w:val="00AC3EB1"/>
  </w:style>
  <w:style w:type="paragraph" w:styleId="a4">
    <w:name w:val="header"/>
    <w:basedOn w:val="a"/>
    <w:link w:val="a5"/>
    <w:uiPriority w:val="99"/>
    <w:unhideWhenUsed/>
    <w:rsid w:val="009312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12DD"/>
  </w:style>
  <w:style w:type="paragraph" w:styleId="a6">
    <w:name w:val="footer"/>
    <w:basedOn w:val="a"/>
    <w:link w:val="a7"/>
    <w:uiPriority w:val="99"/>
    <w:unhideWhenUsed/>
    <w:rsid w:val="009312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3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4186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Карамушка Олег Сергійович</dc:creator>
  <cp:keywords/>
  <dc:description/>
  <cp:lastModifiedBy>Хомутова Олена Олегівна</cp:lastModifiedBy>
  <cp:revision>4</cp:revision>
  <dcterms:created xsi:type="dcterms:W3CDTF">2023-10-24T13:26:00Z</dcterms:created>
  <dcterms:modified xsi:type="dcterms:W3CDTF">2023-11-15T10:10:00Z</dcterms:modified>
</cp:coreProperties>
</file>