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color w:val="000000"/>
          <w:sz w:val="24"/>
          <w:szCs w:val="24"/>
          <w:highlight w:val="white"/>
          <w:lang w:val="uk-UA"/>
        </w:rPr>
      </w:pPr>
      <w:r>
        <w:rPr>
          <w:rFonts w:eastAsia="Times New Roman" w:cs="Times New Roman" w:ascii="Times New Roman" w:hAnsi="Times New Roman"/>
          <w:b/>
          <w:color w:val="000000"/>
          <w:sz w:val="24"/>
          <w:szCs w:val="24"/>
          <w:shd w:fill="FFFFFF" w:val="clear"/>
          <w:lang w:val="uk-UA"/>
        </w:rPr>
        <w:t xml:space="preserve">Договір про надання послуг №_____ </w:t>
      </w:r>
    </w:p>
    <w:p>
      <w:pPr>
        <w:pStyle w:val="Normal"/>
        <w:spacing w:lineRule="auto" w:line="240" w:before="0" w:after="0"/>
        <w:jc w:val="center"/>
        <w:rPr>
          <w:rFonts w:ascii="Times New Roman" w:hAnsi="Times New Roman" w:eastAsia="Times New Roman" w:cs="Times New Roman"/>
          <w:b/>
          <w:b/>
          <w:color w:val="000000"/>
          <w:sz w:val="24"/>
          <w:szCs w:val="24"/>
          <w:shd w:fill="FFFFFF" w:val="clear"/>
          <w:lang w:val="uk-UA"/>
        </w:rPr>
      </w:pPr>
      <w:r>
        <w:rPr>
          <w:rFonts w:eastAsia="Times New Roman" w:cs="Times New Roman" w:ascii="Times New Roman" w:hAnsi="Times New Roman"/>
          <w:b/>
          <w:color w:val="000000"/>
          <w:sz w:val="24"/>
          <w:szCs w:val="24"/>
          <w:shd w:fill="FFFFFF" w:val="clear"/>
          <w:lang w:val="uk-UA"/>
        </w:rPr>
      </w:r>
    </w:p>
    <w:p>
      <w:pPr>
        <w:pStyle w:val="Normal"/>
        <w:spacing w:lineRule="auto" w:line="240" w:before="0" w:after="0"/>
        <w:rPr>
          <w:rFonts w:ascii="Times New Roman" w:hAnsi="Times New Roman" w:eastAsia="Times New Roman" w:cs="Times New Roman"/>
          <w:color w:val="000000"/>
          <w:sz w:val="20"/>
          <w:szCs w:val="20"/>
          <w:highlight w:val="white"/>
          <w:lang w:val="uk-UA"/>
        </w:rPr>
      </w:pPr>
      <w:r>
        <w:rPr>
          <w:rFonts w:eastAsia="Times New Roman" w:cs="Times New Roman" w:ascii="Times New Roman" w:hAnsi="Times New Roman"/>
          <w:color w:val="000000"/>
          <w:sz w:val="20"/>
          <w:szCs w:val="20"/>
          <w:shd w:fill="FFFFFF" w:val="clear"/>
          <w:lang w:val="uk-UA"/>
        </w:rPr>
        <w:t>м. Черкаси</w:t>
        <w:tab/>
        <w:tab/>
        <w:tab/>
        <w:tab/>
        <w:tab/>
        <w:tab/>
        <w:tab/>
        <w:tab/>
        <w:tab/>
        <w:tab/>
        <w:tab/>
        <w:tab/>
        <w:tab/>
        <w:tab/>
        <w:tab/>
        <w:tab/>
        <w:tab/>
        <w:tab/>
        <w:tab/>
        <w:tab/>
        <w:tab/>
        <w:tab/>
        <w:t xml:space="preserve">    «_______» ________________ 2023 р.</w:t>
      </w:r>
    </w:p>
    <w:p>
      <w:pPr>
        <w:pStyle w:val="Normal"/>
        <w:spacing w:lineRule="auto" w:line="240" w:before="0" w:after="0"/>
        <w:rPr>
          <w:rFonts w:ascii="Times New Roman" w:hAnsi="Times New Roman" w:eastAsia="Times New Roman" w:cs="Times New Roman"/>
          <w:color w:val="000000"/>
          <w:sz w:val="24"/>
          <w:szCs w:val="24"/>
          <w:shd w:fill="FFFFFF" w:val="clear"/>
          <w:lang w:val="uk-UA"/>
        </w:rPr>
      </w:pPr>
      <w:r>
        <w:rPr>
          <w:rFonts w:eastAsia="Times New Roman" w:cs="Times New Roman" w:ascii="Times New Roman" w:hAnsi="Times New Roman"/>
          <w:color w:val="000000"/>
          <w:sz w:val="24"/>
          <w:szCs w:val="24"/>
          <w:shd w:fill="FFFFFF" w:val="clear"/>
          <w:lang w:val="uk-UA"/>
        </w:rPr>
      </w:r>
    </w:p>
    <w:p>
      <w:pPr>
        <w:pStyle w:val="Normal"/>
        <w:spacing w:lineRule="auto" w:line="240" w:before="0" w:after="0"/>
        <w:ind w:firstLine="709"/>
        <w:jc w:val="both"/>
        <w:rPr>
          <w:sz w:val="24"/>
          <w:szCs w:val="24"/>
        </w:rPr>
      </w:pPr>
      <w:r>
        <w:rPr>
          <w:rFonts w:eastAsia="Times New Roman" w:cs="Times New Roman" w:ascii="Times New Roman" w:hAnsi="Times New Roman"/>
          <w:b/>
          <w:color w:val="000000"/>
          <w:sz w:val="24"/>
          <w:szCs w:val="24"/>
          <w:shd w:fill="FFFFFF" w:val="clear"/>
          <w:lang w:val="uk-UA"/>
        </w:rPr>
        <w:t>ЗАМОВНИК:</w:t>
      </w: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b/>
          <w:color w:val="000000"/>
          <w:sz w:val="24"/>
          <w:szCs w:val="24"/>
          <w:shd w:fill="FFFFFF" w:val="clear"/>
          <w:lang w:val="uk-UA"/>
        </w:rPr>
        <w:t>Комунальне комерційне підприємство Маріупольської міської ради «м.ЄХАБ»</w:t>
      </w:r>
      <w:r>
        <w:rPr>
          <w:rFonts w:eastAsia="Times New Roman" w:cs="Times New Roman" w:ascii="Times New Roman" w:hAnsi="Times New Roman"/>
          <w:color w:val="000000"/>
          <w:sz w:val="24"/>
          <w:szCs w:val="24"/>
          <w:shd w:fill="FFFFFF" w:val="clear"/>
          <w:lang w:val="uk-UA"/>
        </w:rPr>
        <w:t xml:space="preserve">, в особі директора Петрова Володимира Владиславовича, яка діє на підставі Статуту та </w:t>
      </w:r>
    </w:p>
    <w:p>
      <w:pPr>
        <w:pStyle w:val="Normal"/>
        <w:spacing w:lineRule="auto" w:line="240" w:before="0" w:after="0"/>
        <w:ind w:firstLine="709"/>
        <w:jc w:val="both"/>
        <w:rPr>
          <w:sz w:val="24"/>
          <w:szCs w:val="24"/>
        </w:rPr>
      </w:pPr>
      <w:r>
        <w:rPr>
          <w:rFonts w:eastAsia="Times New Roman" w:cs="Times New Roman" w:ascii="Times New Roman" w:hAnsi="Times New Roman"/>
          <w:b/>
          <w:color w:val="000000"/>
          <w:sz w:val="24"/>
          <w:szCs w:val="24"/>
          <w:shd w:fill="FFFFFF" w:val="clear"/>
          <w:lang w:val="uk-UA"/>
        </w:rPr>
        <w:t xml:space="preserve">ВИКОНАВЕЦЬ: </w:t>
      </w:r>
      <w:r>
        <w:rPr>
          <w:rFonts w:eastAsia="Times New Roman" w:cs="Times New Roman" w:ascii="Times New Roman" w:hAnsi="Times New Roman"/>
          <w:b/>
          <w:color w:val="000000"/>
          <w:sz w:val="24"/>
          <w:szCs w:val="24"/>
          <w:lang w:val="uk-UA"/>
        </w:rPr>
        <w:t xml:space="preserve">_______________________________________________ </w:t>
      </w:r>
      <w:r>
        <w:rPr>
          <w:rFonts w:cs="Times New Roman" w:ascii="Times New Roman" w:hAnsi="Times New Roman"/>
          <w:sz w:val="24"/>
          <w:szCs w:val="24"/>
          <w:lang w:val="uk-UA"/>
        </w:rPr>
        <w:t>(далі - Виконавець), що  діє на підставі _______________________________________</w:t>
      </w:r>
      <w:r>
        <w:rPr>
          <w:rFonts w:eastAsia="Times New Roman" w:cs="Times New Roman" w:ascii="Times New Roman" w:hAnsi="Times New Roman"/>
          <w:color w:val="000000"/>
          <w:sz w:val="24"/>
          <w:szCs w:val="24"/>
          <w:shd w:fill="FFFFFF" w:val="clear"/>
          <w:lang w:val="uk-UA"/>
        </w:rPr>
        <w:t>, уклали цей Договір про надання послуг (далі – «Договір») про нижченаведене:</w:t>
      </w:r>
    </w:p>
    <w:p>
      <w:pPr>
        <w:pStyle w:val="Normal"/>
        <w:spacing w:lineRule="auto" w:line="240" w:before="0" w:after="0"/>
        <w:ind w:firstLine="709"/>
        <w:jc w:val="both"/>
        <w:rPr>
          <w:rFonts w:ascii="Times New Roman" w:hAnsi="Times New Roman" w:eastAsia="Times New Roman" w:cs="Times New Roman"/>
          <w:color w:val="000000"/>
          <w:sz w:val="24"/>
          <w:szCs w:val="24"/>
          <w:shd w:fill="FFFFFF" w:val="clear"/>
          <w:lang w:val="uk-UA"/>
        </w:rPr>
      </w:pPr>
      <w:r>
        <w:rPr>
          <w:rFonts w:eastAsia="Times New Roman" w:cs="Times New Roman" w:ascii="Times New Roman" w:hAnsi="Times New Roman"/>
          <w:color w:val="000000"/>
          <w:sz w:val="24"/>
          <w:szCs w:val="24"/>
          <w:shd w:fill="FFFFFF" w:val="clear"/>
          <w:lang w:val="uk-UA"/>
        </w:rPr>
      </w:r>
    </w:p>
    <w:p>
      <w:pPr>
        <w:pStyle w:val="Normal"/>
        <w:spacing w:lineRule="auto" w:line="240" w:before="0" w:after="0"/>
        <w:ind w:left="2844" w:firstLine="696"/>
        <w:rPr>
          <w:sz w:val="24"/>
          <w:szCs w:val="24"/>
          <w:lang w:val="uk-UA"/>
        </w:rPr>
      </w:pPr>
      <w:r>
        <w:rPr>
          <w:rFonts w:eastAsia="Times New Roman" w:cs="Times New Roman" w:ascii="Times New Roman" w:hAnsi="Times New Roman"/>
          <w:b/>
          <w:color w:val="000000"/>
          <w:sz w:val="24"/>
          <w:szCs w:val="24"/>
          <w:shd w:fill="FFFFFF" w:val="clear"/>
          <w:lang w:val="uk-UA"/>
        </w:rPr>
        <w:t>1. Предмет Договору</w:t>
      </w:r>
    </w:p>
    <w:p>
      <w:pPr>
        <w:pStyle w:val="Normal"/>
        <w:spacing w:lineRule="auto" w:line="240" w:before="0" w:after="0"/>
        <w:ind w:right="-2" w:firstLine="709"/>
        <w:jc w:val="both"/>
        <w:rPr>
          <w:sz w:val="24"/>
          <w:szCs w:val="24"/>
          <w:lang w:val="uk-UA"/>
        </w:rPr>
      </w:pPr>
      <w:r>
        <w:rPr>
          <w:rFonts w:eastAsia="Times New Roman" w:cs="Times New Roman" w:ascii="Times New Roman" w:hAnsi="Times New Roman"/>
          <w:color w:val="000000"/>
          <w:sz w:val="24"/>
          <w:szCs w:val="24"/>
          <w:lang w:val="uk-UA"/>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w:t>
      </w:r>
      <w:r>
        <w:rPr>
          <w:rFonts w:cs="Times New Roman" w:ascii="Times New Roman" w:hAnsi="Times New Roman"/>
          <w:b/>
          <w:bCs/>
          <w:color w:val="000000"/>
          <w:kern w:val="2"/>
          <w:sz w:val="24"/>
          <w:szCs w:val="24"/>
          <w:lang w:val="uk-UA"/>
        </w:rPr>
        <w:t>послуги __________________________________________</w:t>
      </w:r>
      <w:r>
        <w:rPr>
          <w:rFonts w:eastAsia="Times New Roman" w:cs="Times New Roman" w:ascii="Times New Roman" w:hAnsi="Times New Roman"/>
          <w:color w:val="000000"/>
          <w:sz w:val="24"/>
          <w:szCs w:val="24"/>
          <w:lang w:val="uk-UA"/>
        </w:rPr>
        <w:t xml:space="preserve">, а Замовник зобов'язується прийняти та оплатити надані послуги, </w:t>
      </w:r>
      <w:r>
        <w:rPr>
          <w:rFonts w:cs="Times New Roman" w:ascii="Times New Roman" w:hAnsi="Times New Roman"/>
          <w:sz w:val="24"/>
          <w:szCs w:val="24"/>
          <w:lang w:val="uk-UA"/>
        </w:rPr>
        <w:t>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r>
        <w:rPr>
          <w:rFonts w:eastAsia="Times New Roman" w:cs="Times New Roman" w:ascii="Times New Roman" w:hAnsi="Times New Roman"/>
          <w:color w:val="FF0000"/>
          <w:sz w:val="24"/>
          <w:szCs w:val="24"/>
          <w:lang w:val="uk-UA"/>
        </w:rPr>
        <w:t xml:space="preserve"> </w:t>
      </w:r>
      <w:r>
        <w:rPr>
          <w:rFonts w:eastAsia="Times New Roman" w:cs="Times New Roman" w:ascii="Times New Roman" w:hAnsi="Times New Roman"/>
          <w:color w:val="000000"/>
          <w:sz w:val="24"/>
          <w:szCs w:val="24"/>
          <w:lang w:val="uk-UA"/>
        </w:rPr>
        <w:t xml:space="preserve">у повному обсязі </w:t>
      </w:r>
      <w:r>
        <w:rPr>
          <w:rFonts w:eastAsia="Times New Roman" w:cs="Times New Roman" w:ascii="Times New Roman" w:hAnsi="Times New Roman"/>
          <w:b/>
          <w:color w:val="000000"/>
          <w:sz w:val="24"/>
          <w:szCs w:val="24"/>
          <w:lang w:val="uk-UA"/>
        </w:rPr>
        <w:t>(Код ДК_____________________________________________)</w:t>
      </w:r>
      <w:r>
        <w:rPr>
          <w:rFonts w:eastAsia="Times New Roman" w:cs="Times New Roman" w:ascii="Times New Roman" w:hAnsi="Times New Roman"/>
          <w:color w:val="000000"/>
          <w:sz w:val="24"/>
          <w:szCs w:val="24"/>
          <w:lang w:val="uk-UA"/>
        </w:rPr>
        <w:t>.</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val="uk-UA"/>
        </w:rPr>
        <w:t xml:space="preserve">1.2. Найменування, кількість та ціна за одиницю </w:t>
      </w:r>
      <w:r>
        <w:rPr>
          <w:rFonts w:cs="Times New Roman" w:ascii="Times New Roman" w:hAnsi="Times New Roman"/>
          <w:bCs/>
          <w:color w:val="000000"/>
          <w:kern w:val="2"/>
          <w:sz w:val="24"/>
          <w:szCs w:val="24"/>
          <w:lang w:val="uk-UA"/>
        </w:rPr>
        <w:t>послуги з технічного обслуговування і ремонту офісної техніки</w:t>
      </w:r>
      <w:r>
        <w:rPr>
          <w:rFonts w:eastAsia="Times New Roman" w:cs="Times New Roman" w:ascii="Times New Roman" w:hAnsi="Times New Roman"/>
          <w:color w:val="000000"/>
          <w:sz w:val="24"/>
          <w:szCs w:val="24"/>
          <w:lang w:val="uk-UA"/>
        </w:rPr>
        <w:t>,</w:t>
      </w:r>
      <w:r>
        <w:rPr>
          <w:rFonts w:eastAsia="Times New Roman" w:cs="Times New Roman" w:ascii="Times New Roman" w:hAnsi="Times New Roman"/>
          <w:sz w:val="24"/>
          <w:szCs w:val="24"/>
          <w:lang w:val="uk-UA"/>
        </w:rPr>
        <w:t xml:space="preserve"> визначається в Розрахунку вартості послуг </w:t>
      </w:r>
      <w:r>
        <w:rPr>
          <w:rFonts w:eastAsia="Times New Roman" w:cs="Times New Roman" w:ascii="Times New Roman" w:hAnsi="Times New Roman"/>
          <w:color w:val="000000"/>
          <w:sz w:val="24"/>
          <w:szCs w:val="24"/>
          <w:shd w:fill="FFFFFF" w:val="clear"/>
          <w:lang w:val="uk-UA"/>
        </w:rPr>
        <w:t>з обслуговування офісної техніки</w:t>
      </w:r>
      <w:r>
        <w:rPr>
          <w:rFonts w:eastAsia="Times New Roman" w:cs="Times New Roman" w:ascii="Times New Roman" w:hAnsi="Times New Roman"/>
          <w:sz w:val="24"/>
          <w:szCs w:val="24"/>
          <w:lang w:val="uk-UA"/>
        </w:rPr>
        <w:t xml:space="preserve"> (Додаток 1 до Договору), технічні та якісні характеристики послуг визначено в Описі, вимогах та характеристики послуг </w:t>
      </w:r>
      <w:r>
        <w:rPr>
          <w:rFonts w:eastAsia="Times New Roman" w:cs="Times New Roman" w:ascii="Times New Roman" w:hAnsi="Times New Roman"/>
          <w:color w:val="000000"/>
          <w:sz w:val="24"/>
          <w:szCs w:val="24"/>
          <w:shd w:fill="FFFFFF" w:val="clear"/>
          <w:lang w:val="uk-UA"/>
        </w:rPr>
        <w:t>з обслуговування офісної техніки</w:t>
      </w:r>
      <w:r>
        <w:rPr>
          <w:rFonts w:eastAsia="Times New Roman" w:cs="Times New Roman" w:ascii="Times New Roman" w:hAnsi="Times New Roman"/>
          <w:sz w:val="24"/>
          <w:szCs w:val="24"/>
          <w:lang w:val="uk-UA"/>
        </w:rPr>
        <w:t xml:space="preserve"> (Додаток 2 до Договору). Усі Додатки скріплені підписами та печатками Сторін та є невід’ємною частиною даного Договору.</w:t>
      </w:r>
    </w:p>
    <w:p>
      <w:pPr>
        <w:pStyle w:val="Normal"/>
        <w:spacing w:lineRule="auto" w:line="240" w:before="0" w:after="0"/>
        <w:ind w:firstLine="708"/>
        <w:jc w:val="both"/>
        <w:rPr>
          <w:rFonts w:ascii="Times New Roman" w:hAnsi="Times New Roman"/>
          <w:sz w:val="24"/>
          <w:szCs w:val="24"/>
        </w:rPr>
      </w:pPr>
      <w:r>
        <w:rPr>
          <w:rFonts w:eastAsia="Times New Roman" w:cs="Times New Roman" w:ascii="Times New Roman" w:hAnsi="Times New Roman"/>
          <w:sz w:val="24"/>
          <w:szCs w:val="24"/>
          <w:lang w:val="uk-UA"/>
        </w:rPr>
        <w:t xml:space="preserve">1.3. Термін (строк) надання послуг за договором: до </w:t>
      </w:r>
      <w:r>
        <w:rPr>
          <w:rFonts w:eastAsia="Times New Roman" w:cs="Times New Roman" w:ascii="Times New Roman" w:hAnsi="Times New Roman"/>
          <w:b/>
          <w:bCs/>
          <w:sz w:val="24"/>
          <w:szCs w:val="24"/>
          <w:lang w:val="uk-UA"/>
        </w:rPr>
        <w:t>_________________</w:t>
      </w:r>
    </w:p>
    <w:p>
      <w:pPr>
        <w:pStyle w:val="Normal"/>
        <w:spacing w:lineRule="auto" w:line="240" w:before="0" w:after="0"/>
        <w:ind w:firstLine="708"/>
        <w:jc w:val="both"/>
        <w:rPr>
          <w:sz w:val="24"/>
          <w:szCs w:val="24"/>
        </w:rPr>
      </w:pPr>
      <w:r>
        <w:rPr>
          <w:rFonts w:eastAsia="Times New Roman" w:cs="Times New Roman" w:ascii="Times New Roman" w:hAnsi="Times New Roman"/>
          <w:sz w:val="24"/>
          <w:szCs w:val="24"/>
          <w:lang w:val="uk-UA"/>
        </w:rPr>
        <w:t>1.4. При отриманні замовлення на виконання</w:t>
      </w:r>
      <w:r>
        <w:rPr>
          <w:rFonts w:eastAsia="Times New Roman" w:cs="Times New Roman" w:ascii="Times New Roman" w:hAnsi="Times New Roman"/>
          <w:sz w:val="24"/>
          <w:szCs w:val="24"/>
        </w:rPr>
        <w:t xml:space="preserve"> послуг </w:t>
      </w:r>
      <w:r>
        <w:rPr>
          <w:rFonts w:eastAsia="Times New Roman" w:cs="Times New Roman" w:ascii="Times New Roman" w:hAnsi="Times New Roman"/>
          <w:sz w:val="24"/>
          <w:szCs w:val="24"/>
          <w:lang w:val="uk-UA"/>
        </w:rPr>
        <w:t>у письмовому вигляді засобами електронного зв’язку (e-mail, чи за месенджером телефонного номеру (через Viber, WhatsApp, Telegram)), від Замовника, Виконавець протягом 2 (двох) робочіх днів повинен здійснити виконання цього замовлення у повному обсязі.</w:t>
      </w:r>
    </w:p>
    <w:p>
      <w:pPr>
        <w:pStyle w:val="Normal"/>
        <w:spacing w:lineRule="auto" w:line="240" w:before="0" w:after="0"/>
        <w:ind w:firstLine="708"/>
        <w:jc w:val="both"/>
        <w:rPr>
          <w:sz w:val="24"/>
          <w:szCs w:val="24"/>
        </w:rPr>
      </w:pPr>
      <w:r>
        <w:rPr>
          <w:rFonts w:eastAsia="Times New Roman" w:cs="Times New Roman" w:ascii="Times New Roman" w:hAnsi="Times New Roman"/>
          <w:color w:val="000000"/>
          <w:sz w:val="24"/>
          <w:szCs w:val="24"/>
          <w:lang w:val="uk-UA"/>
        </w:rPr>
        <w:t>1.</w:t>
      </w:r>
      <w:r>
        <w:rPr>
          <w:rFonts w:eastAsia="Times New Roman" w:cs="Times New Roman" w:ascii="Times New Roman" w:hAnsi="Times New Roman"/>
          <w:color w:val="000000"/>
          <w:sz w:val="24"/>
          <w:szCs w:val="24"/>
        </w:rPr>
        <w:t>5</w:t>
      </w:r>
      <w:r>
        <w:rPr>
          <w:rFonts w:eastAsia="Times New Roman" w:cs="Times New Roman" w:ascii="Times New Roman" w:hAnsi="Times New Roman"/>
          <w:color w:val="000000"/>
          <w:sz w:val="24"/>
          <w:szCs w:val="24"/>
          <w:lang w:val="uk-UA"/>
        </w:rPr>
        <w:t xml:space="preserve">. Місце надання послуг: </w:t>
      </w:r>
      <w:r>
        <w:rPr>
          <w:rFonts w:eastAsia="Times New Roman" w:cs="Times New Roman" w:ascii="Times New Roman" w:hAnsi="Times New Roman"/>
          <w:sz w:val="24"/>
          <w:szCs w:val="24"/>
          <w:lang w:val="uk-UA"/>
        </w:rPr>
        <w:t xml:space="preserve"> ______________________________________-</w:t>
      </w:r>
    </w:p>
    <w:p>
      <w:pPr>
        <w:pStyle w:val="Normal"/>
        <w:spacing w:lineRule="auto" w:line="240" w:before="0" w:after="0"/>
        <w:ind w:firstLine="708"/>
        <w:jc w:val="both"/>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pacing w:lineRule="auto" w:line="240" w:before="0" w:after="0"/>
        <w:ind w:firstLine="708"/>
        <w:jc w:val="both"/>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color w:val="000000"/>
          <w:sz w:val="24"/>
          <w:szCs w:val="24"/>
          <w:lang w:val="uk-UA"/>
        </w:rPr>
        <w:t>2. Права та обов’язки сторін</w:t>
      </w:r>
    </w:p>
    <w:p>
      <w:pPr>
        <w:pStyle w:val="Normal"/>
        <w:spacing w:lineRule="auto" w:line="240" w:before="0" w:after="0"/>
        <w:ind w:firstLine="720"/>
        <w:rPr>
          <w:rFonts w:ascii="Times New Roman" w:hAnsi="Times New Roman" w:eastAsia="Times New Roman" w:cs="Times New Roman"/>
          <w:color w:val="000000"/>
          <w:sz w:val="24"/>
          <w:szCs w:val="24"/>
          <w:lang w:val="uk-UA"/>
        </w:rPr>
      </w:pPr>
      <w:r>
        <w:rPr>
          <w:rFonts w:eastAsia="Times New Roman" w:cs="Times New Roman" w:ascii="Times New Roman" w:hAnsi="Times New Roman"/>
          <w:b/>
          <w:i/>
          <w:color w:val="000000"/>
          <w:sz w:val="24"/>
          <w:szCs w:val="24"/>
          <w:lang w:val="uk-UA"/>
        </w:rPr>
        <w:t>2.1. Виконавець зобов'язаний:</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за завданням Замовника особисто надавати останньому визначені цим Договором послуги в строк обумовлений у цьому Договорі;</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забезпечувати якість наданих послуг;</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при неможливості в передбачений цим Договором строк надати послуги, негайно повідомити про це Замовника шляхом письмового звернення;</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надати Акт приймання-передачі наданих послуг;</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залучати до надання послуг працівників, що пройшли відповідний медичний огляд і не мають обмежень до відповідної роботи, внаслідок стану здоров’я;</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забезпечити проведення всіх необхідних видів інструктажів;</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Забезпечити своїх співробітників всіма необхідними для безпечного надання послуг спецодягом, засобами індивідуального та колективного захисту.</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b/>
          <w:i/>
          <w:color w:val="000000"/>
          <w:sz w:val="24"/>
          <w:szCs w:val="24"/>
          <w:lang w:val="uk-UA"/>
        </w:rPr>
        <w:t>2.2. Виконавець має право:</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отримувати від Замовника інформацію, необхідну для надання послуг за цим Договором;</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отримати за надані послуги оплату в розмірах і у строки, передбачені цим Договором.</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b/>
          <w:i/>
          <w:color w:val="000000"/>
          <w:sz w:val="24"/>
          <w:szCs w:val="24"/>
          <w:lang w:val="uk-UA"/>
        </w:rPr>
        <w:t> </w:t>
      </w:r>
      <w:r>
        <w:rPr>
          <w:rFonts w:eastAsia="Times New Roman" w:cs="Times New Roman" w:ascii="Times New Roman" w:hAnsi="Times New Roman"/>
          <w:b/>
          <w:i/>
          <w:color w:val="000000"/>
          <w:sz w:val="24"/>
          <w:szCs w:val="24"/>
          <w:lang w:val="uk-UA"/>
        </w:rPr>
        <w:t>2.3. Замовник зобов'язаний:</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забезпечувати Виконавця інформацією, необхідною для надання послуг.</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b/>
          <w:i/>
          <w:color w:val="000000"/>
          <w:sz w:val="24"/>
          <w:szCs w:val="24"/>
          <w:lang w:val="uk-UA"/>
        </w:rPr>
        <w:t>2.4. Замовник має право:</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відмовитись від прийняття результатів надання послуг, якщо надані послуги не відповідають умовам Договору шляхом письмової відмови в строк 1 день,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 вимагати повернення виконавцем коштів на суму порушень, виявлених перевірками згідно з ст.ст. 111, 113 Бюджетного кодексу України. </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lang w:val="uk-UA"/>
        </w:rPr>
        <w:t>3. Оплата послуг та порядок їх приймання</w:t>
      </w:r>
    </w:p>
    <w:p>
      <w:pPr>
        <w:pStyle w:val="Normal"/>
        <w:spacing w:lineRule="auto" w:line="240" w:before="0" w:after="0"/>
        <w:ind w:firstLine="708"/>
        <w:jc w:val="both"/>
        <w:rPr>
          <w:sz w:val="24"/>
          <w:szCs w:val="24"/>
        </w:rPr>
      </w:pPr>
      <w:r>
        <w:rPr>
          <w:rFonts w:eastAsia="Times New Roman" w:cs="Times New Roman" w:ascii="Times New Roman" w:hAnsi="Times New Roman"/>
          <w:color w:val="000000"/>
          <w:sz w:val="24"/>
          <w:szCs w:val="24"/>
          <w:lang w:val="uk-UA"/>
        </w:rPr>
        <w:t xml:space="preserve">3.1. За надання передбачених Договором послуг Замовник виплачує Виконавцю суму </w:t>
      </w:r>
      <w:r>
        <w:rPr>
          <w:rFonts w:eastAsia="Calibri" w:cs="Times New Roman" w:ascii="Times New Roman" w:hAnsi="Times New Roman"/>
          <w:b/>
          <w:bCs/>
          <w:color w:val="000000"/>
          <w:sz w:val="24"/>
          <w:szCs w:val="24"/>
        </w:rPr>
        <w:t>____________________________________________________________</w:t>
      </w:r>
    </w:p>
    <w:p>
      <w:pPr>
        <w:pStyle w:val="Normal"/>
        <w:spacing w:lineRule="auto" w:line="240" w:before="0" w:after="0"/>
        <w:ind w:firstLine="708"/>
        <w:jc w:val="both"/>
        <w:rPr>
          <w:b/>
          <w:b/>
          <w:sz w:val="24"/>
          <w:szCs w:val="24"/>
        </w:rPr>
      </w:pPr>
      <w:r>
        <w:rPr>
          <w:rFonts w:eastAsia="Times New Roman" w:cs="Times New Roman" w:ascii="Times New Roman" w:hAnsi="Times New Roman"/>
          <w:b/>
          <w:color w:val="000000"/>
          <w:sz w:val="24"/>
          <w:szCs w:val="24"/>
          <w:lang w:val="uk-UA"/>
        </w:rPr>
        <w:t>3.2. Джерело фінансування ‒ кошти місцевого бюджету.</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3.3.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5 (п’яти) робочих днів після фактичного надання послуг.</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3.4. За надання передбачених Договором послуг Замовник виплачує Виконавцю суму, передбачену п.3.1. цього Договору протягом 15 календарних днів з дати підписання Акту приймання-передачі наданих послуг,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3.5. Оплата Замовником послуг здійснюється в національній валюті України шляхом перерахування грошових коштів на поточний рахунок Виконавця, вказа</w:t>
      </w:r>
      <w:bookmarkStart w:id="0" w:name="_GoBack"/>
      <w:bookmarkEnd w:id="0"/>
      <w:r>
        <w:rPr>
          <w:rFonts w:eastAsia="Times New Roman" w:cs="Times New Roman" w:ascii="Times New Roman" w:hAnsi="Times New Roman"/>
          <w:color w:val="000000"/>
          <w:sz w:val="24"/>
          <w:szCs w:val="24"/>
          <w:lang w:val="uk-UA"/>
        </w:rPr>
        <w:t>ний в цьому Договорі.</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послуг, несвоєчасну їх оплату та інші негативні наслідки, пов'язані з подальшим порушенням Сторонами своїх зобов'язань і обов'язків за договором лягає на Виконавця.</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3.7. Замовник має право відмовитися від приймання послуг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3.8. Обов’язок Замовника по оплаті наданих послуг вважається виконаним з моменту списання грошових коштів з рахунку Замовника.</w:t>
      </w:r>
    </w:p>
    <w:p>
      <w:pPr>
        <w:pStyle w:val="Normal"/>
        <w:spacing w:lineRule="auto" w:line="240" w:before="0" w:after="0"/>
        <w:ind w:firstLine="708"/>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4065" w:leader="none"/>
        </w:tabs>
        <w:spacing w:lineRule="auto" w:line="240" w:before="0" w:after="0"/>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4. Відповідальність сторін</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4.1.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зобов'язань в натурі. </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4.2. У разі неналежного (неякісного) надання послуг, Виконавець сплачує Замовнику штраф у розмірі 10% від вартості послуг, визначених в Договорі, а також протягом 20 днів, зобов'язаний за свій рахунок усунути виявлені недоліки.</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4.3. У разі порушення Виконавцем термінів надання послуг, а також термінів усунення виявлених недоліків Виконавець сплачує Замовнику неустойку в розмірі 0,1% від вартості ненаданих послуг, визначеної в Договорі, за кожний день прострочення, а разі затримки термінів надання послуг більш ніж на 20 днів додатково сплачується неустойка у розмірі 10% від вартості ненаданих послуг. Неустойка нараховується за весь період прострочення.</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4.4. Суми неустойки, а також шкоди, що підлягає відшкодуванню, сплачуються Виконавцем протягом 10 робочих днів з моменту пред’явлення відповідної обґрунтованої вимоги Замовника.</w:t>
      </w:r>
    </w:p>
    <w:p>
      <w:pPr>
        <w:pStyle w:val="Normal"/>
        <w:spacing w:lineRule="auto" w:line="240" w:before="0" w:after="0"/>
        <w:ind w:right="100"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4.5. Виконавець гарантує наявність всіх необхідних діючих дозволів, ліцензій необхідних для надання послуг за цим Договором.</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4.6. Заходи з охорони праці, техніки безпеки та охорони довкілля під час надання послуги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pPr>
        <w:pStyle w:val="Normal"/>
        <w:spacing w:lineRule="auto" w:line="240" w:before="0" w:after="0"/>
        <w:ind w:right="100"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4.7. Замовник не несе відповідальності за збереження матеріальних цінностей, що використовуються Виконавцем для надання послуг за зазначеним договором.</w:t>
      </w:r>
    </w:p>
    <w:p>
      <w:pPr>
        <w:pStyle w:val="Normal"/>
        <w:spacing w:lineRule="auto" w:line="240" w:before="0" w:after="0"/>
        <w:ind w:firstLine="442"/>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pacing w:lineRule="auto" w:line="240" w:before="0" w:after="0"/>
        <w:ind w:firstLine="442"/>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pacing w:lineRule="auto" w:line="240" w:before="0" w:after="0"/>
        <w:ind w:firstLine="442"/>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5. Вирішення спорів</w:t>
      </w:r>
    </w:p>
    <w:p>
      <w:pPr>
        <w:pStyle w:val="Normal"/>
        <w:tabs>
          <w:tab w:val="clear" w:pos="265"/>
          <w:tab w:val="left" w:pos="284" w:leader="none"/>
          <w:tab w:val="left" w:pos="1134" w:leader="none"/>
        </w:tabs>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pPr>
        <w:pStyle w:val="Normal"/>
        <w:spacing w:lineRule="auto" w:line="240" w:before="0" w:after="0"/>
        <w:ind w:firstLine="72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360" w:leader="none"/>
        </w:tabs>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lang w:val="uk-UA"/>
        </w:rPr>
        <w:t>6. Форс-мажор</w:t>
      </w:r>
    </w:p>
    <w:p>
      <w:pPr>
        <w:pStyle w:val="Normal"/>
        <w:tabs>
          <w:tab w:val="clear" w:pos="265"/>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265"/>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265"/>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265"/>
          <w:tab w:val="left" w:pos="600" w:leader="none"/>
          <w:tab w:val="left" w:pos="900" w:leader="none"/>
          <w:tab w:val="left" w:pos="18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pPr>
        <w:pStyle w:val="Normal"/>
        <w:tabs>
          <w:tab w:val="clear" w:pos="265"/>
          <w:tab w:val="left" w:pos="9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tabs>
          <w:tab w:val="clear" w:pos="265"/>
          <w:tab w:val="left" w:pos="9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900" w:leader="none"/>
        </w:tabs>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ab/>
        <w:tab/>
        <w:tab/>
        <w:tab/>
        <w:tab/>
        <w:tab/>
        <w:tab/>
        <w:tab/>
        <w:tab/>
        <w:tab/>
        <w:tab/>
        <w:tab/>
        <w:tab/>
        <w:tab/>
      </w:r>
      <w:r>
        <w:rPr>
          <w:rFonts w:eastAsia="Times New Roman" w:cs="Times New Roman" w:ascii="Times New Roman" w:hAnsi="Times New Roman"/>
          <w:b/>
          <w:color w:val="000000"/>
          <w:sz w:val="24"/>
          <w:szCs w:val="24"/>
          <w:lang w:val="uk-UA"/>
        </w:rPr>
        <w:t>7. Дія договору</w:t>
      </w:r>
    </w:p>
    <w:p>
      <w:pPr>
        <w:pStyle w:val="Normal"/>
        <w:tabs>
          <w:tab w:val="clear" w:pos="265"/>
          <w:tab w:val="left" w:pos="567" w:leader="none"/>
        </w:tabs>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val="uk-UA" w:eastAsia="ar-SA"/>
        </w:rPr>
        <w:tab/>
        <w:t xml:space="preserve">7.1. Цей Договір набирає чинності з дня підписання його Сторонами та скріплення печатками Сторін (у разі її використання) і </w:t>
      </w:r>
      <w:r>
        <w:rPr>
          <w:rFonts w:eastAsia="Times New Roman" w:cs="Times New Roman" w:ascii="Times New Roman" w:hAnsi="Times New Roman"/>
          <w:b/>
          <w:color w:val="000000"/>
          <w:sz w:val="24"/>
          <w:szCs w:val="24"/>
          <w:lang w:val="uk-UA" w:eastAsia="ar-SA"/>
        </w:rPr>
        <w:t>діє до ____________ року</w:t>
      </w:r>
      <w:r>
        <w:rPr>
          <w:rFonts w:eastAsia="Times New Roman" w:cs="Times New Roman" w:ascii="Times New Roman" w:hAnsi="Times New Roman"/>
          <w:color w:val="000000"/>
          <w:sz w:val="24"/>
          <w:szCs w:val="24"/>
          <w:lang w:val="uk-UA"/>
        </w:rPr>
        <w:t>, а в частині</w:t>
      </w:r>
      <w:r>
        <w:rPr>
          <w:rFonts w:eastAsia="Times New Roman" w:cs="Times New Roman" w:ascii="Times New Roman" w:hAnsi="Times New Roman"/>
          <w:color w:val="000000"/>
          <w:sz w:val="24"/>
          <w:szCs w:val="24"/>
          <w:lang w:val="uk-UA" w:eastAsia="ar-SA"/>
        </w:rPr>
        <w:t xml:space="preserve"> виконання грошових та гарантійних  зобов’язань Сторін до їх повного виконання.</w:t>
      </w:r>
    </w:p>
    <w:p>
      <w:pPr>
        <w:pStyle w:val="Normal"/>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lang w:val="uk-UA" w:eastAsia="ar-SA"/>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uto" w:line="240" w:before="0" w:after="0"/>
        <w:ind w:firstLine="567"/>
        <w:jc w:val="both"/>
        <w:rPr>
          <w:rFonts w:ascii="Times New Roman" w:hAnsi="Times New Roman" w:eastAsia="Times New Roman" w:cs="Times New Roman"/>
          <w:color w:val="000000"/>
          <w:sz w:val="24"/>
          <w:szCs w:val="24"/>
          <w:highlight w:val="white"/>
          <w:lang w:val="uk-UA"/>
        </w:rPr>
      </w:pPr>
      <w:r>
        <w:rPr>
          <w:rFonts w:eastAsia="Times New Roman" w:cs="Times New Roman" w:ascii="Times New Roman" w:hAnsi="Times New Roman"/>
          <w:color w:val="000000"/>
          <w:sz w:val="24"/>
          <w:szCs w:val="24"/>
          <w:shd w:fill="FFFFFF" w:val="clear"/>
          <w:lang w:val="uk-UA"/>
        </w:rPr>
        <w:t>7.4. Зміни у цей Договір набирають чинності з моменту належного оформлення Сторонами відповідної додаткової угоди до цього Договору. Додаткові угоди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0" w:after="0"/>
        <w:ind w:firstLine="567"/>
        <w:jc w:val="both"/>
        <w:rPr>
          <w:rFonts w:ascii="Times New Roman" w:hAnsi="Times New Roman" w:eastAsia="Times New Roman" w:cs="Times New Roman"/>
          <w:color w:val="000000"/>
          <w:sz w:val="24"/>
          <w:szCs w:val="24"/>
          <w:highlight w:val="white"/>
          <w:lang w:val="uk-UA"/>
        </w:rPr>
      </w:pPr>
      <w:r>
        <w:rPr>
          <w:rFonts w:eastAsia="Times New Roman" w:cs="Times New Roman" w:ascii="Times New Roman" w:hAnsi="Times New Roman"/>
          <w:color w:val="000000"/>
          <w:sz w:val="24"/>
          <w:szCs w:val="24"/>
          <w:shd w:fill="FFFFFF" w:val="clear"/>
          <w:lang w:val="uk-UA"/>
        </w:rPr>
        <w:t>7.5. Зміна або розірвання цього Договору можлива за взаємною згодою Сторін шляхом підписання додаткової угоди до Договору та скріплення його печатками сторін.</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7.6.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7.8.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eastAsia="Times New Roman" w:cs="Times New Roman"/>
          <w:color w:val="000000"/>
          <w:sz w:val="24"/>
          <w:szCs w:val="24"/>
          <w:shd w:fill="FFFFFF" w:val="clear"/>
          <w:lang w:val="uk-UA"/>
        </w:rPr>
      </w:pPr>
      <w:r>
        <w:rPr>
          <w:rFonts w:eastAsia="Times New Roman" w:cs="Times New Roman" w:ascii="Times New Roman" w:hAnsi="Times New Roman"/>
          <w:color w:val="000000"/>
          <w:sz w:val="24"/>
          <w:szCs w:val="24"/>
          <w:shd w:fill="FFFFFF" w:val="clear"/>
          <w:lang w:val="uk-UA"/>
        </w:rPr>
      </w:r>
    </w:p>
    <w:p>
      <w:pPr>
        <w:pStyle w:val="Normal"/>
        <w:spacing w:lineRule="auto" w:line="240" w:before="0" w:after="0"/>
        <w:ind w:firstLine="442"/>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lang w:val="uk-UA"/>
        </w:rPr>
        <w:t>8. Прикінцеві положення</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8.5.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8.6. На момент укладення цього Договору: </w:t>
      </w:r>
    </w:p>
    <w:p>
      <w:pPr>
        <w:pStyle w:val="Normal"/>
        <w:spacing w:lineRule="auto" w:line="240" w:before="0" w:after="0"/>
        <w:ind w:firstLine="567"/>
        <w:jc w:val="both"/>
        <w:rPr>
          <w:sz w:val="24"/>
          <w:szCs w:val="24"/>
        </w:rPr>
      </w:pPr>
      <w:r>
        <w:rPr>
          <w:rFonts w:eastAsia="Times New Roman" w:cs="Times New Roman" w:ascii="Times New Roman" w:hAnsi="Times New Roman"/>
          <w:color w:val="000000"/>
          <w:sz w:val="24"/>
          <w:szCs w:val="24"/>
          <w:highlight w:val="yellow"/>
          <w:lang w:val="uk-UA"/>
        </w:rPr>
        <w:t>-</w:t>
      </w:r>
      <w:r>
        <w:rPr>
          <w:rFonts w:eastAsia="Times New Roman" w:cs="Times New Roman" w:ascii="Times New Roman" w:hAnsi="Times New Roman"/>
          <w:color w:val="000000"/>
          <w:sz w:val="24"/>
          <w:szCs w:val="24"/>
          <w:highlight w:val="yellow"/>
          <w:shd w:fill="FFFFFF" w:val="clear"/>
          <w:lang w:val="uk-UA"/>
        </w:rPr>
        <w:t xml:space="preserve"> Виконавець є/не є </w:t>
      </w:r>
      <w:r>
        <w:rPr>
          <w:rFonts w:eastAsia="Times New Roman" w:cs="Times New Roman" w:ascii="Times New Roman" w:hAnsi="Times New Roman"/>
          <w:color w:val="000000"/>
          <w:sz w:val="24"/>
          <w:szCs w:val="24"/>
          <w:highlight w:val="yellow"/>
          <w:shd w:fill="FFFFFF" w:val="clear"/>
        </w:rPr>
        <w:t>платник</w:t>
      </w:r>
      <w:r>
        <w:rPr>
          <w:rFonts w:eastAsia="Times New Roman" w:cs="Times New Roman" w:ascii="Times New Roman" w:hAnsi="Times New Roman"/>
          <w:color w:val="000000"/>
          <w:sz w:val="24"/>
          <w:szCs w:val="24"/>
          <w:highlight w:val="yellow"/>
          <w:shd w:fill="FFFFFF" w:val="clear"/>
          <w:lang w:val="uk-UA"/>
        </w:rPr>
        <w:t>ом</w:t>
      </w:r>
      <w:r>
        <w:rPr>
          <w:rFonts w:eastAsia="Times New Roman" w:cs="Times New Roman" w:ascii="Times New Roman" w:hAnsi="Times New Roman"/>
          <w:color w:val="000000"/>
          <w:sz w:val="24"/>
          <w:szCs w:val="24"/>
          <w:highlight w:val="yellow"/>
          <w:shd w:fill="FFFFFF" w:val="clear"/>
        </w:rPr>
        <w:t xml:space="preserve"> ПДВ;</w:t>
      </w:r>
    </w:p>
    <w:p>
      <w:pPr>
        <w:pStyle w:val="Normal"/>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lang w:val="uk-UA"/>
        </w:rPr>
        <w:t xml:space="preserve">- Замовник є платником єдиного податку </w:t>
      </w:r>
    </w:p>
    <w:p>
      <w:pPr>
        <w:pStyle w:val="Normal"/>
        <w:spacing w:lineRule="auto" w:line="240" w:before="0" w:after="0"/>
        <w:ind w:firstLine="567"/>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sz w:val="24"/>
          <w:szCs w:val="24"/>
          <w:lang w:val="uk-UA"/>
        </w:rPr>
        <w:t>8.7. К</w:t>
      </w:r>
      <w:r>
        <w:rPr>
          <w:rFonts w:eastAsia="Times New Roman" w:cs="Times New Roman" w:ascii="Times New Roman" w:hAnsi="Times New Roman"/>
          <w:color w:val="000000"/>
          <w:sz w:val="24"/>
          <w:szCs w:val="24"/>
          <w:lang w:val="uk-UA"/>
        </w:rPr>
        <w:t>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pPr>
        <w:pStyle w:val="Normal"/>
        <w:spacing w:lineRule="auto" w:line="240" w:before="0" w:after="0"/>
        <w:ind w:firstLine="720"/>
        <w:jc w:val="both"/>
        <w:rPr>
          <w:rFonts w:ascii="Times New Roman" w:hAnsi="Times New Roman" w:eastAsia="Times New Roman" w:cs="Times New Roman"/>
          <w:color w:val="000000"/>
          <w:sz w:val="24"/>
          <w:szCs w:val="24"/>
          <w:u w:val="single"/>
          <w:lang w:val="uk-UA"/>
        </w:rPr>
      </w:pPr>
      <w:r>
        <w:rPr>
          <w:rFonts w:eastAsia="Times New Roman" w:cs="Times New Roman" w:ascii="Times New Roman" w:hAnsi="Times New Roman"/>
          <w:b/>
          <w:color w:val="000000"/>
          <w:sz w:val="24"/>
          <w:szCs w:val="24"/>
          <w:u w:val="single"/>
          <w:lang w:val="uk-UA"/>
        </w:rPr>
        <w:t>Додатки до договору:</w:t>
      </w:r>
    </w:p>
    <w:p>
      <w:pPr>
        <w:pStyle w:val="Normal"/>
        <w:numPr>
          <w:ilvl w:val="0"/>
          <w:numId w:val="1"/>
        </w:numPr>
        <w:spacing w:lineRule="auto" w:line="240" w:before="0" w:after="0"/>
        <w:ind w:left="1069" w:hanging="360"/>
        <w:jc w:val="both"/>
        <w:rPr>
          <w:rFonts w:ascii="Times New Roman" w:hAnsi="Times New Roman" w:eastAsia="Times New Roman" w:cs="Times New Roman"/>
          <w:color w:val="000000"/>
          <w:sz w:val="24"/>
          <w:szCs w:val="24"/>
          <w:highlight w:val="white"/>
          <w:lang w:val="uk-UA"/>
        </w:rPr>
      </w:pPr>
      <w:r>
        <w:rPr>
          <w:rFonts w:eastAsia="Times New Roman" w:cs="Times New Roman" w:ascii="Times New Roman" w:hAnsi="Times New Roman"/>
          <w:color w:val="000000"/>
          <w:sz w:val="24"/>
          <w:szCs w:val="24"/>
          <w:shd w:fill="FFFFFF" w:val="clear"/>
          <w:lang w:val="uk-UA"/>
        </w:rPr>
        <w:t>Розрахунок вартості послуг з обслуговування офісної техніки</w:t>
      </w:r>
    </w:p>
    <w:p>
      <w:pPr>
        <w:pStyle w:val="Normal"/>
        <w:numPr>
          <w:ilvl w:val="0"/>
          <w:numId w:val="1"/>
        </w:numPr>
        <w:spacing w:lineRule="auto" w:line="240" w:before="0" w:after="0"/>
        <w:ind w:left="1069" w:hanging="36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shd w:fill="FFFFFF" w:val="clear"/>
          <w:lang w:val="uk-UA"/>
        </w:rPr>
        <w:t>Опис, вимоги та характеристики послуг з обслуговування офісної техніки</w:t>
      </w:r>
    </w:p>
    <w:p>
      <w:pPr>
        <w:pStyle w:val="Normal"/>
        <w:spacing w:lineRule="auto" w:line="240" w:before="0" w:after="0"/>
        <w:jc w:val="center"/>
        <w:rPr>
          <w:rFonts w:ascii="Times New Roman" w:hAnsi="Times New Roman" w:eastAsia="Times New Roman" w:cs="Times New Roman"/>
          <w:color w:val="000000"/>
          <w:sz w:val="24"/>
          <w:szCs w:val="24"/>
          <w:shd w:fill="FFFFFF" w:val="clear"/>
          <w:lang w:val="uk-UA"/>
        </w:rPr>
      </w:pPr>
      <w:r>
        <w:rPr>
          <w:rFonts w:eastAsia="Times New Roman" w:cs="Times New Roman" w:ascii="Times New Roman" w:hAnsi="Times New Roman"/>
          <w:color w:val="000000"/>
          <w:sz w:val="24"/>
          <w:szCs w:val="24"/>
          <w:shd w:fill="FFFFFF" w:val="clear"/>
          <w:lang w:val="uk-UA"/>
        </w:rPr>
      </w:r>
    </w:p>
    <w:p>
      <w:pPr>
        <w:pStyle w:val="Normal"/>
        <w:spacing w:lineRule="auto" w:line="240" w:before="0" w:after="0"/>
        <w:jc w:val="center"/>
        <w:rPr>
          <w:rFonts w:ascii="Times New Roman" w:hAnsi="Times New Roman" w:eastAsia="Times New Roman" w:cs="Times New Roman"/>
          <w:color w:val="000000"/>
          <w:sz w:val="24"/>
          <w:szCs w:val="24"/>
          <w:highlight w:val="white"/>
          <w:lang w:val="uk-UA"/>
        </w:rPr>
      </w:pPr>
      <w:r>
        <w:rPr>
          <w:rFonts w:eastAsia="Times New Roman" w:cs="Times New Roman" w:ascii="Times New Roman" w:hAnsi="Times New Roman"/>
          <w:b/>
          <w:color w:val="000000"/>
          <w:sz w:val="24"/>
          <w:szCs w:val="24"/>
          <w:shd w:fill="FFFFFF" w:val="clear"/>
          <w:lang w:val="uk-UA"/>
        </w:rPr>
        <w:t xml:space="preserve">9. Адреси, реквізити і підписи Сторін </w:t>
      </w:r>
    </w:p>
    <w:tbl>
      <w:tblPr>
        <w:tblW w:w="10348" w:type="dxa"/>
        <w:jc w:val="left"/>
        <w:tblInd w:w="-140" w:type="dxa"/>
        <w:tblLayout w:type="fixed"/>
        <w:tblCellMar>
          <w:top w:w="0" w:type="dxa"/>
          <w:left w:w="52" w:type="dxa"/>
          <w:bottom w:w="0" w:type="dxa"/>
          <w:right w:w="108" w:type="dxa"/>
        </w:tblCellMar>
        <w:tblLook w:firstRow="0" w:noVBand="0" w:lastRow="0" w:firstColumn="0" w:lastColumn="0" w:noHBand="0" w:val="0000"/>
      </w:tblPr>
      <w:tblGrid>
        <w:gridCol w:w="4833"/>
        <w:gridCol w:w="5514"/>
      </w:tblGrid>
      <w:tr>
        <w:trPr/>
        <w:tc>
          <w:tcPr>
            <w:tcW w:w="4833" w:type="dxa"/>
            <w:tcBorders>
              <w:top w:val="single" w:sz="6" w:space="0" w:color="000001"/>
              <w:left w:val="single" w:sz="6" w:space="0" w:color="000001"/>
              <w:bottom w:val="single" w:sz="6" w:space="0" w:color="000001"/>
              <w:right w:val="single" w:sz="6" w:space="0" w:color="000001"/>
            </w:tcBorders>
            <w:shd w:color="000000" w:fill="FFFFFF" w:val="clear"/>
          </w:tcPr>
          <w:p>
            <w:pPr>
              <w:pStyle w:val="Style19"/>
              <w:widowControl w:val="false"/>
              <w:tabs>
                <w:tab w:val="clear" w:pos="265"/>
                <w:tab w:val="left" w:pos="1539" w:leader="none"/>
                <w:tab w:val="left" w:pos="3864" w:leader="none"/>
              </w:tabs>
              <w:ind w:left="140" w:hanging="0"/>
              <w:rPr>
                <w:color w:val="000000"/>
                <w:sz w:val="24"/>
                <w:szCs w:val="24"/>
              </w:rPr>
            </w:pPr>
            <w:r>
              <w:rPr>
                <w:color w:val="000000"/>
                <w:sz w:val="24"/>
                <w:szCs w:val="24"/>
                <w:shd w:fill="FFFFFF" w:val="clear"/>
              </w:rPr>
              <w:t xml:space="preserve">                </w:t>
            </w:r>
            <w:r>
              <w:rPr>
                <w:rFonts w:eastAsia="Times New Roman" w:cs="Times New Roman"/>
                <w:b/>
                <w:i/>
                <w:color w:val="000000"/>
                <w:sz w:val="24"/>
                <w:szCs w:val="24"/>
                <w:shd w:fill="FFFFFF" w:val="clear"/>
              </w:rPr>
              <w:t xml:space="preserve"> </w:t>
            </w:r>
            <w:r>
              <w:rPr>
                <w:rFonts w:eastAsia="Times New Roman" w:cs="Times New Roman"/>
                <w:b/>
                <w:i/>
                <w:color w:val="000000"/>
                <w:sz w:val="24"/>
                <w:szCs w:val="24"/>
                <w:shd w:fill="FFFFFF" w:val="clear"/>
              </w:rPr>
              <w:t>ЗАМОВНИК</w:t>
            </w:r>
          </w:p>
          <w:p>
            <w:pPr>
              <w:pStyle w:val="Style19"/>
              <w:widowControl w:val="false"/>
              <w:tabs>
                <w:tab w:val="clear" w:pos="265"/>
                <w:tab w:val="left" w:pos="1539" w:leader="none"/>
                <w:tab w:val="left" w:pos="3864" w:leader="none"/>
              </w:tabs>
              <w:ind w:left="140" w:hanging="0"/>
              <w:rPr>
                <w:color w:val="000000"/>
                <w:sz w:val="24"/>
                <w:szCs w:val="24"/>
              </w:rPr>
            </w:pPr>
            <w:r>
              <w:rPr/>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Комунальне комерційне підприємство</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Маріупольської міської ради «м.ЄХАБ»</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Юридична адреса: 87500, Україна, Донецька область,</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м. Маріуполь,  пр-т. Миру, 70</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ЄДРПОУ: 42815794</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Банківські реквізити:</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р/р: UA288201720344380005000096187</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в Державній казначейській службі України,</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м. Київ</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МФО: _________________</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ІПН: 28157905815</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Витяг з реєстру платників податків на додану вартість № 2005814500178</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Тел./факс : 067 543 28 51</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Моб. Тел.: 067 543 28 51</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rFonts w:eastAsia="Times New Roman" w:cs="Times New Roman"/>
                <w:b w:val="false"/>
                <w:bCs w:val="false"/>
                <w:i w:val="false"/>
                <w:iCs w:val="false"/>
                <w:color w:val="000000"/>
                <w:sz w:val="24"/>
                <w:szCs w:val="24"/>
                <w:shd w:fill="FFFFFF" w:val="clear"/>
              </w:rPr>
              <w:t>E-mail: m.ehub@ukr.net</w:t>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b w:val="false"/>
                <w:bCs w:val="false"/>
                <w:i w:val="false"/>
                <w:iCs w:val="false"/>
              </w:rPr>
            </w:r>
          </w:p>
          <w:p>
            <w:pPr>
              <w:pStyle w:val="Style19"/>
              <w:widowControl w:val="false"/>
              <w:tabs>
                <w:tab w:val="clear" w:pos="265"/>
                <w:tab w:val="left" w:pos="1539" w:leader="none"/>
                <w:tab w:val="left" w:pos="3864" w:leader="none"/>
              </w:tabs>
              <w:ind w:left="140" w:hanging="0"/>
              <w:rPr>
                <w:b w:val="false"/>
                <w:b w:val="false"/>
                <w:bCs w:val="false"/>
                <w:i w:val="false"/>
                <w:i w:val="false"/>
                <w:iCs w:val="false"/>
              </w:rPr>
            </w:pPr>
            <w:r>
              <w:rPr>
                <w:b w:val="false"/>
                <w:bCs w:val="false"/>
                <w:i w:val="false"/>
                <w:iCs w:val="false"/>
              </w:rPr>
            </w:r>
          </w:p>
          <w:p>
            <w:pPr>
              <w:pStyle w:val="Style19"/>
              <w:widowControl w:val="false"/>
              <w:tabs>
                <w:tab w:val="clear" w:pos="265"/>
                <w:tab w:val="left" w:pos="1539" w:leader="none"/>
                <w:tab w:val="left" w:pos="3864" w:leader="none"/>
              </w:tabs>
              <w:ind w:left="140" w:hanging="0"/>
              <w:rPr>
                <w:b/>
                <w:b/>
                <w:bCs/>
                <w:i w:val="false"/>
                <w:i w:val="false"/>
                <w:iCs w:val="false"/>
              </w:rPr>
            </w:pPr>
            <w:r>
              <w:rPr>
                <w:b/>
                <w:bCs/>
                <w:i w:val="false"/>
                <w:iCs w:val="false"/>
              </w:rPr>
            </w:r>
          </w:p>
          <w:p>
            <w:pPr>
              <w:pStyle w:val="Style19"/>
              <w:widowControl w:val="false"/>
              <w:tabs>
                <w:tab w:val="clear" w:pos="265"/>
                <w:tab w:val="left" w:pos="1539" w:leader="none"/>
                <w:tab w:val="left" w:pos="3864" w:leader="none"/>
              </w:tabs>
              <w:ind w:left="140" w:hanging="0"/>
              <w:rPr>
                <w:b/>
                <w:b/>
                <w:bCs/>
                <w:i w:val="false"/>
                <w:i w:val="false"/>
                <w:iCs w:val="false"/>
              </w:rPr>
            </w:pPr>
            <w:r>
              <w:rPr>
                <w:rFonts w:eastAsia="Times New Roman" w:cs="Times New Roman"/>
                <w:b/>
                <w:bCs/>
                <w:i w:val="false"/>
                <w:iCs w:val="false"/>
                <w:color w:val="000000"/>
                <w:sz w:val="24"/>
                <w:szCs w:val="24"/>
                <w:shd w:fill="FFFFFF" w:val="clear"/>
              </w:rPr>
              <w:t>Директор</w:t>
            </w:r>
          </w:p>
          <w:p>
            <w:pPr>
              <w:pStyle w:val="Style19"/>
              <w:widowControl w:val="false"/>
              <w:tabs>
                <w:tab w:val="clear" w:pos="265"/>
                <w:tab w:val="left" w:pos="1539" w:leader="none"/>
                <w:tab w:val="left" w:pos="3864" w:leader="none"/>
              </w:tabs>
              <w:ind w:left="140" w:hanging="0"/>
              <w:rPr>
                <w:b/>
                <w:b/>
                <w:bCs/>
                <w:i w:val="false"/>
                <w:i w:val="false"/>
                <w:iCs w:val="false"/>
              </w:rPr>
            </w:pPr>
            <w:r>
              <w:rPr>
                <w:b/>
                <w:bCs/>
                <w:i w:val="false"/>
                <w:iCs w:val="false"/>
              </w:rPr>
            </w:r>
          </w:p>
          <w:p>
            <w:pPr>
              <w:pStyle w:val="Style19"/>
              <w:widowControl w:val="false"/>
              <w:tabs>
                <w:tab w:val="clear" w:pos="265"/>
                <w:tab w:val="left" w:pos="1539" w:leader="none"/>
                <w:tab w:val="left" w:pos="3864" w:leader="none"/>
              </w:tabs>
              <w:ind w:left="140" w:hanging="0"/>
              <w:rPr>
                <w:b/>
                <w:b/>
                <w:bCs/>
                <w:i w:val="false"/>
                <w:i w:val="false"/>
                <w:iCs w:val="false"/>
              </w:rPr>
            </w:pPr>
            <w:r>
              <w:rPr>
                <w:rFonts w:eastAsia="Times New Roman" w:cs="Times New Roman"/>
                <w:b/>
                <w:bCs/>
                <w:i w:val="false"/>
                <w:iCs w:val="false"/>
                <w:color w:val="000000"/>
                <w:sz w:val="24"/>
                <w:szCs w:val="24"/>
                <w:shd w:fill="FFFFFF" w:val="clear"/>
              </w:rPr>
              <w:t>_________________________ В.В. Петров</w:t>
            </w:r>
          </w:p>
          <w:p>
            <w:pPr>
              <w:pStyle w:val="Normal"/>
              <w:widowControl w:val="false"/>
              <w:spacing w:lineRule="auto" w:line="240" w:before="0" w:after="0"/>
              <w:rPr>
                <w:sz w:val="24"/>
                <w:szCs w:val="24"/>
                <w:lang w:val="uk-UA"/>
              </w:rPr>
            </w:pPr>
            <w:r>
              <w:rPr>
                <w:rFonts w:eastAsia="Times New Roman" w:cs="Times New Roman" w:ascii="Times New Roman" w:hAnsi="Times New Roman"/>
                <w:b/>
                <w:i/>
                <w:color w:val="000000"/>
                <w:sz w:val="24"/>
                <w:szCs w:val="24"/>
                <w:lang w:val="uk-UA"/>
              </w:rPr>
              <w:t>М.П.</w:t>
            </w:r>
          </w:p>
        </w:tc>
        <w:tc>
          <w:tcPr>
            <w:tcW w:w="5514"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widowControl w:val="false"/>
              <w:spacing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lang w:val="uk-UA"/>
              </w:rPr>
              <w:t>ВИКОНАВЕЦЬ:</w:t>
            </w:r>
          </w:p>
          <w:p>
            <w:pPr>
              <w:pStyle w:val="Normal"/>
              <w:widowControl w:val="false"/>
              <w:spacing w:lineRule="auto" w:line="240" w:before="0" w:after="0"/>
              <w:textAlignment w:val="baseline"/>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textAlignment w:val="baseline"/>
              <w:rPr>
                <w:rFonts w:ascii="Times New Roman" w:hAnsi="Times New Roman"/>
                <w:sz w:val="24"/>
                <w:szCs w:val="24"/>
                <w:lang w:val="uk-UA"/>
              </w:rPr>
            </w:pPr>
            <w:r>
              <w:rPr>
                <w:rFonts w:ascii="Times New Roman" w:hAnsi="Times New Roman"/>
                <w:sz w:val="24"/>
                <w:szCs w:val="24"/>
                <w:highlight w:val="yellow"/>
                <w:lang w:val="uk-UA"/>
              </w:rPr>
              <w:t>У РЕКВІЗИТАХ ОБОВ</w:t>
            </w:r>
            <w:r>
              <w:rPr>
                <w:rFonts w:ascii="Times New Roman" w:hAnsi="Times New Roman"/>
                <w:sz w:val="24"/>
                <w:szCs w:val="24"/>
                <w:highlight w:val="yellow"/>
              </w:rPr>
              <w:t>’</w:t>
            </w:r>
            <w:r>
              <w:rPr>
                <w:rFonts w:ascii="Times New Roman" w:hAnsi="Times New Roman"/>
                <w:sz w:val="24"/>
                <w:szCs w:val="24"/>
                <w:highlight w:val="yellow"/>
                <w:lang w:val="uk-UA"/>
              </w:rPr>
              <w:t>ЯЗКОВО ВКАЗУВАТИ ЄДРПОУ</w:t>
            </w:r>
          </w:p>
          <w:p>
            <w:pPr>
              <w:pStyle w:val="Normal"/>
              <w:widowControl w:val="false"/>
              <w:spacing w:lineRule="auto" w:line="240" w:before="0" w:after="0"/>
              <w:textAlignment w:val="baseline"/>
              <w:rPr>
                <w:rFonts w:ascii="Times New Roman" w:hAnsi="Times New Roman"/>
                <w:sz w:val="24"/>
                <w:szCs w:val="24"/>
                <w:lang w:val="uk-UA"/>
              </w:rPr>
            </w:pPr>
            <w:r>
              <w:rPr>
                <w:rFonts w:ascii="Times New Roman" w:hAnsi="Times New Roman"/>
                <w:sz w:val="24"/>
                <w:szCs w:val="24"/>
                <w:lang w:val="uk-UA"/>
              </w:rPr>
            </w:r>
          </w:p>
        </w:tc>
      </w:tr>
    </w:tbl>
    <w:p>
      <w:pPr>
        <w:pStyle w:val="Normal"/>
        <w:tabs>
          <w:tab w:val="clear" w:pos="265"/>
          <w:tab w:val="left" w:pos="9210" w:leader="none"/>
        </w:tabs>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eastAsia="Times New Roman" w:cs="Times New Roman"/>
          <w:b/>
          <w:b/>
          <w:color w:val="000000"/>
          <w:sz w:val="24"/>
          <w:szCs w:val="24"/>
          <w:lang w:val="uk-UA"/>
        </w:rPr>
      </w:pPr>
      <w:r>
        <w:rPr>
          <w:rFonts w:eastAsia="Times New Roman" w:cs="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sz w:val="24"/>
          <w:szCs w:val="24"/>
        </w:rPr>
      </w:pPr>
      <w:r>
        <w:rPr>
          <w:rFonts w:eastAsia="Times New Roman" w:cs="Times New Roman" w:ascii="Times New Roman" w:hAnsi="Times New Roman"/>
          <w:b/>
          <w:color w:val="000000"/>
          <w:sz w:val="24"/>
          <w:szCs w:val="24"/>
          <w:lang w:val="uk-UA"/>
        </w:rPr>
        <w:t>Додаток №1</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b/>
          <w:color w:val="000000"/>
          <w:sz w:val="24"/>
          <w:szCs w:val="24"/>
          <w:lang w:val="uk-UA"/>
        </w:rPr>
        <w:t>до  договору про надання послуг</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b/>
          <w:color w:val="000000"/>
          <w:sz w:val="24"/>
          <w:szCs w:val="24"/>
          <w:lang w:val="uk-UA"/>
        </w:rPr>
        <w:t>№</w:t>
      </w:r>
      <w:r>
        <w:rPr>
          <w:rFonts w:eastAsia="Times New Roman" w:cs="Times New Roman" w:ascii="Times New Roman" w:hAnsi="Times New Roman"/>
          <w:b/>
          <w:color w:val="000000"/>
          <w:sz w:val="24"/>
          <w:szCs w:val="24"/>
          <w:lang w:val="uk-UA"/>
        </w:rPr>
        <w:t>_____ від «____» ____________ 2023 року</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shd w:fill="FFFFFF" w:val="clear"/>
          <w:lang w:val="uk-UA"/>
        </w:rPr>
        <w:t xml:space="preserve">Розрахунок вартості </w:t>
      </w:r>
      <w:r>
        <w:rPr>
          <w:rFonts w:cs="Times New Roman" w:ascii="Times New Roman" w:hAnsi="Times New Roman"/>
          <w:b/>
          <w:bCs/>
          <w:color w:val="000000"/>
          <w:kern w:val="2"/>
          <w:sz w:val="24"/>
          <w:szCs w:val="24"/>
          <w:lang w:val="uk-UA"/>
        </w:rPr>
        <w:t>послуги з технічного обслуговування і ремонту офісної техніки</w:t>
      </w:r>
    </w:p>
    <w:tbl>
      <w:tblPr>
        <w:tblW w:w="9855" w:type="dxa"/>
        <w:jc w:val="center"/>
        <w:tblInd w:w="0" w:type="dxa"/>
        <w:tblLayout w:type="fixed"/>
        <w:tblCellMar>
          <w:top w:w="0" w:type="dxa"/>
          <w:left w:w="73" w:type="dxa"/>
          <w:bottom w:w="0" w:type="dxa"/>
          <w:right w:w="108" w:type="dxa"/>
        </w:tblCellMar>
        <w:tblLook w:firstRow="0" w:noVBand="0" w:lastRow="0" w:firstColumn="0" w:lastColumn="0" w:noHBand="0" w:val="0000"/>
      </w:tblPr>
      <w:tblGrid>
        <w:gridCol w:w="546"/>
        <w:gridCol w:w="3309"/>
        <w:gridCol w:w="1246"/>
        <w:gridCol w:w="1190"/>
        <w:gridCol w:w="2283"/>
        <w:gridCol w:w="1280"/>
      </w:tblGrid>
      <w:tr>
        <w:trPr>
          <w:trHeight w:val="1" w:hRule="atLeast"/>
        </w:trPr>
        <w:tc>
          <w:tcPr>
            <w:tcW w:w="5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both"/>
              <w:rPr>
                <w:sz w:val="24"/>
                <w:szCs w:val="24"/>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color w:val="000000"/>
                <w:sz w:val="24"/>
                <w:szCs w:val="24"/>
                <w:lang w:val="uk-UA"/>
              </w:rPr>
              <w:t>п/п</w:t>
            </w:r>
          </w:p>
        </w:tc>
        <w:tc>
          <w:tcPr>
            <w:tcW w:w="3309"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sz w:val="24"/>
                <w:szCs w:val="24"/>
              </w:rPr>
            </w:pPr>
            <w:r>
              <w:rPr>
                <w:rFonts w:eastAsia="Times New Roman" w:cs="Times New Roman" w:ascii="Times New Roman" w:hAnsi="Times New Roman"/>
                <w:b/>
                <w:color w:val="000000"/>
                <w:sz w:val="24"/>
                <w:szCs w:val="24"/>
                <w:lang w:val="uk-UA"/>
              </w:rPr>
              <w:t>Найменування</w:t>
            </w:r>
          </w:p>
        </w:tc>
        <w:tc>
          <w:tcPr>
            <w:tcW w:w="1246"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sz w:val="24"/>
                <w:szCs w:val="24"/>
              </w:rPr>
            </w:pPr>
            <w:r>
              <w:rPr>
                <w:rFonts w:eastAsia="Times New Roman" w:cs="Times New Roman" w:ascii="Times New Roman" w:hAnsi="Times New Roman"/>
                <w:b/>
                <w:color w:val="000000"/>
                <w:sz w:val="24"/>
                <w:szCs w:val="24"/>
                <w:lang w:val="uk-UA"/>
              </w:rPr>
              <w:t>Один.</w:t>
            </w:r>
          </w:p>
          <w:p>
            <w:pPr>
              <w:pStyle w:val="Normal"/>
              <w:widowControl w:val="false"/>
              <w:spacing w:lineRule="auto" w:line="240" w:before="0" w:after="0"/>
              <w:jc w:val="center"/>
              <w:rPr>
                <w:sz w:val="24"/>
                <w:szCs w:val="24"/>
              </w:rPr>
            </w:pPr>
            <w:r>
              <w:rPr>
                <w:rFonts w:eastAsia="Times New Roman" w:cs="Times New Roman" w:ascii="Times New Roman" w:hAnsi="Times New Roman"/>
                <w:b/>
                <w:color w:val="000000"/>
                <w:sz w:val="24"/>
                <w:szCs w:val="24"/>
                <w:lang w:val="uk-UA"/>
              </w:rPr>
              <w:t>вим.</w:t>
            </w:r>
          </w:p>
        </w:tc>
        <w:tc>
          <w:tcPr>
            <w:tcW w:w="119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Кіл-ть</w:t>
            </w:r>
          </w:p>
        </w:tc>
        <w:tc>
          <w:tcPr>
            <w:tcW w:w="2283"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sz w:val="24"/>
                <w:szCs w:val="24"/>
              </w:rPr>
            </w:pPr>
            <w:r>
              <w:rPr>
                <w:rFonts w:eastAsia="Times New Roman" w:cs="Times New Roman" w:ascii="Times New Roman" w:hAnsi="Times New Roman"/>
                <w:b/>
                <w:color w:val="000000"/>
                <w:sz w:val="24"/>
                <w:szCs w:val="24"/>
                <w:lang w:val="uk-UA"/>
              </w:rPr>
              <w:t>Ціна, грн. без ПДВ</w:t>
            </w:r>
          </w:p>
        </w:tc>
        <w:tc>
          <w:tcPr>
            <w:tcW w:w="128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sz w:val="24"/>
                <w:szCs w:val="24"/>
              </w:rPr>
            </w:pPr>
            <w:r>
              <w:rPr>
                <w:rFonts w:eastAsia="Times New Roman" w:cs="Times New Roman" w:ascii="Times New Roman" w:hAnsi="Times New Roman"/>
                <w:b/>
                <w:color w:val="000000"/>
                <w:sz w:val="24"/>
                <w:szCs w:val="24"/>
                <w:lang w:val="uk-UA"/>
              </w:rPr>
              <w:t>Сума, грн. без ПДВ</w:t>
            </w:r>
          </w:p>
        </w:tc>
      </w:tr>
      <w:tr>
        <w:trPr>
          <w:trHeight w:val="1" w:hRule="atLeast"/>
        </w:trPr>
        <w:tc>
          <w:tcPr>
            <w:tcW w:w="54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sz w:val="24"/>
                <w:szCs w:val="24"/>
              </w:rPr>
            </w:pPr>
            <w:r>
              <w:rPr>
                <w:rFonts w:eastAsia="Times New Roman" w:cs="Times New Roman" w:ascii="Times New Roman" w:hAnsi="Times New Roman"/>
                <w:color w:val="000000"/>
                <w:sz w:val="24"/>
                <w:szCs w:val="24"/>
              </w:rPr>
              <w:t>1</w:t>
            </w:r>
          </w:p>
        </w:tc>
        <w:tc>
          <w:tcPr>
            <w:tcW w:w="3309"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tc>
        <w:tc>
          <w:tcPr>
            <w:tcW w:w="124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sz w:val="24"/>
                <w:szCs w:val="24"/>
              </w:rPr>
            </w:pPr>
            <w:r>
              <w:rPr>
                <w:sz w:val="24"/>
                <w:szCs w:val="24"/>
              </w:rPr>
            </w:r>
          </w:p>
        </w:tc>
        <w:tc>
          <w:tcPr>
            <w:tcW w:w="119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c>
          <w:tcPr>
            <w:tcW w:w="2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c>
          <w:tcPr>
            <w:tcW w:w="128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r>
      <w:tr>
        <w:trPr>
          <w:trHeight w:val="1" w:hRule="atLeast"/>
        </w:trPr>
        <w:tc>
          <w:tcPr>
            <w:tcW w:w="54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sz w:val="24"/>
                <w:szCs w:val="24"/>
              </w:rPr>
            </w:pPr>
            <w:r>
              <w:rPr>
                <w:rFonts w:eastAsia="Times New Roman" w:cs="Times New Roman" w:ascii="Times New Roman" w:hAnsi="Times New Roman"/>
                <w:color w:val="000000"/>
                <w:sz w:val="24"/>
                <w:szCs w:val="24"/>
              </w:rPr>
              <w:t>2</w:t>
            </w:r>
          </w:p>
        </w:tc>
        <w:tc>
          <w:tcPr>
            <w:tcW w:w="3309"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tc>
        <w:tc>
          <w:tcPr>
            <w:tcW w:w="124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119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c>
          <w:tcPr>
            <w:tcW w:w="2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c>
          <w:tcPr>
            <w:tcW w:w="128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r>
      <w:tr>
        <w:trPr>
          <w:trHeight w:val="1" w:hRule="atLeast"/>
        </w:trPr>
        <w:tc>
          <w:tcPr>
            <w:tcW w:w="54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sz w:val="24"/>
                <w:szCs w:val="24"/>
              </w:rPr>
            </w:pPr>
            <w:r>
              <w:rPr>
                <w:rFonts w:eastAsia="Times New Roman" w:cs="Times New Roman" w:ascii="Times New Roman" w:hAnsi="Times New Roman"/>
                <w:color w:val="000000"/>
                <w:sz w:val="24"/>
                <w:szCs w:val="24"/>
              </w:rPr>
              <w:t>3</w:t>
            </w:r>
          </w:p>
        </w:tc>
        <w:tc>
          <w:tcPr>
            <w:tcW w:w="3309"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tc>
        <w:tc>
          <w:tcPr>
            <w:tcW w:w="1246"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both"/>
              <w:rPr>
                <w:sz w:val="24"/>
                <w:szCs w:val="24"/>
              </w:rPr>
            </w:pPr>
            <w:r>
              <w:rPr>
                <w:sz w:val="24"/>
                <w:szCs w:val="24"/>
              </w:rPr>
            </w:r>
          </w:p>
        </w:tc>
        <w:tc>
          <w:tcPr>
            <w:tcW w:w="119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c>
          <w:tcPr>
            <w:tcW w:w="2283"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c>
          <w:tcPr>
            <w:tcW w:w="128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sz w:val="24"/>
                <w:szCs w:val="24"/>
              </w:rPr>
            </w:pPr>
            <w:r>
              <w:rPr>
                <w:sz w:val="24"/>
                <w:szCs w:val="24"/>
              </w:rPr>
            </w:r>
          </w:p>
        </w:tc>
      </w:tr>
      <w:tr>
        <w:trPr>
          <w:trHeight w:val="1" w:hRule="atLeast"/>
        </w:trPr>
        <w:tc>
          <w:tcPr>
            <w:tcW w:w="8574" w:type="dxa"/>
            <w:gridSpan w:val="5"/>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right"/>
              <w:rPr>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color w:val="000000"/>
                <w:sz w:val="24"/>
                <w:szCs w:val="24"/>
                <w:lang w:val="uk-UA"/>
              </w:rPr>
              <w:t xml:space="preserve">Разом, грн. </w:t>
            </w:r>
          </w:p>
        </w:tc>
        <w:tc>
          <w:tcPr>
            <w:tcW w:w="128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sz w:val="24"/>
                <w:szCs w:val="24"/>
              </w:rPr>
            </w:pPr>
            <w:r>
              <w:rPr>
                <w:sz w:val="24"/>
                <w:szCs w:val="24"/>
              </w:rPr>
            </w:r>
          </w:p>
        </w:tc>
      </w:tr>
      <w:tr>
        <w:trPr>
          <w:trHeight w:val="1" w:hRule="atLeast"/>
        </w:trPr>
        <w:tc>
          <w:tcPr>
            <w:tcW w:w="8574" w:type="dxa"/>
            <w:gridSpan w:val="5"/>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right"/>
              <w:rPr>
                <w:sz w:val="24"/>
                <w:szCs w:val="24"/>
              </w:rPr>
            </w:pPr>
            <w:r>
              <w:rPr>
                <w:rFonts w:eastAsia="Times New Roman" w:cs="Times New Roman" w:ascii="Times New Roman" w:hAnsi="Times New Roman"/>
                <w:b/>
                <w:color w:val="000000"/>
                <w:sz w:val="24"/>
                <w:szCs w:val="24"/>
                <w:lang w:val="uk-UA"/>
              </w:rPr>
              <w:t>ПДВ, грн.</w:t>
            </w:r>
          </w:p>
        </w:tc>
        <w:tc>
          <w:tcPr>
            <w:tcW w:w="1280" w:type="dxa"/>
            <w:tcBorders>
              <w:top w:val="single" w:sz="4" w:space="0" w:color="000001"/>
              <w:left w:val="single" w:sz="4" w:space="0" w:color="000001"/>
              <w:bottom w:val="single" w:sz="4" w:space="0" w:color="000001"/>
              <w:right w:val="single" w:sz="4" w:space="0" w:color="000001"/>
            </w:tcBorders>
            <w:shd w:color="000000" w:fill="FFFFFF" w:val="clear"/>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rHeight w:val="1" w:hRule="atLeast"/>
        </w:trPr>
        <w:tc>
          <w:tcPr>
            <w:tcW w:w="8574" w:type="dxa"/>
            <w:gridSpan w:val="5"/>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right"/>
              <w:rPr>
                <w:sz w:val="24"/>
                <w:szCs w:val="24"/>
              </w:rPr>
            </w:pPr>
            <w:r>
              <w:rPr>
                <w:rFonts w:eastAsia="Times New Roman" w:cs="Times New Roman" w:ascii="Times New Roman" w:hAnsi="Times New Roman"/>
                <w:b/>
                <w:color w:val="000000"/>
                <w:sz w:val="24"/>
                <w:szCs w:val="24"/>
                <w:lang w:val="uk-UA"/>
              </w:rPr>
              <w:t xml:space="preserve">Загальна сума, грн. </w:t>
            </w:r>
          </w:p>
        </w:tc>
        <w:tc>
          <w:tcPr>
            <w:tcW w:w="1280" w:type="dxa"/>
            <w:tcBorders>
              <w:top w:val="single" w:sz="4" w:space="0" w:color="000001"/>
              <w:left w:val="single" w:sz="4" w:space="0" w:color="000001"/>
              <w:bottom w:val="single" w:sz="4" w:space="0" w:color="000001"/>
              <w:right w:val="single" w:sz="4" w:space="0" w:color="000001"/>
            </w:tcBorders>
            <w:shd w:color="000000" w:fill="FFFFFF" w:val="clear"/>
          </w:tcPr>
          <w:p>
            <w:pPr>
              <w:pStyle w:val="Normal"/>
              <w:widowControl w:val="false"/>
              <w:spacing w:lineRule="auto" w:line="240" w:before="0" w:after="0"/>
              <w:jc w:val="center"/>
              <w:rPr>
                <w:sz w:val="24"/>
                <w:szCs w:val="24"/>
              </w:rPr>
            </w:pPr>
            <w:r>
              <w:rPr>
                <w:sz w:val="24"/>
                <w:szCs w:val="24"/>
              </w:rPr>
            </w:r>
          </w:p>
        </w:tc>
      </w:tr>
    </w:tbl>
    <w:p>
      <w:pPr>
        <w:pStyle w:val="Normal"/>
        <w:tabs>
          <w:tab w:val="clear" w:pos="265"/>
          <w:tab w:val="left" w:pos="9210" w:leader="none"/>
        </w:tabs>
        <w:spacing w:lineRule="auto" w:line="240" w:before="0" w:after="0"/>
        <w:jc w:val="right"/>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ind w:firstLine="720"/>
        <w:jc w:val="both"/>
        <w:rPr>
          <w:sz w:val="24"/>
          <w:szCs w:val="24"/>
          <w:lang w:val="uk-UA"/>
        </w:rPr>
      </w:pPr>
      <w:bookmarkStart w:id="1" w:name="__DdeLink__7057_2248330224"/>
      <w:bookmarkEnd w:id="1"/>
      <w:r>
        <w:rPr>
          <w:rFonts w:eastAsia="Calibri" w:cs="Times New Roman" w:ascii="Times New Roman" w:hAnsi="Times New Roman"/>
          <w:color w:val="000000"/>
          <w:sz w:val="24"/>
          <w:szCs w:val="24"/>
          <w:lang w:val="uk-UA"/>
        </w:rPr>
        <w:t xml:space="preserve">Разом: </w:t>
      </w:r>
      <w:r>
        <w:rPr>
          <w:rFonts w:eastAsia="Calibri" w:cs="Times New Roman" w:ascii="Times New Roman" w:hAnsi="Times New Roman"/>
          <w:b/>
          <w:bCs/>
          <w:color w:val="000000"/>
          <w:sz w:val="24"/>
          <w:szCs w:val="24"/>
          <w:lang w:val="uk-UA"/>
        </w:rPr>
        <w:t>_____________________________________________________________</w:t>
      </w:r>
    </w:p>
    <w:p>
      <w:pPr>
        <w:pStyle w:val="Normal"/>
        <w:spacing w:lineRule="auto" w:line="240" w:before="0" w:after="0"/>
        <w:ind w:firstLine="72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ind w:firstLine="708"/>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lang w:val="uk-UA"/>
        </w:rPr>
        <w:t xml:space="preserve">Адреси, реквізити і підписи Сторін </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bl>
      <w:tblPr>
        <w:tblW w:w="9757" w:type="dxa"/>
        <w:jc w:val="left"/>
        <w:tblInd w:w="-8" w:type="dxa"/>
        <w:tblLayout w:type="fixed"/>
        <w:tblCellMar>
          <w:top w:w="0" w:type="dxa"/>
          <w:left w:w="52" w:type="dxa"/>
          <w:bottom w:w="0" w:type="dxa"/>
          <w:right w:w="108" w:type="dxa"/>
        </w:tblCellMar>
        <w:tblLook w:firstRow="0" w:noVBand="0" w:lastRow="0" w:firstColumn="0" w:lastColumn="0" w:noHBand="0" w:val="0000"/>
      </w:tblPr>
      <w:tblGrid>
        <w:gridCol w:w="4832"/>
        <w:gridCol w:w="4924"/>
      </w:tblGrid>
      <w:tr>
        <w:trPr>
          <w:trHeight w:val="60" w:hRule="atLeast"/>
        </w:trPr>
        <w:tc>
          <w:tcPr>
            <w:tcW w:w="4832" w:type="dxa"/>
            <w:tcBorders>
              <w:top w:val="single" w:sz="6" w:space="0" w:color="000001"/>
              <w:left w:val="single" w:sz="6" w:space="0" w:color="000001"/>
              <w:bottom w:val="single" w:sz="6" w:space="0" w:color="000001"/>
              <w:right w:val="single" w:sz="6" w:space="0" w:color="000001"/>
            </w:tcBorders>
            <w:shd w:color="000000" w:fill="FFFFFF" w:val="clear"/>
          </w:tcPr>
          <w:p>
            <w:pPr>
              <w:pStyle w:val="Style19"/>
              <w:widowControl w:val="false"/>
              <w:tabs>
                <w:tab w:val="clear" w:pos="265"/>
                <w:tab w:val="left" w:pos="1539" w:leader="none"/>
                <w:tab w:val="left" w:pos="3864" w:leader="none"/>
              </w:tabs>
              <w:ind w:left="140" w:hanging="0"/>
              <w:rPr>
                <w:color w:val="000000"/>
                <w:sz w:val="24"/>
                <w:szCs w:val="24"/>
                <w:u w:val="single"/>
              </w:rPr>
            </w:pPr>
            <w:r>
              <w:rPr>
                <w:color w:val="000000"/>
                <w:sz w:val="24"/>
                <w:szCs w:val="24"/>
                <w:shd w:fill="FFFFFF" w:val="clear"/>
              </w:rPr>
              <w:t xml:space="preserve">                      </w:t>
            </w:r>
            <w:r>
              <w:rPr>
                <w:color w:val="000000"/>
                <w:sz w:val="24"/>
                <w:szCs w:val="24"/>
                <w:u w:val="single"/>
              </w:rPr>
              <w:t>ЗАМОВНИК</w:t>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color w:val="000000"/>
                <w:sz w:val="24"/>
                <w:szCs w:val="24"/>
              </w:rPr>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Комунальне комерційне підприємство</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Маріупольської міської ради «м.ЄХАБ»</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Юридична адреса: 87500, Україна, Донецька область,</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м. Маріуполь,  пр-т. Миру, 70</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ЄДРПОУ: 42815794</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Банківські реквізити:</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р/р: UA288201720344380005000096187</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в Державній казначейській службі України,</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м. Київ</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МФО: _________________</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ІПН: 28157905815</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Витяг з реєстру платників податків на додану вартість № 2005814500178</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Тел./факс : 067 543 28 51</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Моб. Тел.: 067 543 28 51</w:t>
            </w:r>
          </w:p>
          <w:p>
            <w:pPr>
              <w:pStyle w:val="Normal"/>
              <w:widowControl w:val="false"/>
              <w:spacing w:lineRule="atLeast" w:line="266" w:before="0" w:after="0"/>
              <w:contextualSpacing/>
              <w:jc w:val="both"/>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uk-UA"/>
              </w:rPr>
              <w:t>E-mail: m.ehub@ukr.net</w:t>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color w:val="000000"/>
                <w:sz w:val="24"/>
                <w:szCs w:val="24"/>
              </w:rPr>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color w:val="000000"/>
                <w:sz w:val="24"/>
                <w:szCs w:val="24"/>
              </w:rPr>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color w:val="000000"/>
                <w:sz w:val="24"/>
                <w:szCs w:val="24"/>
              </w:rPr>
            </w:r>
          </w:p>
          <w:p>
            <w:pPr>
              <w:pStyle w:val="Normal"/>
              <w:widowControl w:val="false"/>
              <w:tabs>
                <w:tab w:val="clear" w:pos="265"/>
                <w:tab w:val="left" w:pos="1950" w:leader="none"/>
              </w:tabs>
              <w:spacing w:lineRule="auto" w:line="240" w:before="0" w:after="0"/>
              <w:rPr>
                <w:rFonts w:ascii="Times New Roman" w:hAnsi="Times New Roman"/>
                <w:sz w:val="24"/>
                <w:szCs w:val="24"/>
              </w:rPr>
            </w:pPr>
            <w:r>
              <w:rPr>
                <w:rFonts w:eastAsia="Times New Roman" w:cs="Times New Roman" w:ascii="Times New Roman" w:hAnsi="Times New Roman"/>
                <w:b/>
                <w:i/>
                <w:color w:val="000000"/>
                <w:sz w:val="24"/>
                <w:szCs w:val="24"/>
                <w:lang w:val="uk-UA"/>
              </w:rPr>
              <w:t>Директор</w:t>
            </w:r>
          </w:p>
          <w:p>
            <w:pPr>
              <w:pStyle w:val="Normal"/>
              <w:widowControl w:val="false"/>
              <w:tabs>
                <w:tab w:val="clear" w:pos="265"/>
                <w:tab w:val="left" w:pos="1950" w:leader="none"/>
              </w:tabs>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widowControl w:val="false"/>
              <w:tabs>
                <w:tab w:val="clear" w:pos="265"/>
                <w:tab w:val="left" w:pos="1950" w:leader="none"/>
              </w:tabs>
              <w:spacing w:lineRule="auto" w:line="240" w:before="0" w:after="0"/>
              <w:rPr>
                <w:sz w:val="24"/>
                <w:szCs w:val="24"/>
              </w:rPr>
            </w:pPr>
            <w:r>
              <w:rPr>
                <w:rFonts w:eastAsia="Times New Roman" w:cs="Times New Roman" w:ascii="Times New Roman" w:hAnsi="Times New Roman"/>
                <w:b/>
                <w:i/>
                <w:color w:val="000000"/>
                <w:sz w:val="24"/>
                <w:szCs w:val="24"/>
                <w:lang w:val="uk-UA"/>
              </w:rPr>
              <w:t xml:space="preserve">_________________________ </w:t>
            </w:r>
            <w:r>
              <w:rPr>
                <w:rFonts w:eastAsia="Times New Roman" w:cs="Times New Roman" w:ascii="Times New Roman" w:hAnsi="Times New Roman"/>
                <w:b/>
                <w:i/>
                <w:color w:val="000000"/>
                <w:sz w:val="24"/>
                <w:szCs w:val="24"/>
              </w:rPr>
              <w:t>В.В. Петров</w:t>
            </w:r>
          </w:p>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b/>
                <w:i/>
                <w:color w:val="000000"/>
                <w:sz w:val="24"/>
                <w:szCs w:val="24"/>
                <w:shd w:fill="FFFFFF" w:val="clear"/>
                <w:lang w:val="uk-UA"/>
              </w:rPr>
              <w:t>М.П.</w:t>
            </w:r>
          </w:p>
        </w:tc>
        <w:tc>
          <w:tcPr>
            <w:tcW w:w="4924"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widowControl w:val="false"/>
              <w:spacing w:before="0" w:after="0"/>
              <w:jc w:val="center"/>
              <w:rPr>
                <w:sz w:val="24"/>
                <w:szCs w:val="24"/>
              </w:rPr>
            </w:pPr>
            <w:r>
              <w:rPr>
                <w:rFonts w:eastAsia="Times New Roman" w:cs="Times New Roman" w:ascii="Times New Roman" w:hAnsi="Times New Roman"/>
                <w:b/>
                <w:color w:val="000000"/>
                <w:sz w:val="24"/>
                <w:szCs w:val="24"/>
                <w:lang w:val="uk-UA"/>
              </w:rPr>
              <w:t>ВИКОНАВЕЦЬ:</w:t>
            </w:r>
          </w:p>
          <w:p>
            <w:pPr>
              <w:pStyle w:val="Normal"/>
              <w:widowControl w:val="false"/>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tabs>
                <w:tab w:val="clear" w:pos="265"/>
                <w:tab w:val="left" w:pos="1950" w:leader="none"/>
              </w:tabs>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widowControl w:val="false"/>
              <w:spacing w:lineRule="auto" w:line="240" w:before="0" w:after="0"/>
              <w:textAlignment w:val="baseline"/>
              <w:rPr>
                <w:rFonts w:ascii="Times New Roman" w:hAnsi="Times New Roman"/>
                <w:sz w:val="24"/>
                <w:szCs w:val="24"/>
                <w:lang w:val="uk-UA"/>
              </w:rPr>
            </w:pPr>
            <w:r>
              <w:rPr>
                <w:rFonts w:ascii="Times New Roman" w:hAnsi="Times New Roman"/>
                <w:sz w:val="24"/>
                <w:szCs w:val="24"/>
                <w:highlight w:val="yellow"/>
                <w:lang w:val="uk-UA"/>
              </w:rPr>
              <w:t>У РЕКВІЗИТАХ ОБОВ</w:t>
            </w:r>
            <w:r>
              <w:rPr>
                <w:rFonts w:ascii="Times New Roman" w:hAnsi="Times New Roman"/>
                <w:sz w:val="24"/>
                <w:szCs w:val="24"/>
                <w:highlight w:val="yellow"/>
              </w:rPr>
              <w:t>’</w:t>
            </w:r>
            <w:r>
              <w:rPr>
                <w:rFonts w:ascii="Times New Roman" w:hAnsi="Times New Roman"/>
                <w:sz w:val="24"/>
                <w:szCs w:val="24"/>
                <w:highlight w:val="yellow"/>
                <w:lang w:val="uk-UA"/>
              </w:rPr>
              <w:t>ЯЗКОВО ВКАЗУВАТИ ЄДРПОУ</w:t>
            </w:r>
          </w:p>
          <w:p>
            <w:pPr>
              <w:pStyle w:val="Normal"/>
              <w:widowControl w:val="false"/>
              <w:tabs>
                <w:tab w:val="clear" w:pos="265"/>
                <w:tab w:val="left" w:pos="1950" w:leader="none"/>
              </w:tabs>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bl>
    <w:p>
      <w:pPr>
        <w:pStyle w:val="Normal"/>
        <w:tabs>
          <w:tab w:val="clear" w:pos="265"/>
          <w:tab w:val="left" w:pos="9210" w:leader="none"/>
        </w:tabs>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9210" w:leader="none"/>
        </w:tabs>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tabs>
          <w:tab w:val="clear" w:pos="265"/>
          <w:tab w:val="left" w:pos="9210" w:leader="none"/>
        </w:tabs>
        <w:spacing w:lineRule="auto" w:line="240" w:before="0" w:after="0"/>
        <w:jc w:val="right"/>
        <w:rPr>
          <w:rFonts w:ascii="Times New Roman" w:hAnsi="Times New Roman"/>
          <w:sz w:val="24"/>
          <w:szCs w:val="24"/>
        </w:rPr>
      </w:pPr>
      <w:r>
        <w:rPr>
          <w:rFonts w:eastAsia="Times New Roman" w:cs="Times New Roman" w:ascii="Times New Roman" w:hAnsi="Times New Roman"/>
          <w:b/>
          <w:color w:val="000000"/>
          <w:sz w:val="24"/>
          <w:szCs w:val="24"/>
          <w:lang w:val="uk-UA"/>
        </w:rPr>
        <w:t>Додаток №2</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b/>
          <w:color w:val="000000"/>
          <w:sz w:val="24"/>
          <w:szCs w:val="24"/>
          <w:lang w:val="uk-UA"/>
        </w:rPr>
        <w:t>до  договору про надання послуг</w:t>
      </w:r>
    </w:p>
    <w:p>
      <w:pPr>
        <w:pStyle w:val="Normal"/>
        <w:spacing w:lineRule="auto" w:line="240" w:before="0" w:after="0"/>
        <w:jc w:val="right"/>
        <w:rPr>
          <w:rFonts w:ascii="Times New Roman" w:hAnsi="Times New Roman"/>
          <w:sz w:val="24"/>
          <w:szCs w:val="24"/>
        </w:rPr>
      </w:pPr>
      <w:r>
        <w:rPr>
          <w:rFonts w:eastAsia="Times New Roman" w:cs="Times New Roman" w:ascii="Times New Roman" w:hAnsi="Times New Roman"/>
          <w:b/>
          <w:color w:val="000000"/>
          <w:sz w:val="24"/>
          <w:szCs w:val="24"/>
          <w:lang w:val="uk-UA"/>
        </w:rPr>
        <w:t>№</w:t>
      </w:r>
      <w:r>
        <w:rPr>
          <w:rFonts w:eastAsia="Times New Roman" w:cs="Times New Roman" w:ascii="Times New Roman" w:hAnsi="Times New Roman"/>
          <w:b/>
          <w:color w:val="000000"/>
          <w:sz w:val="24"/>
          <w:szCs w:val="24"/>
          <w:lang w:val="uk-UA"/>
        </w:rPr>
        <w:t>_____ від «____» ____________ 2023 року</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color w:val="000000"/>
          <w:sz w:val="24"/>
          <w:szCs w:val="24"/>
          <w:shd w:fill="FFFFFF" w:val="clear"/>
          <w:lang w:val="uk-UA"/>
        </w:rPr>
        <w:t>Опис, вимоги та характеристики послуг з обслуговування офісної техніки</w:t>
      </w:r>
    </w:p>
    <w:p>
      <w:pPr>
        <w:pStyle w:val="Normal"/>
        <w:spacing w:lineRule="auto" w:line="240" w:before="0" w:after="0"/>
        <w:jc w:val="both"/>
        <w:rPr>
          <w:rFonts w:ascii="Times New Roman" w:hAnsi="Times New Roman"/>
          <w:sz w:val="24"/>
          <w:szCs w:val="24"/>
          <w:lang w:val="uk-UA"/>
        </w:rPr>
      </w:pPr>
      <w:r>
        <w:rPr>
          <w:rFonts w:eastAsia="Times New Roman" w:cs="Times New Roman" w:ascii="Times New Roman" w:hAnsi="Times New Roman"/>
          <w:color w:val="000000"/>
          <w:sz w:val="24"/>
          <w:szCs w:val="24"/>
          <w:lang w:val="uk-UA"/>
        </w:rPr>
        <w:tab/>
      </w:r>
      <w:r>
        <w:rPr>
          <w:rFonts w:eastAsia="Times New Roman" w:cs="Times New Roman" w:ascii="Times New Roman" w:hAnsi="Times New Roman"/>
          <w:b/>
          <w:color w:val="000000"/>
          <w:sz w:val="24"/>
          <w:szCs w:val="24"/>
          <w:lang w:val="uk-UA"/>
        </w:rPr>
        <w:t>Заправка</w:t>
      </w:r>
      <w:r>
        <w:rPr>
          <w:rFonts w:eastAsia="Times New Roman" w:cs="Times New Roman" w:ascii="Times New Roman" w:hAnsi="Times New Roman"/>
          <w:color w:val="000000"/>
          <w:sz w:val="24"/>
          <w:szCs w:val="24"/>
          <w:lang w:val="uk-UA"/>
        </w:rPr>
        <w:t xml:space="preserve"> картриджа  здійснюється по потребі клієнта, безпосередньо на місці. Послуга займає 10-15 хвилин, включає в себе розбирання картриджу чистка усіх необхідних елементів, заправка якісним тонером, складання картриджу та перевірка якості друку. По згоді якості друку клієнта послуга є здійснена.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val="uk-UA"/>
        </w:rPr>
        <w:tab/>
      </w:r>
      <w:r>
        <w:rPr>
          <w:rFonts w:eastAsia="Times New Roman" w:cs="Times New Roman" w:ascii="Times New Roman" w:hAnsi="Times New Roman"/>
          <w:b/>
          <w:color w:val="000000"/>
          <w:sz w:val="24"/>
          <w:szCs w:val="24"/>
          <w:lang w:val="uk-UA"/>
        </w:rPr>
        <w:t>Відновлення</w:t>
      </w:r>
      <w:r>
        <w:rPr>
          <w:rFonts w:eastAsia="Times New Roman" w:cs="Times New Roman" w:ascii="Times New Roman" w:hAnsi="Times New Roman"/>
          <w:color w:val="000000"/>
          <w:sz w:val="24"/>
          <w:szCs w:val="24"/>
          <w:lang w:val="uk-UA"/>
        </w:rPr>
        <w:t xml:space="preserve"> картриджа  здійснюється за таких саме умов як і  заправка, але передбачає заміну необхідних частин картриджу, які потребують зміни для відновлення та покращення якості друку. Послуга надається на місці у замовника, займає 10-15хв. Після цього перевіряється якість друку, і по узгодженню сторін послуга, є здійснена.</w:t>
      </w:r>
    </w:p>
    <w:p>
      <w:pPr>
        <w:pStyle w:val="ListParagraph"/>
        <w:spacing w:lineRule="auto" w:line="240" w:before="0" w:after="0"/>
        <w:contextualSpacing/>
        <w:jc w:val="both"/>
        <w:rPr>
          <w:rFonts w:ascii="Times New Roman" w:hAnsi="Times New Roman"/>
          <w:sz w:val="24"/>
          <w:szCs w:val="24"/>
        </w:rPr>
      </w:pPr>
      <w:r>
        <w:rPr>
          <w:rFonts w:ascii="Times New Roman" w:hAnsi="Times New Roman"/>
          <w:b/>
          <w:sz w:val="24"/>
          <w:szCs w:val="24"/>
        </w:rPr>
        <w:t>Технічне обслуговування</w:t>
      </w:r>
      <w:r>
        <w:rPr>
          <w:rFonts w:ascii="Times New Roman" w:hAnsi="Times New Roman"/>
          <w:sz w:val="24"/>
          <w:szCs w:val="24"/>
        </w:rPr>
        <w:t>, що включає:</w:t>
      </w:r>
    </w:p>
    <w:p>
      <w:pPr>
        <w:pStyle w:val="ListParagraph"/>
        <w:numPr>
          <w:ilvl w:val="0"/>
          <w:numId w:val="2"/>
        </w:numPr>
        <w:tabs>
          <w:tab w:val="clear" w:pos="265"/>
          <w:tab w:val="left" w:pos="1134" w:leader="none"/>
        </w:tabs>
        <w:spacing w:lineRule="auto" w:line="240" w:before="0" w:after="0"/>
        <w:ind w:left="1134" w:hanging="283"/>
        <w:contextualSpacing/>
        <w:jc w:val="both"/>
        <w:rPr>
          <w:rFonts w:ascii="Times New Roman" w:hAnsi="Times New Roman"/>
          <w:sz w:val="24"/>
          <w:szCs w:val="24"/>
        </w:rPr>
      </w:pPr>
      <w:r>
        <w:rPr>
          <w:rFonts w:ascii="Times New Roman" w:hAnsi="Times New Roman"/>
          <w:sz w:val="24"/>
          <w:szCs w:val="24"/>
        </w:rPr>
        <w:t>огляд і тестування, візуальна перевірка стану плат,</w:t>
      </w:r>
    </w:p>
    <w:p>
      <w:pPr>
        <w:pStyle w:val="ListParagraph"/>
        <w:numPr>
          <w:ilvl w:val="0"/>
          <w:numId w:val="2"/>
        </w:numPr>
        <w:tabs>
          <w:tab w:val="clear" w:pos="265"/>
          <w:tab w:val="left" w:pos="1134" w:leader="none"/>
        </w:tabs>
        <w:spacing w:lineRule="auto" w:line="240" w:before="0" w:after="0"/>
        <w:ind w:left="1134" w:hanging="283"/>
        <w:contextualSpacing/>
        <w:jc w:val="both"/>
        <w:rPr>
          <w:rFonts w:ascii="Times New Roman" w:hAnsi="Times New Roman"/>
          <w:sz w:val="24"/>
          <w:szCs w:val="24"/>
        </w:rPr>
      </w:pPr>
      <w:r>
        <w:rPr>
          <w:rFonts w:ascii="Times New Roman" w:hAnsi="Times New Roman"/>
          <w:sz w:val="24"/>
          <w:szCs w:val="24"/>
        </w:rPr>
        <w:t>очищення внутрішньокорпусного простору, вентиляторів та вентиляційних каналів,</w:t>
      </w:r>
    </w:p>
    <w:p>
      <w:pPr>
        <w:pStyle w:val="ListParagraph"/>
        <w:numPr>
          <w:ilvl w:val="0"/>
          <w:numId w:val="2"/>
        </w:numPr>
        <w:tabs>
          <w:tab w:val="clear" w:pos="265"/>
          <w:tab w:val="left" w:pos="1134" w:leader="none"/>
        </w:tabs>
        <w:spacing w:lineRule="auto" w:line="240" w:before="0" w:after="0"/>
        <w:ind w:left="1134" w:hanging="283"/>
        <w:contextualSpacing/>
        <w:jc w:val="both"/>
        <w:rPr>
          <w:rFonts w:ascii="Times New Roman" w:hAnsi="Times New Roman"/>
          <w:sz w:val="24"/>
          <w:szCs w:val="24"/>
        </w:rPr>
      </w:pPr>
      <w:r>
        <w:rPr>
          <w:rFonts w:ascii="Times New Roman" w:hAnsi="Times New Roman"/>
          <w:sz w:val="24"/>
          <w:szCs w:val="24"/>
        </w:rPr>
        <w:t xml:space="preserve">очищення бункеру відпрацьованого тонера, </w:t>
      </w:r>
    </w:p>
    <w:p>
      <w:pPr>
        <w:pStyle w:val="ListParagraph"/>
        <w:numPr>
          <w:ilvl w:val="0"/>
          <w:numId w:val="2"/>
        </w:numPr>
        <w:tabs>
          <w:tab w:val="clear" w:pos="265"/>
          <w:tab w:val="left" w:pos="1134" w:leader="none"/>
        </w:tabs>
        <w:spacing w:lineRule="auto" w:line="240" w:before="0" w:after="0"/>
        <w:ind w:left="1134" w:hanging="283"/>
        <w:contextualSpacing/>
        <w:jc w:val="both"/>
        <w:rPr>
          <w:rFonts w:ascii="Times New Roman" w:hAnsi="Times New Roman"/>
          <w:sz w:val="24"/>
          <w:szCs w:val="24"/>
        </w:rPr>
      </w:pPr>
      <w:r>
        <w:rPr>
          <w:rFonts w:ascii="Times New Roman" w:hAnsi="Times New Roman"/>
          <w:sz w:val="24"/>
          <w:szCs w:val="24"/>
        </w:rPr>
        <w:t xml:space="preserve">змащування вузлів, налаштування основних вузлів (за необхідності), </w:t>
      </w:r>
    </w:p>
    <w:p>
      <w:pPr>
        <w:pStyle w:val="ListParagraph"/>
        <w:numPr>
          <w:ilvl w:val="0"/>
          <w:numId w:val="2"/>
        </w:numPr>
        <w:tabs>
          <w:tab w:val="clear" w:pos="265"/>
          <w:tab w:val="left" w:pos="1134" w:leader="none"/>
        </w:tabs>
        <w:spacing w:lineRule="auto" w:line="240" w:before="0" w:after="0"/>
        <w:ind w:left="1134" w:hanging="283"/>
        <w:contextualSpacing/>
        <w:jc w:val="both"/>
        <w:rPr>
          <w:rFonts w:ascii="Times New Roman" w:hAnsi="Times New Roman"/>
          <w:sz w:val="24"/>
          <w:szCs w:val="24"/>
        </w:rPr>
      </w:pPr>
      <w:r>
        <w:rPr>
          <w:rFonts w:ascii="Times New Roman" w:hAnsi="Times New Roman"/>
          <w:sz w:val="24"/>
          <w:szCs w:val="24"/>
        </w:rPr>
        <w:t>видалення сторонніх предметів (за наявності),</w:t>
      </w:r>
    </w:p>
    <w:p>
      <w:pPr>
        <w:pStyle w:val="ListParagraph"/>
        <w:numPr>
          <w:ilvl w:val="0"/>
          <w:numId w:val="2"/>
        </w:numPr>
        <w:tabs>
          <w:tab w:val="clear" w:pos="265"/>
          <w:tab w:val="left" w:pos="1134" w:leader="none"/>
        </w:tabs>
        <w:spacing w:lineRule="auto" w:line="240" w:before="0" w:after="0"/>
        <w:ind w:left="1134" w:hanging="283"/>
        <w:contextualSpacing/>
        <w:jc w:val="both"/>
        <w:rPr>
          <w:rFonts w:ascii="Times New Roman" w:hAnsi="Times New Roman"/>
          <w:sz w:val="24"/>
          <w:szCs w:val="24"/>
        </w:rPr>
      </w:pPr>
      <w:r>
        <w:rPr>
          <w:rFonts w:ascii="Times New Roman" w:hAnsi="Times New Roman"/>
          <w:sz w:val="24"/>
          <w:szCs w:val="24"/>
        </w:rPr>
        <w:t xml:space="preserve">проведення механічних і електронних регулювань, </w:t>
      </w:r>
    </w:p>
    <w:p>
      <w:pPr>
        <w:pStyle w:val="ListParagraph"/>
        <w:numPr>
          <w:ilvl w:val="0"/>
          <w:numId w:val="2"/>
        </w:numPr>
        <w:spacing w:lineRule="auto" w:line="240" w:before="0" w:after="0"/>
        <w:ind w:left="0" w:firstLine="851"/>
        <w:contextualSpacing/>
        <w:jc w:val="both"/>
        <w:rPr>
          <w:rFonts w:ascii="Times New Roman" w:hAnsi="Times New Roman"/>
          <w:sz w:val="24"/>
          <w:szCs w:val="24"/>
        </w:rPr>
      </w:pPr>
      <w:r>
        <w:rPr>
          <w:rFonts w:ascii="Times New Roman" w:hAnsi="Times New Roman"/>
          <w:sz w:val="24"/>
          <w:szCs w:val="24"/>
        </w:rPr>
        <w:t>інструктаж відповідального працівника Замовника</w:t>
      </w:r>
    </w:p>
    <w:p>
      <w:pPr>
        <w:pStyle w:val="ListParagraph"/>
        <w:tabs>
          <w:tab w:val="clear" w:pos="265"/>
          <w:tab w:val="left" w:pos="1134" w:leader="none"/>
        </w:tabs>
        <w:spacing w:lineRule="auto" w:line="240" w:before="0" w:after="0"/>
        <w:ind w:left="1134" w:hanging="0"/>
        <w:contextualSpacing/>
        <w:jc w:val="both"/>
        <w:rPr>
          <w:rFonts w:ascii="Times New Roman" w:hAnsi="Times New Roman"/>
          <w:sz w:val="24"/>
          <w:szCs w:val="24"/>
        </w:rPr>
      </w:pPr>
      <w:r>
        <w:rPr>
          <w:rFonts w:ascii="Times New Roman" w:hAnsi="Times New Roman"/>
          <w:sz w:val="24"/>
          <w:szCs w:val="24"/>
        </w:rPr>
      </w:r>
    </w:p>
    <w:tbl>
      <w:tblPr>
        <w:tblW w:w="9757" w:type="dxa"/>
        <w:jc w:val="left"/>
        <w:tblInd w:w="-8" w:type="dxa"/>
        <w:tblLayout w:type="fixed"/>
        <w:tblCellMar>
          <w:top w:w="0" w:type="dxa"/>
          <w:left w:w="52" w:type="dxa"/>
          <w:bottom w:w="0" w:type="dxa"/>
          <w:right w:w="108" w:type="dxa"/>
        </w:tblCellMar>
        <w:tblLook w:firstRow="0" w:noVBand="0" w:lastRow="0" w:firstColumn="0" w:lastColumn="0" w:noHBand="0" w:val="0000"/>
      </w:tblPr>
      <w:tblGrid>
        <w:gridCol w:w="4832"/>
        <w:gridCol w:w="4924"/>
      </w:tblGrid>
      <w:tr>
        <w:trPr>
          <w:trHeight w:val="60" w:hRule="atLeast"/>
        </w:trPr>
        <w:tc>
          <w:tcPr>
            <w:tcW w:w="4832" w:type="dxa"/>
            <w:tcBorders>
              <w:top w:val="single" w:sz="6" w:space="0" w:color="000001"/>
              <w:left w:val="single" w:sz="6" w:space="0" w:color="000001"/>
              <w:bottom w:val="single" w:sz="6" w:space="0" w:color="000001"/>
              <w:right w:val="single" w:sz="6" w:space="0" w:color="000001"/>
            </w:tcBorders>
            <w:shd w:color="000000" w:fill="FFFFFF" w:val="clear"/>
          </w:tcPr>
          <w:p>
            <w:pPr>
              <w:pStyle w:val="Style19"/>
              <w:widowControl w:val="false"/>
              <w:tabs>
                <w:tab w:val="clear" w:pos="265"/>
                <w:tab w:val="left" w:pos="1539" w:leader="none"/>
                <w:tab w:val="left" w:pos="3864" w:leader="none"/>
              </w:tabs>
              <w:ind w:left="140" w:hanging="0"/>
              <w:rPr>
                <w:color w:val="000000"/>
                <w:sz w:val="24"/>
                <w:szCs w:val="24"/>
                <w:u w:val="single"/>
              </w:rPr>
            </w:pPr>
            <w:r>
              <w:rPr>
                <w:color w:val="000000"/>
                <w:sz w:val="24"/>
                <w:szCs w:val="24"/>
                <w:shd w:fill="FFFFFF" w:val="clear"/>
              </w:rPr>
              <w:t xml:space="preserve">                      </w:t>
            </w:r>
            <w:r>
              <w:rPr>
                <w:color w:val="000000"/>
                <w:sz w:val="24"/>
                <w:szCs w:val="24"/>
                <w:u w:val="single"/>
              </w:rPr>
              <w:t>ЗАМОВНИК</w:t>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Комунальне комерційне підприємство</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Маріупольської міської ради «м.ЄХАБ»</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Юридична адреса: 87500, Україна, Донецька область,</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м. Маріуполь,  пр-т. Миру, 70</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ЄДРПОУ: 42815794</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Банківські реквізити:</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р/р: UA288201720344380005000096187</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в Державній казначейській службі України,</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м. Київ</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МФО: _________________</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ІПН: 28157905815</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Витяг з реєстру платників податків на додану вартість № 2005814500178</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Тел./факс : 067 543 28 51</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Моб. Тел.: 067 543 28 51</w:t>
            </w:r>
          </w:p>
          <w:p>
            <w:pPr>
              <w:pStyle w:val="Normal"/>
              <w:widowControl w:val="false"/>
              <w:spacing w:lineRule="atLeast" w:line="266" w:before="0" w:after="0"/>
              <w:contextualSpacing/>
              <w:jc w:val="both"/>
              <w:rPr>
                <w:b w:val="false"/>
                <w:b w:val="false"/>
                <w:bCs w:val="false"/>
              </w:rPr>
            </w:pPr>
            <w:r>
              <w:rPr>
                <w:rFonts w:eastAsia="Times New Roman" w:cs="Times New Roman" w:ascii="Times New Roman" w:hAnsi="Times New Roman"/>
                <w:b w:val="false"/>
                <w:bCs w:val="false"/>
                <w:color w:val="000000"/>
                <w:sz w:val="24"/>
                <w:szCs w:val="24"/>
                <w:highlight w:val="white"/>
                <w:lang w:val="uk-UA"/>
              </w:rPr>
              <w:t>E-mail: m.ehub@ukr.net</w:t>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r>
          </w:p>
          <w:p>
            <w:pPr>
              <w:pStyle w:val="Normal"/>
              <w:widowControl w:val="false"/>
              <w:spacing w:lineRule="atLeast" w:line="266" w:before="0" w:after="0"/>
              <w:contextualSpacing/>
              <w:jc w:val="both"/>
              <w:rPr>
                <w:rFonts w:ascii="Times New Roman" w:hAnsi="Times New Roman" w:eastAsia="Times New Roman" w:cs="Times New Roman"/>
                <w:color w:val="000000"/>
                <w:sz w:val="24"/>
                <w:szCs w:val="24"/>
                <w:lang w:val="uk-UA"/>
              </w:rPr>
            </w:pPr>
            <w:r>
              <w:rPr>
                <w:color w:val="000000"/>
                <w:sz w:val="24"/>
                <w:szCs w:val="24"/>
              </w:rPr>
            </w:r>
          </w:p>
          <w:p>
            <w:pPr>
              <w:pStyle w:val="Normal"/>
              <w:widowControl w:val="false"/>
              <w:tabs>
                <w:tab w:val="clear" w:pos="265"/>
                <w:tab w:val="left" w:pos="1950" w:leader="none"/>
              </w:tabs>
              <w:spacing w:lineRule="auto" w:line="240" w:before="0" w:after="0"/>
              <w:rPr>
                <w:rFonts w:ascii="Times New Roman" w:hAnsi="Times New Roman"/>
                <w:sz w:val="24"/>
                <w:szCs w:val="24"/>
              </w:rPr>
            </w:pPr>
            <w:r>
              <w:rPr>
                <w:rFonts w:eastAsia="Times New Roman" w:cs="Times New Roman" w:ascii="Times New Roman" w:hAnsi="Times New Roman"/>
                <w:b/>
                <w:i/>
                <w:color w:val="000000"/>
                <w:sz w:val="24"/>
                <w:szCs w:val="24"/>
                <w:lang w:val="uk-UA"/>
              </w:rPr>
              <w:t>Директор</w:t>
            </w:r>
          </w:p>
          <w:p>
            <w:pPr>
              <w:pStyle w:val="Normal"/>
              <w:widowControl w:val="false"/>
              <w:tabs>
                <w:tab w:val="clear" w:pos="265"/>
                <w:tab w:val="left" w:pos="1950" w:leader="none"/>
              </w:tabs>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widowControl w:val="false"/>
              <w:tabs>
                <w:tab w:val="clear" w:pos="265"/>
                <w:tab w:val="left" w:pos="1950" w:leader="none"/>
              </w:tabs>
              <w:spacing w:lineRule="auto" w:line="240" w:before="0" w:after="0"/>
              <w:rPr>
                <w:sz w:val="24"/>
                <w:szCs w:val="24"/>
              </w:rPr>
            </w:pPr>
            <w:r>
              <w:rPr>
                <w:rFonts w:eastAsia="Times New Roman" w:cs="Times New Roman" w:ascii="Times New Roman" w:hAnsi="Times New Roman"/>
                <w:b/>
                <w:i/>
                <w:color w:val="000000"/>
                <w:sz w:val="24"/>
                <w:szCs w:val="24"/>
                <w:lang w:val="uk-UA"/>
              </w:rPr>
              <w:t xml:space="preserve">_________________________ </w:t>
            </w:r>
            <w:r>
              <w:rPr>
                <w:rFonts w:eastAsia="Times New Roman" w:cs="Times New Roman" w:ascii="Times New Roman" w:hAnsi="Times New Roman"/>
                <w:b/>
                <w:i/>
                <w:color w:val="000000"/>
                <w:sz w:val="24"/>
                <w:szCs w:val="24"/>
              </w:rPr>
              <w:t>В.В. Петров</w:t>
            </w:r>
          </w:p>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b/>
                <w:i/>
                <w:color w:val="000000"/>
                <w:sz w:val="24"/>
                <w:szCs w:val="24"/>
                <w:shd w:fill="FFFFFF" w:val="clear"/>
                <w:lang w:val="uk-UA"/>
              </w:rPr>
              <w:t>М.П.</w:t>
            </w:r>
          </w:p>
        </w:tc>
        <w:tc>
          <w:tcPr>
            <w:tcW w:w="4924"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widowControl w:val="false"/>
              <w:spacing w:before="0" w:after="0"/>
              <w:jc w:val="center"/>
              <w:rPr>
                <w:sz w:val="24"/>
                <w:szCs w:val="24"/>
              </w:rPr>
            </w:pPr>
            <w:r>
              <w:rPr>
                <w:rFonts w:eastAsia="Times New Roman" w:cs="Times New Roman" w:ascii="Times New Roman" w:hAnsi="Times New Roman"/>
                <w:b/>
                <w:color w:val="000000"/>
                <w:sz w:val="24"/>
                <w:szCs w:val="24"/>
                <w:lang w:val="uk-UA"/>
              </w:rPr>
              <w:t>ВИКОНАВЕЦЬ:</w:t>
            </w:r>
          </w:p>
          <w:p>
            <w:pPr>
              <w:pStyle w:val="Normal"/>
              <w:widowControl w:val="false"/>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40" w:before="0" w:after="0"/>
              <w:textAlignment w:val="baseline"/>
              <w:rPr>
                <w:rFonts w:ascii="Times New Roman" w:hAnsi="Times New Roman"/>
                <w:sz w:val="24"/>
                <w:szCs w:val="24"/>
                <w:lang w:val="uk-UA"/>
              </w:rPr>
            </w:pPr>
            <w:r>
              <w:rPr>
                <w:rFonts w:ascii="Times New Roman" w:hAnsi="Times New Roman"/>
                <w:sz w:val="24"/>
                <w:szCs w:val="24"/>
                <w:highlight w:val="yellow"/>
                <w:lang w:val="uk-UA"/>
              </w:rPr>
              <w:t>У РЕКВІЗИТАХ ОБОВ</w:t>
            </w:r>
            <w:r>
              <w:rPr>
                <w:rFonts w:ascii="Times New Roman" w:hAnsi="Times New Roman"/>
                <w:sz w:val="24"/>
                <w:szCs w:val="24"/>
                <w:highlight w:val="yellow"/>
              </w:rPr>
              <w:t>’</w:t>
            </w:r>
            <w:r>
              <w:rPr>
                <w:rFonts w:ascii="Times New Roman" w:hAnsi="Times New Roman"/>
                <w:sz w:val="24"/>
                <w:szCs w:val="24"/>
                <w:highlight w:val="yellow"/>
                <w:lang w:val="uk-UA"/>
              </w:rPr>
              <w:t>ЯЗКОВО ВКАЗУВАТИ ЄДРПОУ</w:t>
            </w:r>
          </w:p>
          <w:p>
            <w:pPr>
              <w:pStyle w:val="Normal"/>
              <w:widowControl w:val="false"/>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bl>
    <w:p>
      <w:pPr>
        <w:pStyle w:val="Normal"/>
        <w:spacing w:lineRule="auto" w:line="240" w:before="0" w:after="0"/>
        <w:jc w:val="center"/>
        <w:rPr>
          <w:sz w:val="24"/>
          <w:szCs w:val="24"/>
        </w:rPr>
      </w:pPr>
      <w:r>
        <w:rPr/>
      </w:r>
    </w:p>
    <w:sectPr>
      <w:type w:val="nextPage"/>
      <w:pgSz w:w="11906" w:h="16838"/>
      <w:pgMar w:left="993" w:right="850" w:gutter="0" w:header="0" w:top="567" w:footer="0" w:bottom="851"/>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sz w:val="24"/>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360" w:hanging="360"/>
      </w:pPr>
      <w:rPr>
        <w:rFonts w:ascii="Symbol" w:hAnsi="Symbol" w:cs="Symbol" w:hint="default"/>
        <w:sz w:val="24"/>
      </w:rPr>
    </w:lvl>
    <w:lvl w:ilvl="1">
      <w:start w:val="1"/>
      <w:numFmt w:val="decimal"/>
      <w:lvlText w:val="%1.%2."/>
      <w:lvlJc w:val="left"/>
      <w:pPr>
        <w:tabs>
          <w:tab w:val="num" w:pos="0"/>
        </w:tabs>
        <w:ind w:left="792" w:hanging="432"/>
      </w:pPr>
      <w:rPr/>
    </w:lvl>
    <w:lvl w:ilvl="2">
      <w:start w:val="1"/>
      <w:numFmt w:val="decimal"/>
      <w:lvlText w:val="3.3.%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265"/>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50d0"/>
    <w:pPr>
      <w:widowControl/>
      <w:suppressAutoHyphens w:val="true"/>
      <w:bidi w:val="0"/>
      <w:spacing w:lineRule="auto" w:line="276" w:before="0" w:after="200"/>
      <w:jc w:val="left"/>
    </w:pPr>
    <w:rPr>
      <w:rFonts w:ascii="Calibri" w:hAnsi="Calibri" w:eastAsia="" w:cs=""/>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914eb7"/>
    <w:rPr>
      <w:rFonts w:ascii="Times New Roman" w:hAnsi="Times New Roman" w:eastAsia="Times New Roman" w:cs="Times New Roman"/>
      <w:b/>
      <w:sz w:val="20"/>
      <w:szCs w:val="20"/>
      <w:lang w:val="uk-UA"/>
    </w:rPr>
  </w:style>
  <w:style w:type="character" w:styleId="Style15" w:customStyle="1">
    <w:name w:val="Абзац списка Знак"/>
    <w:uiPriority w:val="34"/>
    <w:qFormat/>
    <w:locked/>
    <w:rsid w:val="00425619"/>
    <w:rPr>
      <w:rFonts w:ascii="Calibri" w:hAnsi="Calibri" w:eastAsia="Calibri" w:cs="Times New Roman"/>
      <w:lang w:val="uk-UA" w:eastAsia="en-US"/>
    </w:rPr>
  </w:style>
  <w:style w:type="character" w:styleId="Style16" w:customStyle="1">
    <w:name w:val="Интернет-ссылка"/>
    <w:qFormat/>
    <w:rsid w:val="00492e11"/>
    <w:rPr>
      <w:color w:val="000080"/>
      <w:u w:val="single"/>
    </w:rPr>
  </w:style>
  <w:style w:type="character" w:styleId="Style17">
    <w:name w:val="Hyperlink"/>
    <w:rPr>
      <w:color w:val="000080"/>
      <w:u w:val="single"/>
      <w:lang w:val="zxx" w:eastAsia="zxx" w:bidi="zxx"/>
    </w:rPr>
  </w:style>
  <w:style w:type="paragraph" w:styleId="Style18" w:customStyle="1">
    <w:name w:val="Заголовок"/>
    <w:basedOn w:val="Normal"/>
    <w:next w:val="Style19"/>
    <w:qFormat/>
    <w:rsid w:val="00de1faf"/>
    <w:pPr>
      <w:keepNext w:val="true"/>
      <w:spacing w:before="240" w:after="120"/>
    </w:pPr>
    <w:rPr>
      <w:rFonts w:ascii="Liberation Sans" w:hAnsi="Liberation Sans" w:eastAsia="Microsoft YaHei" w:cs="Lucida Sans"/>
      <w:sz w:val="28"/>
      <w:szCs w:val="28"/>
    </w:rPr>
  </w:style>
  <w:style w:type="paragraph" w:styleId="Style19">
    <w:name w:val="Body Text"/>
    <w:basedOn w:val="Normal"/>
    <w:rsid w:val="00914eb7"/>
    <w:pPr>
      <w:widowControl w:val="false"/>
      <w:spacing w:lineRule="auto" w:line="240" w:before="0" w:after="0"/>
    </w:pPr>
    <w:rPr>
      <w:rFonts w:ascii="Times New Roman" w:hAnsi="Times New Roman" w:eastAsia="Times New Roman" w:cs="Times New Roman"/>
      <w:b/>
      <w:sz w:val="20"/>
      <w:szCs w:val="20"/>
      <w:lang w:val="uk-UA"/>
    </w:rPr>
  </w:style>
  <w:style w:type="paragraph" w:styleId="Style20">
    <w:name w:val="List"/>
    <w:basedOn w:val="Style19"/>
    <w:rsid w:val="00492e11"/>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rsid w:val="00492e11"/>
    <w:pPr>
      <w:suppressLineNumbers/>
    </w:pPr>
    <w:rPr>
      <w:rFonts w:cs="Arial"/>
    </w:rPr>
  </w:style>
  <w:style w:type="paragraph" w:styleId="1" w:customStyle="1">
    <w:name w:val="Название объекта1"/>
    <w:basedOn w:val="Normal"/>
    <w:qFormat/>
    <w:rsid w:val="00492e11"/>
    <w:pPr>
      <w:suppressLineNumbers/>
      <w:spacing w:before="120" w:after="120"/>
    </w:pPr>
    <w:rPr>
      <w:rFonts w:cs="Arial"/>
      <w:i/>
      <w:iCs/>
      <w:sz w:val="24"/>
      <w:szCs w:val="24"/>
    </w:rPr>
  </w:style>
  <w:style w:type="paragraph" w:styleId="Indexheading">
    <w:name w:val="index heading"/>
    <w:basedOn w:val="Normal"/>
    <w:qFormat/>
    <w:rsid w:val="00de1faf"/>
    <w:pPr>
      <w:suppressLineNumbers/>
    </w:pPr>
    <w:rPr>
      <w:rFonts w:cs="Lucida Sans"/>
    </w:rPr>
  </w:style>
  <w:style w:type="paragraph" w:styleId="11" w:customStyle="1">
    <w:name w:val="Заголовок1"/>
    <w:basedOn w:val="Normal"/>
    <w:qFormat/>
    <w:rsid w:val="00492e11"/>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425619"/>
    <w:pPr>
      <w:spacing w:before="0" w:after="200"/>
      <w:ind w:left="720" w:hanging="0"/>
      <w:contextualSpacing/>
    </w:pPr>
    <w:rPr>
      <w:rFonts w:eastAsia="Calibri" w:cs="Times New Roman"/>
      <w:lang w:val="uk-UA" w:eastAsia="en-US"/>
    </w:rPr>
  </w:style>
  <w:style w:type="paragraph" w:styleId="Style23" w:customStyle="1">
    <w:name w:val="Текст в заданном формате"/>
    <w:basedOn w:val="Normal"/>
    <w:qFormat/>
    <w:rsid w:val="00de1faf"/>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ac">
    <w:name w:val="Сітка таблиці (світла)"/>
    <w:basedOn w:val="a1"/>
    <w:uiPriority w:val="40"/>
    <w:rsid w:val="004e56cd"/>
    <w:rPr>
      <w:lang w:val="en-US" w:eastAsia="en-US"/>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0B01-365D-4F46-9CA6-1CA50D62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LibreOffice/7.4.2.3$Windows_X86_64 LibreOffice_project/382eef1f22670f7f4118c8c2dd222ec7ad009daf</Application>
  <AppVersion>15.0000</AppVersion>
  <Pages>8</Pages>
  <Words>2555</Words>
  <Characters>16831</Characters>
  <CharactersWithSpaces>19386</CharactersWithSpaces>
  <Paragraphs>181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2023-04-04T10:44:00Z</dcterms:created>
  <dc:creator>Dima</dc:creator>
  <dc:description/>
  <dc:language>uk-UA</dc:language>
  <cp:lastModifiedBy/>
  <dcterms:modified xsi:type="dcterms:W3CDTF">2023-08-17T14:36:39Z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