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«_____» ____________ 2023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директора </w:t>
      </w:r>
      <w:proofErr w:type="spellStart"/>
      <w:r w:rsidRPr="00CE70A4">
        <w:rPr>
          <w:rFonts w:ascii="Times New Roman" w:eastAsia="Times New Roman" w:hAnsi="Times New Roman" w:cs="Times New Roman"/>
          <w:sz w:val="24"/>
          <w:szCs w:val="24"/>
        </w:rPr>
        <w:t>Вісьтака</w:t>
      </w:r>
      <w:proofErr w:type="spellEnd"/>
      <w:r w:rsidRPr="00CE70A4">
        <w:rPr>
          <w:rFonts w:ascii="Times New Roman" w:eastAsia="Times New Roman" w:hAnsi="Times New Roman" w:cs="Times New Roman"/>
          <w:sz w:val="24"/>
          <w:szCs w:val="24"/>
        </w:rPr>
        <w:t xml:space="preserve"> Ярослава Володимировича, який діє на підставі Статуту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1466C2">
      <w:pPr>
        <w:spacing w:after="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1466C2" w:rsidRPr="001466C2">
        <w:t xml:space="preserve"> </w:t>
      </w:r>
      <w:r w:rsidR="001466C2" w:rsidRPr="001466C2">
        <w:rPr>
          <w:b/>
        </w:rPr>
        <w:t>С</w:t>
      </w:r>
      <w:r w:rsidR="001466C2" w:rsidRPr="001466C2">
        <w:rPr>
          <w:rFonts w:ascii="Times New Roman" w:hAnsi="Times New Roman" w:cs="Times New Roman"/>
          <w:b/>
          <w:sz w:val="24"/>
          <w:szCs w:val="24"/>
        </w:rPr>
        <w:t>таціонарний апарат ультразвукових досліджень</w:t>
      </w:r>
      <w:r w:rsidR="001466C2">
        <w:rPr>
          <w:rFonts w:ascii="Times New Roman" w:hAnsi="Times New Roman" w:cs="Times New Roman"/>
          <w:b/>
          <w:sz w:val="24"/>
          <w:szCs w:val="24"/>
        </w:rPr>
        <w:t xml:space="preserve"> (надалі-Товар)</w:t>
      </w:r>
      <w:r w:rsidR="00175AD2" w:rsidRPr="00CE70A4">
        <w:rPr>
          <w:rFonts w:ascii="Times New Roman" w:eastAsia="Times New Roman" w:hAnsi="Times New Roman" w:cs="Times New Roman"/>
          <w:sz w:val="24"/>
          <w:szCs w:val="24"/>
        </w:rPr>
        <w:t>,</w:t>
      </w:r>
      <w:r w:rsidR="001466C2" w:rsidRPr="001466C2">
        <w:rPr>
          <w:rFonts w:ascii="Times New Roman" w:eastAsia="Times New Roman" w:hAnsi="Times New Roman" w:cs="Times New Roman"/>
          <w:sz w:val="24"/>
          <w:szCs w:val="24"/>
        </w:rPr>
        <w:t xml:space="preserve"> код за ЄЗС ДК 021:2015 - 33110000-4 </w:t>
      </w:r>
      <w:proofErr w:type="spellStart"/>
      <w:r w:rsidR="001466C2" w:rsidRPr="001466C2">
        <w:rPr>
          <w:rFonts w:ascii="Times New Roman" w:eastAsia="Times New Roman" w:hAnsi="Times New Roman" w:cs="Times New Roman"/>
          <w:sz w:val="24"/>
          <w:szCs w:val="24"/>
        </w:rPr>
        <w:t>Візуалізаційне</w:t>
      </w:r>
      <w:proofErr w:type="spellEnd"/>
      <w:r w:rsidR="001466C2" w:rsidRPr="001466C2">
        <w:rPr>
          <w:rFonts w:ascii="Times New Roman" w:eastAsia="Times New Roman" w:hAnsi="Times New Roman" w:cs="Times New Roman"/>
          <w:sz w:val="24"/>
          <w:szCs w:val="24"/>
        </w:rPr>
        <w:t xml:space="preserve"> обладнання для потреб медицини, стоматології та ветеринарної медицини</w:t>
      </w:r>
      <w:r w:rsidR="001466C2">
        <w:rPr>
          <w:rFonts w:ascii="Times New Roman" w:eastAsia="Times New Roman" w:hAnsi="Times New Roman" w:cs="Times New Roman"/>
          <w:sz w:val="24"/>
          <w:szCs w:val="24"/>
        </w:rPr>
        <w:t>,</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1466C2">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466C2"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1466C2" w:rsidRPr="001466C2">
        <w:rPr>
          <w:rFonts w:ascii="Times New Roman" w:eastAsia="Times New Roman" w:hAnsi="Times New Roman" w:cs="Times New Roman"/>
          <w:sz w:val="24"/>
          <w:szCs w:val="24"/>
        </w:rPr>
        <w:t>Гарантійний термін (строк) експлуатації товару</w:t>
      </w:r>
      <w:r w:rsidR="001466C2">
        <w:rPr>
          <w:rFonts w:ascii="Times New Roman" w:eastAsia="Times New Roman" w:hAnsi="Times New Roman" w:cs="Times New Roman"/>
          <w:sz w:val="24"/>
          <w:szCs w:val="24"/>
        </w:rPr>
        <w:t xml:space="preserve"> </w:t>
      </w:r>
      <w:r w:rsidR="001466C2" w:rsidRPr="001466C2">
        <w:rPr>
          <w:rFonts w:ascii="Times New Roman" w:eastAsia="Times New Roman" w:hAnsi="Times New Roman" w:cs="Times New Roman"/>
          <w:sz w:val="24"/>
          <w:szCs w:val="24"/>
        </w:rPr>
        <w:t>повинен становити не менше 24 місяців з моменту вводу в експлуатацію, але не більше 26 місяців з моменту поставки</w:t>
      </w:r>
      <w:r w:rsidR="001466C2">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w:t>
      </w:r>
      <w:r w:rsidR="009F58A0">
        <w:rPr>
          <w:rFonts w:ascii="Times New Roman" w:eastAsia="Times New Roman" w:hAnsi="Times New Roman" w:cs="Times New Roman"/>
          <w:sz w:val="24"/>
          <w:szCs w:val="24"/>
        </w:rPr>
        <w:t>–</w:t>
      </w:r>
      <w:r w:rsidR="002F7567" w:rsidRPr="00CE70A4">
        <w:rPr>
          <w:rFonts w:ascii="Times New Roman" w:eastAsia="Times New Roman" w:hAnsi="Times New Roman" w:cs="Times New Roman"/>
          <w:sz w:val="24"/>
          <w:szCs w:val="24"/>
        </w:rPr>
        <w:t xml:space="preserve"> </w:t>
      </w:r>
      <w:r w:rsidR="009F58A0">
        <w:rPr>
          <w:rFonts w:ascii="Times New Roman" w:eastAsia="Times New Roman" w:hAnsi="Times New Roman" w:cs="Times New Roman"/>
          <w:sz w:val="24"/>
          <w:szCs w:val="24"/>
        </w:rPr>
        <w:t xml:space="preserve">сертифікати якості та/або деклараціями відповідності </w:t>
      </w:r>
      <w:r w:rsidR="002F7567" w:rsidRPr="00CE70A4">
        <w:rPr>
          <w:rFonts w:ascii="Times New Roman" w:eastAsia="Times New Roman" w:hAnsi="Times New Roman" w:cs="Times New Roman"/>
          <w:sz w:val="24"/>
          <w:szCs w:val="24"/>
        </w:rPr>
        <w:t>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недоліків (дефектів) або заміною неякісного Товару, несе 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484DA2">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5" w:name="_heading=h.4d34og8" w:colFirst="0" w:colLast="0"/>
      <w:bookmarkEnd w:id="5"/>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bookmarkStart w:id="6" w:name="_GoBack"/>
      <w:bookmarkEnd w:id="6"/>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1466C2" w:rsidRPr="001466C2">
        <w:rPr>
          <w:rFonts w:ascii="Times New Roman" w:eastAsia="Times New Roman" w:hAnsi="Times New Roman" w:cs="Times New Roman"/>
          <w:b/>
          <w:sz w:val="24"/>
          <w:szCs w:val="24"/>
        </w:rPr>
        <w:t>31</w:t>
      </w:r>
      <w:r w:rsidR="00C53CC9" w:rsidRPr="00CE70A4">
        <w:rPr>
          <w:rFonts w:ascii="Times New Roman" w:eastAsia="Times New Roman" w:hAnsi="Times New Roman" w:cs="Times New Roman"/>
          <w:b/>
          <w:sz w:val="24"/>
          <w:szCs w:val="24"/>
        </w:rPr>
        <w:t>.12</w:t>
      </w:r>
      <w:r w:rsidRPr="00CE70A4">
        <w:rPr>
          <w:rFonts w:ascii="Times New Roman" w:eastAsia="Times New Roman" w:hAnsi="Times New Roman" w:cs="Times New Roman"/>
          <w:b/>
          <w:sz w:val="24"/>
          <w:szCs w:val="24"/>
        </w:rPr>
        <w:t>.2023</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lastRenderedPageBreak/>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lastRenderedPageBreak/>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w:t>
      </w:r>
      <w:r w:rsidRPr="00CE70A4">
        <w:rPr>
          <w:rFonts w:ascii="Times New Roman" w:eastAsia="Times New Roman" w:hAnsi="Times New Roman" w:cs="Times New Roman"/>
          <w:sz w:val="24"/>
          <w:szCs w:val="24"/>
          <w:highlight w:val="white"/>
        </w:rPr>
        <w:lastRenderedPageBreak/>
        <w:t>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CE70A4">
        <w:rPr>
          <w:rFonts w:ascii="Times New Roman" w:hAnsi="Times New Roman" w:cs="Times New Roman"/>
          <w:sz w:val="24"/>
          <w:szCs w:val="24"/>
          <w:lang w:eastAsia="en-US"/>
        </w:rPr>
        <w:lastRenderedPageBreak/>
        <w:t>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w:t>
      </w:r>
      <w:r w:rsidRPr="00CE70A4">
        <w:rPr>
          <w:rFonts w:ascii="Times New Roman" w:eastAsia="Times New Roman" w:hAnsi="Times New Roman" w:cs="Times New Roman"/>
          <w:sz w:val="24"/>
          <w:szCs w:val="24"/>
        </w:rPr>
        <w:lastRenderedPageBreak/>
        <w:t>31.12.2023 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proofErr w:type="spellStart"/>
            <w:r w:rsidRPr="00CE70A4">
              <w:rPr>
                <w:rFonts w:ascii="Times New Roman" w:eastAsia="Times New Roman" w:hAnsi="Times New Roman" w:cs="Times New Roman"/>
                <w:b/>
                <w:bCs/>
                <w:sz w:val="24"/>
                <w:szCs w:val="24"/>
              </w:rPr>
              <w:t>Директор________</w:t>
            </w:r>
            <w:proofErr w:type="spellEnd"/>
            <w:r w:rsidRPr="00CE70A4">
              <w:rPr>
                <w:rFonts w:ascii="Times New Roman" w:eastAsia="Times New Roman" w:hAnsi="Times New Roman" w:cs="Times New Roman"/>
                <w:b/>
                <w:bCs/>
                <w:sz w:val="24"/>
                <w:szCs w:val="24"/>
              </w:rPr>
              <w:t>__Ярослав ВІСЬТАК</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«___»_________20___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90D19"/>
    <w:rsid w:val="000943CF"/>
    <w:rsid w:val="000D55AC"/>
    <w:rsid w:val="001466C2"/>
    <w:rsid w:val="00175AD2"/>
    <w:rsid w:val="001E0594"/>
    <w:rsid w:val="001F432B"/>
    <w:rsid w:val="002C239F"/>
    <w:rsid w:val="002D3C97"/>
    <w:rsid w:val="002F7567"/>
    <w:rsid w:val="003207CF"/>
    <w:rsid w:val="00376DB2"/>
    <w:rsid w:val="003B10CC"/>
    <w:rsid w:val="00484DA2"/>
    <w:rsid w:val="004C6DC4"/>
    <w:rsid w:val="00590073"/>
    <w:rsid w:val="005C5DB0"/>
    <w:rsid w:val="005D0D88"/>
    <w:rsid w:val="005E7B2F"/>
    <w:rsid w:val="0066185B"/>
    <w:rsid w:val="006A1E48"/>
    <w:rsid w:val="006F4FD4"/>
    <w:rsid w:val="00751B68"/>
    <w:rsid w:val="007D7A5D"/>
    <w:rsid w:val="008B5BDE"/>
    <w:rsid w:val="008B7A62"/>
    <w:rsid w:val="008D1D1E"/>
    <w:rsid w:val="008F6B5D"/>
    <w:rsid w:val="009218AA"/>
    <w:rsid w:val="009226C6"/>
    <w:rsid w:val="009F58A0"/>
    <w:rsid w:val="00AF274A"/>
    <w:rsid w:val="00B2077A"/>
    <w:rsid w:val="00B275AB"/>
    <w:rsid w:val="00B71356"/>
    <w:rsid w:val="00B717D9"/>
    <w:rsid w:val="00BC5CC0"/>
    <w:rsid w:val="00BD24A5"/>
    <w:rsid w:val="00C53CC9"/>
    <w:rsid w:val="00C546F9"/>
    <w:rsid w:val="00C96EAE"/>
    <w:rsid w:val="00CC4275"/>
    <w:rsid w:val="00CE70A4"/>
    <w:rsid w:val="00D66CE5"/>
    <w:rsid w:val="00D94D23"/>
    <w:rsid w:val="00EB416A"/>
    <w:rsid w:val="00EC729F"/>
    <w:rsid w:val="00EE2F7F"/>
    <w:rsid w:val="00EF25BD"/>
    <w:rsid w:val="00F127D0"/>
    <w:rsid w:val="00F353B2"/>
    <w:rsid w:val="00F35FC1"/>
    <w:rsid w:val="00F66F7D"/>
    <w:rsid w:val="00F97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17427</Words>
  <Characters>9934</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55</cp:revision>
  <dcterms:created xsi:type="dcterms:W3CDTF">2022-11-21T17:41:00Z</dcterms:created>
  <dcterms:modified xsi:type="dcterms:W3CDTF">2023-11-29T08:52:00Z</dcterms:modified>
</cp:coreProperties>
</file>