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AD" w:rsidRPr="005E447B" w:rsidRDefault="000C6E89" w:rsidP="005E447B">
      <w:pPr>
        <w:spacing w:after="0" w:line="240" w:lineRule="auto"/>
        <w:jc w:val="right"/>
        <w:rPr>
          <w:rFonts w:ascii="Times New Roman" w:eastAsia="Times New Roman" w:hAnsi="Times New Roman" w:cs="Times New Roman"/>
          <w:b/>
          <w:sz w:val="24"/>
          <w:szCs w:val="24"/>
          <w:lang w:val="ru-RU"/>
        </w:rPr>
      </w:pPr>
      <w:r w:rsidRPr="005E447B">
        <w:rPr>
          <w:rFonts w:ascii="Times New Roman" w:eastAsia="Times New Roman" w:hAnsi="Times New Roman" w:cs="Times New Roman"/>
          <w:b/>
          <w:sz w:val="24"/>
          <w:szCs w:val="24"/>
        </w:rPr>
        <w:t xml:space="preserve">Додаток № 4 </w:t>
      </w:r>
    </w:p>
    <w:p w:rsidR="000C6E89" w:rsidRPr="005E447B" w:rsidRDefault="000C6E89" w:rsidP="005E447B">
      <w:pPr>
        <w:spacing w:after="0" w:line="240" w:lineRule="auto"/>
        <w:jc w:val="right"/>
        <w:rPr>
          <w:rFonts w:ascii="Times New Roman" w:eastAsia="Times New Roman" w:hAnsi="Times New Roman" w:cs="Times New Roman"/>
          <w:b/>
          <w:sz w:val="24"/>
          <w:szCs w:val="24"/>
          <w:lang w:val="ru-RU"/>
        </w:rPr>
      </w:pPr>
      <w:r w:rsidRPr="005E447B">
        <w:rPr>
          <w:rFonts w:ascii="Times New Roman" w:eastAsia="Times New Roman" w:hAnsi="Times New Roman" w:cs="Times New Roman"/>
          <w:b/>
          <w:sz w:val="24"/>
          <w:szCs w:val="24"/>
        </w:rPr>
        <w:t>до тендерної документації</w:t>
      </w:r>
    </w:p>
    <w:p w:rsidR="003A3DAD" w:rsidRPr="005E447B" w:rsidRDefault="003A3DAD" w:rsidP="005E447B">
      <w:pPr>
        <w:spacing w:after="0" w:line="240" w:lineRule="auto"/>
        <w:jc w:val="right"/>
        <w:rPr>
          <w:rFonts w:ascii="Times New Roman" w:eastAsia="Times New Roman" w:hAnsi="Times New Roman" w:cs="Times New Roman"/>
          <w:b/>
          <w:sz w:val="24"/>
          <w:szCs w:val="24"/>
          <w:u w:val="single"/>
        </w:rPr>
      </w:pPr>
      <w:r w:rsidRPr="005E447B">
        <w:rPr>
          <w:rFonts w:ascii="Times New Roman" w:eastAsia="Times New Roman" w:hAnsi="Times New Roman" w:cs="Times New Roman"/>
          <w:b/>
          <w:sz w:val="24"/>
          <w:szCs w:val="24"/>
          <w:u w:val="single"/>
          <w:lang w:val="ru-RU"/>
        </w:rPr>
        <w:t>ПРОЄКТ</w:t>
      </w:r>
    </w:p>
    <w:p w:rsidR="000C6E89" w:rsidRPr="005E447B" w:rsidRDefault="003A3DAD"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ДОГОВІР</w:t>
      </w:r>
      <w:r w:rsidR="000C6E89" w:rsidRPr="005E447B">
        <w:rPr>
          <w:rFonts w:ascii="Times New Roman" w:hAnsi="Times New Roman" w:cs="Times New Roman"/>
          <w:b/>
          <w:sz w:val="24"/>
          <w:szCs w:val="24"/>
        </w:rPr>
        <w:t>__________</w:t>
      </w:r>
    </w:p>
    <w:p w:rsidR="000C6E89" w:rsidRPr="005E447B" w:rsidRDefault="000C6E89" w:rsidP="005E447B">
      <w:p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 xml:space="preserve">  м. Славутич                                                                                «___»</w:t>
      </w:r>
      <w:r w:rsidRPr="005E447B">
        <w:rPr>
          <w:rFonts w:ascii="Times New Roman" w:hAnsi="Times New Roman" w:cs="Times New Roman"/>
          <w:b/>
          <w:sz w:val="24"/>
          <w:szCs w:val="24"/>
          <w:lang w:val="ru-RU"/>
        </w:rPr>
        <w:t>  </w:t>
      </w:r>
      <w:r w:rsidRPr="005E447B">
        <w:rPr>
          <w:rFonts w:ascii="Times New Roman" w:hAnsi="Times New Roman" w:cs="Times New Roman"/>
          <w:b/>
          <w:sz w:val="24"/>
          <w:szCs w:val="24"/>
        </w:rPr>
        <w:t>__________202</w:t>
      </w:r>
      <w:r w:rsidR="003A3DAD" w:rsidRPr="005E447B">
        <w:rPr>
          <w:rFonts w:ascii="Times New Roman" w:hAnsi="Times New Roman" w:cs="Times New Roman"/>
          <w:b/>
          <w:sz w:val="24"/>
          <w:szCs w:val="24"/>
        </w:rPr>
        <w:t>4</w:t>
      </w:r>
      <w:r w:rsidRPr="005E447B">
        <w:rPr>
          <w:rFonts w:ascii="Times New Roman" w:hAnsi="Times New Roman" w:cs="Times New Roman"/>
          <w:b/>
          <w:sz w:val="24"/>
          <w:szCs w:val="24"/>
        </w:rPr>
        <w:t xml:space="preserve"> року</w:t>
      </w:r>
    </w:p>
    <w:p w:rsidR="000C6E89" w:rsidRPr="005E447B" w:rsidRDefault="000C6E89" w:rsidP="005E447B">
      <w:pPr>
        <w:spacing w:after="0" w:line="240" w:lineRule="auto"/>
        <w:ind w:firstLine="567"/>
        <w:jc w:val="both"/>
        <w:rPr>
          <w:rFonts w:ascii="Times New Roman" w:hAnsi="Times New Roman" w:cs="Times New Roman"/>
          <w:sz w:val="24"/>
          <w:szCs w:val="24"/>
        </w:rPr>
      </w:pPr>
      <w:r w:rsidRPr="005E447B">
        <w:rPr>
          <w:rFonts w:ascii="Times New Roman" w:hAnsi="Times New Roman" w:cs="Times New Roman"/>
          <w:b/>
          <w:sz w:val="24"/>
          <w:szCs w:val="24"/>
        </w:rPr>
        <w:t>Виконавчий комітет Славутицької міської ради Вишгородського району Київської області</w:t>
      </w:r>
      <w:r w:rsidRPr="005E447B">
        <w:rPr>
          <w:rFonts w:ascii="Times New Roman" w:hAnsi="Times New Roman" w:cs="Times New Roman"/>
          <w:sz w:val="24"/>
          <w:szCs w:val="24"/>
        </w:rPr>
        <w:t>, далі – Замовник, в особі першого заступника міського голови з питань діяльності виконавчих органів ради Шевченка Віктора Васильовича</w:t>
      </w:r>
      <w:r w:rsidRPr="005E447B">
        <w:rPr>
          <w:rFonts w:ascii="Times New Roman" w:hAnsi="Times New Roman" w:cs="Times New Roman"/>
          <w:b/>
          <w:sz w:val="24"/>
          <w:szCs w:val="24"/>
        </w:rPr>
        <w:t xml:space="preserve">, </w:t>
      </w:r>
      <w:r w:rsidRPr="005E447B">
        <w:rPr>
          <w:rFonts w:ascii="Times New Roman" w:hAnsi="Times New Roman" w:cs="Times New Roman"/>
          <w:sz w:val="24"/>
          <w:szCs w:val="24"/>
        </w:rPr>
        <w:t>який діє на підставі Закону України «Про місцеве самоврядування в Україні», з однієї сторони, та</w:t>
      </w:r>
    </w:p>
    <w:p w:rsidR="000C6E89" w:rsidRDefault="000C6E89" w:rsidP="005E447B">
      <w:pPr>
        <w:spacing w:after="0" w:line="240" w:lineRule="auto"/>
        <w:ind w:firstLine="567"/>
        <w:jc w:val="both"/>
        <w:rPr>
          <w:rFonts w:ascii="Times New Roman" w:hAnsi="Times New Roman" w:cs="Times New Roman"/>
          <w:sz w:val="24"/>
          <w:szCs w:val="24"/>
        </w:rPr>
      </w:pPr>
      <w:r w:rsidRPr="005E447B">
        <w:rPr>
          <w:rFonts w:ascii="Times New Roman" w:hAnsi="Times New Roman" w:cs="Times New Roman"/>
          <w:sz w:val="24"/>
          <w:szCs w:val="24"/>
        </w:rPr>
        <w:t xml:space="preserve"> </w:t>
      </w:r>
      <w:r w:rsidRPr="005E447B">
        <w:rPr>
          <w:rFonts w:ascii="Times New Roman" w:hAnsi="Times New Roman" w:cs="Times New Roman"/>
          <w:b/>
          <w:sz w:val="24"/>
          <w:szCs w:val="24"/>
        </w:rPr>
        <w:t>__________________________,</w:t>
      </w:r>
      <w:r w:rsidRPr="005E447B">
        <w:rPr>
          <w:rFonts w:ascii="Times New Roman" w:hAnsi="Times New Roman" w:cs="Times New Roman"/>
          <w:sz w:val="24"/>
          <w:szCs w:val="24"/>
        </w:rPr>
        <w:t xml:space="preserve"> далі -  Виконавець,</w:t>
      </w:r>
      <w:r w:rsidRPr="005E447B">
        <w:rPr>
          <w:rFonts w:ascii="Times New Roman" w:hAnsi="Times New Roman" w:cs="Times New Roman"/>
          <w:b/>
          <w:sz w:val="24"/>
          <w:szCs w:val="24"/>
        </w:rPr>
        <w:t xml:space="preserve"> </w:t>
      </w:r>
      <w:r w:rsidRPr="005E447B">
        <w:rPr>
          <w:rFonts w:ascii="Times New Roman" w:hAnsi="Times New Roman" w:cs="Times New Roman"/>
          <w:sz w:val="24"/>
          <w:szCs w:val="24"/>
        </w:rPr>
        <w:t>в особі __________, який діє на підставі _____________, з іншої сторони, які разом у подальшому іменуються Сторони, а кожен окремо – Сторона, уклали цей договір (далі – Договір) про таке:</w:t>
      </w:r>
    </w:p>
    <w:p w:rsidR="000E641B" w:rsidRPr="005E447B" w:rsidRDefault="000E641B" w:rsidP="005E447B">
      <w:pPr>
        <w:spacing w:after="0" w:line="240" w:lineRule="auto"/>
        <w:ind w:firstLine="567"/>
        <w:jc w:val="both"/>
        <w:rPr>
          <w:rFonts w:ascii="Times New Roman" w:hAnsi="Times New Roman" w:cs="Times New Roman"/>
          <w:sz w:val="24"/>
          <w:szCs w:val="24"/>
        </w:rPr>
      </w:pPr>
    </w:p>
    <w:p w:rsidR="000C6E89" w:rsidRPr="005E447B" w:rsidRDefault="000C6E89" w:rsidP="005E447B">
      <w:pPr>
        <w:pStyle w:val="a3"/>
        <w:numPr>
          <w:ilvl w:val="0"/>
          <w:numId w:val="5"/>
        </w:numPr>
        <w:tabs>
          <w:tab w:val="left" w:pos="0"/>
          <w:tab w:val="left" w:pos="426"/>
        </w:tabs>
        <w:spacing w:after="0" w:line="240" w:lineRule="auto"/>
        <w:ind w:left="0" w:firstLine="0"/>
        <w:jc w:val="center"/>
        <w:rPr>
          <w:rFonts w:ascii="Times New Roman" w:hAnsi="Times New Roman" w:cs="Times New Roman"/>
          <w:b/>
          <w:sz w:val="24"/>
          <w:szCs w:val="24"/>
        </w:rPr>
      </w:pPr>
      <w:r w:rsidRPr="005E447B">
        <w:rPr>
          <w:rFonts w:ascii="Times New Roman" w:hAnsi="Times New Roman" w:cs="Times New Roman"/>
          <w:b/>
          <w:sz w:val="24"/>
          <w:szCs w:val="24"/>
        </w:rPr>
        <w:t>ПРЕДМЕТ ДОГОВОРУ</w:t>
      </w:r>
    </w:p>
    <w:p w:rsidR="000C6E89" w:rsidRPr="005E447B" w:rsidRDefault="003A3DAD" w:rsidP="005E447B">
      <w:pPr>
        <w:pStyle w:val="a3"/>
        <w:numPr>
          <w:ilvl w:val="1"/>
          <w:numId w:val="5"/>
        </w:numPr>
        <w:tabs>
          <w:tab w:val="left" w:pos="851"/>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В рамках реалізації комплексної міської цільової програми Інформатизації та електронного врядування м.Славутич на 2024 рік, затвердженої рішенням Славутицької міської ради від 22.12.2023 № 1017-24-VIII</w:t>
      </w:r>
      <w:r w:rsidR="000C6E89" w:rsidRPr="005E447B">
        <w:rPr>
          <w:rFonts w:ascii="Times New Roman" w:hAnsi="Times New Roman" w:cs="Times New Roman"/>
          <w:sz w:val="24"/>
          <w:szCs w:val="24"/>
        </w:rPr>
        <w:t>, Виконавець зобов’язується у 202</w:t>
      </w:r>
      <w:r w:rsidRPr="005E447B">
        <w:rPr>
          <w:rFonts w:ascii="Times New Roman" w:hAnsi="Times New Roman" w:cs="Times New Roman"/>
          <w:sz w:val="24"/>
          <w:szCs w:val="24"/>
        </w:rPr>
        <w:t>4</w:t>
      </w:r>
      <w:r w:rsidR="000C6E89" w:rsidRPr="005E447B">
        <w:rPr>
          <w:rFonts w:ascii="Times New Roman" w:hAnsi="Times New Roman" w:cs="Times New Roman"/>
          <w:sz w:val="24"/>
          <w:szCs w:val="24"/>
        </w:rPr>
        <w:t xml:space="preserve"> році надати Замовнику послуги з технічного та системного обслуговування  міської системи відеоспостереження відповідно до  Коду національного класифікатора України ДК 021:2015 «Єдиний закупівельний словник» 50340000-0 «Послуги з ремонту і технічного обслуговування аудіовізуального та оптичного обладнання» (надалі – </w:t>
      </w:r>
      <w:r w:rsidR="00FE50E5" w:rsidRPr="005E447B">
        <w:rPr>
          <w:rFonts w:ascii="Times New Roman" w:hAnsi="Times New Roman" w:cs="Times New Roman"/>
          <w:sz w:val="24"/>
          <w:szCs w:val="24"/>
        </w:rPr>
        <w:t>П</w:t>
      </w:r>
      <w:r w:rsidR="000C6E89" w:rsidRPr="005E447B">
        <w:rPr>
          <w:rFonts w:ascii="Times New Roman" w:hAnsi="Times New Roman" w:cs="Times New Roman"/>
          <w:sz w:val="24"/>
          <w:szCs w:val="24"/>
        </w:rPr>
        <w:t>ослуг</w:t>
      </w:r>
      <w:r w:rsidR="00FE50E5" w:rsidRPr="005E447B">
        <w:rPr>
          <w:rFonts w:ascii="Times New Roman" w:hAnsi="Times New Roman" w:cs="Times New Roman"/>
          <w:sz w:val="24"/>
          <w:szCs w:val="24"/>
        </w:rPr>
        <w:t>а</w:t>
      </w:r>
      <w:r w:rsidR="000C6E89" w:rsidRPr="005E447B">
        <w:rPr>
          <w:rFonts w:ascii="Times New Roman" w:hAnsi="Times New Roman" w:cs="Times New Roman"/>
          <w:sz w:val="24"/>
          <w:szCs w:val="24"/>
        </w:rPr>
        <w:t>), а Замовн</w:t>
      </w:r>
      <w:r w:rsidR="00FE50E5" w:rsidRPr="005E447B">
        <w:rPr>
          <w:rFonts w:ascii="Times New Roman" w:hAnsi="Times New Roman" w:cs="Times New Roman"/>
          <w:sz w:val="24"/>
          <w:szCs w:val="24"/>
        </w:rPr>
        <w:t>ик – прийняти та оплатити такі П</w:t>
      </w:r>
      <w:r w:rsidR="000C6E89" w:rsidRPr="005E447B">
        <w:rPr>
          <w:rFonts w:ascii="Times New Roman" w:hAnsi="Times New Roman" w:cs="Times New Roman"/>
          <w:sz w:val="24"/>
          <w:szCs w:val="24"/>
        </w:rPr>
        <w:t>ослуги.</w:t>
      </w:r>
    </w:p>
    <w:p w:rsidR="000C6E89" w:rsidRPr="005E447B" w:rsidRDefault="000C6E89" w:rsidP="005E447B">
      <w:pPr>
        <w:pStyle w:val="a3"/>
        <w:numPr>
          <w:ilvl w:val="1"/>
          <w:numId w:val="5"/>
        </w:numPr>
        <w:tabs>
          <w:tab w:val="left" w:pos="851"/>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 xml:space="preserve">Виконавець зобов’язується надавати послуги з технічного та системного обслуговування міської системи відеоспостереження Замовника, які передбачають </w:t>
      </w:r>
      <w:r w:rsidRPr="00810FE3">
        <w:rPr>
          <w:rFonts w:ascii="Times New Roman" w:hAnsi="Times New Roman" w:cs="Times New Roman"/>
          <w:sz w:val="24"/>
          <w:szCs w:val="24"/>
        </w:rPr>
        <w:t>зовнішній огляд</w:t>
      </w:r>
      <w:r w:rsidRPr="005E447B">
        <w:rPr>
          <w:rFonts w:ascii="Times New Roman" w:hAnsi="Times New Roman" w:cs="Times New Roman"/>
          <w:sz w:val="24"/>
          <w:szCs w:val="24"/>
        </w:rPr>
        <w:t xml:space="preserve"> і перевірку працездатності встановленої системи відеос</w:t>
      </w:r>
      <w:r w:rsidR="003A3DAD" w:rsidRPr="005E447B">
        <w:rPr>
          <w:rFonts w:ascii="Times New Roman" w:hAnsi="Times New Roman" w:cs="Times New Roman"/>
          <w:sz w:val="24"/>
          <w:szCs w:val="24"/>
        </w:rPr>
        <w:t>постереження (надалі – Система</w:t>
      </w:r>
      <w:r w:rsidRPr="005E447B">
        <w:rPr>
          <w:rFonts w:ascii="Times New Roman" w:hAnsi="Times New Roman" w:cs="Times New Roman"/>
          <w:sz w:val="24"/>
          <w:szCs w:val="24"/>
        </w:rPr>
        <w:t>), відновлення працездатності компонентів Системи, конфігурування спеціального програмного забезпечення, консультування представників Замовника.</w:t>
      </w:r>
    </w:p>
    <w:p w:rsidR="003A3DAD" w:rsidRPr="005E447B" w:rsidRDefault="000C6E89" w:rsidP="005E447B">
      <w:pPr>
        <w:pStyle w:val="a3"/>
        <w:numPr>
          <w:ilvl w:val="1"/>
          <w:numId w:val="5"/>
        </w:numPr>
        <w:tabs>
          <w:tab w:val="left" w:pos="851"/>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Виконавець здійснює надання Послуг своїми засобами, з використанням власного обладнання і техніки, зі своїх матеріалів та використовуючи при цьому оригінальні запасні частини і деталі або їх еквівалент, що не були в експлуатації. Вартість обладнання і техніки, матеріалів Виконавця та запасних частин, що використо</w:t>
      </w:r>
      <w:r w:rsidR="004B56F6">
        <w:rPr>
          <w:rFonts w:ascii="Times New Roman" w:hAnsi="Times New Roman" w:cs="Times New Roman"/>
          <w:sz w:val="24"/>
          <w:szCs w:val="24"/>
        </w:rPr>
        <w:t>вуються Виконавцем при наданні Послуг входить до вартості П</w:t>
      </w:r>
      <w:r w:rsidRPr="005E447B">
        <w:rPr>
          <w:rFonts w:ascii="Times New Roman" w:hAnsi="Times New Roman" w:cs="Times New Roman"/>
          <w:sz w:val="24"/>
          <w:szCs w:val="24"/>
        </w:rPr>
        <w:t>ослуг, та не підлягає додатковому відшкодуванню Замовник</w:t>
      </w:r>
      <w:r w:rsidR="000E1A2C">
        <w:rPr>
          <w:rFonts w:ascii="Times New Roman" w:hAnsi="Times New Roman" w:cs="Times New Roman"/>
          <w:sz w:val="24"/>
          <w:szCs w:val="24"/>
        </w:rPr>
        <w:t>ом</w:t>
      </w:r>
      <w:r w:rsidRPr="005E447B">
        <w:rPr>
          <w:rFonts w:ascii="Times New Roman" w:hAnsi="Times New Roman" w:cs="Times New Roman"/>
          <w:sz w:val="24"/>
          <w:szCs w:val="24"/>
        </w:rPr>
        <w:t>.</w:t>
      </w:r>
    </w:p>
    <w:p w:rsidR="003A3DAD" w:rsidRPr="005E447B" w:rsidRDefault="003A3DAD" w:rsidP="005E447B">
      <w:pPr>
        <w:pStyle w:val="a3"/>
        <w:numPr>
          <w:ilvl w:val="1"/>
          <w:numId w:val="5"/>
        </w:numPr>
        <w:tabs>
          <w:tab w:val="left" w:pos="851"/>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 xml:space="preserve">Обсяги закупівлі Послуги можуть бути зменшені Замовником в односторонньому порядку у разі відсутності/зменшення/припинення бюджетного фінансування, видатків або залежно від реальних потреб Замовника.  При цьому, зменшення обсягів закупівлі не вважається збитками Виконавця.  </w:t>
      </w:r>
    </w:p>
    <w:p w:rsidR="003A3DAD" w:rsidRPr="005E447B" w:rsidRDefault="000E1A2C" w:rsidP="005E447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3DAD" w:rsidRPr="005E447B">
        <w:rPr>
          <w:rFonts w:ascii="Times New Roman" w:hAnsi="Times New Roman" w:cs="Times New Roman"/>
          <w:sz w:val="24"/>
          <w:szCs w:val="24"/>
        </w:rPr>
        <w:t xml:space="preserve">В такому випадку, Замовник, направляє Виконавцю проект додаткової угоди щодо зменшення обсягів закупівлі, а Виконавець зобов’язаний протягом 2-х днів підписати наданий проект додаткової угоди та один підписаний примірник повернути Замовнику.  </w:t>
      </w:r>
    </w:p>
    <w:p w:rsidR="003A3DAD" w:rsidRPr="005E447B" w:rsidRDefault="000E1A2C" w:rsidP="005E447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3DAD" w:rsidRPr="005E447B">
        <w:rPr>
          <w:rFonts w:ascii="Times New Roman" w:hAnsi="Times New Roman" w:cs="Times New Roman"/>
          <w:sz w:val="24"/>
          <w:szCs w:val="24"/>
        </w:rPr>
        <w:t xml:space="preserve">Якщо у цей строк Виконавцем не підписано та/або не повернуто примірник Додаткової угоди, наданий Замовником проект додаткової угоди вважається підписаним Виконавцем на третій день, з дня її отримання.  </w:t>
      </w:r>
    </w:p>
    <w:p w:rsidR="003A3DAD" w:rsidRPr="005E447B" w:rsidRDefault="003A3DAD" w:rsidP="005E447B">
      <w:pPr>
        <w:pStyle w:val="a3"/>
        <w:numPr>
          <w:ilvl w:val="1"/>
          <w:numId w:val="5"/>
        </w:numPr>
        <w:tabs>
          <w:tab w:val="left" w:pos="0"/>
          <w:tab w:val="left" w:pos="851"/>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Виконавець підтверджує, що укладення та виконання ним умов Договору не суперечить нормам чинного в Україні законодавства та відповідає його вимогам (зокрема, щодо наявності усіх необхідних дозволів та погоджень), а також підтверджує те, що укладання та виконання ним Договору не суперечить цілям діяльності Виконавця, положенням його статутних документів чи інших локальних актів.</w:t>
      </w:r>
    </w:p>
    <w:p w:rsidR="005E447B" w:rsidRPr="005E447B" w:rsidRDefault="005E447B" w:rsidP="005E447B">
      <w:pPr>
        <w:pStyle w:val="a3"/>
        <w:tabs>
          <w:tab w:val="left" w:pos="0"/>
          <w:tab w:val="left" w:pos="851"/>
        </w:tabs>
        <w:spacing w:after="0" w:line="240" w:lineRule="auto"/>
        <w:ind w:left="426"/>
        <w:jc w:val="both"/>
        <w:rPr>
          <w:rFonts w:ascii="Times New Roman" w:hAnsi="Times New Roman" w:cs="Times New Roman"/>
          <w:sz w:val="24"/>
          <w:szCs w:val="24"/>
        </w:rPr>
      </w:pPr>
    </w:p>
    <w:p w:rsidR="003A3DAD" w:rsidRPr="005E447B" w:rsidRDefault="003A3DAD" w:rsidP="005E447B">
      <w:pPr>
        <w:pStyle w:val="a3"/>
        <w:numPr>
          <w:ilvl w:val="0"/>
          <w:numId w:val="5"/>
        </w:numPr>
        <w:tabs>
          <w:tab w:val="left" w:pos="851"/>
        </w:tabs>
        <w:spacing w:after="0" w:line="240" w:lineRule="auto"/>
        <w:ind w:left="0"/>
        <w:jc w:val="center"/>
        <w:rPr>
          <w:rFonts w:ascii="Times New Roman" w:hAnsi="Times New Roman" w:cs="Times New Roman"/>
          <w:b/>
          <w:sz w:val="24"/>
          <w:szCs w:val="24"/>
        </w:rPr>
      </w:pPr>
      <w:r w:rsidRPr="005E447B">
        <w:rPr>
          <w:rFonts w:ascii="Times New Roman" w:hAnsi="Times New Roman" w:cs="Times New Roman"/>
          <w:b/>
          <w:sz w:val="24"/>
          <w:szCs w:val="24"/>
        </w:rPr>
        <w:t>ЯКІСТЬ ПОСЛУГ</w:t>
      </w:r>
    </w:p>
    <w:p w:rsidR="00222DB3" w:rsidRPr="005E447B" w:rsidRDefault="003A3DAD" w:rsidP="005E447B">
      <w:pPr>
        <w:pStyle w:val="2"/>
        <w:widowControl w:val="0"/>
        <w:numPr>
          <w:ilvl w:val="1"/>
          <w:numId w:val="5"/>
        </w:numPr>
        <w:tabs>
          <w:tab w:val="left" w:pos="851"/>
        </w:tabs>
        <w:spacing w:before="0" w:after="0"/>
        <w:ind w:left="0" w:firstLine="426"/>
        <w:rPr>
          <w:rFonts w:cs="Times New Roman"/>
          <w:color w:val="auto"/>
        </w:rPr>
      </w:pPr>
      <w:r w:rsidRPr="005E447B">
        <w:rPr>
          <w:rFonts w:cs="Times New Roman"/>
          <w:color w:val="auto"/>
        </w:rPr>
        <w:t xml:space="preserve">Допустиме покращення якості Послуги за умови, що такі покращення не призведуть до збільшення  ціни визначеної п. </w:t>
      </w:r>
      <w:r w:rsidR="005E447B" w:rsidRPr="005E447B">
        <w:rPr>
          <w:rFonts w:cs="Times New Roman"/>
          <w:color w:val="auto"/>
        </w:rPr>
        <w:t>4</w:t>
      </w:r>
      <w:r w:rsidRPr="005E447B">
        <w:rPr>
          <w:rFonts w:cs="Times New Roman"/>
          <w:color w:val="auto"/>
        </w:rPr>
        <w:t>.1. цього Договору.</w:t>
      </w:r>
    </w:p>
    <w:p w:rsidR="00FE50E5" w:rsidRPr="005E447B" w:rsidRDefault="003A3DAD" w:rsidP="005E447B">
      <w:pPr>
        <w:pStyle w:val="2"/>
        <w:widowControl w:val="0"/>
        <w:numPr>
          <w:ilvl w:val="1"/>
          <w:numId w:val="5"/>
        </w:numPr>
        <w:tabs>
          <w:tab w:val="left" w:pos="851"/>
        </w:tabs>
        <w:spacing w:before="0" w:after="0"/>
        <w:ind w:left="0" w:firstLine="426"/>
        <w:rPr>
          <w:rFonts w:cs="Times New Roman"/>
          <w:color w:val="auto"/>
        </w:rPr>
      </w:pPr>
      <w:r w:rsidRPr="005E447B">
        <w:rPr>
          <w:rFonts w:cs="Times New Roman"/>
          <w:color w:val="auto"/>
        </w:rPr>
        <w:lastRenderedPageBreak/>
        <w:t>Всі витрати, пов'язані з неналежною якістю наданої Послуги несе Виконавець в повному обсязі</w:t>
      </w:r>
      <w:r w:rsidR="000E1A2C">
        <w:rPr>
          <w:rFonts w:cs="Times New Roman"/>
          <w:color w:val="auto"/>
        </w:rPr>
        <w:t>.</w:t>
      </w:r>
      <w:r w:rsidRPr="005E447B">
        <w:rPr>
          <w:rFonts w:cs="Times New Roman"/>
          <w:color w:val="auto"/>
        </w:rPr>
        <w:t xml:space="preserve"> </w:t>
      </w:r>
    </w:p>
    <w:p w:rsidR="00FE50E5" w:rsidRPr="005E447B" w:rsidRDefault="003A3DAD" w:rsidP="005E447B">
      <w:pPr>
        <w:pStyle w:val="2"/>
        <w:widowControl w:val="0"/>
        <w:numPr>
          <w:ilvl w:val="1"/>
          <w:numId w:val="5"/>
        </w:numPr>
        <w:tabs>
          <w:tab w:val="left" w:pos="851"/>
        </w:tabs>
        <w:spacing w:before="0" w:after="0"/>
        <w:ind w:left="0" w:firstLine="426"/>
        <w:rPr>
          <w:rFonts w:cs="Times New Roman"/>
          <w:color w:val="auto"/>
        </w:rPr>
      </w:pPr>
      <w:r w:rsidRPr="005E447B">
        <w:rPr>
          <w:rFonts w:cs="Times New Roman"/>
          <w:color w:val="auto"/>
        </w:rPr>
        <w:t>У разі надання Послуги неналежної якості Виконавець зобов’язується за свій рахунок, у строки погоджені Сторонами, усунути недоліки або повторно надати Послуги належної якості.</w:t>
      </w:r>
    </w:p>
    <w:p w:rsidR="00FE50E5" w:rsidRPr="005E447B" w:rsidRDefault="003A3DAD" w:rsidP="005E447B">
      <w:pPr>
        <w:pStyle w:val="2"/>
        <w:widowControl w:val="0"/>
        <w:numPr>
          <w:ilvl w:val="1"/>
          <w:numId w:val="5"/>
        </w:numPr>
        <w:tabs>
          <w:tab w:val="left" w:pos="851"/>
        </w:tabs>
        <w:spacing w:before="0" w:after="0"/>
        <w:ind w:left="0" w:firstLine="426"/>
        <w:rPr>
          <w:rFonts w:cs="Times New Roman"/>
          <w:color w:val="auto"/>
        </w:rPr>
      </w:pPr>
      <w:r w:rsidRPr="005E447B">
        <w:rPr>
          <w:rFonts w:cs="Times New Roman"/>
          <w:color w:val="auto"/>
        </w:rPr>
        <w:t xml:space="preserve">Контроль за якістю надання Послуги здійснюється </w:t>
      </w:r>
      <w:r w:rsidR="004B56F6">
        <w:rPr>
          <w:rFonts w:cs="Times New Roman"/>
          <w:color w:val="auto"/>
        </w:rPr>
        <w:t xml:space="preserve">уповноваженими </w:t>
      </w:r>
      <w:r w:rsidRPr="005E447B">
        <w:rPr>
          <w:rFonts w:cs="Times New Roman"/>
          <w:color w:val="auto"/>
        </w:rPr>
        <w:t>представниками Замовника</w:t>
      </w:r>
      <w:r w:rsidR="000E1A2C">
        <w:rPr>
          <w:rFonts w:cs="Times New Roman"/>
          <w:color w:val="auto"/>
        </w:rPr>
        <w:t>,</w:t>
      </w:r>
      <w:r w:rsidRPr="005E447B">
        <w:rPr>
          <w:rFonts w:cs="Times New Roman"/>
          <w:color w:val="auto"/>
        </w:rPr>
        <w:t xml:space="preserve"> визначеними </w:t>
      </w:r>
      <w:r w:rsidR="005E447B" w:rsidRPr="005E447B">
        <w:rPr>
          <w:rFonts w:cs="Times New Roman"/>
          <w:color w:val="auto"/>
        </w:rPr>
        <w:t>пунктом 12.8.2 ц</w:t>
      </w:r>
      <w:r w:rsidR="004B56F6">
        <w:rPr>
          <w:rFonts w:cs="Times New Roman"/>
          <w:color w:val="auto"/>
        </w:rPr>
        <w:t>ь</w:t>
      </w:r>
      <w:r w:rsidR="005E447B" w:rsidRPr="005E447B">
        <w:rPr>
          <w:rFonts w:cs="Times New Roman"/>
          <w:color w:val="auto"/>
        </w:rPr>
        <w:t>ого</w:t>
      </w:r>
      <w:r w:rsidRPr="005E447B">
        <w:rPr>
          <w:rFonts w:cs="Times New Roman"/>
          <w:color w:val="auto"/>
        </w:rPr>
        <w:t xml:space="preserve"> Договор</w:t>
      </w:r>
      <w:r w:rsidR="005E447B" w:rsidRPr="005E447B">
        <w:rPr>
          <w:rFonts w:cs="Times New Roman"/>
          <w:color w:val="auto"/>
        </w:rPr>
        <w:t>у</w:t>
      </w:r>
      <w:r w:rsidRPr="005E447B">
        <w:rPr>
          <w:rFonts w:cs="Times New Roman"/>
          <w:color w:val="auto"/>
        </w:rPr>
        <w:t xml:space="preserve">, протягом всього строку надання </w:t>
      </w:r>
      <w:r w:rsidR="004B56F6">
        <w:rPr>
          <w:rFonts w:cs="Times New Roman"/>
          <w:color w:val="auto"/>
        </w:rPr>
        <w:t>П</w:t>
      </w:r>
      <w:r w:rsidRPr="005E447B">
        <w:rPr>
          <w:rFonts w:cs="Times New Roman"/>
          <w:color w:val="auto"/>
        </w:rPr>
        <w:t>ослуг Виконавцем.</w:t>
      </w:r>
    </w:p>
    <w:p w:rsidR="003A3DAD" w:rsidRPr="00B42EA6" w:rsidRDefault="003A3DAD" w:rsidP="005E447B">
      <w:pPr>
        <w:pStyle w:val="2"/>
        <w:widowControl w:val="0"/>
        <w:numPr>
          <w:ilvl w:val="1"/>
          <w:numId w:val="5"/>
        </w:numPr>
        <w:tabs>
          <w:tab w:val="left" w:pos="851"/>
        </w:tabs>
        <w:spacing w:before="0" w:after="0"/>
        <w:ind w:left="0" w:firstLine="426"/>
        <w:rPr>
          <w:rFonts w:cs="Times New Roman"/>
          <w:color w:val="auto"/>
        </w:rPr>
      </w:pPr>
      <w:r w:rsidRPr="005E447B">
        <w:rPr>
          <w:rFonts w:cs="Times New Roman"/>
          <w:color w:val="auto"/>
        </w:rPr>
        <w:t xml:space="preserve">Якість наданої Послуги повинна відповідати вимогам чинного законодавства України, національним стандартам України та іншим нормативним актам, зокрема Правилам пожежної безпеки (ППБ), Правилам улаштування електроустановок (ПУЕ), </w:t>
      </w:r>
      <w:r w:rsidRPr="00B42EA6">
        <w:rPr>
          <w:rFonts w:cs="Times New Roman"/>
          <w:color w:val="auto"/>
        </w:rPr>
        <w:t>Правилам технічної експлуатації електроустановок споживачів (ПТЕ ЕС), а також умовам цього Договору.</w:t>
      </w:r>
    </w:p>
    <w:p w:rsidR="003A3DAD" w:rsidRPr="00B42EA6" w:rsidRDefault="003A3DAD" w:rsidP="005E447B">
      <w:pPr>
        <w:pStyle w:val="a3"/>
        <w:tabs>
          <w:tab w:val="left" w:pos="851"/>
        </w:tabs>
        <w:autoSpaceDE w:val="0"/>
        <w:autoSpaceDN w:val="0"/>
        <w:adjustRightInd w:val="0"/>
        <w:spacing w:after="0" w:line="240" w:lineRule="auto"/>
        <w:ind w:left="426"/>
        <w:jc w:val="both"/>
        <w:rPr>
          <w:rFonts w:ascii="Times New Roman" w:hAnsi="Times New Roman" w:cs="Times New Roman"/>
          <w:sz w:val="24"/>
          <w:szCs w:val="24"/>
        </w:rPr>
      </w:pPr>
    </w:p>
    <w:p w:rsidR="000C6E89" w:rsidRPr="00B42EA6" w:rsidRDefault="000C6E89" w:rsidP="005E447B">
      <w:pPr>
        <w:pStyle w:val="a3"/>
        <w:numPr>
          <w:ilvl w:val="0"/>
          <w:numId w:val="5"/>
        </w:numPr>
        <w:tabs>
          <w:tab w:val="left" w:pos="0"/>
          <w:tab w:val="left" w:pos="426"/>
        </w:tabs>
        <w:spacing w:after="0" w:line="240" w:lineRule="auto"/>
        <w:ind w:left="0" w:firstLine="0"/>
        <w:jc w:val="center"/>
        <w:rPr>
          <w:rFonts w:ascii="Times New Roman" w:hAnsi="Times New Roman" w:cs="Times New Roman"/>
          <w:b/>
          <w:sz w:val="24"/>
          <w:szCs w:val="24"/>
        </w:rPr>
      </w:pPr>
      <w:r w:rsidRPr="00B42EA6">
        <w:rPr>
          <w:rFonts w:ascii="Times New Roman" w:hAnsi="Times New Roman" w:cs="Times New Roman"/>
          <w:b/>
          <w:sz w:val="24"/>
          <w:szCs w:val="24"/>
        </w:rPr>
        <w:t>ПОРЯДОК НАДАННЯ ПОСЛУГ</w:t>
      </w:r>
    </w:p>
    <w:p w:rsidR="002E036E" w:rsidRPr="00FB7E60" w:rsidRDefault="000C6E89"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B42EA6">
        <w:rPr>
          <w:rFonts w:ascii="Times New Roman" w:hAnsi="Times New Roman" w:cs="Times New Roman"/>
          <w:sz w:val="24"/>
          <w:szCs w:val="24"/>
        </w:rPr>
        <w:t xml:space="preserve">Після дати підписання Договору Замовник </w:t>
      </w:r>
      <w:r w:rsidR="002E036E" w:rsidRPr="00B42EA6">
        <w:rPr>
          <w:rFonts w:ascii="Times New Roman" w:hAnsi="Times New Roman" w:cs="Times New Roman"/>
          <w:sz w:val="24"/>
          <w:szCs w:val="24"/>
        </w:rPr>
        <w:t xml:space="preserve">надає </w:t>
      </w:r>
      <w:r w:rsidRPr="00B42EA6">
        <w:rPr>
          <w:rFonts w:ascii="Times New Roman" w:hAnsi="Times New Roman" w:cs="Times New Roman"/>
          <w:sz w:val="24"/>
          <w:szCs w:val="24"/>
        </w:rPr>
        <w:t xml:space="preserve">Виконавцю відповідну </w:t>
      </w:r>
      <w:r w:rsidRPr="00FB7E60">
        <w:rPr>
          <w:rFonts w:ascii="Times New Roman" w:hAnsi="Times New Roman" w:cs="Times New Roman"/>
          <w:sz w:val="24"/>
          <w:szCs w:val="24"/>
        </w:rPr>
        <w:t>документацію на в</w:t>
      </w:r>
      <w:r w:rsidR="005D6AB2" w:rsidRPr="00FB7E60">
        <w:rPr>
          <w:rFonts w:ascii="Times New Roman" w:hAnsi="Times New Roman" w:cs="Times New Roman"/>
          <w:sz w:val="24"/>
          <w:szCs w:val="24"/>
        </w:rPr>
        <w:t xml:space="preserve">становлене обладнання (Систему) та </w:t>
      </w:r>
      <w:r w:rsidRPr="00FB7E60">
        <w:rPr>
          <w:rFonts w:ascii="Times New Roman" w:hAnsi="Times New Roman" w:cs="Times New Roman"/>
          <w:sz w:val="24"/>
          <w:szCs w:val="24"/>
        </w:rPr>
        <w:t>забезпеч</w:t>
      </w:r>
      <w:r w:rsidR="002E036E" w:rsidRPr="00FB7E60">
        <w:rPr>
          <w:rFonts w:ascii="Times New Roman" w:hAnsi="Times New Roman" w:cs="Times New Roman"/>
          <w:sz w:val="24"/>
          <w:szCs w:val="24"/>
        </w:rPr>
        <w:t>ує</w:t>
      </w:r>
      <w:r w:rsidRPr="00FB7E60">
        <w:rPr>
          <w:rFonts w:ascii="Times New Roman" w:hAnsi="Times New Roman" w:cs="Times New Roman"/>
          <w:sz w:val="24"/>
          <w:szCs w:val="24"/>
        </w:rPr>
        <w:t xml:space="preserve"> Виконавцю можливість постійного та своєчасного доступу до Системи</w:t>
      </w:r>
      <w:r w:rsidR="002E036E" w:rsidRPr="00FB7E60">
        <w:rPr>
          <w:rFonts w:ascii="Times New Roman" w:hAnsi="Times New Roman" w:cs="Times New Roman"/>
          <w:sz w:val="24"/>
          <w:szCs w:val="24"/>
        </w:rPr>
        <w:t>.</w:t>
      </w:r>
    </w:p>
    <w:p w:rsidR="000858E7" w:rsidRPr="00FB7E60" w:rsidRDefault="000C6E89"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FB7E60">
        <w:rPr>
          <w:rFonts w:ascii="Times New Roman" w:hAnsi="Times New Roman" w:cs="Times New Roman"/>
          <w:sz w:val="24"/>
          <w:szCs w:val="24"/>
        </w:rPr>
        <w:t xml:space="preserve"> </w:t>
      </w:r>
      <w:r w:rsidR="002E036E" w:rsidRPr="00FB7E60">
        <w:rPr>
          <w:rFonts w:ascii="Times New Roman" w:hAnsi="Times New Roman" w:cs="Times New Roman"/>
          <w:sz w:val="24"/>
          <w:szCs w:val="24"/>
        </w:rPr>
        <w:t>Допуск до технічного та системного обслуговування Системи сторонніх осіб, які не є працівниками Виконавця або Замовника,</w:t>
      </w:r>
      <w:r w:rsidRPr="00FB7E60">
        <w:rPr>
          <w:rFonts w:ascii="Times New Roman" w:hAnsi="Times New Roman" w:cs="Times New Roman"/>
          <w:sz w:val="24"/>
          <w:szCs w:val="24"/>
        </w:rPr>
        <w:t xml:space="preserve"> </w:t>
      </w:r>
      <w:r w:rsidR="002E036E" w:rsidRPr="00FB7E60">
        <w:rPr>
          <w:rFonts w:ascii="Times New Roman" w:hAnsi="Times New Roman" w:cs="Times New Roman"/>
          <w:sz w:val="24"/>
          <w:szCs w:val="24"/>
        </w:rPr>
        <w:t>забороняється</w:t>
      </w:r>
      <w:r w:rsidRPr="00FB7E60">
        <w:rPr>
          <w:rFonts w:ascii="Times New Roman" w:hAnsi="Times New Roman" w:cs="Times New Roman"/>
          <w:sz w:val="24"/>
          <w:szCs w:val="24"/>
        </w:rPr>
        <w:t>.</w:t>
      </w:r>
    </w:p>
    <w:p w:rsidR="000C6E89" w:rsidRPr="005E447B" w:rsidRDefault="000C6E89"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FB7E60">
        <w:rPr>
          <w:rFonts w:ascii="Times New Roman" w:hAnsi="Times New Roman" w:cs="Times New Roman"/>
          <w:sz w:val="24"/>
          <w:szCs w:val="24"/>
        </w:rPr>
        <w:t>Технічне обслуговування відбувається шляхом регулярного</w:t>
      </w:r>
      <w:r w:rsidRPr="005E447B">
        <w:rPr>
          <w:rFonts w:ascii="Times New Roman" w:hAnsi="Times New Roman" w:cs="Times New Roman"/>
          <w:sz w:val="24"/>
          <w:szCs w:val="24"/>
        </w:rPr>
        <w:t xml:space="preserve"> відвідування співробітниками Виконавця об’єктів Замовника, огляду та тестування Системи, а також, в разі необхідності, проведення інших робіт, передбачених в </w:t>
      </w:r>
      <w:r w:rsidR="000858E7" w:rsidRPr="005E447B">
        <w:rPr>
          <w:rFonts w:ascii="Times New Roman" w:hAnsi="Times New Roman" w:cs="Times New Roman"/>
          <w:sz w:val="24"/>
          <w:szCs w:val="24"/>
        </w:rPr>
        <w:t>Технічних вимогах (Додаток 1 до цього Договору).</w:t>
      </w:r>
    </w:p>
    <w:p w:rsidR="005D6AB2" w:rsidRDefault="000C6E89"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5D6AB2">
        <w:rPr>
          <w:rFonts w:ascii="Times New Roman" w:hAnsi="Times New Roman" w:cs="Times New Roman"/>
          <w:sz w:val="24"/>
          <w:szCs w:val="24"/>
        </w:rPr>
        <w:t>Системне обслуговування відбувається шляхом адміністрування, огляду, тестування Системи (серверу та клієнтських м</w:t>
      </w:r>
      <w:r w:rsidR="002E036E">
        <w:rPr>
          <w:rFonts w:ascii="Times New Roman" w:hAnsi="Times New Roman" w:cs="Times New Roman"/>
          <w:sz w:val="24"/>
          <w:szCs w:val="24"/>
        </w:rPr>
        <w:t>ісць) співробітниками Виконавця та застосуванням інших заходів, необхідних для підтримання Системи в робочому стані.</w:t>
      </w:r>
      <w:r w:rsidRPr="005D6AB2">
        <w:rPr>
          <w:rFonts w:ascii="Times New Roman" w:hAnsi="Times New Roman" w:cs="Times New Roman"/>
          <w:sz w:val="24"/>
          <w:szCs w:val="24"/>
        </w:rPr>
        <w:t xml:space="preserve"> </w:t>
      </w:r>
    </w:p>
    <w:p w:rsidR="000C6E89" w:rsidRPr="00804FF5" w:rsidRDefault="002E036E"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4B56F6">
        <w:rPr>
          <w:rFonts w:ascii="Times New Roman" w:hAnsi="Times New Roman" w:cs="Times New Roman"/>
          <w:sz w:val="24"/>
          <w:szCs w:val="24"/>
        </w:rPr>
        <w:t>Планові в</w:t>
      </w:r>
      <w:r w:rsidR="000C6E89" w:rsidRPr="004B56F6">
        <w:rPr>
          <w:rFonts w:ascii="Times New Roman" w:hAnsi="Times New Roman" w:cs="Times New Roman"/>
          <w:sz w:val="24"/>
          <w:szCs w:val="24"/>
        </w:rPr>
        <w:t xml:space="preserve">иїзди на об’єкти для обстеження Системи Замовника мають </w:t>
      </w:r>
      <w:r w:rsidR="00C00292" w:rsidRPr="004B56F6">
        <w:rPr>
          <w:rFonts w:ascii="Times New Roman" w:hAnsi="Times New Roman" w:cs="Times New Roman"/>
          <w:sz w:val="24"/>
          <w:szCs w:val="24"/>
        </w:rPr>
        <w:t>здійснюватися</w:t>
      </w:r>
      <w:r w:rsidR="000C6E89" w:rsidRPr="004B56F6">
        <w:rPr>
          <w:rFonts w:ascii="Times New Roman" w:hAnsi="Times New Roman" w:cs="Times New Roman"/>
          <w:sz w:val="24"/>
          <w:szCs w:val="24"/>
        </w:rPr>
        <w:t xml:space="preserve"> Виконавцем щонайменше один раз на місяць. В окремих випадках, в разі виявлення Замовником </w:t>
      </w:r>
      <w:r w:rsidR="000C6E89" w:rsidRPr="00804FF5">
        <w:rPr>
          <w:rFonts w:ascii="Times New Roman" w:hAnsi="Times New Roman" w:cs="Times New Roman"/>
          <w:sz w:val="24"/>
          <w:szCs w:val="24"/>
        </w:rPr>
        <w:t>недоліків в роботі Системи, що потребують негайного втручання спеціаліста, додатковий виїзд співробітника Виконавця здійснюється на підставі письмового запиту Замовника</w:t>
      </w:r>
      <w:r w:rsidR="00C00292" w:rsidRPr="00804FF5">
        <w:rPr>
          <w:rFonts w:ascii="Times New Roman" w:hAnsi="Times New Roman" w:cs="Times New Roman"/>
          <w:sz w:val="24"/>
          <w:szCs w:val="24"/>
        </w:rPr>
        <w:t>, що надсилається Виконавцю на електронну адресу, вказану в</w:t>
      </w:r>
      <w:r w:rsidR="005E447B" w:rsidRPr="00804FF5">
        <w:rPr>
          <w:rFonts w:ascii="Times New Roman" w:hAnsi="Times New Roman" w:cs="Times New Roman"/>
          <w:sz w:val="24"/>
          <w:szCs w:val="24"/>
        </w:rPr>
        <w:t xml:space="preserve"> п. 12.8.1 цього</w:t>
      </w:r>
      <w:r w:rsidR="00C00292" w:rsidRPr="00804FF5">
        <w:rPr>
          <w:rFonts w:ascii="Times New Roman" w:hAnsi="Times New Roman" w:cs="Times New Roman"/>
          <w:sz w:val="24"/>
          <w:szCs w:val="24"/>
        </w:rPr>
        <w:t xml:space="preserve"> Договор</w:t>
      </w:r>
      <w:r w:rsidR="005E447B" w:rsidRPr="00804FF5">
        <w:rPr>
          <w:rFonts w:ascii="Times New Roman" w:hAnsi="Times New Roman" w:cs="Times New Roman"/>
          <w:sz w:val="24"/>
          <w:szCs w:val="24"/>
        </w:rPr>
        <w:t>у</w:t>
      </w:r>
      <w:r w:rsidR="000C6E89" w:rsidRPr="00804FF5">
        <w:rPr>
          <w:rFonts w:ascii="Times New Roman" w:hAnsi="Times New Roman" w:cs="Times New Roman"/>
          <w:sz w:val="24"/>
          <w:szCs w:val="24"/>
        </w:rPr>
        <w:t xml:space="preserve">. </w:t>
      </w:r>
    </w:p>
    <w:p w:rsidR="000C6E89" w:rsidRPr="00804FF5" w:rsidRDefault="002E036E"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804FF5">
        <w:rPr>
          <w:rFonts w:ascii="Times New Roman" w:hAnsi="Times New Roman" w:cs="Times New Roman"/>
          <w:sz w:val="24"/>
          <w:szCs w:val="24"/>
        </w:rPr>
        <w:t>У</w:t>
      </w:r>
      <w:r w:rsidR="000C6E89" w:rsidRPr="00804FF5">
        <w:rPr>
          <w:rFonts w:ascii="Times New Roman" w:hAnsi="Times New Roman" w:cs="Times New Roman"/>
          <w:sz w:val="24"/>
          <w:szCs w:val="24"/>
        </w:rPr>
        <w:t xml:space="preserve"> разі виникнення непередбачуваних недоліків в роботі Системи, Замовник негайно сповіщає про це Виконавця шляхом надсилання письмового запиту </w:t>
      </w:r>
      <w:r w:rsidR="00C00292" w:rsidRPr="00804FF5">
        <w:rPr>
          <w:rFonts w:ascii="Times New Roman" w:hAnsi="Times New Roman" w:cs="Times New Roman"/>
          <w:sz w:val="24"/>
          <w:szCs w:val="24"/>
        </w:rPr>
        <w:t>на електронну адресу, вказану</w:t>
      </w:r>
      <w:r w:rsidR="005E447B" w:rsidRPr="00804FF5">
        <w:rPr>
          <w:rFonts w:ascii="Times New Roman" w:hAnsi="Times New Roman" w:cs="Times New Roman"/>
          <w:sz w:val="24"/>
          <w:szCs w:val="24"/>
        </w:rPr>
        <w:t xml:space="preserve"> в пункті 12.8.1. цього </w:t>
      </w:r>
      <w:r w:rsidR="00C00292" w:rsidRPr="00804FF5">
        <w:rPr>
          <w:rFonts w:ascii="Times New Roman" w:hAnsi="Times New Roman" w:cs="Times New Roman"/>
          <w:sz w:val="24"/>
          <w:szCs w:val="24"/>
        </w:rPr>
        <w:t>До</w:t>
      </w:r>
      <w:r w:rsidR="005E447B" w:rsidRPr="00804FF5">
        <w:rPr>
          <w:rFonts w:ascii="Times New Roman" w:hAnsi="Times New Roman" w:cs="Times New Roman"/>
          <w:sz w:val="24"/>
          <w:szCs w:val="24"/>
        </w:rPr>
        <w:t>говору</w:t>
      </w:r>
      <w:r w:rsidR="00C00292" w:rsidRPr="00804FF5">
        <w:rPr>
          <w:rFonts w:ascii="Times New Roman" w:hAnsi="Times New Roman" w:cs="Times New Roman"/>
          <w:sz w:val="24"/>
          <w:szCs w:val="24"/>
        </w:rPr>
        <w:t xml:space="preserve">. </w:t>
      </w:r>
      <w:r w:rsidR="000C6E89" w:rsidRPr="00804FF5">
        <w:rPr>
          <w:rFonts w:ascii="Times New Roman" w:hAnsi="Times New Roman" w:cs="Times New Roman"/>
          <w:sz w:val="24"/>
          <w:szCs w:val="24"/>
        </w:rPr>
        <w:t xml:space="preserve"> Протягом 24-ох годин з моменту отримання письмового запиту, </w:t>
      </w:r>
      <w:r w:rsidR="00C00292" w:rsidRPr="00804FF5">
        <w:rPr>
          <w:rFonts w:ascii="Times New Roman" w:hAnsi="Times New Roman" w:cs="Times New Roman"/>
          <w:sz w:val="24"/>
          <w:szCs w:val="24"/>
        </w:rPr>
        <w:t>Виконавець</w:t>
      </w:r>
      <w:r w:rsidR="000C6E89" w:rsidRPr="00804FF5">
        <w:rPr>
          <w:rFonts w:ascii="Times New Roman" w:hAnsi="Times New Roman" w:cs="Times New Roman"/>
          <w:sz w:val="24"/>
          <w:szCs w:val="24"/>
        </w:rPr>
        <w:t xml:space="preserve"> проводить детальний аудит проблеми, що виникла, та </w:t>
      </w:r>
      <w:r w:rsidR="00F412D5" w:rsidRPr="00804FF5">
        <w:rPr>
          <w:rFonts w:ascii="Times New Roman" w:hAnsi="Times New Roman" w:cs="Times New Roman"/>
          <w:sz w:val="24"/>
          <w:szCs w:val="24"/>
        </w:rPr>
        <w:t>вживає заходів</w:t>
      </w:r>
      <w:r w:rsidR="000C6E89" w:rsidRPr="00804FF5">
        <w:rPr>
          <w:rFonts w:ascii="Times New Roman" w:hAnsi="Times New Roman" w:cs="Times New Roman"/>
          <w:sz w:val="24"/>
          <w:szCs w:val="24"/>
        </w:rPr>
        <w:t xml:space="preserve"> щодо усунення </w:t>
      </w:r>
      <w:proofErr w:type="spellStart"/>
      <w:r w:rsidR="000C6E89" w:rsidRPr="00804FF5">
        <w:rPr>
          <w:rFonts w:ascii="Times New Roman" w:hAnsi="Times New Roman" w:cs="Times New Roman"/>
          <w:sz w:val="24"/>
          <w:szCs w:val="24"/>
        </w:rPr>
        <w:t>невідповідностей</w:t>
      </w:r>
      <w:proofErr w:type="spellEnd"/>
      <w:r w:rsidR="000C6E89" w:rsidRPr="00804FF5">
        <w:rPr>
          <w:rFonts w:ascii="Times New Roman" w:hAnsi="Times New Roman" w:cs="Times New Roman"/>
          <w:sz w:val="24"/>
          <w:szCs w:val="24"/>
        </w:rPr>
        <w:t xml:space="preserve"> </w:t>
      </w:r>
      <w:r w:rsidR="00C00292" w:rsidRPr="00804FF5">
        <w:rPr>
          <w:rFonts w:ascii="Times New Roman" w:hAnsi="Times New Roman" w:cs="Times New Roman"/>
          <w:sz w:val="24"/>
          <w:szCs w:val="24"/>
        </w:rPr>
        <w:t xml:space="preserve">Системи. </w:t>
      </w:r>
      <w:r w:rsidR="000C6E89" w:rsidRPr="00804FF5">
        <w:rPr>
          <w:rFonts w:ascii="Times New Roman" w:hAnsi="Times New Roman" w:cs="Times New Roman"/>
          <w:sz w:val="24"/>
          <w:szCs w:val="24"/>
        </w:rPr>
        <w:t>За результатами проведеного аудиту, Виконавець надсилає Замовнику письмовий звіт</w:t>
      </w:r>
      <w:r w:rsidR="00C00292" w:rsidRPr="00804FF5">
        <w:rPr>
          <w:rFonts w:ascii="Times New Roman" w:hAnsi="Times New Roman" w:cs="Times New Roman"/>
          <w:sz w:val="24"/>
          <w:szCs w:val="24"/>
        </w:rPr>
        <w:t xml:space="preserve"> на електронну адресу</w:t>
      </w:r>
      <w:r w:rsidR="005E447B" w:rsidRPr="00804FF5">
        <w:rPr>
          <w:rFonts w:ascii="Times New Roman" w:hAnsi="Times New Roman" w:cs="Times New Roman"/>
          <w:sz w:val="24"/>
          <w:szCs w:val="24"/>
        </w:rPr>
        <w:t>,</w:t>
      </w:r>
      <w:r w:rsidR="00C00292" w:rsidRPr="00804FF5">
        <w:rPr>
          <w:rFonts w:ascii="Times New Roman" w:hAnsi="Times New Roman" w:cs="Times New Roman"/>
          <w:sz w:val="24"/>
          <w:szCs w:val="24"/>
        </w:rPr>
        <w:t xml:space="preserve"> вказану в</w:t>
      </w:r>
      <w:r w:rsidR="005E447B" w:rsidRPr="00804FF5">
        <w:rPr>
          <w:rFonts w:ascii="Times New Roman" w:hAnsi="Times New Roman" w:cs="Times New Roman"/>
          <w:sz w:val="24"/>
          <w:szCs w:val="24"/>
        </w:rPr>
        <w:t xml:space="preserve"> пункті 12.8.2. цього</w:t>
      </w:r>
      <w:r w:rsidR="00C00292" w:rsidRPr="00804FF5">
        <w:rPr>
          <w:rFonts w:ascii="Times New Roman" w:hAnsi="Times New Roman" w:cs="Times New Roman"/>
          <w:sz w:val="24"/>
          <w:szCs w:val="24"/>
        </w:rPr>
        <w:t xml:space="preserve"> Договор</w:t>
      </w:r>
      <w:r w:rsidR="005E447B" w:rsidRPr="00804FF5">
        <w:rPr>
          <w:rFonts w:ascii="Times New Roman" w:hAnsi="Times New Roman" w:cs="Times New Roman"/>
          <w:sz w:val="24"/>
          <w:szCs w:val="24"/>
        </w:rPr>
        <w:t>у</w:t>
      </w:r>
      <w:r w:rsidR="000C6E89" w:rsidRPr="00804FF5">
        <w:rPr>
          <w:rFonts w:ascii="Times New Roman" w:hAnsi="Times New Roman" w:cs="Times New Roman"/>
          <w:sz w:val="24"/>
          <w:szCs w:val="24"/>
        </w:rPr>
        <w:t>, який включає в себе детальний опис проблеми, шляхи її вирішення, та час який необхідний для усунення недоліків в роботі Системи</w:t>
      </w:r>
      <w:r w:rsidR="00F412D5" w:rsidRPr="00804FF5">
        <w:rPr>
          <w:rFonts w:ascii="Times New Roman" w:hAnsi="Times New Roman" w:cs="Times New Roman"/>
          <w:sz w:val="24"/>
          <w:szCs w:val="24"/>
        </w:rPr>
        <w:t xml:space="preserve">, якщо не вдалося </w:t>
      </w:r>
      <w:proofErr w:type="spellStart"/>
      <w:r w:rsidR="00F412D5" w:rsidRPr="00804FF5">
        <w:rPr>
          <w:rFonts w:ascii="Times New Roman" w:hAnsi="Times New Roman" w:cs="Times New Roman"/>
          <w:sz w:val="24"/>
          <w:szCs w:val="24"/>
        </w:rPr>
        <w:t>оперативно</w:t>
      </w:r>
      <w:proofErr w:type="spellEnd"/>
      <w:r w:rsidR="00F412D5" w:rsidRPr="00804FF5">
        <w:rPr>
          <w:rFonts w:ascii="Times New Roman" w:hAnsi="Times New Roman" w:cs="Times New Roman"/>
          <w:sz w:val="24"/>
          <w:szCs w:val="24"/>
        </w:rPr>
        <w:t xml:space="preserve"> усунути </w:t>
      </w:r>
      <w:r w:rsidR="00804FF5" w:rsidRPr="00804FF5">
        <w:rPr>
          <w:rFonts w:ascii="Times New Roman" w:hAnsi="Times New Roman" w:cs="Times New Roman"/>
          <w:sz w:val="24"/>
          <w:szCs w:val="24"/>
        </w:rPr>
        <w:t>виявлені</w:t>
      </w:r>
      <w:r w:rsidR="00F412D5" w:rsidRPr="00804FF5">
        <w:rPr>
          <w:rFonts w:ascii="Times New Roman" w:hAnsi="Times New Roman" w:cs="Times New Roman"/>
          <w:sz w:val="24"/>
          <w:szCs w:val="24"/>
        </w:rPr>
        <w:t xml:space="preserve"> недоліки</w:t>
      </w:r>
      <w:r w:rsidR="000C6E89" w:rsidRPr="00804FF5">
        <w:rPr>
          <w:rFonts w:ascii="Times New Roman" w:hAnsi="Times New Roman" w:cs="Times New Roman"/>
          <w:sz w:val="24"/>
          <w:szCs w:val="24"/>
        </w:rPr>
        <w:t xml:space="preserve">. </w:t>
      </w:r>
    </w:p>
    <w:p w:rsidR="00F412D5" w:rsidRDefault="000C6E89"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F412D5">
        <w:rPr>
          <w:rFonts w:ascii="Times New Roman" w:hAnsi="Times New Roman" w:cs="Times New Roman"/>
          <w:sz w:val="24"/>
          <w:szCs w:val="24"/>
        </w:rPr>
        <w:t>Час необхідний для усунення недоліків повністю з</w:t>
      </w:r>
      <w:r w:rsidR="00F412D5" w:rsidRPr="00F412D5">
        <w:rPr>
          <w:rFonts w:ascii="Times New Roman" w:hAnsi="Times New Roman" w:cs="Times New Roman"/>
          <w:sz w:val="24"/>
          <w:szCs w:val="24"/>
        </w:rPr>
        <w:t xml:space="preserve">алежить від складності проблеми та узгоджується з Замовником. </w:t>
      </w:r>
      <w:r w:rsidR="005D6AB2" w:rsidRPr="00F412D5">
        <w:rPr>
          <w:rFonts w:ascii="Times New Roman" w:hAnsi="Times New Roman" w:cs="Times New Roman"/>
          <w:sz w:val="24"/>
          <w:szCs w:val="24"/>
        </w:rPr>
        <w:t xml:space="preserve"> </w:t>
      </w:r>
    </w:p>
    <w:p w:rsidR="006C32DC" w:rsidRPr="00F412D5" w:rsidRDefault="006C32DC"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F412D5">
        <w:rPr>
          <w:rFonts w:ascii="Times New Roman" w:hAnsi="Times New Roman" w:cs="Times New Roman"/>
          <w:sz w:val="24"/>
          <w:szCs w:val="24"/>
        </w:rPr>
        <w:t>Витратні матеріали (малоцінні складові частини) необхідні</w:t>
      </w:r>
      <w:r w:rsidR="00F412D5">
        <w:rPr>
          <w:rFonts w:ascii="Times New Roman" w:hAnsi="Times New Roman" w:cs="Times New Roman"/>
          <w:sz w:val="24"/>
          <w:szCs w:val="24"/>
        </w:rPr>
        <w:t xml:space="preserve"> для надання Послуги  забезпечую</w:t>
      </w:r>
      <w:r w:rsidRPr="00F412D5">
        <w:rPr>
          <w:rFonts w:ascii="Times New Roman" w:hAnsi="Times New Roman" w:cs="Times New Roman"/>
          <w:sz w:val="24"/>
          <w:szCs w:val="24"/>
        </w:rPr>
        <w:t>ться Виконавцем за власний рахунок. Заміна типу, марки, виробника витратних матеріалів допускається виключно за письмової згоди Замовника.</w:t>
      </w:r>
    </w:p>
    <w:p w:rsidR="00804FF5" w:rsidRPr="00FB7E60" w:rsidRDefault="00C00292" w:rsidP="00804FF5">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 xml:space="preserve">У </w:t>
      </w:r>
      <w:r w:rsidRPr="00FB7E60">
        <w:rPr>
          <w:rFonts w:ascii="Times New Roman" w:hAnsi="Times New Roman" w:cs="Times New Roman"/>
          <w:sz w:val="24"/>
          <w:szCs w:val="24"/>
        </w:rPr>
        <w:t>процесі приймання-передачі наданої Послуги Замовник перевіряє відповідність наданої Послуги умовам цього Договору та Технічним вимогам (Додаток 1 до цього Договору).</w:t>
      </w:r>
    </w:p>
    <w:p w:rsidR="00B42EA6" w:rsidRPr="00FB7E60" w:rsidRDefault="00804FF5" w:rsidP="00804FF5">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FB7E60">
        <w:rPr>
          <w:rFonts w:ascii="Times New Roman" w:hAnsi="Times New Roman" w:cs="Times New Roman"/>
          <w:sz w:val="24"/>
          <w:szCs w:val="24"/>
        </w:rPr>
        <w:t xml:space="preserve">Контроль за наданими Послугами проводиться Замовником відповідно до Журналу реєстрації, що ведеться у  паперовому вигляді, в якому зазначається: </w:t>
      </w:r>
    </w:p>
    <w:p w:rsidR="00B42EA6" w:rsidRPr="00FB7E60" w:rsidRDefault="00804FF5"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 xml:space="preserve">дата </w:t>
      </w:r>
      <w:r w:rsidR="00B42EA6" w:rsidRPr="00FB7E60">
        <w:rPr>
          <w:rFonts w:ascii="Times New Roman" w:hAnsi="Times New Roman" w:cs="Times New Roman"/>
          <w:sz w:val="24"/>
          <w:szCs w:val="24"/>
        </w:rPr>
        <w:t>надання Послуги</w:t>
      </w:r>
      <w:r w:rsidRPr="00FB7E60">
        <w:rPr>
          <w:rFonts w:ascii="Times New Roman" w:hAnsi="Times New Roman" w:cs="Times New Roman"/>
          <w:sz w:val="24"/>
          <w:szCs w:val="24"/>
        </w:rPr>
        <w:t>,</w:t>
      </w:r>
    </w:p>
    <w:p w:rsidR="00B42EA6" w:rsidRPr="00FB7E60" w:rsidRDefault="00B42EA6"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lastRenderedPageBreak/>
        <w:t>тип системи, технічних засобів, вузлів;</w:t>
      </w:r>
    </w:p>
    <w:p w:rsidR="00B42EA6" w:rsidRPr="00FB7E60" w:rsidRDefault="00B42EA6"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опис виконаних робіт;</w:t>
      </w:r>
    </w:p>
    <w:p w:rsidR="00B42EA6" w:rsidRPr="00FB7E60" w:rsidRDefault="00B42EA6"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найменування та кількість комплектуючих виробів, що були замінені;</w:t>
      </w:r>
    </w:p>
    <w:p w:rsidR="00B42EA6" w:rsidRPr="00FB7E60" w:rsidRDefault="00804FF5"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 xml:space="preserve"> ПІБ </w:t>
      </w:r>
      <w:r w:rsidR="00B42EA6" w:rsidRPr="00FB7E60">
        <w:rPr>
          <w:rFonts w:ascii="Times New Roman" w:hAnsi="Times New Roman" w:cs="Times New Roman"/>
          <w:sz w:val="24"/>
          <w:szCs w:val="24"/>
        </w:rPr>
        <w:t xml:space="preserve">та підпис </w:t>
      </w:r>
      <w:r w:rsidRPr="00FB7E60">
        <w:rPr>
          <w:rFonts w:ascii="Times New Roman" w:hAnsi="Times New Roman" w:cs="Times New Roman"/>
          <w:sz w:val="24"/>
          <w:szCs w:val="24"/>
        </w:rPr>
        <w:t>Виконавця або уповноваженого працівника Виконавц</w:t>
      </w:r>
      <w:r w:rsidR="00B42EA6" w:rsidRPr="00FB7E60">
        <w:rPr>
          <w:rFonts w:ascii="Times New Roman" w:hAnsi="Times New Roman" w:cs="Times New Roman"/>
          <w:sz w:val="24"/>
          <w:szCs w:val="24"/>
        </w:rPr>
        <w:t>я;</w:t>
      </w:r>
    </w:p>
    <w:p w:rsidR="00804FF5" w:rsidRPr="00FB7E60" w:rsidRDefault="00E762B3" w:rsidP="00B42EA6">
      <w:pPr>
        <w:pStyle w:val="a3"/>
        <w:numPr>
          <w:ilvl w:val="0"/>
          <w:numId w:val="14"/>
        </w:numPr>
        <w:tabs>
          <w:tab w:val="left" w:pos="0"/>
          <w:tab w:val="left" w:pos="993"/>
        </w:tabs>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в</w:t>
      </w:r>
      <w:r w:rsidR="00B42EA6" w:rsidRPr="00FB7E60">
        <w:rPr>
          <w:rFonts w:ascii="Times New Roman" w:hAnsi="Times New Roman" w:cs="Times New Roman"/>
          <w:sz w:val="24"/>
          <w:szCs w:val="24"/>
        </w:rPr>
        <w:t>исновки про виконану роботу уповноваженої особи Замовника та її підпис.</w:t>
      </w:r>
    </w:p>
    <w:p w:rsidR="00327310" w:rsidRPr="005E447B" w:rsidRDefault="00327310"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Виконавець протягом 2 (двох) робочих днів направляє Замовнику акт приймання-передачі на</w:t>
      </w:r>
      <w:r w:rsidR="00F412D5">
        <w:rPr>
          <w:rFonts w:ascii="Times New Roman" w:hAnsi="Times New Roman" w:cs="Times New Roman"/>
          <w:sz w:val="24"/>
          <w:szCs w:val="24"/>
        </w:rPr>
        <w:t>даної Послуги, який</w:t>
      </w:r>
      <w:r w:rsidR="00804FF5">
        <w:rPr>
          <w:rFonts w:ascii="Times New Roman" w:hAnsi="Times New Roman" w:cs="Times New Roman"/>
          <w:sz w:val="24"/>
          <w:szCs w:val="24"/>
        </w:rPr>
        <w:t xml:space="preserve"> за відсутності зауважень, підписує</w:t>
      </w:r>
      <w:r w:rsidRPr="005E447B">
        <w:rPr>
          <w:rFonts w:ascii="Times New Roman" w:hAnsi="Times New Roman" w:cs="Times New Roman"/>
          <w:sz w:val="24"/>
          <w:szCs w:val="24"/>
        </w:rPr>
        <w:t>ться Замовником протягом 5 (п</w:t>
      </w:r>
      <w:r w:rsidR="00F412D5">
        <w:rPr>
          <w:rFonts w:ascii="Times New Roman" w:hAnsi="Times New Roman" w:cs="Times New Roman"/>
          <w:sz w:val="24"/>
          <w:szCs w:val="24"/>
        </w:rPr>
        <w:t>’яти) робочих днів, та направляє</w:t>
      </w:r>
      <w:r w:rsidRPr="005E447B">
        <w:rPr>
          <w:rFonts w:ascii="Times New Roman" w:hAnsi="Times New Roman" w:cs="Times New Roman"/>
          <w:sz w:val="24"/>
          <w:szCs w:val="24"/>
        </w:rPr>
        <w:t>ться в одному примірнику Виконавцю.</w:t>
      </w:r>
    </w:p>
    <w:p w:rsidR="00327310" w:rsidRDefault="00327310" w:rsidP="005E447B">
      <w:pPr>
        <w:pStyle w:val="a3"/>
        <w:numPr>
          <w:ilvl w:val="1"/>
          <w:numId w:val="5"/>
        </w:numPr>
        <w:tabs>
          <w:tab w:val="left" w:pos="0"/>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У випадку незгоди Вик</w:t>
      </w:r>
      <w:r w:rsidR="00FB7E60">
        <w:rPr>
          <w:rFonts w:ascii="Times New Roman" w:hAnsi="Times New Roman" w:cs="Times New Roman"/>
          <w:sz w:val="24"/>
          <w:szCs w:val="24"/>
        </w:rPr>
        <w:t xml:space="preserve">онавця із зауваженням Замовника, </w:t>
      </w:r>
      <w:r w:rsidRPr="005E447B">
        <w:rPr>
          <w:rFonts w:ascii="Times New Roman" w:hAnsi="Times New Roman" w:cs="Times New Roman"/>
          <w:sz w:val="24"/>
          <w:szCs w:val="24"/>
        </w:rPr>
        <w:t>Виконавець протягом 2 (двох) робочих днів ініціює прибуття до Замовника для складання протоколу розбіжностей наданих ним Послуг та зауважень Замовника до наданих Послуг. Після підписання протоколу розбіжностей Виконавець направляє на адресу Замовника акт приймання-передачі наданих послуг з урахуванням прийнятого рішення.</w:t>
      </w:r>
    </w:p>
    <w:p w:rsidR="00C00292" w:rsidRPr="005E447B" w:rsidRDefault="00C00292" w:rsidP="005E447B">
      <w:pPr>
        <w:pStyle w:val="a3"/>
        <w:tabs>
          <w:tab w:val="left" w:pos="0"/>
          <w:tab w:val="left" w:pos="993"/>
        </w:tabs>
        <w:spacing w:after="0" w:line="240" w:lineRule="auto"/>
        <w:ind w:left="426"/>
        <w:jc w:val="both"/>
        <w:rPr>
          <w:rFonts w:ascii="Times New Roman" w:hAnsi="Times New Roman" w:cs="Times New Roman"/>
          <w:sz w:val="24"/>
          <w:szCs w:val="24"/>
        </w:rPr>
      </w:pPr>
    </w:p>
    <w:p w:rsidR="000C6E89" w:rsidRPr="005E447B" w:rsidRDefault="000C6E89" w:rsidP="005E447B">
      <w:pPr>
        <w:pStyle w:val="a3"/>
        <w:numPr>
          <w:ilvl w:val="0"/>
          <w:numId w:val="5"/>
        </w:numPr>
        <w:spacing w:after="0" w:line="240" w:lineRule="auto"/>
        <w:ind w:left="0" w:firstLine="0"/>
        <w:jc w:val="center"/>
        <w:rPr>
          <w:rFonts w:ascii="Times New Roman" w:hAnsi="Times New Roman" w:cs="Times New Roman"/>
          <w:b/>
          <w:sz w:val="24"/>
          <w:szCs w:val="24"/>
        </w:rPr>
      </w:pPr>
      <w:r w:rsidRPr="005E447B">
        <w:rPr>
          <w:rFonts w:ascii="Times New Roman" w:hAnsi="Times New Roman" w:cs="Times New Roman"/>
          <w:b/>
          <w:sz w:val="24"/>
          <w:szCs w:val="24"/>
        </w:rPr>
        <w:t>ЦІНА І ПОРЯДОК РОЗРАХУНКУ</w:t>
      </w:r>
    </w:p>
    <w:p w:rsidR="00327310"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Ціна цього Договору становить ___________ грн. (____________________ грн.), в тому числі ПДВ )___________ грн. (____________________ грн.).</w:t>
      </w:r>
    </w:p>
    <w:p w:rsidR="006C32DC" w:rsidRPr="005E447B" w:rsidRDefault="00327310"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Загальна ціна Договору включає в себе всі витрати Виконавця, пов’язані з супроводом, технічною підтримкою, витратами на комплектуючі (витратні матеріали) необхідні для надання такої Послуги, а також всі витрати, які Виконавець поніс або понесе у майбутньому внаслідок укладення цього Договору, зокрема але не виключно, податки, збори та інші обов’язкові платежі.</w:t>
      </w:r>
    </w:p>
    <w:p w:rsidR="00327310" w:rsidRPr="005E447B" w:rsidRDefault="00327310"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Ціна цього Договору може бути зменшена  відповідно до умов цього Договору та вимог законодавства.</w:t>
      </w:r>
    </w:p>
    <w:p w:rsidR="00327310" w:rsidRPr="005E447B" w:rsidRDefault="00327310" w:rsidP="005E447B">
      <w:pPr>
        <w:pStyle w:val="a3"/>
        <w:numPr>
          <w:ilvl w:val="1"/>
          <w:numId w:val="5"/>
        </w:numPr>
        <w:tabs>
          <w:tab w:val="left" w:pos="993"/>
        </w:tabs>
        <w:spacing w:after="0" w:line="240" w:lineRule="auto"/>
        <w:ind w:left="0" w:firstLine="426"/>
        <w:jc w:val="both"/>
        <w:rPr>
          <w:rStyle w:val="normaltextrun"/>
          <w:rFonts w:ascii="Times New Roman" w:hAnsi="Times New Roman" w:cs="Times New Roman"/>
          <w:sz w:val="24"/>
          <w:szCs w:val="24"/>
        </w:rPr>
      </w:pPr>
      <w:r w:rsidRPr="005E447B">
        <w:rPr>
          <w:rFonts w:ascii="Times New Roman" w:hAnsi="Times New Roman" w:cs="Times New Roman"/>
          <w:sz w:val="24"/>
          <w:szCs w:val="24"/>
        </w:rPr>
        <w:t xml:space="preserve">Розрахунки за цим Договором здійснюються в безготівковій формі у національній валюті України Замовником щомісячно </w:t>
      </w:r>
      <w:r w:rsidR="007771EB">
        <w:rPr>
          <w:rFonts w:ascii="Times New Roman" w:hAnsi="Times New Roman" w:cs="Times New Roman"/>
          <w:sz w:val="24"/>
          <w:szCs w:val="24"/>
        </w:rPr>
        <w:t>протягом 10 робочих днів</w:t>
      </w:r>
      <w:r w:rsidRPr="005E447B">
        <w:rPr>
          <w:rFonts w:ascii="Times New Roman" w:hAnsi="Times New Roman" w:cs="Times New Roman"/>
          <w:sz w:val="24"/>
          <w:szCs w:val="24"/>
        </w:rPr>
        <w:t xml:space="preserve"> на підставі </w:t>
      </w:r>
      <w:r w:rsidR="007771EB">
        <w:rPr>
          <w:rFonts w:ascii="Times New Roman" w:hAnsi="Times New Roman" w:cs="Times New Roman"/>
          <w:sz w:val="24"/>
          <w:szCs w:val="24"/>
        </w:rPr>
        <w:t xml:space="preserve">підписаного Сторонами </w:t>
      </w:r>
      <w:proofErr w:type="spellStart"/>
      <w:r w:rsidRPr="005E447B">
        <w:rPr>
          <w:rFonts w:ascii="Times New Roman" w:hAnsi="Times New Roman" w:cs="Times New Roman"/>
          <w:sz w:val="24"/>
          <w:szCs w:val="24"/>
        </w:rPr>
        <w:t>акт</w:t>
      </w:r>
      <w:r w:rsidR="007771EB">
        <w:rPr>
          <w:rFonts w:ascii="Times New Roman" w:hAnsi="Times New Roman" w:cs="Times New Roman"/>
          <w:sz w:val="24"/>
          <w:szCs w:val="24"/>
        </w:rPr>
        <w:t>а</w:t>
      </w:r>
      <w:proofErr w:type="spellEnd"/>
      <w:r w:rsidRPr="005E447B">
        <w:rPr>
          <w:rFonts w:ascii="Times New Roman" w:hAnsi="Times New Roman" w:cs="Times New Roman"/>
          <w:sz w:val="24"/>
          <w:szCs w:val="24"/>
        </w:rPr>
        <w:t xml:space="preserve"> приймання-передачі наданої послуги (</w:t>
      </w:r>
      <w:r w:rsidR="007771EB">
        <w:rPr>
          <w:rFonts w:ascii="Times New Roman" w:hAnsi="Times New Roman" w:cs="Times New Roman"/>
          <w:sz w:val="24"/>
          <w:szCs w:val="24"/>
        </w:rPr>
        <w:t>Додаток 3</w:t>
      </w:r>
      <w:r w:rsidR="00804FF5">
        <w:rPr>
          <w:rFonts w:ascii="Times New Roman" w:hAnsi="Times New Roman" w:cs="Times New Roman"/>
          <w:sz w:val="24"/>
          <w:szCs w:val="24"/>
        </w:rPr>
        <w:t xml:space="preserve"> до цього Договору).</w:t>
      </w:r>
    </w:p>
    <w:p w:rsidR="00327310" w:rsidRPr="005E447B" w:rsidRDefault="00327310" w:rsidP="005E447B">
      <w:pPr>
        <w:pStyle w:val="a3"/>
        <w:numPr>
          <w:ilvl w:val="1"/>
          <w:numId w:val="5"/>
        </w:numPr>
        <w:tabs>
          <w:tab w:val="left" w:pos="993"/>
        </w:tabs>
        <w:spacing w:after="0" w:line="240" w:lineRule="auto"/>
        <w:ind w:left="0" w:firstLine="426"/>
        <w:jc w:val="both"/>
        <w:rPr>
          <w:rStyle w:val="normaltextrun"/>
          <w:rFonts w:ascii="Times New Roman" w:hAnsi="Times New Roman" w:cs="Times New Roman"/>
          <w:sz w:val="24"/>
          <w:szCs w:val="24"/>
        </w:rPr>
      </w:pPr>
      <w:r w:rsidRPr="005E447B">
        <w:rPr>
          <w:rStyle w:val="normaltextrun"/>
          <w:rFonts w:ascii="Times New Roman" w:hAnsi="Times New Roman" w:cs="Times New Roman"/>
          <w:sz w:val="24"/>
          <w:szCs w:val="24"/>
        </w:rPr>
        <w:t xml:space="preserve">Вартість щомісячної оплати послуг визначається за </w:t>
      </w:r>
      <w:r w:rsidR="00804FF5">
        <w:rPr>
          <w:rStyle w:val="normaltextrun"/>
          <w:rFonts w:ascii="Times New Roman" w:hAnsi="Times New Roman" w:cs="Times New Roman"/>
          <w:sz w:val="24"/>
          <w:szCs w:val="24"/>
          <w:bdr w:val="none" w:sz="0" w:space="0" w:color="auto" w:frame="1"/>
        </w:rPr>
        <w:t xml:space="preserve">фактично надану послугу </w:t>
      </w:r>
      <w:r w:rsidRPr="005E447B">
        <w:rPr>
          <w:rStyle w:val="normaltextrun"/>
          <w:rFonts w:ascii="Times New Roman" w:hAnsi="Times New Roman" w:cs="Times New Roman"/>
          <w:sz w:val="24"/>
          <w:szCs w:val="24"/>
        </w:rPr>
        <w:t>протягом звітного періоду</w:t>
      </w:r>
      <w:r w:rsidR="00804FF5">
        <w:rPr>
          <w:rStyle w:val="normaltextrun"/>
          <w:rFonts w:ascii="Times New Roman" w:hAnsi="Times New Roman" w:cs="Times New Roman"/>
          <w:sz w:val="24"/>
          <w:szCs w:val="24"/>
        </w:rPr>
        <w:t>,</w:t>
      </w:r>
      <w:r w:rsidRPr="005E447B">
        <w:rPr>
          <w:rStyle w:val="normaltextrun"/>
          <w:rFonts w:ascii="Times New Roman" w:hAnsi="Times New Roman" w:cs="Times New Roman"/>
          <w:sz w:val="24"/>
          <w:szCs w:val="24"/>
        </w:rPr>
        <w:t xml:space="preserve"> відповідно до умов передбачених </w:t>
      </w:r>
      <w:r w:rsidR="005E447B" w:rsidRPr="005E447B">
        <w:rPr>
          <w:rStyle w:val="normaltextrun"/>
          <w:rFonts w:ascii="Times New Roman" w:hAnsi="Times New Roman" w:cs="Times New Roman"/>
          <w:sz w:val="24"/>
          <w:szCs w:val="24"/>
        </w:rPr>
        <w:t>Технічними вимогами (Д</w:t>
      </w:r>
      <w:r w:rsidRPr="005E447B">
        <w:rPr>
          <w:rStyle w:val="normaltextrun"/>
          <w:rFonts w:ascii="Times New Roman" w:hAnsi="Times New Roman" w:cs="Times New Roman"/>
          <w:sz w:val="24"/>
          <w:szCs w:val="24"/>
        </w:rPr>
        <w:t xml:space="preserve">одаток 1 до цього Договору). Вартість кожної складової </w:t>
      </w:r>
      <w:r w:rsidR="005E447B" w:rsidRPr="005E447B">
        <w:rPr>
          <w:rStyle w:val="normaltextrun"/>
          <w:rFonts w:ascii="Times New Roman" w:hAnsi="Times New Roman" w:cs="Times New Roman"/>
          <w:sz w:val="24"/>
          <w:szCs w:val="24"/>
        </w:rPr>
        <w:t>П</w:t>
      </w:r>
      <w:r w:rsidRPr="005E447B">
        <w:rPr>
          <w:rStyle w:val="normaltextrun"/>
          <w:rFonts w:ascii="Times New Roman" w:hAnsi="Times New Roman" w:cs="Times New Roman"/>
          <w:sz w:val="24"/>
          <w:szCs w:val="24"/>
        </w:rPr>
        <w:t>ослуги визначається в Специфікації (Додаток 2 до цього Договору).</w:t>
      </w:r>
    </w:p>
    <w:p w:rsidR="00327310" w:rsidRPr="005E447B" w:rsidRDefault="00327310"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 xml:space="preserve"> У разі затримки бюджетного фінансування, оплата за надані Послуги здійснюється протягом 30 (тридцяти) банківських днів з моменту отримання Замовником бюджетного призначення на свій реєстраційний рахунок. </w:t>
      </w:r>
    </w:p>
    <w:p w:rsidR="000C6E89" w:rsidRPr="005E447B" w:rsidRDefault="000C6E89" w:rsidP="005E447B">
      <w:pPr>
        <w:pStyle w:val="a3"/>
        <w:tabs>
          <w:tab w:val="left" w:pos="993"/>
        </w:tabs>
        <w:spacing w:after="0" w:line="240" w:lineRule="auto"/>
        <w:ind w:left="426"/>
        <w:jc w:val="both"/>
        <w:rPr>
          <w:rFonts w:ascii="Times New Roman" w:hAnsi="Times New Roman" w:cs="Times New Roman"/>
          <w:sz w:val="24"/>
          <w:szCs w:val="24"/>
        </w:rPr>
      </w:pPr>
    </w:p>
    <w:p w:rsidR="000C6E89" w:rsidRPr="005E447B" w:rsidRDefault="000C6E89" w:rsidP="005E447B">
      <w:pPr>
        <w:pStyle w:val="a3"/>
        <w:numPr>
          <w:ilvl w:val="0"/>
          <w:numId w:val="5"/>
        </w:numPr>
        <w:tabs>
          <w:tab w:val="left" w:pos="426"/>
          <w:tab w:val="left" w:pos="1134"/>
          <w:tab w:val="left" w:pos="2552"/>
          <w:tab w:val="left" w:pos="2694"/>
          <w:tab w:val="left" w:pos="2977"/>
        </w:tabs>
        <w:spacing w:after="0" w:line="240" w:lineRule="auto"/>
        <w:ind w:left="0" w:firstLine="0"/>
        <w:jc w:val="center"/>
        <w:rPr>
          <w:rFonts w:ascii="Times New Roman" w:hAnsi="Times New Roman" w:cs="Times New Roman"/>
          <w:b/>
          <w:sz w:val="24"/>
          <w:szCs w:val="24"/>
        </w:rPr>
      </w:pPr>
      <w:r w:rsidRPr="005E447B">
        <w:rPr>
          <w:rFonts w:ascii="Times New Roman" w:hAnsi="Times New Roman" w:cs="Times New Roman"/>
          <w:b/>
          <w:sz w:val="24"/>
          <w:szCs w:val="24"/>
        </w:rPr>
        <w:t>ПРАВА ТА ОБОВ’ЯЗКИ СТОРІН</w:t>
      </w:r>
    </w:p>
    <w:p w:rsidR="006C32DC"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Замовник зобов’язаний:</w:t>
      </w:r>
    </w:p>
    <w:p w:rsidR="006C32DC" w:rsidRPr="005E447B" w:rsidRDefault="006C32DC" w:rsidP="005E447B">
      <w:pPr>
        <w:pStyle w:val="a3"/>
        <w:numPr>
          <w:ilvl w:val="2"/>
          <w:numId w:val="5"/>
        </w:numPr>
        <w:tabs>
          <w:tab w:val="left" w:pos="993"/>
        </w:tabs>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Своєчасно здійснювати розрахунки за надану Послугу на умовах цього Договору.</w:t>
      </w:r>
    </w:p>
    <w:p w:rsidR="006C32DC" w:rsidRPr="005E447B" w:rsidRDefault="006C32DC" w:rsidP="005E447B">
      <w:pPr>
        <w:pStyle w:val="a3"/>
        <w:numPr>
          <w:ilvl w:val="2"/>
          <w:numId w:val="5"/>
        </w:numPr>
        <w:tabs>
          <w:tab w:val="left" w:pos="993"/>
        </w:tabs>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Визначити уповноважену (контактну) особу для комунікації з Виконавцем  з питань надання Послуги.</w:t>
      </w:r>
    </w:p>
    <w:p w:rsidR="006C32DC" w:rsidRPr="005E447B" w:rsidRDefault="006C32DC" w:rsidP="005E447B">
      <w:pPr>
        <w:pStyle w:val="a3"/>
        <w:numPr>
          <w:ilvl w:val="2"/>
          <w:numId w:val="5"/>
        </w:numPr>
        <w:tabs>
          <w:tab w:val="left" w:pos="993"/>
        </w:tabs>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w:t>
      </w:r>
    </w:p>
    <w:p w:rsidR="006C32DC" w:rsidRPr="005E447B" w:rsidRDefault="006C32DC" w:rsidP="005E447B">
      <w:pPr>
        <w:pStyle w:val="a3"/>
        <w:numPr>
          <w:ilvl w:val="2"/>
          <w:numId w:val="5"/>
        </w:numPr>
        <w:tabs>
          <w:tab w:val="left" w:pos="993"/>
        </w:tabs>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Протягом п’яти днів повідомляти Виконавця про зміну адреси та реквізитів Замовника, а також про всі зміни, пов’язані з перейменуванням та реорганізацією Замовника.</w:t>
      </w:r>
    </w:p>
    <w:p w:rsidR="006C32DC" w:rsidRPr="005E447B" w:rsidRDefault="000C6E89" w:rsidP="005E447B">
      <w:pPr>
        <w:pStyle w:val="a3"/>
        <w:numPr>
          <w:ilvl w:val="1"/>
          <w:numId w:val="5"/>
        </w:numPr>
        <w:spacing w:after="0" w:line="240" w:lineRule="auto"/>
        <w:ind w:left="993" w:hanging="567"/>
        <w:jc w:val="both"/>
        <w:rPr>
          <w:rFonts w:ascii="Times New Roman" w:hAnsi="Times New Roman" w:cs="Times New Roman"/>
          <w:sz w:val="24"/>
          <w:szCs w:val="24"/>
        </w:rPr>
      </w:pPr>
      <w:r w:rsidRPr="005E447B">
        <w:rPr>
          <w:rFonts w:ascii="Times New Roman" w:hAnsi="Times New Roman" w:cs="Times New Roman"/>
          <w:sz w:val="24"/>
          <w:szCs w:val="24"/>
        </w:rPr>
        <w:t>Замовник має право:</w:t>
      </w:r>
    </w:p>
    <w:p w:rsidR="006C32DC"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lastRenderedPageBreak/>
        <w:t>Вимагати від Виконавця дотримання усіх умов цього Договору та надання якісної Послуги відповідно до Технічних вимог (Додаток 1 цього Договору).</w:t>
      </w:r>
    </w:p>
    <w:p w:rsidR="006C32DC"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Контролювати перебіг, якість та строки надання Послуги, встановлені цим Договором.</w:t>
      </w:r>
    </w:p>
    <w:p w:rsidR="006C32DC"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 xml:space="preserve">Повернути документи Виконавцю без здійснення оплати в разі неналежного </w:t>
      </w:r>
      <w:r w:rsidR="00247456">
        <w:rPr>
          <w:rFonts w:ascii="Times New Roman" w:hAnsi="Times New Roman" w:cs="Times New Roman"/>
          <w:sz w:val="24"/>
          <w:szCs w:val="24"/>
        </w:rPr>
        <w:t xml:space="preserve">їх </w:t>
      </w:r>
      <w:r w:rsidRPr="005E447B">
        <w:rPr>
          <w:rFonts w:ascii="Times New Roman" w:hAnsi="Times New Roman" w:cs="Times New Roman"/>
          <w:sz w:val="24"/>
          <w:szCs w:val="24"/>
        </w:rPr>
        <w:t>оформлення (акту прий</w:t>
      </w:r>
      <w:r w:rsidR="007771EB">
        <w:rPr>
          <w:rFonts w:ascii="Times New Roman" w:hAnsi="Times New Roman" w:cs="Times New Roman"/>
          <w:sz w:val="24"/>
          <w:szCs w:val="24"/>
        </w:rPr>
        <w:t>мання-передачі наданої Послуги</w:t>
      </w:r>
      <w:r w:rsidRPr="005E447B">
        <w:rPr>
          <w:rFonts w:ascii="Times New Roman" w:hAnsi="Times New Roman" w:cs="Times New Roman"/>
          <w:sz w:val="24"/>
          <w:szCs w:val="24"/>
        </w:rPr>
        <w:t xml:space="preserve"> тощо) та у </w:t>
      </w:r>
      <w:r w:rsidR="00F93E05">
        <w:rPr>
          <w:rFonts w:ascii="Times New Roman" w:hAnsi="Times New Roman" w:cs="Times New Roman"/>
          <w:sz w:val="24"/>
          <w:szCs w:val="24"/>
        </w:rPr>
        <w:t>інших випадка</w:t>
      </w:r>
      <w:r w:rsidR="00247456">
        <w:rPr>
          <w:rFonts w:ascii="Times New Roman" w:hAnsi="Times New Roman" w:cs="Times New Roman"/>
          <w:sz w:val="24"/>
          <w:szCs w:val="24"/>
        </w:rPr>
        <w:t>х</w:t>
      </w:r>
      <w:r w:rsidRPr="005E447B">
        <w:rPr>
          <w:rFonts w:ascii="Times New Roman" w:hAnsi="Times New Roman" w:cs="Times New Roman"/>
          <w:sz w:val="24"/>
          <w:szCs w:val="24"/>
        </w:rPr>
        <w:t xml:space="preserve"> передбачених Договором. </w:t>
      </w:r>
    </w:p>
    <w:p w:rsidR="006C32DC"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Відмовитись від приймання Послуги, якщо вона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0C6E89"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 xml:space="preserve">Зменшувати обсяг закупівлі Послуг та загальну вартість цього Договору залежно від фактичного фінансування видатків та/або його реальних потреб. </w:t>
      </w:r>
    </w:p>
    <w:p w:rsidR="006C32DC" w:rsidRPr="00FB7E60" w:rsidRDefault="000C6E89" w:rsidP="005E447B">
      <w:pPr>
        <w:pStyle w:val="a3"/>
        <w:numPr>
          <w:ilvl w:val="1"/>
          <w:numId w:val="5"/>
        </w:numPr>
        <w:spacing w:after="0" w:line="240" w:lineRule="auto"/>
        <w:ind w:left="993" w:hanging="567"/>
        <w:jc w:val="both"/>
        <w:rPr>
          <w:rFonts w:ascii="Times New Roman" w:hAnsi="Times New Roman" w:cs="Times New Roman"/>
          <w:sz w:val="24"/>
          <w:szCs w:val="24"/>
        </w:rPr>
      </w:pPr>
      <w:r w:rsidRPr="00FB7E60">
        <w:rPr>
          <w:rFonts w:ascii="Times New Roman" w:hAnsi="Times New Roman" w:cs="Times New Roman"/>
          <w:sz w:val="24"/>
          <w:szCs w:val="24"/>
        </w:rPr>
        <w:t>Виконавець зобов’язаний:</w:t>
      </w:r>
    </w:p>
    <w:p w:rsidR="002148C5" w:rsidRPr="00FB7E60" w:rsidRDefault="006C32DC" w:rsidP="002148C5">
      <w:pPr>
        <w:pStyle w:val="a3"/>
        <w:numPr>
          <w:ilvl w:val="2"/>
          <w:numId w:val="5"/>
        </w:numPr>
        <w:spacing w:after="0" w:line="240" w:lineRule="auto"/>
        <w:ind w:left="1701" w:hanging="708"/>
        <w:jc w:val="both"/>
        <w:rPr>
          <w:rFonts w:ascii="Times New Roman" w:hAnsi="Times New Roman" w:cs="Times New Roman"/>
          <w:sz w:val="24"/>
          <w:szCs w:val="24"/>
        </w:rPr>
      </w:pPr>
      <w:r w:rsidRPr="00FB7E60">
        <w:rPr>
          <w:rFonts w:ascii="Times New Roman" w:hAnsi="Times New Roman" w:cs="Times New Roman"/>
          <w:sz w:val="24"/>
          <w:szCs w:val="24"/>
        </w:rPr>
        <w:t xml:space="preserve">Мати </w:t>
      </w:r>
      <w:r w:rsidR="005B46AD" w:rsidRPr="00FB7E60">
        <w:rPr>
          <w:rFonts w:ascii="Times New Roman" w:hAnsi="Times New Roman" w:cs="Times New Roman"/>
          <w:sz w:val="24"/>
          <w:szCs w:val="24"/>
        </w:rPr>
        <w:t xml:space="preserve">дозвільні документи, </w:t>
      </w:r>
      <w:r w:rsidRPr="00FB7E60">
        <w:rPr>
          <w:rFonts w:ascii="Times New Roman" w:hAnsi="Times New Roman" w:cs="Times New Roman"/>
          <w:sz w:val="24"/>
          <w:szCs w:val="24"/>
        </w:rPr>
        <w:t xml:space="preserve">необхідні для виконання своїх зобов'язань за </w:t>
      </w:r>
      <w:r w:rsidR="005B46AD" w:rsidRPr="00FB7E60">
        <w:rPr>
          <w:rFonts w:ascii="Times New Roman" w:hAnsi="Times New Roman" w:cs="Times New Roman"/>
          <w:sz w:val="24"/>
          <w:szCs w:val="24"/>
        </w:rPr>
        <w:t xml:space="preserve">цим </w:t>
      </w:r>
      <w:r w:rsidRPr="00FB7E60">
        <w:rPr>
          <w:rFonts w:ascii="Times New Roman" w:hAnsi="Times New Roman" w:cs="Times New Roman"/>
          <w:sz w:val="24"/>
          <w:szCs w:val="24"/>
        </w:rPr>
        <w:t>Договором.</w:t>
      </w:r>
    </w:p>
    <w:p w:rsidR="002148C5" w:rsidRPr="00FB7E60" w:rsidRDefault="002148C5" w:rsidP="002148C5">
      <w:pPr>
        <w:pStyle w:val="a3"/>
        <w:numPr>
          <w:ilvl w:val="2"/>
          <w:numId w:val="5"/>
        </w:numPr>
        <w:spacing w:after="0" w:line="240" w:lineRule="auto"/>
        <w:ind w:left="1701" w:hanging="708"/>
        <w:jc w:val="both"/>
        <w:rPr>
          <w:rFonts w:ascii="Times New Roman" w:hAnsi="Times New Roman" w:cs="Times New Roman"/>
          <w:sz w:val="24"/>
          <w:szCs w:val="24"/>
        </w:rPr>
      </w:pPr>
      <w:r w:rsidRPr="00FB7E60">
        <w:rPr>
          <w:rFonts w:ascii="Times New Roman" w:hAnsi="Times New Roman" w:cs="Times New Roman"/>
          <w:sz w:val="24"/>
          <w:szCs w:val="24"/>
        </w:rPr>
        <w:t>Не допускати до технічного та системного обслуговування Системи сторонніх о</w:t>
      </w:r>
      <w:r w:rsidR="00A71149">
        <w:rPr>
          <w:rFonts w:ascii="Times New Roman" w:hAnsi="Times New Roman" w:cs="Times New Roman"/>
          <w:sz w:val="24"/>
          <w:szCs w:val="24"/>
        </w:rPr>
        <w:t>сіб, які не є його працівниками, без письмової згоди Замовника.</w:t>
      </w:r>
      <w:r w:rsidRPr="00FB7E60">
        <w:rPr>
          <w:rFonts w:ascii="Times New Roman" w:hAnsi="Times New Roman" w:cs="Times New Roman"/>
          <w:sz w:val="24"/>
          <w:szCs w:val="24"/>
        </w:rPr>
        <w:t xml:space="preserve"> </w:t>
      </w:r>
    </w:p>
    <w:p w:rsidR="00A56B71" w:rsidRPr="00FB7E60"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FB7E60">
        <w:rPr>
          <w:rFonts w:ascii="Times New Roman" w:hAnsi="Times New Roman" w:cs="Times New Roman"/>
          <w:sz w:val="24"/>
          <w:szCs w:val="24"/>
        </w:rPr>
        <w:t>Надати Послугу відповідно до умов Договору, вимог законодавства України, державних стандартів, норм і правил.</w:t>
      </w:r>
    </w:p>
    <w:p w:rsidR="00A56B71"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Беззаперечно відшкодувати завдану Виконавцем Замовнику шкоду за знищення або пошкодження майна Замовника в процесі виконання цього Договору.</w:t>
      </w:r>
    </w:p>
    <w:p w:rsidR="00A56B71"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Протягом п’яти днів повідомляти Замовника про зміну адреси та реквізитів Виконавця, а також про всі зміни, пов’язані з перейменуванням та реорганізацією Виконавця.</w:t>
      </w:r>
    </w:p>
    <w:p w:rsidR="00A56B71" w:rsidRPr="005E447B" w:rsidRDefault="005B46AD" w:rsidP="005E447B">
      <w:pPr>
        <w:pStyle w:val="a3"/>
        <w:numPr>
          <w:ilvl w:val="2"/>
          <w:numId w:val="5"/>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Складати спільно із Замовником протоколи</w:t>
      </w:r>
      <w:r w:rsidR="006C32DC" w:rsidRPr="005E447B">
        <w:rPr>
          <w:rFonts w:ascii="Times New Roman" w:hAnsi="Times New Roman" w:cs="Times New Roman"/>
          <w:sz w:val="24"/>
          <w:szCs w:val="24"/>
        </w:rPr>
        <w:t xml:space="preserve"> розбіжностей наданої Послуги, дефектн</w:t>
      </w:r>
      <w:r>
        <w:rPr>
          <w:rFonts w:ascii="Times New Roman" w:hAnsi="Times New Roman" w:cs="Times New Roman"/>
          <w:sz w:val="24"/>
          <w:szCs w:val="24"/>
        </w:rPr>
        <w:t>і акти</w:t>
      </w:r>
      <w:r w:rsidR="006C32DC" w:rsidRPr="005E447B">
        <w:rPr>
          <w:rFonts w:ascii="Times New Roman" w:hAnsi="Times New Roman" w:cs="Times New Roman"/>
          <w:sz w:val="24"/>
          <w:szCs w:val="24"/>
        </w:rPr>
        <w:t xml:space="preserve"> (документу про недолі</w:t>
      </w:r>
      <w:r>
        <w:rPr>
          <w:rFonts w:ascii="Times New Roman" w:hAnsi="Times New Roman" w:cs="Times New Roman"/>
          <w:sz w:val="24"/>
          <w:szCs w:val="24"/>
        </w:rPr>
        <w:t>ки)</w:t>
      </w:r>
      <w:r w:rsidR="006C32DC" w:rsidRPr="005E447B">
        <w:rPr>
          <w:rFonts w:ascii="Times New Roman" w:hAnsi="Times New Roman" w:cs="Times New Roman"/>
          <w:sz w:val="24"/>
          <w:szCs w:val="24"/>
        </w:rPr>
        <w:t xml:space="preserve"> </w:t>
      </w:r>
      <w:r>
        <w:rPr>
          <w:rFonts w:ascii="Times New Roman" w:hAnsi="Times New Roman" w:cs="Times New Roman"/>
          <w:sz w:val="24"/>
          <w:szCs w:val="24"/>
        </w:rPr>
        <w:t>упродовж</w:t>
      </w:r>
      <w:r w:rsidR="006C32DC" w:rsidRPr="005E447B">
        <w:rPr>
          <w:rFonts w:ascii="Times New Roman" w:hAnsi="Times New Roman" w:cs="Times New Roman"/>
          <w:sz w:val="24"/>
          <w:szCs w:val="24"/>
        </w:rPr>
        <w:t xml:space="preserve"> 2 (двох) робочих днів з надходження повідомлення, про виявлені недоліки.</w:t>
      </w:r>
    </w:p>
    <w:p w:rsidR="00A56B71"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Дотримуватись  правил охоро</w:t>
      </w:r>
      <w:r w:rsidR="00C20447">
        <w:rPr>
          <w:rFonts w:ascii="Times New Roman" w:hAnsi="Times New Roman" w:cs="Times New Roman"/>
          <w:sz w:val="24"/>
          <w:szCs w:val="24"/>
        </w:rPr>
        <w:t xml:space="preserve">ни праці та пожежної безпеки, </w:t>
      </w:r>
      <w:r w:rsidRPr="005E447B">
        <w:rPr>
          <w:rFonts w:ascii="Times New Roman" w:hAnsi="Times New Roman" w:cs="Times New Roman"/>
          <w:sz w:val="24"/>
          <w:szCs w:val="24"/>
        </w:rPr>
        <w:t>інших правил щодо роботи з електроустановками під час надання Послуги.</w:t>
      </w:r>
    </w:p>
    <w:p w:rsidR="00A56B71"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Своєчасно попередити Замовника про наявність обставин, що не залежать від Виконавця, які загрожують якості виконання Послуги.</w:t>
      </w:r>
    </w:p>
    <w:p w:rsidR="00A56B71"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Забезпечити надання Послуги у строки передбачені цим Договором та Технічними вимогами ( Додаток 1 до цього Договору).</w:t>
      </w:r>
    </w:p>
    <w:p w:rsidR="006C32DC" w:rsidRPr="005E447B" w:rsidRDefault="006C32DC"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 xml:space="preserve">Своєчасно оформлювати </w:t>
      </w:r>
      <w:r w:rsidR="00B04512" w:rsidRPr="005E447B">
        <w:rPr>
          <w:rFonts w:ascii="Times New Roman" w:hAnsi="Times New Roman" w:cs="Times New Roman"/>
          <w:sz w:val="24"/>
          <w:szCs w:val="24"/>
        </w:rPr>
        <w:t>акт приймання-передачі наданої Послуги.</w:t>
      </w:r>
    </w:p>
    <w:p w:rsidR="00A56B71" w:rsidRPr="005E447B" w:rsidRDefault="00A56B71"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З метою забезпечення максимального рівня безпеки надавати Послуги з території України.</w:t>
      </w:r>
    </w:p>
    <w:p w:rsidR="000C6E89" w:rsidRPr="005E447B" w:rsidRDefault="000C6E89" w:rsidP="005E447B">
      <w:pPr>
        <w:pStyle w:val="a3"/>
        <w:numPr>
          <w:ilvl w:val="1"/>
          <w:numId w:val="5"/>
        </w:numPr>
        <w:spacing w:after="0" w:line="240" w:lineRule="auto"/>
        <w:ind w:left="993"/>
        <w:jc w:val="both"/>
        <w:rPr>
          <w:rFonts w:ascii="Times New Roman" w:hAnsi="Times New Roman" w:cs="Times New Roman"/>
          <w:sz w:val="24"/>
          <w:szCs w:val="24"/>
        </w:rPr>
      </w:pPr>
      <w:r w:rsidRPr="005E447B">
        <w:rPr>
          <w:rFonts w:ascii="Times New Roman" w:hAnsi="Times New Roman" w:cs="Times New Roman"/>
          <w:sz w:val="24"/>
          <w:szCs w:val="24"/>
        </w:rPr>
        <w:t>Виконавець має право:</w:t>
      </w:r>
    </w:p>
    <w:p w:rsidR="00B04512" w:rsidRPr="005E447B" w:rsidRDefault="000C6E89" w:rsidP="005E447B">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Своєчасно та в повному обсязі отримати плату за якісно надані послуги.</w:t>
      </w:r>
    </w:p>
    <w:p w:rsidR="000C6E89" w:rsidRDefault="00B04512" w:rsidP="00FB7E60">
      <w:pPr>
        <w:pStyle w:val="a3"/>
        <w:numPr>
          <w:ilvl w:val="2"/>
          <w:numId w:val="5"/>
        </w:numPr>
        <w:spacing w:after="0" w:line="240" w:lineRule="auto"/>
        <w:ind w:left="1701" w:hanging="708"/>
        <w:jc w:val="both"/>
        <w:rPr>
          <w:rFonts w:ascii="Times New Roman" w:hAnsi="Times New Roman" w:cs="Times New Roman"/>
          <w:sz w:val="24"/>
          <w:szCs w:val="24"/>
        </w:rPr>
      </w:pPr>
      <w:r w:rsidRPr="005E447B">
        <w:rPr>
          <w:rFonts w:ascii="Times New Roman" w:hAnsi="Times New Roman" w:cs="Times New Roman"/>
          <w:sz w:val="24"/>
          <w:szCs w:val="24"/>
        </w:rPr>
        <w:t>Вимагати від Замовника надання повної та достовірної інформації, вчинення інших дій, що необхідні для надання такої Послуги, а також звертатись до Замовника за уточненням необхідної йому інформації для вирішення будь-яких питань в рамках надання Послуги.</w:t>
      </w:r>
    </w:p>
    <w:p w:rsidR="00A71149" w:rsidRDefault="00A71149" w:rsidP="00FB7E60">
      <w:pPr>
        <w:pStyle w:val="a3"/>
        <w:numPr>
          <w:ilvl w:val="2"/>
          <w:numId w:val="5"/>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Залучати субпідрядників/співвиконавців до виконання зобов’язань за даним Договором за письмовим погодженням з Замовником.</w:t>
      </w:r>
    </w:p>
    <w:p w:rsidR="007771EB" w:rsidRPr="00FB7E60" w:rsidRDefault="007771EB" w:rsidP="007771EB">
      <w:pPr>
        <w:pStyle w:val="a3"/>
        <w:spacing w:after="0" w:line="240" w:lineRule="auto"/>
        <w:ind w:left="1701"/>
        <w:jc w:val="both"/>
        <w:rPr>
          <w:rFonts w:ascii="Times New Roman" w:hAnsi="Times New Roman" w:cs="Times New Roman"/>
          <w:sz w:val="24"/>
          <w:szCs w:val="24"/>
        </w:rPr>
      </w:pPr>
    </w:p>
    <w:p w:rsidR="000C6E89" w:rsidRPr="005E447B" w:rsidRDefault="000C6E89" w:rsidP="005E447B">
      <w:pPr>
        <w:pStyle w:val="a3"/>
        <w:numPr>
          <w:ilvl w:val="0"/>
          <w:numId w:val="5"/>
        </w:num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КОНФІДЕНЦІЙНІСТЬ</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 xml:space="preserve">З урахуванням вимог і обмежень, передбачених чинним законодавством, Виконавець зобов’язується </w:t>
      </w:r>
      <w:r w:rsidR="006412CA">
        <w:rPr>
          <w:rFonts w:ascii="Times New Roman" w:hAnsi="Times New Roman" w:cs="Times New Roman"/>
          <w:sz w:val="24"/>
          <w:szCs w:val="24"/>
        </w:rPr>
        <w:t>забезпечити конфіденційність</w:t>
      </w:r>
      <w:r w:rsidRPr="005E447B">
        <w:rPr>
          <w:rFonts w:ascii="Times New Roman" w:hAnsi="Times New Roman" w:cs="Times New Roman"/>
          <w:sz w:val="24"/>
          <w:szCs w:val="24"/>
        </w:rPr>
        <w:t xml:space="preserve"> інформації, яка стала відома </w:t>
      </w:r>
      <w:r w:rsidRPr="005E447B">
        <w:rPr>
          <w:rFonts w:ascii="Times New Roman" w:hAnsi="Times New Roman" w:cs="Times New Roman"/>
          <w:sz w:val="24"/>
          <w:szCs w:val="24"/>
        </w:rPr>
        <w:lastRenderedPageBreak/>
        <w:t xml:space="preserve">йому у зв’язку зі співпрацею із Замовником, і зобов’язується вживати заходів щодо непоширення такої інформації третім особам. Конфіденційна інформація не підлягає розголошенню або наданню третім особам за винятком випадків, коли від Виконавця вимагає цього чинне законодавство. </w:t>
      </w:r>
      <w:r w:rsidR="006412CA">
        <w:rPr>
          <w:rFonts w:ascii="Times New Roman" w:hAnsi="Times New Roman" w:cs="Times New Roman"/>
          <w:sz w:val="24"/>
          <w:szCs w:val="24"/>
        </w:rPr>
        <w:t>Уразі необхідності надання конфіденційної інформації за запитом правоохоронних органів</w:t>
      </w:r>
      <w:r w:rsidR="00F932B7">
        <w:rPr>
          <w:rFonts w:ascii="Times New Roman" w:hAnsi="Times New Roman" w:cs="Times New Roman"/>
          <w:sz w:val="24"/>
          <w:szCs w:val="24"/>
        </w:rPr>
        <w:t>,</w:t>
      </w:r>
      <w:r w:rsidR="006412CA">
        <w:rPr>
          <w:rFonts w:ascii="Times New Roman" w:hAnsi="Times New Roman" w:cs="Times New Roman"/>
          <w:sz w:val="24"/>
          <w:szCs w:val="24"/>
        </w:rPr>
        <w:t xml:space="preserve"> Виконавець зобов’язаний </w:t>
      </w:r>
      <w:r w:rsidRPr="005E447B">
        <w:rPr>
          <w:rFonts w:ascii="Times New Roman" w:hAnsi="Times New Roman" w:cs="Times New Roman"/>
          <w:sz w:val="24"/>
          <w:szCs w:val="24"/>
        </w:rPr>
        <w:t xml:space="preserve">терміново </w:t>
      </w:r>
      <w:r w:rsidR="00A56B71" w:rsidRPr="005E447B">
        <w:rPr>
          <w:rFonts w:ascii="Times New Roman" w:hAnsi="Times New Roman" w:cs="Times New Roman"/>
          <w:sz w:val="24"/>
          <w:szCs w:val="24"/>
        </w:rPr>
        <w:t xml:space="preserve">письмово </w:t>
      </w:r>
      <w:r w:rsidRPr="005E447B">
        <w:rPr>
          <w:rFonts w:ascii="Times New Roman" w:hAnsi="Times New Roman" w:cs="Times New Roman"/>
          <w:sz w:val="24"/>
          <w:szCs w:val="24"/>
        </w:rPr>
        <w:t xml:space="preserve">повідомити про </w:t>
      </w:r>
      <w:r w:rsidR="006412CA">
        <w:rPr>
          <w:rFonts w:ascii="Times New Roman" w:hAnsi="Times New Roman" w:cs="Times New Roman"/>
          <w:sz w:val="24"/>
          <w:szCs w:val="24"/>
        </w:rPr>
        <w:t>це Замовника та надавати інформацію виключно за згодою Замовника.</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sz w:val="24"/>
          <w:szCs w:val="24"/>
        </w:rPr>
      </w:pPr>
      <w:r w:rsidRPr="005E447B">
        <w:rPr>
          <w:rFonts w:ascii="Times New Roman" w:hAnsi="Times New Roman" w:cs="Times New Roman"/>
          <w:sz w:val="24"/>
          <w:szCs w:val="24"/>
        </w:rPr>
        <w:t>З метою забезпечення конфіденцій</w:t>
      </w:r>
      <w:r w:rsidR="00A56B71" w:rsidRPr="005E447B">
        <w:rPr>
          <w:rFonts w:ascii="Times New Roman" w:hAnsi="Times New Roman" w:cs="Times New Roman"/>
          <w:sz w:val="24"/>
          <w:szCs w:val="24"/>
        </w:rPr>
        <w:t>ності після завершення надання П</w:t>
      </w:r>
      <w:r w:rsidRPr="005E447B">
        <w:rPr>
          <w:rFonts w:ascii="Times New Roman" w:hAnsi="Times New Roman" w:cs="Times New Roman"/>
          <w:sz w:val="24"/>
          <w:szCs w:val="24"/>
        </w:rPr>
        <w:t>ослуг, Виконавець зобов’язаний повернути Замовнику всю надану йому для таких робіт конфіденційну документацію та інформацію, а також свою робочу документацію.</w:t>
      </w:r>
    </w:p>
    <w:p w:rsidR="000C6E89" w:rsidRPr="005E447B" w:rsidRDefault="000C6E89" w:rsidP="005E447B">
      <w:pPr>
        <w:pStyle w:val="a3"/>
        <w:tabs>
          <w:tab w:val="left" w:pos="993"/>
        </w:tabs>
        <w:spacing w:after="0" w:line="240" w:lineRule="auto"/>
        <w:ind w:left="426"/>
        <w:jc w:val="both"/>
        <w:rPr>
          <w:rFonts w:ascii="Times New Roman" w:hAnsi="Times New Roman" w:cs="Times New Roman"/>
          <w:sz w:val="24"/>
          <w:szCs w:val="24"/>
        </w:rPr>
      </w:pPr>
    </w:p>
    <w:p w:rsidR="000C6E89" w:rsidRPr="005E447B" w:rsidRDefault="000C6E89" w:rsidP="005E447B">
      <w:pPr>
        <w:pStyle w:val="a3"/>
        <w:numPr>
          <w:ilvl w:val="0"/>
          <w:numId w:val="5"/>
        </w:numPr>
        <w:spacing w:after="0" w:line="240" w:lineRule="auto"/>
        <w:ind w:left="3544" w:hanging="709"/>
        <w:jc w:val="both"/>
        <w:rPr>
          <w:rFonts w:ascii="Times New Roman" w:hAnsi="Times New Roman" w:cs="Times New Roman"/>
          <w:b/>
          <w:sz w:val="24"/>
          <w:szCs w:val="24"/>
        </w:rPr>
      </w:pPr>
      <w:r w:rsidRPr="005E447B">
        <w:rPr>
          <w:rFonts w:ascii="Times New Roman" w:hAnsi="Times New Roman" w:cs="Times New Roman"/>
          <w:b/>
          <w:sz w:val="24"/>
          <w:szCs w:val="24"/>
        </w:rPr>
        <w:t>ВІДПОВІДАЛЬНІСТЬ СТОРІН</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b/>
          <w:sz w:val="24"/>
          <w:szCs w:val="24"/>
        </w:rPr>
        <w:t xml:space="preserve"> </w:t>
      </w:r>
      <w:r w:rsidRPr="005E447B">
        <w:rPr>
          <w:rFonts w:ascii="Times New Roman" w:hAnsi="Times New Roman" w:cs="Times New Roman"/>
          <w:sz w:val="24"/>
          <w:szCs w:val="24"/>
        </w:rPr>
        <w:t>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rsidR="00E46507" w:rsidRPr="005E447B" w:rsidRDefault="00E46507"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 xml:space="preserve">Виконавець несе відповідальність </w:t>
      </w:r>
      <w:r w:rsidRPr="005E447B">
        <w:rPr>
          <w:rStyle w:val="rvts6"/>
          <w:rFonts w:ascii="Times New Roman" w:hAnsi="Times New Roman" w:cs="Times New Roman"/>
          <w:sz w:val="24"/>
          <w:szCs w:val="24"/>
        </w:rPr>
        <w:t xml:space="preserve">за дотримання правил техніки безпеки при наданні послуг, </w:t>
      </w:r>
      <w:r w:rsidRPr="005E447B">
        <w:rPr>
          <w:rFonts w:ascii="Times New Roman" w:hAnsi="Times New Roman" w:cs="Times New Roman"/>
          <w:sz w:val="24"/>
          <w:szCs w:val="24"/>
        </w:rPr>
        <w:t>за якість наданих послуг, відповідність</w:t>
      </w:r>
      <w:r w:rsidRPr="005E447B">
        <w:rPr>
          <w:rStyle w:val="rvts6"/>
          <w:rFonts w:ascii="Times New Roman" w:hAnsi="Times New Roman" w:cs="Times New Roman"/>
          <w:sz w:val="24"/>
          <w:szCs w:val="24"/>
        </w:rPr>
        <w:t xml:space="preserve"> нормативним документам</w:t>
      </w:r>
      <w:r w:rsidRPr="005E447B">
        <w:rPr>
          <w:rFonts w:ascii="Times New Roman" w:hAnsi="Times New Roman" w:cs="Times New Roman"/>
          <w:sz w:val="24"/>
          <w:szCs w:val="24"/>
        </w:rPr>
        <w:t>, а також за своєчасність надання послуг за Договором.</w:t>
      </w:r>
    </w:p>
    <w:p w:rsidR="00E46507" w:rsidRPr="005E447B" w:rsidRDefault="00E46507" w:rsidP="005E447B">
      <w:pPr>
        <w:pStyle w:val="a3"/>
        <w:numPr>
          <w:ilvl w:val="1"/>
          <w:numId w:val="5"/>
        </w:numPr>
        <w:tabs>
          <w:tab w:val="left" w:pos="993"/>
        </w:tabs>
        <w:spacing w:after="0" w:line="240" w:lineRule="auto"/>
        <w:ind w:left="0" w:firstLine="426"/>
        <w:jc w:val="both"/>
        <w:rPr>
          <w:rStyle w:val="xfm87424158"/>
          <w:rFonts w:ascii="Times New Roman" w:hAnsi="Times New Roman" w:cs="Times New Roman"/>
          <w:b/>
          <w:sz w:val="24"/>
          <w:szCs w:val="24"/>
        </w:rPr>
      </w:pPr>
      <w:r w:rsidRPr="005E447B">
        <w:rPr>
          <w:rFonts w:ascii="Times New Roman" w:hAnsi="Times New Roman" w:cs="Times New Roman"/>
          <w:sz w:val="24"/>
          <w:szCs w:val="24"/>
        </w:rPr>
        <w:t xml:space="preserve">У разі невиконання Виконавцем зобов’язань за Договором щодо якості наданих послуг, Замовник має право на відшкодування </w:t>
      </w:r>
      <w:r w:rsidRPr="005E447B">
        <w:rPr>
          <w:rStyle w:val="xfm87424158"/>
          <w:rFonts w:ascii="Times New Roman" w:hAnsi="Times New Roman" w:cs="Times New Roman"/>
          <w:sz w:val="24"/>
          <w:szCs w:val="24"/>
        </w:rPr>
        <w:t>завданих збитків у повному обсязі.</w:t>
      </w:r>
    </w:p>
    <w:p w:rsidR="00E46507" w:rsidRPr="005E447B" w:rsidRDefault="00E46507"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0C6E89" w:rsidRPr="005E447B" w:rsidRDefault="000C6E89" w:rsidP="005E447B">
      <w:pPr>
        <w:pStyle w:val="a3"/>
        <w:tabs>
          <w:tab w:val="left" w:pos="993"/>
        </w:tabs>
        <w:spacing w:after="0" w:line="240" w:lineRule="auto"/>
        <w:ind w:left="426"/>
        <w:jc w:val="both"/>
        <w:rPr>
          <w:rFonts w:ascii="Times New Roman" w:hAnsi="Times New Roman" w:cs="Times New Roman"/>
          <w:b/>
          <w:sz w:val="24"/>
          <w:szCs w:val="24"/>
        </w:rPr>
      </w:pPr>
    </w:p>
    <w:p w:rsidR="000C6E89" w:rsidRPr="005E447B" w:rsidRDefault="000C6E89" w:rsidP="00041919">
      <w:pPr>
        <w:pStyle w:val="a3"/>
        <w:numPr>
          <w:ilvl w:val="0"/>
          <w:numId w:val="5"/>
        </w:numPr>
        <w:spacing w:after="0" w:line="240" w:lineRule="auto"/>
        <w:ind w:left="0" w:firstLine="0"/>
        <w:jc w:val="center"/>
        <w:rPr>
          <w:rFonts w:ascii="Times New Roman" w:hAnsi="Times New Roman" w:cs="Times New Roman"/>
          <w:b/>
          <w:sz w:val="24"/>
          <w:szCs w:val="24"/>
        </w:rPr>
      </w:pPr>
      <w:r w:rsidRPr="005E447B">
        <w:rPr>
          <w:rFonts w:ascii="Times New Roman" w:hAnsi="Times New Roman" w:cs="Times New Roman"/>
          <w:b/>
          <w:sz w:val="24"/>
          <w:szCs w:val="24"/>
        </w:rPr>
        <w:t>ОБСТАВИНИ НЕПЕРЕБОРНОЇ СИЛИ</w:t>
      </w:r>
    </w:p>
    <w:p w:rsidR="000C6E89" w:rsidRPr="005E447B" w:rsidRDefault="000C6E89" w:rsidP="005E447B">
      <w:pPr>
        <w:pStyle w:val="a3"/>
        <w:numPr>
          <w:ilvl w:val="1"/>
          <w:numId w:val="5"/>
        </w:numPr>
        <w:tabs>
          <w:tab w:val="left" w:pos="709"/>
          <w:tab w:val="left" w:pos="851"/>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0C6E89" w:rsidRPr="005E447B" w:rsidRDefault="000C6E89" w:rsidP="005E447B">
      <w:pPr>
        <w:pStyle w:val="a3"/>
        <w:numPr>
          <w:ilvl w:val="1"/>
          <w:numId w:val="5"/>
        </w:numPr>
        <w:tabs>
          <w:tab w:val="left" w:pos="709"/>
          <w:tab w:val="left" w:pos="851"/>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0C6E89" w:rsidRPr="005E447B" w:rsidRDefault="000C6E89" w:rsidP="005E447B">
      <w:pPr>
        <w:pStyle w:val="a3"/>
        <w:numPr>
          <w:ilvl w:val="1"/>
          <w:numId w:val="5"/>
        </w:numPr>
        <w:tabs>
          <w:tab w:val="left" w:pos="709"/>
          <w:tab w:val="left" w:pos="851"/>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уповноваженим органом.</w:t>
      </w:r>
    </w:p>
    <w:p w:rsidR="000C6E89" w:rsidRPr="005E447B" w:rsidRDefault="000C6E89" w:rsidP="005E447B">
      <w:pPr>
        <w:pStyle w:val="a3"/>
        <w:numPr>
          <w:ilvl w:val="1"/>
          <w:numId w:val="5"/>
        </w:numPr>
        <w:tabs>
          <w:tab w:val="left" w:pos="709"/>
          <w:tab w:val="left" w:pos="851"/>
          <w:tab w:val="left" w:pos="3119"/>
          <w:tab w:val="left" w:pos="3402"/>
          <w:tab w:val="left" w:pos="3544"/>
          <w:tab w:val="left" w:pos="3686"/>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У разі коли строк дії обставин непереборної сили продовжується більше</w:t>
      </w:r>
      <w:r w:rsidRPr="005E447B">
        <w:rPr>
          <w:rFonts w:ascii="Times New Roman" w:hAnsi="Times New Roman" w:cs="Times New Roman"/>
          <w:sz w:val="24"/>
          <w:szCs w:val="24"/>
        </w:rPr>
        <w:br/>
        <w:t>30 (тридцяти) днів, кожна із Сторін в установленому порядку має право розірвати цей Договір.</w:t>
      </w:r>
    </w:p>
    <w:p w:rsidR="00E46507" w:rsidRPr="00041919" w:rsidRDefault="00E46507" w:rsidP="005E447B">
      <w:pPr>
        <w:pStyle w:val="a3"/>
        <w:numPr>
          <w:ilvl w:val="1"/>
          <w:numId w:val="5"/>
        </w:numPr>
        <w:tabs>
          <w:tab w:val="left" w:pos="709"/>
          <w:tab w:val="left" w:pos="851"/>
          <w:tab w:val="left" w:pos="3119"/>
          <w:tab w:val="left" w:pos="3402"/>
          <w:tab w:val="left" w:pos="3544"/>
          <w:tab w:val="left" w:pos="3686"/>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Не вважається обставиною непереборної сили та не звільняє Сторони від відповідальності за невиконання або неналежне виконання умов цього Договору воєнний стан, введений Указом Президента України від 24.02.2022 № 64/2022 «Про введення воєнного стану в Україні» ( із змінами).</w:t>
      </w:r>
    </w:p>
    <w:p w:rsidR="00041919" w:rsidRPr="005E447B" w:rsidRDefault="00041919" w:rsidP="00041919">
      <w:pPr>
        <w:pStyle w:val="a3"/>
        <w:tabs>
          <w:tab w:val="left" w:pos="709"/>
          <w:tab w:val="left" w:pos="851"/>
          <w:tab w:val="left" w:pos="3119"/>
          <w:tab w:val="left" w:pos="3402"/>
          <w:tab w:val="left" w:pos="3544"/>
          <w:tab w:val="left" w:pos="3686"/>
        </w:tabs>
        <w:spacing w:after="0" w:line="240" w:lineRule="auto"/>
        <w:ind w:left="426"/>
        <w:jc w:val="both"/>
        <w:rPr>
          <w:rFonts w:ascii="Times New Roman" w:hAnsi="Times New Roman" w:cs="Times New Roman"/>
          <w:b/>
          <w:sz w:val="24"/>
          <w:szCs w:val="24"/>
        </w:rPr>
      </w:pPr>
    </w:p>
    <w:p w:rsidR="000C6E89" w:rsidRPr="005E447B" w:rsidRDefault="000C6E89" w:rsidP="005E447B">
      <w:pPr>
        <w:pStyle w:val="a3"/>
        <w:numPr>
          <w:ilvl w:val="0"/>
          <w:numId w:val="5"/>
        </w:numPr>
        <w:tabs>
          <w:tab w:val="left" w:pos="3119"/>
          <w:tab w:val="left" w:pos="3402"/>
          <w:tab w:val="left" w:pos="3544"/>
          <w:tab w:val="left" w:pos="3686"/>
        </w:tabs>
        <w:spacing w:after="0" w:line="240" w:lineRule="auto"/>
        <w:ind w:left="3119" w:hanging="284"/>
        <w:jc w:val="both"/>
        <w:rPr>
          <w:rFonts w:ascii="Times New Roman" w:hAnsi="Times New Roman" w:cs="Times New Roman"/>
          <w:b/>
          <w:sz w:val="24"/>
          <w:szCs w:val="24"/>
        </w:rPr>
      </w:pPr>
      <w:r w:rsidRPr="005E447B">
        <w:rPr>
          <w:rFonts w:ascii="Times New Roman" w:hAnsi="Times New Roman" w:cs="Times New Roman"/>
          <w:b/>
          <w:sz w:val="24"/>
          <w:szCs w:val="24"/>
        </w:rPr>
        <w:t>АНТИКОРУПЦІЙНЕ ЗАСТЕРЕЖЕННЯ</w:t>
      </w:r>
    </w:p>
    <w:p w:rsidR="000C6E89" w:rsidRPr="005E447B" w:rsidRDefault="000C6E89" w:rsidP="005E447B">
      <w:pPr>
        <w:pStyle w:val="a3"/>
        <w:numPr>
          <w:ilvl w:val="1"/>
          <w:numId w:val="5"/>
        </w:numPr>
        <w:tabs>
          <w:tab w:val="left" w:pos="426"/>
          <w:tab w:val="left" w:pos="851"/>
          <w:tab w:val="left" w:pos="3402"/>
          <w:tab w:val="left" w:pos="3544"/>
          <w:tab w:val="left" w:pos="3686"/>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b/>
          <w:sz w:val="24"/>
          <w:szCs w:val="24"/>
        </w:rPr>
        <w:t xml:space="preserve"> </w:t>
      </w:r>
      <w:r w:rsidRPr="005E447B">
        <w:rPr>
          <w:rFonts w:ascii="Times New Roman" w:hAnsi="Times New Roman" w:cs="Times New Roman"/>
          <w:sz w:val="24"/>
          <w:szCs w:val="24"/>
        </w:rPr>
        <w:t>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C6E89" w:rsidRPr="005E447B" w:rsidRDefault="000C6E89" w:rsidP="005E447B">
      <w:pPr>
        <w:pStyle w:val="a3"/>
        <w:numPr>
          <w:ilvl w:val="1"/>
          <w:numId w:val="5"/>
        </w:numPr>
        <w:tabs>
          <w:tab w:val="left" w:pos="426"/>
          <w:tab w:val="left" w:pos="851"/>
          <w:tab w:val="left" w:pos="3402"/>
          <w:tab w:val="left" w:pos="3544"/>
          <w:tab w:val="left" w:pos="3686"/>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0C6E89" w:rsidRPr="005E447B" w:rsidRDefault="000C6E89" w:rsidP="005E447B">
      <w:pPr>
        <w:pStyle w:val="a3"/>
        <w:tabs>
          <w:tab w:val="left" w:pos="426"/>
          <w:tab w:val="left" w:pos="851"/>
          <w:tab w:val="left" w:pos="3402"/>
          <w:tab w:val="left" w:pos="3544"/>
          <w:tab w:val="left" w:pos="3686"/>
        </w:tabs>
        <w:spacing w:after="0" w:line="240" w:lineRule="auto"/>
        <w:ind w:left="426"/>
        <w:jc w:val="both"/>
        <w:rPr>
          <w:rFonts w:ascii="Times New Roman" w:hAnsi="Times New Roman" w:cs="Times New Roman"/>
          <w:b/>
          <w:sz w:val="24"/>
          <w:szCs w:val="24"/>
        </w:rPr>
      </w:pPr>
    </w:p>
    <w:p w:rsidR="000C6E89" w:rsidRPr="005E447B" w:rsidRDefault="000C6E89" w:rsidP="005E447B">
      <w:pPr>
        <w:pStyle w:val="a3"/>
        <w:numPr>
          <w:ilvl w:val="0"/>
          <w:numId w:val="5"/>
        </w:num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ВИРІШЕННЯ СПОРІВ</w:t>
      </w:r>
    </w:p>
    <w:p w:rsidR="000C6E89" w:rsidRPr="005E447B" w:rsidRDefault="000C6E89" w:rsidP="005E447B">
      <w:pPr>
        <w:pStyle w:val="a3"/>
        <w:numPr>
          <w:ilvl w:val="1"/>
          <w:numId w:val="5"/>
        </w:numPr>
        <w:tabs>
          <w:tab w:val="left" w:pos="851"/>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 xml:space="preserve">При виникненні спорів або розбіжностей, Сторони зобов’язуються вирішувати їх шляхом взаємних переговорів та консультацій. </w:t>
      </w:r>
    </w:p>
    <w:p w:rsidR="000C6E89" w:rsidRPr="005E447B" w:rsidRDefault="000C6E89" w:rsidP="005E447B">
      <w:pPr>
        <w:pStyle w:val="a3"/>
        <w:numPr>
          <w:ilvl w:val="1"/>
          <w:numId w:val="5"/>
        </w:numPr>
        <w:tabs>
          <w:tab w:val="left" w:pos="851"/>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0C6E89" w:rsidRPr="005E447B" w:rsidRDefault="000C6E89" w:rsidP="005E447B">
      <w:pPr>
        <w:pStyle w:val="a3"/>
        <w:tabs>
          <w:tab w:val="left" w:pos="851"/>
        </w:tabs>
        <w:spacing w:after="0" w:line="240" w:lineRule="auto"/>
        <w:ind w:left="426"/>
        <w:jc w:val="both"/>
        <w:rPr>
          <w:rFonts w:ascii="Times New Roman" w:hAnsi="Times New Roman" w:cs="Times New Roman"/>
          <w:b/>
          <w:sz w:val="24"/>
          <w:szCs w:val="24"/>
        </w:rPr>
      </w:pPr>
    </w:p>
    <w:p w:rsidR="000C6E89" w:rsidRPr="005E447B" w:rsidRDefault="000C6E89" w:rsidP="005E447B">
      <w:pPr>
        <w:pStyle w:val="a3"/>
        <w:numPr>
          <w:ilvl w:val="0"/>
          <w:numId w:val="5"/>
        </w:num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СТРОК ДІЇ ДОГОВОРУ</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Договір набирає чинності з моменту підписання його Сторонами і діє по 31 грудня 202</w:t>
      </w:r>
      <w:r w:rsidR="00E46507" w:rsidRPr="005E447B">
        <w:rPr>
          <w:rFonts w:ascii="Times New Roman" w:hAnsi="Times New Roman" w:cs="Times New Roman"/>
          <w:sz w:val="24"/>
          <w:szCs w:val="24"/>
        </w:rPr>
        <w:t>4</w:t>
      </w:r>
      <w:r w:rsidRPr="005E447B">
        <w:rPr>
          <w:rFonts w:ascii="Times New Roman" w:hAnsi="Times New Roman" w:cs="Times New Roman"/>
          <w:sz w:val="24"/>
          <w:szCs w:val="24"/>
        </w:rPr>
        <w:t xml:space="preserve"> року, а в частині розрахунків до повного виконання Сторонами своїх зобов’язань за цим Договором.</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0C6E89" w:rsidRPr="005E447B" w:rsidRDefault="000C6E89" w:rsidP="005E447B">
      <w:pPr>
        <w:pStyle w:val="a3"/>
        <w:tabs>
          <w:tab w:val="left" w:pos="993"/>
        </w:tabs>
        <w:spacing w:after="0" w:line="240" w:lineRule="auto"/>
        <w:ind w:left="426"/>
        <w:jc w:val="both"/>
        <w:rPr>
          <w:rFonts w:ascii="Times New Roman" w:hAnsi="Times New Roman" w:cs="Times New Roman"/>
          <w:b/>
          <w:sz w:val="24"/>
          <w:szCs w:val="24"/>
        </w:rPr>
      </w:pPr>
    </w:p>
    <w:p w:rsidR="000C6E89" w:rsidRPr="005E447B" w:rsidRDefault="000C6E89" w:rsidP="005E447B">
      <w:pPr>
        <w:pStyle w:val="a3"/>
        <w:numPr>
          <w:ilvl w:val="0"/>
          <w:numId w:val="5"/>
        </w:num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ІНШІ УМОВИ</w:t>
      </w:r>
    </w:p>
    <w:p w:rsidR="00E46507"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Усі зміни та доповнення до Договору вносяться шляхом підписання Сторонами Додаткової угоди, яка є невід`ємною частиною цього Договору.</w:t>
      </w:r>
    </w:p>
    <w:p w:rsidR="00E46507" w:rsidRPr="005E447B" w:rsidRDefault="00E46507"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0" w:name="n510"/>
      <w:bookmarkEnd w:id="0"/>
      <w:r w:rsidRPr="005E447B">
        <w:t>зменшення обсягів закупівлі, зокрема з урахуванням фактичного обсягу видатків замовника;</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1" w:name="n511"/>
      <w:bookmarkEnd w:id="1"/>
      <w:r w:rsidRPr="005E447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447B">
        <w:t>пропорційно</w:t>
      </w:r>
      <w:proofErr w:type="spellEnd"/>
      <w:r w:rsidRPr="005E447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2" w:name="n512"/>
      <w:bookmarkEnd w:id="2"/>
      <w:r w:rsidRPr="005E447B">
        <w:t>покращення якості предмета закупівлі за умови, що таке покращення не призведе до збільшення суми, визначеної в договорі про закупівлю;</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3" w:name="n513"/>
      <w:bookmarkEnd w:id="3"/>
      <w:r w:rsidRPr="005E447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4" w:name="n514"/>
      <w:bookmarkEnd w:id="4"/>
      <w:r w:rsidRPr="005E447B">
        <w:t>погодження зміни ціни в договорі про закупівлю в бік зменшення (без зміни кількості (обсягу) та якості товарів, робіт і послуг);</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5" w:name="n515"/>
      <w:bookmarkEnd w:id="5"/>
      <w:r w:rsidRPr="005E447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447B">
        <w:t>пропорційно</w:t>
      </w:r>
      <w:proofErr w:type="spellEnd"/>
      <w:r w:rsidRPr="005E447B">
        <w:t xml:space="preserve"> до зміни таких ставок та/або пільг з оподаткування, а також у зв’язку із зміною системи оподаткування </w:t>
      </w:r>
      <w:proofErr w:type="spellStart"/>
      <w:r w:rsidRPr="005E447B">
        <w:t>пропорційно</w:t>
      </w:r>
      <w:proofErr w:type="spellEnd"/>
      <w:r w:rsidRPr="005E447B">
        <w:t xml:space="preserve"> до зміни податкового навантаження внаслідок зміни системи оподаткування;</w:t>
      </w:r>
    </w:p>
    <w:p w:rsidR="00E46507" w:rsidRPr="005E447B" w:rsidRDefault="00E46507" w:rsidP="005E447B">
      <w:pPr>
        <w:pStyle w:val="rvps2"/>
        <w:numPr>
          <w:ilvl w:val="0"/>
          <w:numId w:val="9"/>
        </w:numPr>
        <w:shd w:val="clear" w:color="auto" w:fill="FFFFFF"/>
        <w:spacing w:before="0" w:beforeAutospacing="0" w:after="0" w:afterAutospacing="0"/>
        <w:jc w:val="both"/>
      </w:pPr>
      <w:bookmarkStart w:id="6" w:name="n516"/>
      <w:bookmarkEnd w:id="6"/>
      <w:r w:rsidRPr="005E447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447B">
        <w:t>Platts</w:t>
      </w:r>
      <w:proofErr w:type="spellEnd"/>
      <w:r w:rsidRPr="005E447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6507" w:rsidRPr="00FB7E60" w:rsidRDefault="00E46507" w:rsidP="005E447B">
      <w:pPr>
        <w:pStyle w:val="rvps2"/>
        <w:numPr>
          <w:ilvl w:val="0"/>
          <w:numId w:val="9"/>
        </w:numPr>
        <w:shd w:val="clear" w:color="auto" w:fill="FFFFFF"/>
        <w:spacing w:before="0" w:beforeAutospacing="0" w:after="0" w:afterAutospacing="0"/>
        <w:jc w:val="both"/>
      </w:pPr>
      <w:bookmarkStart w:id="7" w:name="n517"/>
      <w:bookmarkStart w:id="8" w:name="n753"/>
      <w:bookmarkEnd w:id="7"/>
      <w:bookmarkEnd w:id="8"/>
      <w:r w:rsidRPr="005E447B">
        <w:lastRenderedPageBreak/>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5E447B">
          <w:rPr>
            <w:rStyle w:val="a8"/>
            <w:color w:val="auto"/>
          </w:rPr>
          <w:t>№ 382</w:t>
        </w:r>
      </w:hyperlink>
      <w:r w:rsidRPr="005E447B">
        <w:t xml:space="preserve"> “Про реалізацію </w:t>
      </w:r>
      <w:r w:rsidRPr="00FB7E60">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46507" w:rsidRPr="00FB7E60" w:rsidRDefault="00E46507" w:rsidP="005E447B">
      <w:pPr>
        <w:pStyle w:val="a3"/>
        <w:widowControl w:val="0"/>
        <w:numPr>
          <w:ilvl w:val="1"/>
          <w:numId w:val="5"/>
        </w:numPr>
        <w:tabs>
          <w:tab w:val="left" w:pos="851"/>
        </w:tabs>
        <w:spacing w:after="0" w:line="240" w:lineRule="auto"/>
        <w:ind w:left="709" w:hanging="425"/>
        <w:jc w:val="both"/>
        <w:rPr>
          <w:rFonts w:ascii="Times New Roman" w:hAnsi="Times New Roman" w:cs="Times New Roman"/>
          <w:sz w:val="24"/>
          <w:szCs w:val="24"/>
        </w:rPr>
      </w:pPr>
      <w:r w:rsidRPr="00FB7E60">
        <w:rPr>
          <w:rFonts w:ascii="Times New Roman" w:hAnsi="Times New Roman" w:cs="Times New Roman"/>
          <w:sz w:val="24"/>
          <w:szCs w:val="24"/>
        </w:rPr>
        <w:t>Дія Договору припиняється:</w:t>
      </w:r>
    </w:p>
    <w:p w:rsidR="00E46507" w:rsidRPr="00FB7E60" w:rsidRDefault="003A5084" w:rsidP="003A5084">
      <w:pPr>
        <w:pStyle w:val="a3"/>
        <w:widowControl w:val="0"/>
        <w:numPr>
          <w:ilvl w:val="1"/>
          <w:numId w:val="13"/>
        </w:numPr>
        <w:spacing w:after="0" w:line="240" w:lineRule="auto"/>
        <w:ind w:left="709" w:hanging="425"/>
        <w:jc w:val="both"/>
        <w:rPr>
          <w:rFonts w:ascii="Times New Roman" w:hAnsi="Times New Roman" w:cs="Times New Roman"/>
          <w:sz w:val="24"/>
          <w:szCs w:val="24"/>
        </w:rPr>
      </w:pPr>
      <w:r w:rsidRPr="00FB7E60">
        <w:rPr>
          <w:rFonts w:ascii="Times New Roman" w:hAnsi="Times New Roman" w:cs="Times New Roman"/>
          <w:sz w:val="24"/>
          <w:szCs w:val="24"/>
        </w:rPr>
        <w:t>З</w:t>
      </w:r>
      <w:r w:rsidR="00E46507" w:rsidRPr="00FB7E60">
        <w:rPr>
          <w:rFonts w:ascii="Times New Roman" w:hAnsi="Times New Roman" w:cs="Times New Roman"/>
          <w:sz w:val="24"/>
          <w:szCs w:val="24"/>
        </w:rPr>
        <w:t>а взаємною згодою Сторін;</w:t>
      </w:r>
    </w:p>
    <w:p w:rsidR="003A5084" w:rsidRPr="00FB7E60" w:rsidRDefault="003A5084" w:rsidP="003A5084">
      <w:pPr>
        <w:pStyle w:val="a3"/>
        <w:widowControl w:val="0"/>
        <w:numPr>
          <w:ilvl w:val="0"/>
          <w:numId w:val="12"/>
        </w:numPr>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У разі порушення Виконавцем пункту 5.3.2 цього Договору;</w:t>
      </w:r>
    </w:p>
    <w:p w:rsidR="003A5084" w:rsidRPr="00FB7E60" w:rsidRDefault="003A5084" w:rsidP="005E447B">
      <w:pPr>
        <w:pStyle w:val="a3"/>
        <w:widowControl w:val="0"/>
        <w:numPr>
          <w:ilvl w:val="0"/>
          <w:numId w:val="12"/>
        </w:numPr>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За рішенням суду;</w:t>
      </w:r>
    </w:p>
    <w:p w:rsidR="003A5084" w:rsidRPr="00FB7E60" w:rsidRDefault="003A5084" w:rsidP="005E447B">
      <w:pPr>
        <w:pStyle w:val="a3"/>
        <w:widowControl w:val="0"/>
        <w:numPr>
          <w:ilvl w:val="0"/>
          <w:numId w:val="12"/>
        </w:numPr>
        <w:spacing w:after="0" w:line="240" w:lineRule="auto"/>
        <w:jc w:val="both"/>
        <w:rPr>
          <w:rFonts w:ascii="Times New Roman" w:hAnsi="Times New Roman" w:cs="Times New Roman"/>
          <w:sz w:val="24"/>
          <w:szCs w:val="24"/>
        </w:rPr>
      </w:pPr>
      <w:r w:rsidRPr="00FB7E60">
        <w:rPr>
          <w:rFonts w:ascii="Times New Roman" w:hAnsi="Times New Roman" w:cs="Times New Roman"/>
          <w:sz w:val="24"/>
          <w:szCs w:val="24"/>
        </w:rPr>
        <w:t>З</w:t>
      </w:r>
      <w:r w:rsidR="00E46507" w:rsidRPr="00FB7E60">
        <w:rPr>
          <w:rFonts w:ascii="Times New Roman" w:hAnsi="Times New Roman" w:cs="Times New Roman"/>
          <w:sz w:val="24"/>
          <w:szCs w:val="24"/>
        </w:rPr>
        <w:t xml:space="preserve"> інших підстав передбачених чинним законодавством України.</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Жодна зі Сторін не має права передавати свої права чи обов’язки за даним Договором третій особі без письмової згоди на це іншої Сторони.</w:t>
      </w:r>
    </w:p>
    <w:p w:rsidR="009E5CDD"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5E447B" w:rsidRPr="005E447B" w:rsidRDefault="009E5CDD"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eastAsia="Times New Roman" w:hAnsi="Times New Roman" w:cs="Times New Roman"/>
          <w:sz w:val="24"/>
          <w:szCs w:val="24"/>
          <w:lang w:eastAsia="ru-RU"/>
        </w:rPr>
        <w:t>Сторона, яка не повідомила про зміну реквізитів, вказаних у Договорі, не може посилатись на неотримання поштової кореспонденції чи виконання зобов'язань за Договором, як на підставу своїх вимог чи заперечень, які можуть виникнути в процесі виконання умов даного Договору чи зобов'язань, що виникають внаслідок невиконання його умов.</w:t>
      </w:r>
    </w:p>
    <w:p w:rsidR="005E447B" w:rsidRPr="005E447B" w:rsidRDefault="005E447B"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eastAsia="Times New Roman" w:hAnsi="Times New Roman" w:cs="Times New Roman"/>
          <w:sz w:val="24"/>
          <w:szCs w:val="24"/>
        </w:rPr>
        <w:t>Для належного надання Послуг за цим Договором від кожної Сторони визначаються уповноважені особи-представники, які мають право діяти від імені відповідної Сторони, з питань надання/отримання Послуги:</w:t>
      </w:r>
    </w:p>
    <w:p w:rsidR="005E447B" w:rsidRPr="005E447B" w:rsidRDefault="005E447B" w:rsidP="005E447B">
      <w:pPr>
        <w:pStyle w:val="a3"/>
        <w:numPr>
          <w:ilvl w:val="2"/>
          <w:numId w:val="5"/>
        </w:numPr>
        <w:tabs>
          <w:tab w:val="left" w:pos="993"/>
        </w:tabs>
        <w:spacing w:after="0" w:line="240" w:lineRule="auto"/>
        <w:ind w:left="0" w:firstLine="709"/>
        <w:jc w:val="both"/>
        <w:rPr>
          <w:rFonts w:ascii="Times New Roman" w:hAnsi="Times New Roman" w:cs="Times New Roman"/>
          <w:b/>
          <w:sz w:val="24"/>
          <w:szCs w:val="24"/>
        </w:rPr>
      </w:pPr>
      <w:r w:rsidRPr="005E447B">
        <w:rPr>
          <w:rFonts w:ascii="Times New Roman" w:eastAsia="Times New Roman" w:hAnsi="Times New Roman" w:cs="Times New Roman"/>
          <w:sz w:val="24"/>
          <w:szCs w:val="24"/>
        </w:rPr>
        <w:t>- уповноважена особа-представник Виконавця:</w:t>
      </w:r>
      <w:r w:rsidRPr="005E447B">
        <w:rPr>
          <w:rFonts w:ascii="Times New Roman" w:hAnsi="Times New Roman" w:cs="Times New Roman"/>
          <w:sz w:val="24"/>
          <w:szCs w:val="24"/>
        </w:rPr>
        <w:t xml:space="preserve"> </w:t>
      </w:r>
      <w:bookmarkStart w:id="9" w:name="_Hlk124423984"/>
      <w:r w:rsidRPr="005E447B">
        <w:rPr>
          <w:rFonts w:ascii="Times New Roman" w:hAnsi="Times New Roman" w:cs="Times New Roman"/>
          <w:sz w:val="24"/>
          <w:szCs w:val="24"/>
        </w:rPr>
        <w:t xml:space="preserve">____________________________, </w:t>
      </w: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xml:space="preserve">.: +380_____________________________, </w:t>
      </w:r>
      <w:r w:rsidRPr="005E447B">
        <w:rPr>
          <w:rFonts w:ascii="Times New Roman" w:eastAsia="Times New Roman" w:hAnsi="Times New Roman" w:cs="Times New Roman"/>
          <w:sz w:val="24"/>
          <w:szCs w:val="24"/>
        </w:rPr>
        <w:t>адреса електронної пошти: _________________;</w:t>
      </w:r>
      <w:bookmarkEnd w:id="9"/>
    </w:p>
    <w:p w:rsidR="005E447B" w:rsidRPr="005E447B" w:rsidRDefault="005E447B" w:rsidP="005E447B">
      <w:pPr>
        <w:pStyle w:val="a3"/>
        <w:numPr>
          <w:ilvl w:val="2"/>
          <w:numId w:val="5"/>
        </w:numPr>
        <w:tabs>
          <w:tab w:val="left" w:pos="993"/>
        </w:tabs>
        <w:spacing w:after="0" w:line="240" w:lineRule="auto"/>
        <w:ind w:left="0" w:firstLine="709"/>
        <w:jc w:val="both"/>
        <w:rPr>
          <w:rFonts w:ascii="Times New Roman" w:hAnsi="Times New Roman" w:cs="Times New Roman"/>
          <w:b/>
          <w:sz w:val="24"/>
          <w:szCs w:val="24"/>
        </w:rPr>
      </w:pPr>
      <w:r w:rsidRPr="005E447B">
        <w:rPr>
          <w:rFonts w:ascii="Times New Roman" w:eastAsia="Times New Roman" w:hAnsi="Times New Roman" w:cs="Times New Roman"/>
          <w:sz w:val="24"/>
          <w:szCs w:val="24"/>
        </w:rPr>
        <w:t xml:space="preserve">– уповноважена особа-представник Замовника  є: </w:t>
      </w:r>
      <w:r w:rsidRPr="005E447B">
        <w:rPr>
          <w:rFonts w:ascii="Times New Roman" w:hAnsi="Times New Roman" w:cs="Times New Roman"/>
          <w:sz w:val="24"/>
          <w:szCs w:val="24"/>
        </w:rPr>
        <w:t xml:space="preserve">____________________________, </w:t>
      </w: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xml:space="preserve">.: +380_____________________________, </w:t>
      </w:r>
      <w:r w:rsidRPr="005E447B">
        <w:rPr>
          <w:rFonts w:ascii="Times New Roman" w:eastAsia="Times New Roman" w:hAnsi="Times New Roman" w:cs="Times New Roman"/>
          <w:sz w:val="24"/>
          <w:szCs w:val="24"/>
        </w:rPr>
        <w:t>адреса електронної пошти: _________________;</w:t>
      </w:r>
    </w:p>
    <w:p w:rsidR="009E5CDD" w:rsidRPr="005E447B" w:rsidRDefault="005E447B" w:rsidP="00041919">
      <w:pPr>
        <w:pStyle w:val="a3"/>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eastAsia="Times New Roman" w:hAnsi="Times New Roman" w:cs="Times New Roman"/>
          <w:sz w:val="24"/>
          <w:szCs w:val="24"/>
          <w:lang w:eastAsia="ru-RU"/>
        </w:rPr>
        <w:t>У разі зміни представників передбачених п.12.81. та 12.8.2. цього Договору, Сторони зобов'язані протягом 2 (двох) днів повідомити іншу Сторону про зміну контактних осіб та/або їх оновлені контактні дані.</w:t>
      </w:r>
    </w:p>
    <w:p w:rsidR="000C6E89"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Договір складений (укладений/підписаний) при повному розумінні Сторонами його змісту та термінів, українською мовою,   у 2 (двох) примірниках, що мають однакову юридичну силу, по одному примірнику для кожної із Сторін.</w:t>
      </w:r>
    </w:p>
    <w:p w:rsidR="009E5CDD" w:rsidRPr="005E447B" w:rsidRDefault="000C6E89"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6E89" w:rsidRPr="00FB7E60" w:rsidRDefault="009E5CDD" w:rsidP="005E447B">
      <w:pPr>
        <w:pStyle w:val="a3"/>
        <w:numPr>
          <w:ilvl w:val="1"/>
          <w:numId w:val="5"/>
        </w:numPr>
        <w:tabs>
          <w:tab w:val="left" w:pos="993"/>
        </w:tabs>
        <w:spacing w:after="0" w:line="240" w:lineRule="auto"/>
        <w:ind w:left="0" w:firstLine="426"/>
        <w:jc w:val="both"/>
        <w:rPr>
          <w:rFonts w:ascii="Times New Roman" w:hAnsi="Times New Roman" w:cs="Times New Roman"/>
          <w:b/>
          <w:sz w:val="24"/>
          <w:szCs w:val="24"/>
        </w:rPr>
      </w:pPr>
      <w:r w:rsidRPr="005E447B">
        <w:rPr>
          <w:rFonts w:ascii="Times New Roman" w:eastAsia="Times New Roman" w:hAnsi="Times New Roman" w:cs="Times New Roman"/>
          <w:sz w:val="24"/>
          <w:szCs w:val="24"/>
          <w:lang w:eastAsia="ru-RU"/>
        </w:rPr>
        <w:t>У випадках, не передбачених Договором, Сторони керуються чинним законодавством України.</w:t>
      </w:r>
    </w:p>
    <w:p w:rsidR="00FB7E60" w:rsidRPr="005E447B" w:rsidRDefault="00FB7E60" w:rsidP="00B61415">
      <w:pPr>
        <w:pStyle w:val="a3"/>
        <w:tabs>
          <w:tab w:val="left" w:pos="993"/>
        </w:tabs>
        <w:spacing w:after="0" w:line="240" w:lineRule="auto"/>
        <w:ind w:left="426"/>
        <w:jc w:val="both"/>
        <w:rPr>
          <w:rFonts w:ascii="Times New Roman" w:hAnsi="Times New Roman" w:cs="Times New Roman"/>
          <w:b/>
          <w:sz w:val="24"/>
          <w:szCs w:val="24"/>
        </w:rPr>
      </w:pPr>
    </w:p>
    <w:p w:rsidR="000C6E89" w:rsidRPr="005E447B" w:rsidRDefault="000C6E89" w:rsidP="005E447B">
      <w:pPr>
        <w:pStyle w:val="a3"/>
        <w:numPr>
          <w:ilvl w:val="0"/>
          <w:numId w:val="5"/>
        </w:num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ДОДАТКИ ДО ДОГОВОРУ</w:t>
      </w:r>
      <w:bookmarkStart w:id="10" w:name="n1080"/>
      <w:bookmarkEnd w:id="10"/>
    </w:p>
    <w:p w:rsidR="000C6E89" w:rsidRPr="005E447B" w:rsidRDefault="000C6E89" w:rsidP="005E447B">
      <w:pPr>
        <w:pStyle w:val="a3"/>
        <w:numPr>
          <w:ilvl w:val="1"/>
          <w:numId w:val="5"/>
        </w:numPr>
        <w:tabs>
          <w:tab w:val="left" w:pos="993"/>
        </w:tabs>
        <w:spacing w:after="0" w:line="240" w:lineRule="auto"/>
        <w:ind w:left="142" w:firstLine="284"/>
        <w:jc w:val="both"/>
        <w:rPr>
          <w:rFonts w:ascii="Times New Roman" w:hAnsi="Times New Roman" w:cs="Times New Roman"/>
          <w:b/>
          <w:sz w:val="24"/>
          <w:szCs w:val="24"/>
        </w:rPr>
      </w:pPr>
      <w:r w:rsidRPr="005E447B">
        <w:rPr>
          <w:rFonts w:ascii="Times New Roman" w:hAnsi="Times New Roman" w:cs="Times New Roman"/>
          <w:sz w:val="24"/>
          <w:szCs w:val="24"/>
        </w:rPr>
        <w:t>Додаток № 1 «</w:t>
      </w:r>
      <w:r w:rsidR="005E447B">
        <w:rPr>
          <w:rFonts w:ascii="Times New Roman" w:hAnsi="Times New Roman" w:cs="Times New Roman"/>
          <w:sz w:val="24"/>
          <w:szCs w:val="24"/>
        </w:rPr>
        <w:t>Технічні вимоги»</w:t>
      </w:r>
      <w:r w:rsidR="000E641B">
        <w:rPr>
          <w:rFonts w:ascii="Times New Roman" w:hAnsi="Times New Roman" w:cs="Times New Roman"/>
          <w:sz w:val="24"/>
          <w:szCs w:val="24"/>
        </w:rPr>
        <w:t>.</w:t>
      </w:r>
    </w:p>
    <w:p w:rsidR="000C6E89" w:rsidRPr="005E447B" w:rsidRDefault="000C6E89" w:rsidP="005E447B">
      <w:pPr>
        <w:pStyle w:val="a3"/>
        <w:numPr>
          <w:ilvl w:val="1"/>
          <w:numId w:val="5"/>
        </w:numPr>
        <w:tabs>
          <w:tab w:val="left" w:pos="993"/>
        </w:tabs>
        <w:spacing w:after="0" w:line="240" w:lineRule="auto"/>
        <w:ind w:left="142" w:firstLine="284"/>
        <w:jc w:val="both"/>
        <w:rPr>
          <w:rFonts w:ascii="Times New Roman" w:hAnsi="Times New Roman" w:cs="Times New Roman"/>
          <w:b/>
          <w:sz w:val="24"/>
          <w:szCs w:val="24"/>
        </w:rPr>
      </w:pPr>
      <w:r w:rsidRPr="005E447B">
        <w:rPr>
          <w:rFonts w:ascii="Times New Roman" w:hAnsi="Times New Roman" w:cs="Times New Roman"/>
          <w:sz w:val="24"/>
          <w:szCs w:val="24"/>
        </w:rPr>
        <w:lastRenderedPageBreak/>
        <w:t>Додаток №2 «</w:t>
      </w:r>
      <w:r w:rsidR="000E641B">
        <w:rPr>
          <w:rFonts w:ascii="Times New Roman" w:hAnsi="Times New Roman" w:cs="Times New Roman"/>
          <w:sz w:val="24"/>
          <w:szCs w:val="24"/>
        </w:rPr>
        <w:t>Специфікація».</w:t>
      </w:r>
    </w:p>
    <w:p w:rsidR="000E641B" w:rsidRPr="00FB7E60" w:rsidRDefault="00FB7E60" w:rsidP="00FB7E60">
      <w:pPr>
        <w:pStyle w:val="a3"/>
        <w:numPr>
          <w:ilvl w:val="1"/>
          <w:numId w:val="5"/>
        </w:numPr>
        <w:tabs>
          <w:tab w:val="left" w:pos="993"/>
        </w:tabs>
        <w:spacing w:after="0" w:line="240" w:lineRule="auto"/>
        <w:ind w:left="142" w:firstLine="284"/>
        <w:jc w:val="both"/>
        <w:rPr>
          <w:rFonts w:ascii="Times New Roman" w:hAnsi="Times New Roman" w:cs="Times New Roman"/>
          <w:b/>
          <w:sz w:val="24"/>
          <w:szCs w:val="24"/>
        </w:rPr>
      </w:pPr>
      <w:r>
        <w:rPr>
          <w:rFonts w:ascii="Times New Roman" w:hAnsi="Times New Roman" w:cs="Times New Roman"/>
          <w:sz w:val="24"/>
          <w:szCs w:val="24"/>
        </w:rPr>
        <w:t>Додаток № 3</w:t>
      </w:r>
      <w:r w:rsidR="000E641B" w:rsidRPr="00FB7E60">
        <w:rPr>
          <w:rFonts w:ascii="Times New Roman" w:hAnsi="Times New Roman" w:cs="Times New Roman"/>
          <w:sz w:val="24"/>
          <w:szCs w:val="24"/>
        </w:rPr>
        <w:t xml:space="preserve"> «Зразок Акту приймання-передачі наданої Послуги»</w:t>
      </w:r>
    </w:p>
    <w:p w:rsidR="000C6E89" w:rsidRPr="00041919" w:rsidRDefault="000C6E89" w:rsidP="00041919">
      <w:pPr>
        <w:tabs>
          <w:tab w:val="left" w:pos="993"/>
        </w:tabs>
        <w:spacing w:after="0" w:line="240" w:lineRule="auto"/>
        <w:jc w:val="both"/>
        <w:rPr>
          <w:rFonts w:ascii="Times New Roman" w:hAnsi="Times New Roman" w:cs="Times New Roman"/>
          <w:b/>
          <w:sz w:val="24"/>
          <w:szCs w:val="24"/>
        </w:rPr>
      </w:pPr>
    </w:p>
    <w:p w:rsidR="000C6E89" w:rsidRPr="005E447B" w:rsidRDefault="000C6E89" w:rsidP="005E447B">
      <w:pPr>
        <w:pStyle w:val="a3"/>
        <w:numPr>
          <w:ilvl w:val="0"/>
          <w:numId w:val="5"/>
        </w:numPr>
        <w:spacing w:after="0" w:line="240" w:lineRule="auto"/>
        <w:ind w:left="1701" w:hanging="709"/>
        <w:jc w:val="center"/>
        <w:rPr>
          <w:rFonts w:ascii="Times New Roman" w:hAnsi="Times New Roman" w:cs="Times New Roman"/>
          <w:b/>
          <w:sz w:val="24"/>
          <w:szCs w:val="24"/>
        </w:rPr>
      </w:pPr>
      <w:r w:rsidRPr="005E447B">
        <w:rPr>
          <w:rFonts w:ascii="Times New Roman" w:hAnsi="Times New Roman" w:cs="Times New Roman"/>
          <w:b/>
          <w:sz w:val="24"/>
          <w:szCs w:val="24"/>
        </w:rPr>
        <w:t>МІСЦЕЗНАХОДЖЕННЯ ТА БАНКІВСЬКІ РЕКВІЗИТИ СТОРІН</w:t>
      </w: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4645"/>
      </w:tblGrid>
      <w:tr w:rsidR="000C6E89" w:rsidRPr="005E447B" w:rsidTr="003A3DAD">
        <w:trPr>
          <w:trHeight w:val="286"/>
        </w:trPr>
        <w:tc>
          <w:tcPr>
            <w:tcW w:w="4982"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ЗАМОВНИК</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ВИКОНАВЕЦЬ</w:t>
            </w:r>
          </w:p>
        </w:tc>
      </w:tr>
      <w:tr w:rsidR="000C6E89" w:rsidRPr="005E447B" w:rsidTr="003A3DAD">
        <w:tc>
          <w:tcPr>
            <w:tcW w:w="4982"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Виконавчий комітет</w:t>
            </w:r>
          </w:p>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Славутицької міської ради</w:t>
            </w:r>
          </w:p>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Вишгородського району Київської області</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07101, Україна, Київська область, м. Славутич, Центральна площа, 7</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0457930011</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Код ЄДРПОУ 04527684</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р/р   UA148201720344270036000053937</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Державна казначейська служба України,</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м. Київ, МФО 820172, код ЄДРПОУ 04527684</w:t>
            </w: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 xml:space="preserve">Перший заступник міського голови з питань діяльності виконавчих органів </w:t>
            </w:r>
            <w:proofErr w:type="spellStart"/>
            <w:r w:rsidRPr="005E447B">
              <w:rPr>
                <w:rFonts w:ascii="Times New Roman" w:hAnsi="Times New Roman" w:cs="Times New Roman"/>
                <w:b/>
                <w:sz w:val="24"/>
                <w:szCs w:val="24"/>
              </w:rPr>
              <w:t>ради____________________В.В</w:t>
            </w:r>
            <w:proofErr w:type="spellEnd"/>
            <w:r w:rsidRPr="005E447B">
              <w:rPr>
                <w:rFonts w:ascii="Times New Roman" w:hAnsi="Times New Roman" w:cs="Times New Roman"/>
                <w:b/>
                <w:sz w:val="24"/>
                <w:szCs w:val="24"/>
              </w:rPr>
              <w:t>. Шевченко</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c>
          <w:tcPr>
            <w:tcW w:w="4643" w:type="dxa"/>
            <w:tcBorders>
              <w:top w:val="single" w:sz="4" w:space="0" w:color="auto"/>
              <w:left w:val="single" w:sz="4" w:space="0" w:color="auto"/>
              <w:bottom w:val="single" w:sz="4" w:space="0" w:color="auto"/>
              <w:right w:val="single" w:sz="4" w:space="0" w:color="auto"/>
            </w:tcBorders>
            <w:shd w:val="clear" w:color="auto" w:fill="FFFFFF"/>
          </w:tcPr>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Default="000C6E89" w:rsidP="005E447B">
            <w:pPr>
              <w:spacing w:after="0" w:line="240" w:lineRule="auto"/>
              <w:jc w:val="both"/>
              <w:rPr>
                <w:rFonts w:ascii="Times New Roman" w:hAnsi="Times New Roman" w:cs="Times New Roman"/>
                <w:sz w:val="24"/>
                <w:szCs w:val="24"/>
              </w:rPr>
            </w:pPr>
          </w:p>
          <w:p w:rsidR="00041919" w:rsidRDefault="00041919" w:rsidP="005E447B">
            <w:pPr>
              <w:spacing w:after="0" w:line="240" w:lineRule="auto"/>
              <w:jc w:val="both"/>
              <w:rPr>
                <w:rFonts w:ascii="Times New Roman" w:hAnsi="Times New Roman" w:cs="Times New Roman"/>
                <w:sz w:val="24"/>
                <w:szCs w:val="24"/>
              </w:rPr>
            </w:pPr>
          </w:p>
          <w:p w:rsidR="00041919" w:rsidRDefault="00041919" w:rsidP="005E447B">
            <w:pPr>
              <w:spacing w:after="0" w:line="240" w:lineRule="auto"/>
              <w:jc w:val="both"/>
              <w:rPr>
                <w:rFonts w:ascii="Times New Roman" w:hAnsi="Times New Roman" w:cs="Times New Roman"/>
                <w:sz w:val="24"/>
                <w:szCs w:val="24"/>
              </w:rPr>
            </w:pPr>
          </w:p>
          <w:p w:rsidR="00041919" w:rsidRDefault="00041919" w:rsidP="005E447B">
            <w:pPr>
              <w:spacing w:after="0" w:line="240" w:lineRule="auto"/>
              <w:jc w:val="both"/>
              <w:rPr>
                <w:rFonts w:ascii="Times New Roman" w:hAnsi="Times New Roman" w:cs="Times New Roman"/>
                <w:sz w:val="24"/>
                <w:szCs w:val="24"/>
              </w:rPr>
            </w:pPr>
          </w:p>
          <w:p w:rsidR="00041919" w:rsidRPr="005E447B" w:rsidRDefault="0004191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_________________________</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r>
    </w:tbl>
    <w:p w:rsidR="00B42EA6" w:rsidRDefault="00B42EA6" w:rsidP="00041919">
      <w:pPr>
        <w:spacing w:after="200" w:line="276" w:lineRule="auto"/>
        <w:jc w:val="right"/>
        <w:rPr>
          <w:rFonts w:ascii="Times New Roman" w:hAnsi="Times New Roman" w:cs="Times New Roman"/>
          <w:sz w:val="24"/>
          <w:szCs w:val="24"/>
        </w:rPr>
        <w:sectPr w:rsidR="00B42EA6" w:rsidSect="00E46507">
          <w:footerReference w:type="even" r:id="rId10"/>
          <w:footerReference w:type="default" r:id="rId11"/>
          <w:pgSz w:w="11906" w:h="16838"/>
          <w:pgMar w:top="1134" w:right="850" w:bottom="851" w:left="1701" w:header="708" w:footer="708" w:gutter="0"/>
          <w:cols w:space="708"/>
          <w:docGrid w:linePitch="360"/>
        </w:sectPr>
      </w:pPr>
    </w:p>
    <w:p w:rsidR="005E447B" w:rsidRPr="005E447B" w:rsidRDefault="005E447B" w:rsidP="00041919">
      <w:pPr>
        <w:spacing w:after="200" w:line="276" w:lineRule="auto"/>
        <w:jc w:val="right"/>
        <w:rPr>
          <w:rFonts w:ascii="Times New Roman" w:hAnsi="Times New Roman" w:cs="Times New Roman"/>
          <w:sz w:val="24"/>
          <w:szCs w:val="24"/>
        </w:rPr>
      </w:pPr>
      <w:r w:rsidRPr="005E447B">
        <w:rPr>
          <w:rFonts w:ascii="Times New Roman" w:hAnsi="Times New Roman" w:cs="Times New Roman"/>
          <w:sz w:val="24"/>
          <w:szCs w:val="24"/>
        </w:rPr>
        <w:lastRenderedPageBreak/>
        <w:t>Додаток №1</w:t>
      </w:r>
    </w:p>
    <w:p w:rsidR="005E447B" w:rsidRPr="005E447B" w:rsidRDefault="005E447B"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до Договору №____________</w:t>
      </w:r>
    </w:p>
    <w:p w:rsidR="005E447B" w:rsidRDefault="005E447B"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від  «____»________ 202</w:t>
      </w:r>
      <w:r>
        <w:rPr>
          <w:rFonts w:ascii="Times New Roman" w:hAnsi="Times New Roman" w:cs="Times New Roman"/>
          <w:sz w:val="24"/>
          <w:szCs w:val="24"/>
        </w:rPr>
        <w:t>4</w:t>
      </w:r>
      <w:r w:rsidRPr="005E447B">
        <w:rPr>
          <w:rFonts w:ascii="Times New Roman" w:hAnsi="Times New Roman" w:cs="Times New Roman"/>
          <w:sz w:val="24"/>
          <w:szCs w:val="24"/>
        </w:rPr>
        <w:t xml:space="preserve"> р.</w:t>
      </w:r>
    </w:p>
    <w:p w:rsidR="000C6E89" w:rsidRDefault="000C6E89" w:rsidP="005E447B">
      <w:pPr>
        <w:spacing w:after="0" w:line="240" w:lineRule="auto"/>
        <w:jc w:val="both"/>
        <w:rPr>
          <w:rFonts w:ascii="Times New Roman" w:hAnsi="Times New Roman" w:cs="Times New Roman"/>
          <w:sz w:val="24"/>
          <w:szCs w:val="24"/>
        </w:rPr>
      </w:pPr>
    </w:p>
    <w:p w:rsidR="005E447B" w:rsidRPr="003668DF" w:rsidRDefault="005E447B" w:rsidP="005E447B">
      <w:pPr>
        <w:spacing w:after="0" w:line="240" w:lineRule="auto"/>
        <w:jc w:val="center"/>
        <w:rPr>
          <w:rFonts w:ascii="Times New Roman" w:hAnsi="Times New Roman"/>
          <w:b/>
          <w:sz w:val="24"/>
          <w:szCs w:val="24"/>
        </w:rPr>
      </w:pPr>
      <w:r w:rsidRPr="003668DF">
        <w:rPr>
          <w:rFonts w:ascii="Times New Roman" w:hAnsi="Times New Roman"/>
          <w:b/>
          <w:sz w:val="24"/>
          <w:szCs w:val="24"/>
        </w:rPr>
        <w:t>ТЕХНІЧНІ ВИМОГИ</w:t>
      </w:r>
    </w:p>
    <w:p w:rsidR="005E447B" w:rsidRDefault="005E447B" w:rsidP="005E447B">
      <w:pPr>
        <w:spacing w:after="0" w:line="240" w:lineRule="auto"/>
        <w:jc w:val="center"/>
        <w:rPr>
          <w:rFonts w:ascii="Times New Roman" w:hAnsi="Times New Roman"/>
          <w:b/>
          <w:sz w:val="24"/>
          <w:szCs w:val="24"/>
        </w:rPr>
      </w:pPr>
      <w:r w:rsidRPr="003668DF">
        <w:rPr>
          <w:rFonts w:ascii="Times New Roman" w:hAnsi="Times New Roman"/>
          <w:b/>
          <w:sz w:val="24"/>
          <w:szCs w:val="24"/>
        </w:rPr>
        <w:t xml:space="preserve">на надання послуг з технічного та системного обслуговування </w:t>
      </w:r>
    </w:p>
    <w:p w:rsidR="005E447B" w:rsidRPr="003668DF" w:rsidRDefault="005E447B" w:rsidP="005E447B">
      <w:pPr>
        <w:spacing w:after="0" w:line="240" w:lineRule="auto"/>
        <w:jc w:val="center"/>
        <w:rPr>
          <w:rFonts w:ascii="Times New Roman" w:hAnsi="Times New Roman"/>
          <w:b/>
          <w:sz w:val="24"/>
          <w:szCs w:val="24"/>
        </w:rPr>
      </w:pPr>
      <w:r w:rsidRPr="003668DF">
        <w:rPr>
          <w:rFonts w:ascii="Times New Roman" w:hAnsi="Times New Roman"/>
          <w:b/>
          <w:sz w:val="24"/>
          <w:szCs w:val="24"/>
        </w:rPr>
        <w:t>міської системи відеоспостереження</w:t>
      </w:r>
    </w:p>
    <w:p w:rsidR="005E447B" w:rsidRPr="00DA616B" w:rsidRDefault="005E447B" w:rsidP="005E447B">
      <w:pPr>
        <w:widowControl w:val="0"/>
        <w:spacing w:after="0" w:line="240" w:lineRule="auto"/>
        <w:jc w:val="center"/>
        <w:rPr>
          <w:rFonts w:ascii="Times New Roman" w:eastAsia="Times New Roman" w:hAnsi="Times New Roman" w:cs="Times New Roman"/>
          <w:sz w:val="24"/>
          <w:szCs w:val="24"/>
          <w:u w:val="single"/>
          <w:lang w:eastAsia="ru-RU"/>
        </w:rPr>
      </w:pPr>
      <w:r w:rsidRPr="00DA616B">
        <w:rPr>
          <w:rFonts w:ascii="Times New Roman" w:eastAsia="Times New Roman" w:hAnsi="Times New Roman" w:cs="Times New Roman"/>
          <w:sz w:val="24"/>
          <w:szCs w:val="24"/>
          <w:u w:val="single"/>
          <w:lang w:eastAsia="ru-RU"/>
        </w:rPr>
        <w:t xml:space="preserve">Код </w:t>
      </w:r>
      <w:r w:rsidRPr="00DA616B">
        <w:rPr>
          <w:rFonts w:ascii="Times New Roman" w:hAnsi="Times New Roman" w:cs="Times New Roman"/>
          <w:sz w:val="24"/>
          <w:szCs w:val="24"/>
          <w:u w:val="single"/>
        </w:rPr>
        <w:t>ДК: 021:2015 50340000-0 «Послуги з ремонту і технічного обслуговування аудіовізуального та оптичного обладнання» (Послуги з технічного та системного обслуговування міської системи відеоспостереження)</w:t>
      </w:r>
    </w:p>
    <w:p w:rsidR="005E447B" w:rsidRPr="003668DF" w:rsidRDefault="005E447B" w:rsidP="005E447B">
      <w:pPr>
        <w:spacing w:after="0" w:line="240" w:lineRule="auto"/>
        <w:jc w:val="both"/>
        <w:rPr>
          <w:rFonts w:ascii="Times New Roman" w:hAnsi="Times New Roman"/>
          <w:b/>
          <w:sz w:val="24"/>
          <w:szCs w:val="24"/>
        </w:rPr>
      </w:pPr>
    </w:p>
    <w:p w:rsidR="005E447B" w:rsidRPr="003668DF" w:rsidRDefault="005E447B" w:rsidP="005E447B">
      <w:pPr>
        <w:numPr>
          <w:ilvl w:val="0"/>
          <w:numId w:val="11"/>
        </w:numPr>
        <w:spacing w:after="0" w:line="240" w:lineRule="auto"/>
        <w:jc w:val="both"/>
        <w:rPr>
          <w:rFonts w:ascii="Times New Roman" w:hAnsi="Times New Roman"/>
          <w:b/>
          <w:sz w:val="24"/>
          <w:szCs w:val="24"/>
        </w:rPr>
      </w:pPr>
      <w:r w:rsidRPr="003668DF">
        <w:rPr>
          <w:rFonts w:ascii="Times New Roman" w:hAnsi="Times New Roman"/>
          <w:b/>
          <w:sz w:val="24"/>
          <w:szCs w:val="24"/>
        </w:rPr>
        <w:t>Вихідні дані:</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Розташування  міської системи відеоспостереження (надалі – Система) -  Україна, Київська область, Вишгородський район, м. Славутич.</w:t>
      </w:r>
    </w:p>
    <w:p w:rsidR="005E447B" w:rsidRPr="005D6AB2"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Мережева інфраструктура Системи, виходячи з умов забезпечення максимального рівня безпеки, повністю автономна і не має можливості доступу із зовні, в тому числі через мережу Інтернет. Цю </w:t>
      </w:r>
      <w:r w:rsidRPr="005D6AB2">
        <w:rPr>
          <w:rFonts w:ascii="Times New Roman" w:hAnsi="Times New Roman"/>
          <w:sz w:val="24"/>
          <w:szCs w:val="24"/>
        </w:rPr>
        <w:t xml:space="preserve">інформацію слід враховувати при плануванні Виконавцем ресурсних можливостей по наданню послуг з технічного обслуговування локально в м. Славутич.  </w:t>
      </w:r>
    </w:p>
    <w:p w:rsidR="005E447B" w:rsidRPr="005D6AB2" w:rsidRDefault="005E447B" w:rsidP="005E447B">
      <w:pPr>
        <w:spacing w:after="0" w:line="240" w:lineRule="auto"/>
        <w:ind w:firstLine="360"/>
        <w:jc w:val="both"/>
        <w:rPr>
          <w:rFonts w:ascii="Times New Roman" w:hAnsi="Times New Roman"/>
          <w:sz w:val="24"/>
          <w:szCs w:val="24"/>
        </w:rPr>
      </w:pPr>
      <w:r w:rsidRPr="005D6AB2">
        <w:rPr>
          <w:rFonts w:ascii="Times New Roman" w:hAnsi="Times New Roman"/>
          <w:bCs/>
          <w:sz w:val="24"/>
          <w:szCs w:val="24"/>
        </w:rPr>
        <w:t xml:space="preserve">Замовник Системи: </w:t>
      </w:r>
      <w:r w:rsidRPr="005D6AB2">
        <w:rPr>
          <w:rFonts w:ascii="Times New Roman" w:hAnsi="Times New Roman"/>
          <w:sz w:val="24"/>
          <w:szCs w:val="24"/>
        </w:rPr>
        <w:t>Виконавчий комітет Славутицької міської ради.</w:t>
      </w:r>
    </w:p>
    <w:p w:rsidR="005E447B" w:rsidRPr="004F4F2E" w:rsidRDefault="005E447B" w:rsidP="005E447B">
      <w:pPr>
        <w:spacing w:after="0" w:line="240" w:lineRule="auto"/>
        <w:ind w:firstLine="360"/>
        <w:jc w:val="both"/>
        <w:rPr>
          <w:rFonts w:ascii="Times New Roman" w:hAnsi="Times New Roman"/>
          <w:sz w:val="24"/>
          <w:szCs w:val="24"/>
        </w:rPr>
      </w:pPr>
      <w:r w:rsidRPr="005D6AB2">
        <w:rPr>
          <w:rFonts w:ascii="Times New Roman" w:hAnsi="Times New Roman"/>
          <w:sz w:val="24"/>
          <w:szCs w:val="24"/>
        </w:rPr>
        <w:t>Кількісний склад Системи: 54 камер</w:t>
      </w:r>
      <w:r w:rsidR="00F52472">
        <w:rPr>
          <w:rFonts w:ascii="Times New Roman" w:hAnsi="Times New Roman"/>
          <w:sz w:val="24"/>
          <w:szCs w:val="24"/>
        </w:rPr>
        <w:t>и</w:t>
      </w:r>
      <w:r w:rsidRPr="005D6AB2">
        <w:rPr>
          <w:rFonts w:ascii="Times New Roman" w:hAnsi="Times New Roman"/>
          <w:sz w:val="24"/>
          <w:szCs w:val="24"/>
        </w:rPr>
        <w:t xml:space="preserve"> вуличного типу (адреси встановлення та детальні характеристики надаються Замовником </w:t>
      </w:r>
      <w:r w:rsidR="005D6AB2">
        <w:rPr>
          <w:rFonts w:ascii="Times New Roman" w:hAnsi="Times New Roman"/>
          <w:sz w:val="24"/>
          <w:szCs w:val="24"/>
        </w:rPr>
        <w:t>після підписання</w:t>
      </w:r>
      <w:r w:rsidRPr="005D6AB2">
        <w:rPr>
          <w:rFonts w:ascii="Times New Roman" w:hAnsi="Times New Roman"/>
          <w:sz w:val="24"/>
          <w:szCs w:val="24"/>
        </w:rPr>
        <w:t xml:space="preserve"> Договору на надання послуг).</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0"/>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Загальна характеристика Системи</w:t>
      </w:r>
    </w:p>
    <w:p w:rsidR="005E447B" w:rsidRPr="004F4F2E" w:rsidRDefault="005E447B" w:rsidP="005E447B">
      <w:pPr>
        <w:widowControl w:val="0"/>
        <w:spacing w:after="0" w:line="240" w:lineRule="auto"/>
        <w:ind w:left="720"/>
        <w:jc w:val="both"/>
        <w:rPr>
          <w:rFonts w:ascii="Times New Roman" w:hAnsi="Times New Roman"/>
          <w:sz w:val="24"/>
          <w:szCs w:val="24"/>
        </w:rPr>
      </w:pPr>
      <w:r w:rsidRPr="004F4F2E">
        <w:rPr>
          <w:rFonts w:ascii="Times New Roman" w:hAnsi="Times New Roman"/>
          <w:sz w:val="24"/>
          <w:szCs w:val="24"/>
        </w:rPr>
        <w:t>Система у складі:</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Відеосервер</w:t>
      </w:r>
      <w:proofErr w:type="spellEnd"/>
      <w:r w:rsidRPr="004F4F2E">
        <w:rPr>
          <w:rFonts w:ascii="Times New Roman" w:hAnsi="Times New Roman"/>
          <w:sz w:val="24"/>
          <w:szCs w:val="24"/>
        </w:rPr>
        <w:t xml:space="preserve"> спостереження - Сервер №1, професійне програмне забезпечення для роботи з IP камерами, операційна система </w:t>
      </w:r>
      <w:r w:rsidRPr="004F4F2E">
        <w:rPr>
          <w:rFonts w:ascii="Times New Roman" w:hAnsi="Times New Roman"/>
          <w:sz w:val="24"/>
          <w:szCs w:val="24"/>
          <w:lang w:val="en-US"/>
        </w:rPr>
        <w:t>Linux</w:t>
      </w:r>
      <w:r w:rsidRPr="004F4F2E">
        <w:rPr>
          <w:rFonts w:ascii="Times New Roman" w:hAnsi="Times New Roman"/>
          <w:sz w:val="24"/>
          <w:szCs w:val="24"/>
        </w:rPr>
        <w:t>, кількість каналів до 128 камер – 1шт.</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Відеосервер</w:t>
      </w:r>
      <w:proofErr w:type="spellEnd"/>
      <w:r w:rsidRPr="004F4F2E">
        <w:rPr>
          <w:rFonts w:ascii="Times New Roman" w:hAnsi="Times New Roman"/>
          <w:sz w:val="24"/>
          <w:szCs w:val="24"/>
        </w:rPr>
        <w:t xml:space="preserve"> спостереження - Сервер №2, професійне програмне забезпечення для роботи з IP камерами, операційна система Windows </w:t>
      </w:r>
      <w:proofErr w:type="spellStart"/>
      <w:r w:rsidRPr="004F4F2E">
        <w:rPr>
          <w:rFonts w:ascii="Times New Roman" w:hAnsi="Times New Roman"/>
          <w:sz w:val="24"/>
          <w:szCs w:val="24"/>
        </w:rPr>
        <w:t>Embedded</w:t>
      </w:r>
      <w:proofErr w:type="spellEnd"/>
      <w:r w:rsidRPr="004F4F2E">
        <w:rPr>
          <w:rFonts w:ascii="Times New Roman" w:hAnsi="Times New Roman"/>
          <w:sz w:val="24"/>
          <w:szCs w:val="24"/>
        </w:rPr>
        <w:t xml:space="preserve"> Standard 7, кількість каналів до 64 камер – 1 шт.</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Модульна програмна платформа (операційна система Системи відеоспостереження) в складі: модуль спостереження міського публічного простору та ведення архіву відеозаписів, модуль автоматичного розпізнавання автомобільних номер (модуль підключено для 4-х камер).</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Відеокамери розпізнавання автомобільних номерів у кількості – 7 шт. (виробник </w:t>
      </w:r>
      <w:proofErr w:type="spellStart"/>
      <w:r w:rsidRPr="004F4F2E">
        <w:rPr>
          <w:rFonts w:ascii="Times New Roman" w:hAnsi="Times New Roman"/>
          <w:sz w:val="24"/>
          <w:szCs w:val="24"/>
          <w:lang w:val="en-US"/>
        </w:rPr>
        <w:t>Hikvision</w:t>
      </w:r>
      <w:proofErr w:type="spellEnd"/>
      <w:r w:rsidRPr="004F4F2E">
        <w:rPr>
          <w:rFonts w:ascii="Times New Roman" w:hAnsi="Times New Roman"/>
          <w:sz w:val="24"/>
          <w:szCs w:val="24"/>
        </w:rPr>
        <w:t>).</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Відеокамери вуличного спостереження міського публічного простору – 47 шт. (виробник </w:t>
      </w:r>
      <w:proofErr w:type="spellStart"/>
      <w:r w:rsidRPr="004F4F2E">
        <w:rPr>
          <w:rFonts w:ascii="Times New Roman" w:hAnsi="Times New Roman"/>
          <w:sz w:val="24"/>
          <w:szCs w:val="24"/>
          <w:lang w:val="en-US"/>
        </w:rPr>
        <w:t>Hikvision</w:t>
      </w:r>
      <w:proofErr w:type="spellEnd"/>
      <w:r w:rsidRPr="004F4F2E">
        <w:rPr>
          <w:rFonts w:ascii="Times New Roman" w:hAnsi="Times New Roman"/>
          <w:sz w:val="24"/>
          <w:szCs w:val="24"/>
        </w:rPr>
        <w:t xml:space="preserve"> та </w:t>
      </w:r>
      <w:r w:rsidRPr="004F4F2E">
        <w:rPr>
          <w:rFonts w:ascii="Times New Roman" w:hAnsi="Times New Roman"/>
          <w:sz w:val="24"/>
          <w:szCs w:val="24"/>
          <w:lang w:val="en-US"/>
        </w:rPr>
        <w:t>Axis</w:t>
      </w:r>
      <w:r w:rsidRPr="004F4F2E">
        <w:rPr>
          <w:rFonts w:ascii="Times New Roman" w:hAnsi="Times New Roman"/>
          <w:sz w:val="24"/>
          <w:szCs w:val="24"/>
        </w:rPr>
        <w:t>).</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 xml:space="preserve">Комутаційні вузли - вуличні (встановлені на висоті, доступ за допомогою автомобільної вишки) та 1,5 км волоконно-оптичної підвісної мережі відеоспостереження на опорах освітлення – 10 шт. </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 xml:space="preserve">Комутаційні вузли – внутрішні, розташовані в приміщеннях міських </w:t>
      </w:r>
      <w:proofErr w:type="spellStart"/>
      <w:r w:rsidRPr="004F4F2E">
        <w:rPr>
          <w:rFonts w:ascii="Times New Roman" w:hAnsi="Times New Roman"/>
          <w:sz w:val="24"/>
          <w:szCs w:val="24"/>
        </w:rPr>
        <w:t>будівль</w:t>
      </w:r>
      <w:proofErr w:type="spellEnd"/>
      <w:r w:rsidRPr="004F4F2E">
        <w:rPr>
          <w:rFonts w:ascii="Times New Roman" w:hAnsi="Times New Roman"/>
          <w:sz w:val="24"/>
          <w:szCs w:val="24"/>
        </w:rPr>
        <w:t xml:space="preserve"> та 11 км волоконно-оптичної мережі в колодязях ПАТ «Укртелеком»  – 14 шт.</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 xml:space="preserve">Мережеві комутатори – 30 шт. (виробник </w:t>
      </w:r>
      <w:r w:rsidRPr="004F4F2E">
        <w:rPr>
          <w:rFonts w:ascii="Times New Roman" w:hAnsi="Times New Roman"/>
          <w:sz w:val="24"/>
          <w:szCs w:val="24"/>
          <w:lang w:val="en-US"/>
        </w:rPr>
        <w:t>HP</w:t>
      </w:r>
      <w:r w:rsidRPr="004F4F2E">
        <w:rPr>
          <w:rFonts w:ascii="Times New Roman" w:hAnsi="Times New Roman"/>
          <w:sz w:val="24"/>
          <w:szCs w:val="24"/>
        </w:rPr>
        <w:t xml:space="preserve">, </w:t>
      </w:r>
      <w:r w:rsidRPr="004F4F2E">
        <w:rPr>
          <w:rFonts w:ascii="Times New Roman" w:hAnsi="Times New Roman"/>
          <w:sz w:val="24"/>
          <w:szCs w:val="24"/>
          <w:lang w:val="en-US"/>
        </w:rPr>
        <w:t>D</w:t>
      </w:r>
      <w:r w:rsidRPr="004F4F2E">
        <w:rPr>
          <w:rFonts w:ascii="Times New Roman" w:hAnsi="Times New Roman"/>
          <w:sz w:val="24"/>
          <w:szCs w:val="24"/>
        </w:rPr>
        <w:t>-</w:t>
      </w:r>
      <w:r w:rsidRPr="004F4F2E">
        <w:rPr>
          <w:rFonts w:ascii="Times New Roman" w:hAnsi="Times New Roman"/>
          <w:sz w:val="24"/>
          <w:szCs w:val="24"/>
          <w:lang w:val="en-US"/>
        </w:rPr>
        <w:t>Link</w:t>
      </w:r>
      <w:r w:rsidRPr="004F4F2E">
        <w:rPr>
          <w:rFonts w:ascii="Times New Roman" w:hAnsi="Times New Roman"/>
          <w:sz w:val="24"/>
          <w:szCs w:val="24"/>
        </w:rPr>
        <w:t xml:space="preserve">, </w:t>
      </w:r>
      <w:r w:rsidRPr="004F4F2E">
        <w:rPr>
          <w:rFonts w:ascii="Times New Roman" w:hAnsi="Times New Roman"/>
          <w:sz w:val="24"/>
          <w:szCs w:val="24"/>
          <w:lang w:val="en-US"/>
        </w:rPr>
        <w:t>TP</w:t>
      </w:r>
      <w:r w:rsidRPr="004F4F2E">
        <w:rPr>
          <w:rFonts w:ascii="Times New Roman" w:hAnsi="Times New Roman"/>
          <w:sz w:val="24"/>
          <w:szCs w:val="24"/>
        </w:rPr>
        <w:t>-</w:t>
      </w:r>
      <w:r w:rsidRPr="004F4F2E">
        <w:rPr>
          <w:rFonts w:ascii="Times New Roman" w:hAnsi="Times New Roman"/>
          <w:sz w:val="24"/>
          <w:szCs w:val="24"/>
          <w:lang w:val="en-US"/>
        </w:rPr>
        <w:t>Link</w:t>
      </w:r>
      <w:r w:rsidRPr="004F4F2E">
        <w:rPr>
          <w:rFonts w:ascii="Times New Roman" w:hAnsi="Times New Roman"/>
          <w:sz w:val="24"/>
          <w:szCs w:val="24"/>
        </w:rPr>
        <w:t>).</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Медіаконвертер</w:t>
      </w:r>
      <w:proofErr w:type="spellEnd"/>
      <w:r w:rsidRPr="004F4F2E">
        <w:rPr>
          <w:rFonts w:ascii="Times New Roman" w:hAnsi="Times New Roman"/>
          <w:sz w:val="24"/>
          <w:szCs w:val="24"/>
        </w:rPr>
        <w:t xml:space="preserve"> (оптичний) – 43 шт.</w:t>
      </w:r>
    </w:p>
    <w:p w:rsidR="005E447B" w:rsidRPr="004F4F2E" w:rsidRDefault="005E447B" w:rsidP="005E447B">
      <w:pPr>
        <w:widowControl w:val="0"/>
        <w:numPr>
          <w:ilvl w:val="0"/>
          <w:numId w:val="1"/>
        </w:numPr>
        <w:spacing w:after="0" w:line="240" w:lineRule="auto"/>
        <w:jc w:val="both"/>
        <w:rPr>
          <w:rFonts w:ascii="Times New Roman" w:hAnsi="Times New Roman"/>
          <w:sz w:val="24"/>
          <w:szCs w:val="24"/>
        </w:rPr>
      </w:pPr>
      <w:r w:rsidRPr="004F4F2E">
        <w:rPr>
          <w:rFonts w:ascii="Times New Roman" w:hAnsi="Times New Roman"/>
          <w:sz w:val="24"/>
          <w:szCs w:val="24"/>
        </w:rPr>
        <w:t>Блоки живлень камер – 11 шт.</w:t>
      </w:r>
    </w:p>
    <w:p w:rsidR="005E447B" w:rsidRDefault="005E447B" w:rsidP="005E447B">
      <w:pPr>
        <w:widowControl w:val="0"/>
        <w:spacing w:after="0" w:line="240" w:lineRule="auto"/>
        <w:ind w:left="1440"/>
        <w:jc w:val="both"/>
        <w:rPr>
          <w:rFonts w:ascii="Times New Roman" w:hAnsi="Times New Roman"/>
          <w:sz w:val="24"/>
          <w:szCs w:val="24"/>
        </w:rPr>
      </w:pPr>
    </w:p>
    <w:p w:rsidR="009F2400" w:rsidRPr="004F4F2E" w:rsidRDefault="009F2400" w:rsidP="005E447B">
      <w:pPr>
        <w:widowControl w:val="0"/>
        <w:spacing w:after="0" w:line="240" w:lineRule="auto"/>
        <w:ind w:left="1440"/>
        <w:jc w:val="both"/>
        <w:rPr>
          <w:rFonts w:ascii="Times New Roman" w:hAnsi="Times New Roman"/>
          <w:sz w:val="24"/>
          <w:szCs w:val="24"/>
        </w:rPr>
      </w:pPr>
    </w:p>
    <w:p w:rsidR="005E447B" w:rsidRPr="004F4F2E" w:rsidRDefault="005E447B" w:rsidP="005E447B">
      <w:pPr>
        <w:widowControl w:val="0"/>
        <w:numPr>
          <w:ilvl w:val="0"/>
          <w:numId w:val="11"/>
        </w:numPr>
        <w:spacing w:after="0" w:line="240" w:lineRule="auto"/>
        <w:jc w:val="both"/>
        <w:rPr>
          <w:rFonts w:ascii="Times New Roman" w:hAnsi="Times New Roman"/>
          <w:b/>
          <w:sz w:val="24"/>
          <w:szCs w:val="24"/>
        </w:rPr>
      </w:pPr>
      <w:r w:rsidRPr="004F4F2E">
        <w:rPr>
          <w:rFonts w:ascii="Times New Roman" w:hAnsi="Times New Roman"/>
          <w:b/>
          <w:sz w:val="24"/>
          <w:szCs w:val="24"/>
        </w:rPr>
        <w:lastRenderedPageBreak/>
        <w:t>Технічні вимоги для обслуговування Системи</w:t>
      </w:r>
    </w:p>
    <w:p w:rsidR="005E447B" w:rsidRPr="004F4F2E" w:rsidRDefault="005E447B" w:rsidP="005E447B">
      <w:pPr>
        <w:widowControl w:val="0"/>
        <w:spacing w:after="0" w:line="240" w:lineRule="auto"/>
        <w:ind w:left="720"/>
        <w:jc w:val="both"/>
        <w:rPr>
          <w:rFonts w:ascii="Times New Roman" w:hAnsi="Times New Roman"/>
          <w:b/>
          <w:sz w:val="24"/>
          <w:szCs w:val="24"/>
        </w:rPr>
      </w:pP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Метою технічного обслуговування Системи Замовника є передусім забезпечення її безперебійної цілодобової функціональної роботи. Система Замовника складається з різноманітних складових елементів: програмні та апаратні засоби, мережеве обладнання, внутрішні та зовнішні мережі передачі даних. Технічне обслуговування складових елементів Системи здійснюється за місцем їх установки (адреси надаються Замовником).</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Відновлення працездатності технічних засобів Системи здійснюється за результатами контролю поточного технічного стану, що проводиться при технічному обслуговуванні. В разі відмови будь-яких технічних засобів Системи, Виконавець інформує Замовника про </w:t>
      </w:r>
      <w:r w:rsidRPr="005B46AD">
        <w:rPr>
          <w:rFonts w:ascii="Times New Roman" w:hAnsi="Times New Roman"/>
          <w:sz w:val="24"/>
          <w:szCs w:val="24"/>
        </w:rPr>
        <w:t xml:space="preserve">деталі </w:t>
      </w:r>
      <w:r w:rsidR="005B46AD" w:rsidRPr="005B46AD">
        <w:rPr>
          <w:rFonts w:ascii="Times New Roman" w:hAnsi="Times New Roman"/>
          <w:sz w:val="24"/>
          <w:szCs w:val="24"/>
        </w:rPr>
        <w:t>несправності</w:t>
      </w:r>
      <w:r w:rsidRPr="005B46AD">
        <w:rPr>
          <w:rFonts w:ascii="Times New Roman" w:hAnsi="Times New Roman"/>
          <w:sz w:val="24"/>
          <w:szCs w:val="24"/>
        </w:rPr>
        <w:t>,</w:t>
      </w:r>
      <w:r w:rsidRPr="004F4F2E">
        <w:rPr>
          <w:rFonts w:ascii="Times New Roman" w:hAnsi="Times New Roman"/>
          <w:sz w:val="24"/>
          <w:szCs w:val="24"/>
        </w:rPr>
        <w:t xml:space="preserve"> в яких зокрема зазначається можливість ремонту обладнання і строк виконання такої задачі, або необхідність його заміни на нове аналогічне.</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Нижче наведені технічні вимоги, які регламентують </w:t>
      </w:r>
      <w:r w:rsidRPr="005B46AD">
        <w:rPr>
          <w:rFonts w:ascii="Times New Roman" w:hAnsi="Times New Roman"/>
          <w:sz w:val="24"/>
          <w:szCs w:val="24"/>
        </w:rPr>
        <w:t>типові роботи та</w:t>
      </w:r>
      <w:r w:rsidRPr="004F4F2E">
        <w:rPr>
          <w:rFonts w:ascii="Times New Roman" w:hAnsi="Times New Roman"/>
          <w:sz w:val="24"/>
          <w:szCs w:val="24"/>
        </w:rPr>
        <w:t xml:space="preserve"> роботи пов’язані з непередбачуваними </w:t>
      </w:r>
      <w:proofErr w:type="spellStart"/>
      <w:r w:rsidR="005B46AD">
        <w:rPr>
          <w:rFonts w:ascii="Times New Roman" w:hAnsi="Times New Roman"/>
          <w:sz w:val="24"/>
          <w:szCs w:val="24"/>
        </w:rPr>
        <w:t>несправностями</w:t>
      </w:r>
      <w:proofErr w:type="spellEnd"/>
      <w:r w:rsidRPr="004F4F2E">
        <w:rPr>
          <w:rFonts w:ascii="Times New Roman" w:hAnsi="Times New Roman"/>
          <w:sz w:val="24"/>
          <w:szCs w:val="24"/>
        </w:rPr>
        <w:t xml:space="preserve">, які впливають на працездатність Системи.  </w:t>
      </w:r>
    </w:p>
    <w:p w:rsidR="005E447B" w:rsidRPr="004F4F2E" w:rsidRDefault="005E447B" w:rsidP="005E447B">
      <w:pPr>
        <w:widowControl w:val="0"/>
        <w:spacing w:after="0" w:line="240" w:lineRule="auto"/>
        <w:ind w:left="720"/>
        <w:jc w:val="both"/>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Вимоги до обслуговування серверів Системи </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Моніторинг працездатності, контроль і корегування параметрів режимів роботи, мережеве та функціональне конфігурування Системи.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помилок, відновлення після збою (серверні операційні системи </w:t>
      </w:r>
      <w:r w:rsidRPr="004F4F2E">
        <w:rPr>
          <w:rFonts w:ascii="Times New Roman" w:hAnsi="Times New Roman"/>
          <w:sz w:val="24"/>
          <w:szCs w:val="24"/>
          <w:lang w:val="en-US"/>
        </w:rPr>
        <w:t>Linux</w:t>
      </w:r>
      <w:r w:rsidRPr="004F4F2E">
        <w:rPr>
          <w:rFonts w:ascii="Times New Roman" w:hAnsi="Times New Roman"/>
          <w:sz w:val="24"/>
          <w:szCs w:val="24"/>
        </w:rPr>
        <w:t xml:space="preserve"> та Windows </w:t>
      </w:r>
      <w:proofErr w:type="spellStart"/>
      <w:r w:rsidRPr="004F4F2E">
        <w:rPr>
          <w:rFonts w:ascii="Times New Roman" w:hAnsi="Times New Roman"/>
          <w:sz w:val="24"/>
          <w:szCs w:val="24"/>
        </w:rPr>
        <w:t>Embedded</w:t>
      </w:r>
      <w:proofErr w:type="spellEnd"/>
      <w:r w:rsidRPr="004F4F2E">
        <w:rPr>
          <w:rFonts w:ascii="Times New Roman" w:hAnsi="Times New Roman"/>
          <w:sz w:val="24"/>
          <w:szCs w:val="24"/>
        </w:rPr>
        <w:t xml:space="preserve">            Standard 7). </w:t>
      </w:r>
      <w:r w:rsidRPr="005B46AD">
        <w:rPr>
          <w:rFonts w:ascii="Times New Roman" w:hAnsi="Times New Roman"/>
          <w:sz w:val="24"/>
          <w:szCs w:val="24"/>
        </w:rPr>
        <w:t>Перегляд архіву за визначеною подією на основі запиту Замовника</w:t>
      </w:r>
      <w:r w:rsidR="00A03140" w:rsidRPr="005B46AD">
        <w:rPr>
          <w:rFonts w:ascii="Times New Roman" w:hAnsi="Times New Roman"/>
          <w:sz w:val="24"/>
          <w:szCs w:val="24"/>
        </w:rPr>
        <w:t xml:space="preserve"> та в</w:t>
      </w:r>
      <w:r w:rsidRPr="005B46AD">
        <w:rPr>
          <w:rFonts w:ascii="Times New Roman" w:hAnsi="Times New Roman"/>
          <w:sz w:val="24"/>
          <w:szCs w:val="24"/>
        </w:rPr>
        <w:t>ивантаження записів архіву на вимогу Замовника. Технічний супровід</w:t>
      </w:r>
      <w:r w:rsidRPr="004F4F2E">
        <w:rPr>
          <w:rFonts w:ascii="Times New Roman" w:hAnsi="Times New Roman"/>
          <w:sz w:val="24"/>
          <w:szCs w:val="24"/>
        </w:rPr>
        <w:t xml:space="preserve"> програмного модуля автоматичного розпізнавання автомобільних номерів (4 канали).  Підтримка/організація/консультування визначених Замовником клієнтських робочих місць з використанням окремого програмного додатку, який є невід’ємною частиною Системи.</w:t>
      </w:r>
    </w:p>
    <w:p w:rsidR="005E447B" w:rsidRPr="004F4F2E" w:rsidRDefault="005E447B" w:rsidP="005E447B">
      <w:pPr>
        <w:widowControl w:val="0"/>
        <w:spacing w:after="0" w:line="240" w:lineRule="auto"/>
        <w:ind w:firstLine="360"/>
        <w:jc w:val="both"/>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Вимоги до обслуговування відеокамер Системи  </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Огляд: стан механічних кріплень, кожухів, об'єктивів, відсутність перегріву та ознак підгоряння, надійність електричних з'єднань кабелів. Огляд мережевих кабельних з'єднань (UTP кабель, волоконно-оптичний кабель). Конфігурування режимів роботи камер. Регулювання зони спостереження. Налаштування та регулювання зон зчитування автомобільних номерів. Супровід Бази даних автомобільних номерів, пошук та вивантаження даних за вимогою Замовника. Регулювання чіткості зображення об'єктивів. Очищення від зовнішнього впливу - забруднення, яке визначним чином перешкоджає отриманню </w:t>
      </w:r>
      <w:proofErr w:type="spellStart"/>
      <w:r w:rsidRPr="004F4F2E">
        <w:rPr>
          <w:rFonts w:ascii="Times New Roman" w:hAnsi="Times New Roman"/>
          <w:sz w:val="24"/>
          <w:szCs w:val="24"/>
        </w:rPr>
        <w:t>відеозображення</w:t>
      </w:r>
      <w:proofErr w:type="spellEnd"/>
      <w:r w:rsidRPr="004F4F2E">
        <w:rPr>
          <w:rFonts w:ascii="Times New Roman" w:hAnsi="Times New Roman"/>
          <w:sz w:val="24"/>
          <w:szCs w:val="24"/>
        </w:rPr>
        <w:t xml:space="preserve"> для ідентифікації події (бруд, пил). </w:t>
      </w:r>
      <w:r w:rsidR="00B42EA6">
        <w:rPr>
          <w:rFonts w:ascii="Times New Roman" w:hAnsi="Times New Roman"/>
          <w:sz w:val="24"/>
          <w:szCs w:val="24"/>
        </w:rPr>
        <w:t>Тестування режимів роботи камер (адреси встановлення камер надаються Замовником).</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комутаційних вузлів - вуличних</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Огляд стану всепогодної шафи, контроль внутрішнього температурного режиму та герметичності, контроль стану кабельної інфраструктури та енергоживлення і мережевого комутаційного з'єднання (адреси вузлів надаються Замовником).</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комутаційних вузлів - внутрішніх</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Огляд стану, контроль стану кабельної інфраструктури та енергоживлення і мережевого комутаційного з'єднання (адреси вузлів надаються Замовником).</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мережевих комутаторів</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Моніторинг функціонування, контроль та налаштування робочих параметрів мережевих конфігурацій, зміна конфігурацій за вимогою Замовника. Адміністрування, для підтримки режиму безперервної  працездатності в міській інформаційній мережі в якій працює Система.</w:t>
      </w:r>
    </w:p>
    <w:p w:rsidR="005E447B" w:rsidRPr="004F4F2E" w:rsidRDefault="005E447B" w:rsidP="005E447B">
      <w:pPr>
        <w:widowControl w:val="0"/>
        <w:spacing w:after="0" w:line="240" w:lineRule="auto"/>
        <w:ind w:firstLine="360"/>
        <w:jc w:val="both"/>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 Вимоги до обслуговування </w:t>
      </w:r>
      <w:proofErr w:type="spellStart"/>
      <w:r w:rsidRPr="004F4F2E">
        <w:rPr>
          <w:rFonts w:ascii="Times New Roman" w:hAnsi="Times New Roman"/>
          <w:b/>
          <w:sz w:val="24"/>
          <w:szCs w:val="24"/>
        </w:rPr>
        <w:t>медіаконвертерів</w:t>
      </w:r>
      <w:proofErr w:type="spellEnd"/>
      <w:r w:rsidRPr="004F4F2E">
        <w:rPr>
          <w:rFonts w:ascii="Times New Roman" w:hAnsi="Times New Roman"/>
          <w:b/>
          <w:sz w:val="24"/>
          <w:szCs w:val="24"/>
        </w:rPr>
        <w:t xml:space="preserve"> (оптичних)</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lastRenderedPageBreak/>
        <w:t>Огляд стану, моніторинг відсутності перегріву пристрою та блока живлення, контроль напруги, контроль стану мережевого з'єднання.</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блоків живлень відеокамер</w:t>
      </w:r>
    </w:p>
    <w:p w:rsidR="005E447B" w:rsidRPr="00CB196F" w:rsidRDefault="005E447B" w:rsidP="005E447B">
      <w:pPr>
        <w:widowControl w:val="0"/>
        <w:spacing w:after="0" w:line="240" w:lineRule="auto"/>
        <w:ind w:firstLine="360"/>
        <w:jc w:val="both"/>
        <w:rPr>
          <w:rFonts w:ascii="Times New Roman" w:hAnsi="Times New Roman"/>
          <w:sz w:val="24"/>
          <w:szCs w:val="24"/>
          <w:lang w:val="ru-RU"/>
        </w:rPr>
      </w:pPr>
      <w:r w:rsidRPr="004F4F2E">
        <w:rPr>
          <w:rFonts w:ascii="Times New Roman" w:hAnsi="Times New Roman"/>
          <w:sz w:val="24"/>
          <w:szCs w:val="24"/>
        </w:rPr>
        <w:t>Огляд стану, моніторинг відсутності перегріву і ознак підгоряння, контроль напруги.</w:t>
      </w:r>
    </w:p>
    <w:p w:rsidR="005E447B" w:rsidRPr="004F4F2E" w:rsidRDefault="005E447B" w:rsidP="005E447B">
      <w:pPr>
        <w:widowControl w:val="0"/>
        <w:spacing w:after="0" w:line="240" w:lineRule="auto"/>
        <w:ind w:firstLine="360"/>
        <w:jc w:val="both"/>
        <w:rPr>
          <w:rFonts w:ascii="Times New Roman" w:hAnsi="Times New Roman"/>
          <w:sz w:val="24"/>
          <w:szCs w:val="24"/>
        </w:rPr>
      </w:pPr>
    </w:p>
    <w:p w:rsidR="005E447B" w:rsidRPr="004F4F2E" w:rsidRDefault="005E447B" w:rsidP="005E447B">
      <w:pPr>
        <w:widowControl w:val="0"/>
        <w:numPr>
          <w:ilvl w:val="0"/>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Організаційні вимоги до моніторингу та обслуговування Системи</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Даним розділом регламентуються часові режими моніторингу поточного стану Системи, її технічного обслуговування та відновлення функціональної працездатності після непередбачуваних </w:t>
      </w:r>
      <w:proofErr w:type="spellStart"/>
      <w:r w:rsidRPr="004F4F2E">
        <w:rPr>
          <w:rFonts w:ascii="Times New Roman" w:hAnsi="Times New Roman"/>
          <w:sz w:val="24"/>
          <w:szCs w:val="24"/>
        </w:rPr>
        <w:t>інцендентів</w:t>
      </w:r>
      <w:proofErr w:type="spellEnd"/>
      <w:r w:rsidRPr="004F4F2E">
        <w:rPr>
          <w:rFonts w:ascii="Times New Roman" w:hAnsi="Times New Roman"/>
          <w:sz w:val="24"/>
          <w:szCs w:val="24"/>
        </w:rPr>
        <w:t xml:space="preserve"> (збій, несправність і </w:t>
      </w:r>
      <w:proofErr w:type="spellStart"/>
      <w:r w:rsidRPr="004F4F2E">
        <w:rPr>
          <w:rFonts w:ascii="Times New Roman" w:hAnsi="Times New Roman"/>
          <w:sz w:val="24"/>
          <w:szCs w:val="24"/>
        </w:rPr>
        <w:t>т.п</w:t>
      </w:r>
      <w:proofErr w:type="spellEnd"/>
      <w:r w:rsidRPr="004F4F2E">
        <w:rPr>
          <w:rFonts w:ascii="Times New Roman" w:hAnsi="Times New Roman"/>
          <w:sz w:val="24"/>
          <w:szCs w:val="24"/>
        </w:rPr>
        <w:t>.) та аварій.</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При проведенні планового технічного обслуговування, що передбачає обмеження доступу до Системи</w:t>
      </w:r>
      <w:r>
        <w:rPr>
          <w:rFonts w:ascii="Times New Roman" w:hAnsi="Times New Roman"/>
          <w:sz w:val="24"/>
          <w:szCs w:val="24"/>
          <w:lang w:val="ru-RU"/>
        </w:rPr>
        <w:t>,</w:t>
      </w:r>
      <w:r w:rsidRPr="004F4F2E">
        <w:rPr>
          <w:rFonts w:ascii="Times New Roman" w:hAnsi="Times New Roman"/>
          <w:sz w:val="24"/>
          <w:szCs w:val="24"/>
        </w:rPr>
        <w:t xml:space="preserve"> Виконавець повідомляє заздалегідь про це Замовника.</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При проведенні позапланового технічного обслуговування, при виникненні непередбачуваних </w:t>
      </w:r>
      <w:proofErr w:type="spellStart"/>
      <w:r w:rsidRPr="004F4F2E">
        <w:rPr>
          <w:rFonts w:ascii="Times New Roman" w:hAnsi="Times New Roman"/>
          <w:sz w:val="24"/>
          <w:szCs w:val="24"/>
        </w:rPr>
        <w:t>інцендентів</w:t>
      </w:r>
      <w:proofErr w:type="spellEnd"/>
      <w:r w:rsidRPr="004F4F2E">
        <w:rPr>
          <w:rFonts w:ascii="Times New Roman" w:hAnsi="Times New Roman"/>
          <w:sz w:val="24"/>
          <w:szCs w:val="24"/>
        </w:rPr>
        <w:t xml:space="preserve"> в роботі Системи та при їх усуненні Виконавець негайно повідомляє про це Замовника, по заздалегідь узгодженим засобам зв’язку, як тільки стало відомо про виникнення недоліків в її роботі. </w:t>
      </w:r>
    </w:p>
    <w:p w:rsidR="005E447B" w:rsidRPr="004F4F2E" w:rsidRDefault="005E447B" w:rsidP="005E447B">
      <w:pPr>
        <w:spacing w:after="0" w:line="240" w:lineRule="auto"/>
        <w:ind w:firstLine="360"/>
        <w:jc w:val="both"/>
        <w:rPr>
          <w:rFonts w:ascii="Times New Roman" w:hAnsi="Times New Roman"/>
          <w:sz w:val="24"/>
          <w:szCs w:val="24"/>
        </w:rPr>
      </w:pPr>
      <w:r w:rsidRPr="004F4F2E">
        <w:rPr>
          <w:rFonts w:ascii="Times New Roman" w:hAnsi="Times New Roman"/>
          <w:sz w:val="24"/>
          <w:szCs w:val="24"/>
        </w:rPr>
        <w:t>Виконавець невідкладно проводить заходи щодо виявлення та усунення перешкод в роботі Системи силами та засобами технічного персоналу в рамках нижченаведених вимог.</w:t>
      </w:r>
    </w:p>
    <w:p w:rsidR="005E447B" w:rsidRPr="004F4F2E" w:rsidRDefault="005E447B" w:rsidP="005E447B">
      <w:pPr>
        <w:spacing w:after="0" w:line="240" w:lineRule="auto"/>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Режими моніторингу поточного стану:</w:t>
      </w:r>
    </w:p>
    <w:p w:rsidR="005E447B" w:rsidRPr="004F4F2E" w:rsidRDefault="005E447B" w:rsidP="005E447B">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Режим моніторингу працездатності серверного та комутаційного обладнання Системи – цілодобовий, 24/7.</w:t>
      </w:r>
    </w:p>
    <w:p w:rsidR="005E447B" w:rsidRPr="004F4F2E" w:rsidRDefault="005E447B" w:rsidP="005E447B">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Режим моніторингу програмного забезпечення Системи - цілодобовий, 24/7.</w:t>
      </w:r>
    </w:p>
    <w:p w:rsidR="005E447B" w:rsidRPr="004F4F2E" w:rsidRDefault="005E447B" w:rsidP="005E447B">
      <w:pPr>
        <w:widowControl w:val="0"/>
        <w:spacing w:after="0" w:line="240" w:lineRule="auto"/>
        <w:ind w:firstLine="360"/>
        <w:jc w:val="both"/>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Режими технічного обслуговування:</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серверного обладнання Системи – щомісячно. Адміністрування –  в рамках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або забезпечення безперервної роботи – цілодобово, 24/7.</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Режим підтримки функціонування модуля автоматичного розпізнавання автомобільних номерів (4 канали) - цілодобово, 24/7. Визначення відповідних камер для</w:t>
      </w:r>
      <w:r w:rsidR="005B46AD">
        <w:rPr>
          <w:rFonts w:ascii="Times New Roman" w:hAnsi="Times New Roman"/>
          <w:sz w:val="24"/>
          <w:szCs w:val="24"/>
        </w:rPr>
        <w:t xml:space="preserve"> зчитування</w:t>
      </w:r>
      <w:r w:rsidRPr="004F4F2E">
        <w:rPr>
          <w:rFonts w:ascii="Times New Roman" w:hAnsi="Times New Roman"/>
          <w:sz w:val="24"/>
          <w:szCs w:val="24"/>
        </w:rPr>
        <w:t xml:space="preserve"> </w:t>
      </w:r>
      <w:r w:rsidR="005B46AD">
        <w:rPr>
          <w:rFonts w:ascii="Times New Roman" w:hAnsi="Times New Roman"/>
          <w:sz w:val="24"/>
          <w:szCs w:val="24"/>
        </w:rPr>
        <w:t>номерних знаків автотранспорту</w:t>
      </w:r>
      <w:r w:rsidRPr="004F4F2E">
        <w:rPr>
          <w:rFonts w:ascii="Times New Roman" w:hAnsi="Times New Roman"/>
          <w:sz w:val="24"/>
          <w:szCs w:val="24"/>
        </w:rPr>
        <w:t xml:space="preserve"> належить виключно до компетенції Замовника.</w:t>
      </w:r>
    </w:p>
    <w:p w:rsidR="005E447B" w:rsidRPr="005B46AD"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Клієнтських робочих місць – безпосередньо за Зверненням Користувача, в робочі дні. Визначення відповідних Клієнтських </w:t>
      </w:r>
      <w:r w:rsidRPr="005B46AD">
        <w:rPr>
          <w:rFonts w:ascii="Times New Roman" w:hAnsi="Times New Roman"/>
          <w:sz w:val="24"/>
          <w:szCs w:val="24"/>
        </w:rPr>
        <w:t>робочих місць належить виключно до компетенції Замовника.</w:t>
      </w:r>
    </w:p>
    <w:p w:rsidR="005E447B" w:rsidRPr="005B46AD" w:rsidRDefault="005E447B" w:rsidP="005E447B">
      <w:pPr>
        <w:widowControl w:val="0"/>
        <w:numPr>
          <w:ilvl w:val="0"/>
          <w:numId w:val="3"/>
        </w:numPr>
        <w:spacing w:after="0" w:line="240" w:lineRule="auto"/>
        <w:jc w:val="both"/>
        <w:rPr>
          <w:rFonts w:ascii="Times New Roman" w:hAnsi="Times New Roman"/>
          <w:sz w:val="24"/>
          <w:szCs w:val="24"/>
        </w:rPr>
      </w:pPr>
      <w:r w:rsidRPr="005B46AD">
        <w:rPr>
          <w:rFonts w:ascii="Times New Roman" w:hAnsi="Times New Roman"/>
          <w:sz w:val="24"/>
          <w:szCs w:val="24"/>
        </w:rPr>
        <w:t xml:space="preserve">Режим обслуговування вуличних вузлів – </w:t>
      </w:r>
      <w:r w:rsidR="005B46AD" w:rsidRPr="005B46AD">
        <w:rPr>
          <w:rFonts w:ascii="Times New Roman" w:hAnsi="Times New Roman"/>
          <w:sz w:val="24"/>
          <w:szCs w:val="24"/>
        </w:rPr>
        <w:t xml:space="preserve">постійно, але в </w:t>
      </w:r>
      <w:proofErr w:type="spellStart"/>
      <w:r w:rsidR="005B46AD" w:rsidRPr="005B46AD">
        <w:rPr>
          <w:rFonts w:ascii="Times New Roman" w:hAnsi="Times New Roman"/>
          <w:sz w:val="24"/>
          <w:szCs w:val="24"/>
        </w:rPr>
        <w:t>обовязковому</w:t>
      </w:r>
      <w:proofErr w:type="spellEnd"/>
      <w:r w:rsidR="005B46AD" w:rsidRPr="005B46AD">
        <w:rPr>
          <w:rFonts w:ascii="Times New Roman" w:hAnsi="Times New Roman"/>
          <w:sz w:val="24"/>
          <w:szCs w:val="24"/>
        </w:rPr>
        <w:t xml:space="preserve"> порядку двічі на рік.</w:t>
      </w:r>
    </w:p>
    <w:p w:rsidR="005E447B" w:rsidRPr="005B46AD" w:rsidRDefault="005E447B" w:rsidP="005E447B">
      <w:pPr>
        <w:widowControl w:val="0"/>
        <w:numPr>
          <w:ilvl w:val="0"/>
          <w:numId w:val="3"/>
        </w:numPr>
        <w:spacing w:after="0" w:line="240" w:lineRule="auto"/>
        <w:jc w:val="both"/>
        <w:rPr>
          <w:rFonts w:ascii="Times New Roman" w:hAnsi="Times New Roman"/>
          <w:sz w:val="24"/>
          <w:szCs w:val="24"/>
        </w:rPr>
      </w:pPr>
      <w:r w:rsidRPr="005B46AD">
        <w:rPr>
          <w:rFonts w:ascii="Times New Roman" w:hAnsi="Times New Roman"/>
          <w:sz w:val="24"/>
          <w:szCs w:val="24"/>
        </w:rPr>
        <w:t>Режим обслуговування внутрішніх вузлів – щомісячно.</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5B46AD">
        <w:rPr>
          <w:rFonts w:ascii="Times New Roman" w:hAnsi="Times New Roman"/>
          <w:sz w:val="24"/>
          <w:szCs w:val="24"/>
        </w:rPr>
        <w:t>Режим</w:t>
      </w:r>
      <w:r w:rsidRPr="004F4F2E">
        <w:rPr>
          <w:rFonts w:ascii="Times New Roman" w:hAnsi="Times New Roman"/>
          <w:sz w:val="24"/>
          <w:szCs w:val="24"/>
        </w:rPr>
        <w:t xml:space="preserve"> обслуговування мережевих комутаторів – щомісячно. </w:t>
      </w:r>
    </w:p>
    <w:p w:rsidR="005E447B" w:rsidRPr="004F4F2E" w:rsidRDefault="005E447B" w:rsidP="005E447B">
      <w:pPr>
        <w:widowControl w:val="0"/>
        <w:spacing w:after="0" w:line="240" w:lineRule="auto"/>
        <w:ind w:left="1080"/>
        <w:jc w:val="both"/>
        <w:rPr>
          <w:rFonts w:ascii="Times New Roman" w:hAnsi="Times New Roman"/>
          <w:sz w:val="24"/>
          <w:szCs w:val="24"/>
        </w:rPr>
      </w:pPr>
      <w:r w:rsidRPr="004F4F2E">
        <w:rPr>
          <w:rFonts w:ascii="Times New Roman" w:hAnsi="Times New Roman"/>
          <w:sz w:val="24"/>
          <w:szCs w:val="24"/>
        </w:rPr>
        <w:t xml:space="preserve">Адміністрування –  в рамках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або забезпечення безперервної роботи – цілодобово, 24/7. </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w:t>
      </w:r>
      <w:proofErr w:type="spellStart"/>
      <w:r w:rsidRPr="004F4F2E">
        <w:rPr>
          <w:rFonts w:ascii="Times New Roman" w:hAnsi="Times New Roman"/>
          <w:sz w:val="24"/>
          <w:szCs w:val="24"/>
        </w:rPr>
        <w:t>медіаконверторів</w:t>
      </w:r>
      <w:proofErr w:type="spellEnd"/>
      <w:r w:rsidRPr="004F4F2E">
        <w:rPr>
          <w:rFonts w:ascii="Times New Roman" w:hAnsi="Times New Roman"/>
          <w:sz w:val="24"/>
          <w:szCs w:val="24"/>
        </w:rPr>
        <w:t xml:space="preserve"> (оптичних) – щомісячно. </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Режим обслуговування блоків живлення – щомісячно.</w:t>
      </w:r>
    </w:p>
    <w:p w:rsidR="005E447B" w:rsidRPr="004F4F2E" w:rsidRDefault="005E447B" w:rsidP="005E447B">
      <w:pPr>
        <w:widowControl w:val="0"/>
        <w:spacing w:after="0" w:line="240" w:lineRule="auto"/>
        <w:jc w:val="both"/>
        <w:rPr>
          <w:rFonts w:ascii="Times New Roman" w:hAnsi="Times New Roman"/>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Ч</w:t>
      </w:r>
      <w:r>
        <w:rPr>
          <w:rFonts w:ascii="Times New Roman" w:hAnsi="Times New Roman"/>
          <w:b/>
          <w:sz w:val="24"/>
          <w:szCs w:val="24"/>
        </w:rPr>
        <w:t xml:space="preserve">асовий регламент реагування на </w:t>
      </w:r>
      <w:r>
        <w:rPr>
          <w:rFonts w:ascii="Times New Roman" w:hAnsi="Times New Roman"/>
          <w:b/>
          <w:sz w:val="24"/>
          <w:szCs w:val="24"/>
          <w:lang w:val="ru-RU"/>
        </w:rPr>
        <w:t>н</w:t>
      </w:r>
      <w:proofErr w:type="spellStart"/>
      <w:r w:rsidRPr="004F4F2E">
        <w:rPr>
          <w:rFonts w:ascii="Times New Roman" w:hAnsi="Times New Roman"/>
          <w:b/>
          <w:sz w:val="24"/>
          <w:szCs w:val="24"/>
        </w:rPr>
        <w:t>есправності</w:t>
      </w:r>
      <w:proofErr w:type="spellEnd"/>
      <w:r w:rsidRPr="004F4F2E">
        <w:rPr>
          <w:rFonts w:ascii="Times New Roman" w:hAnsi="Times New Roman"/>
          <w:b/>
          <w:sz w:val="24"/>
          <w:szCs w:val="24"/>
        </w:rPr>
        <w:t xml:space="preserve"> в працездатності Системи</w:t>
      </w:r>
    </w:p>
    <w:p w:rsidR="005E447B" w:rsidRPr="004F4F2E" w:rsidRDefault="005E447B" w:rsidP="005E447B">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Час реагування на несправність (будь-які помилки в роботі елементів Системи, які перешкоджають відтворенню відеосигналу з відеокамер спостереження на Серверах Системи, включаючи безперервне ведення запису архіву) в Системі – не більше 15-ти хвилин.</w:t>
      </w:r>
    </w:p>
    <w:p w:rsidR="005E447B" w:rsidRPr="004F4F2E" w:rsidRDefault="005E447B" w:rsidP="005E447B">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Час необхідний для прибуття на місце для локалізації та визначення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(будь-які помилки в роботі елементів Системи, які </w:t>
      </w:r>
      <w:r w:rsidRPr="004F4F2E">
        <w:rPr>
          <w:rFonts w:ascii="Times New Roman" w:hAnsi="Times New Roman"/>
          <w:sz w:val="24"/>
          <w:szCs w:val="24"/>
        </w:rPr>
        <w:lastRenderedPageBreak/>
        <w:t xml:space="preserve">перешкоджають відтворенню відеосигналу з відеокамер спостереження на Серверах Системи, включаючи безперервне ведення запису архіву) – </w:t>
      </w:r>
      <w:r w:rsidR="00B42EA6">
        <w:rPr>
          <w:rFonts w:ascii="Times New Roman" w:hAnsi="Times New Roman"/>
          <w:sz w:val="24"/>
          <w:szCs w:val="24"/>
        </w:rPr>
        <w:t>до 6</w:t>
      </w:r>
      <w:r w:rsidRPr="004F4F2E">
        <w:rPr>
          <w:rFonts w:ascii="Times New Roman" w:hAnsi="Times New Roman"/>
          <w:sz w:val="24"/>
          <w:szCs w:val="24"/>
        </w:rPr>
        <w:t>0-ти хвилин.</w:t>
      </w:r>
    </w:p>
    <w:p w:rsidR="005E447B" w:rsidRPr="004F4F2E" w:rsidRDefault="005E447B" w:rsidP="005E447B">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Час для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 визначається Виконавцем </w:t>
      </w:r>
      <w:r w:rsidR="00722A1E">
        <w:rPr>
          <w:rFonts w:ascii="Times New Roman" w:hAnsi="Times New Roman"/>
          <w:sz w:val="24"/>
          <w:szCs w:val="24"/>
        </w:rPr>
        <w:t xml:space="preserve">з урахуванням характеру </w:t>
      </w:r>
      <w:proofErr w:type="spellStart"/>
      <w:r w:rsidR="00722A1E">
        <w:rPr>
          <w:rFonts w:ascii="Times New Roman" w:hAnsi="Times New Roman"/>
          <w:sz w:val="24"/>
          <w:szCs w:val="24"/>
        </w:rPr>
        <w:t>несправностей</w:t>
      </w:r>
      <w:proofErr w:type="spellEnd"/>
      <w:r w:rsidRPr="004F4F2E">
        <w:rPr>
          <w:rFonts w:ascii="Times New Roman" w:hAnsi="Times New Roman"/>
          <w:sz w:val="24"/>
          <w:szCs w:val="24"/>
        </w:rPr>
        <w:t xml:space="preserve"> Системи. Визначений час на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та перелік заходів обов’язково узгоджується з Замовником.  Виконавець зобов’язаний використати всі наявні в нього технічні і ресурсні можливості для усунення несправності в найкоротший термін. В разі неможливості виконання взятих на себе зобов’язань, обов’язково і невідкладно повідомити про це Замовника з метою уникнення необґрунтованих простоїв в експлуатації Системи.</w:t>
      </w:r>
    </w:p>
    <w:p w:rsidR="005E447B" w:rsidRPr="004F4F2E" w:rsidRDefault="005E447B" w:rsidP="005E447B">
      <w:pPr>
        <w:widowControl w:val="0"/>
        <w:spacing w:after="0" w:line="240" w:lineRule="auto"/>
        <w:jc w:val="both"/>
        <w:rPr>
          <w:rFonts w:ascii="Times New Roman" w:hAnsi="Times New Roman"/>
          <w:b/>
          <w:sz w:val="24"/>
          <w:szCs w:val="24"/>
        </w:rPr>
      </w:pPr>
    </w:p>
    <w:p w:rsidR="005E447B" w:rsidRPr="004F4F2E" w:rsidRDefault="005E447B" w:rsidP="005E447B">
      <w:pPr>
        <w:widowControl w:val="0"/>
        <w:numPr>
          <w:ilvl w:val="1"/>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Час усунення критично важливої несправності в працездатності Системи: </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Пошкодження комутаційного з’єднання в волоконно-оптичній мережі – не більше 12 год.</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Пошкодження комутаційного з’єднання в локальній мережі – не більше 3-х год.</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Відновлення працездатності серверного обладнання спричинене </w:t>
      </w:r>
      <w:proofErr w:type="spellStart"/>
      <w:r w:rsidRPr="004F4F2E">
        <w:rPr>
          <w:rFonts w:ascii="Times New Roman" w:hAnsi="Times New Roman"/>
          <w:sz w:val="24"/>
          <w:szCs w:val="24"/>
        </w:rPr>
        <w:t>несправностями</w:t>
      </w:r>
      <w:proofErr w:type="spellEnd"/>
      <w:r w:rsidRPr="004F4F2E">
        <w:rPr>
          <w:rFonts w:ascii="Times New Roman" w:hAnsi="Times New Roman"/>
          <w:sz w:val="24"/>
          <w:szCs w:val="24"/>
        </w:rPr>
        <w:t xml:space="preserve"> в роботі програмного забезпечення - не більше 8-ми год.</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Відновлення працездатності комутаційного обладнання спричинене </w:t>
      </w:r>
      <w:proofErr w:type="spellStart"/>
      <w:r w:rsidRPr="004F4F2E">
        <w:rPr>
          <w:rFonts w:ascii="Times New Roman" w:hAnsi="Times New Roman"/>
          <w:sz w:val="24"/>
          <w:szCs w:val="24"/>
        </w:rPr>
        <w:t>несправностями</w:t>
      </w:r>
      <w:proofErr w:type="spellEnd"/>
      <w:r w:rsidRPr="004F4F2E">
        <w:rPr>
          <w:rFonts w:ascii="Times New Roman" w:hAnsi="Times New Roman"/>
          <w:sz w:val="24"/>
          <w:szCs w:val="24"/>
        </w:rPr>
        <w:t xml:space="preserve"> в роботі програмного забезпечення - не більше 3-х год.</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Заміна мережевого обладнання, що вийшло з ладу – не більше 3-х діб з моменту надходження замовлення від Замовника і гарантійного листа про оплату та за умови наявності необхідного обладнання у Постачальників. </w:t>
      </w:r>
    </w:p>
    <w:p w:rsidR="005E447B" w:rsidRPr="009F2400" w:rsidRDefault="005E447B" w:rsidP="005E447B">
      <w:pPr>
        <w:widowControl w:val="0"/>
        <w:numPr>
          <w:ilvl w:val="0"/>
          <w:numId w:val="3"/>
        </w:numPr>
        <w:spacing w:after="0" w:line="240" w:lineRule="auto"/>
        <w:jc w:val="both"/>
        <w:rPr>
          <w:rFonts w:ascii="Times New Roman" w:hAnsi="Times New Roman"/>
          <w:b/>
          <w:sz w:val="24"/>
          <w:szCs w:val="24"/>
        </w:rPr>
      </w:pPr>
      <w:r w:rsidRPr="00722A1E">
        <w:rPr>
          <w:rFonts w:ascii="Times New Roman" w:hAnsi="Times New Roman"/>
          <w:sz w:val="24"/>
          <w:szCs w:val="24"/>
        </w:rPr>
        <w:t>Заміна відеокамери спостереження, що вийшла з ладу – не більше 3-х діб з моменту надходженн</w:t>
      </w:r>
      <w:r w:rsidR="00722A1E">
        <w:rPr>
          <w:rFonts w:ascii="Times New Roman" w:hAnsi="Times New Roman"/>
          <w:sz w:val="24"/>
          <w:szCs w:val="24"/>
        </w:rPr>
        <w:t>я замовлення від Замовника.</w:t>
      </w:r>
    </w:p>
    <w:p w:rsidR="009F2400" w:rsidRPr="00722A1E" w:rsidRDefault="009F2400" w:rsidP="009F2400">
      <w:pPr>
        <w:widowControl w:val="0"/>
        <w:spacing w:after="0" w:line="240" w:lineRule="auto"/>
        <w:ind w:left="1080"/>
        <w:jc w:val="both"/>
        <w:rPr>
          <w:rFonts w:ascii="Times New Roman" w:hAnsi="Times New Roman"/>
          <w:b/>
          <w:sz w:val="24"/>
          <w:szCs w:val="24"/>
        </w:rPr>
      </w:pPr>
    </w:p>
    <w:p w:rsidR="005E447B" w:rsidRPr="004F4F2E" w:rsidRDefault="005E447B" w:rsidP="005E447B">
      <w:pPr>
        <w:widowControl w:val="0"/>
        <w:numPr>
          <w:ilvl w:val="0"/>
          <w:numId w:val="11"/>
        </w:numPr>
        <w:spacing w:after="0" w:line="240" w:lineRule="auto"/>
        <w:jc w:val="both"/>
        <w:rPr>
          <w:rFonts w:ascii="Times New Roman" w:hAnsi="Times New Roman"/>
          <w:b/>
          <w:sz w:val="24"/>
          <w:szCs w:val="24"/>
        </w:rPr>
      </w:pPr>
      <w:r w:rsidRPr="004F4F2E">
        <w:rPr>
          <w:rFonts w:ascii="Times New Roman" w:hAnsi="Times New Roman"/>
          <w:b/>
          <w:sz w:val="24"/>
          <w:szCs w:val="24"/>
        </w:rPr>
        <w:t>Технічна підтримка/консультування Замовника</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Виконавець надає Замовнику всебічну та кваліфіковану консультаційну підтримку в технічних та організаційних питання щодо ефективної експлуатації Системи,  в тому числі але не обмежуючись:</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серверного та комутаційного обладнання Системи;</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програмного забезпечення, яке є невід’ємною частиною Системи;</w:t>
      </w:r>
    </w:p>
    <w:p w:rsidR="005E447B" w:rsidRPr="004F4F2E"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додатків, які використовуються в Системі;</w:t>
      </w:r>
    </w:p>
    <w:p w:rsidR="005E447B" w:rsidRPr="00B42EA6" w:rsidRDefault="005E447B" w:rsidP="005E447B">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 xml:space="preserve">в разі виникнення критичних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що потребують додаткових фінансових витрат на їх усунення, Виконавець зобов’язаний негайно повідомити Замовника, надати детальний і повний перелік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з їхніми характеристиками і зазначенням впливу на функціональну працездатність Системи, визначити заходи, які допоможуть усунути визначені несправності в найкоротший термін, </w:t>
      </w:r>
      <w:r w:rsidR="005B46AD">
        <w:rPr>
          <w:rFonts w:ascii="Times New Roman" w:hAnsi="Times New Roman"/>
          <w:sz w:val="24"/>
          <w:szCs w:val="24"/>
        </w:rPr>
        <w:t>та</w:t>
      </w:r>
      <w:r w:rsidRPr="004F4F2E">
        <w:rPr>
          <w:rFonts w:ascii="Times New Roman" w:hAnsi="Times New Roman"/>
          <w:sz w:val="24"/>
          <w:szCs w:val="24"/>
        </w:rPr>
        <w:t xml:space="preserve">, за можливості, надати попередній розрахунок вартості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(наприклад: ліквідація розривів кабельної мережі, заміна обладнання, що вийшло з ладу і </w:t>
      </w:r>
      <w:proofErr w:type="spellStart"/>
      <w:r w:rsidRPr="004F4F2E">
        <w:rPr>
          <w:rFonts w:ascii="Times New Roman" w:hAnsi="Times New Roman"/>
          <w:sz w:val="24"/>
          <w:szCs w:val="24"/>
        </w:rPr>
        <w:t>т.п</w:t>
      </w:r>
      <w:proofErr w:type="spellEnd"/>
      <w:r w:rsidRPr="004F4F2E">
        <w:rPr>
          <w:rFonts w:ascii="Times New Roman" w:hAnsi="Times New Roman"/>
          <w:sz w:val="24"/>
          <w:szCs w:val="24"/>
        </w:rPr>
        <w:t xml:space="preserve">.) і строки відновлення </w:t>
      </w:r>
      <w:r w:rsidRPr="00B42EA6">
        <w:rPr>
          <w:rFonts w:ascii="Times New Roman" w:hAnsi="Times New Roman"/>
          <w:sz w:val="24"/>
          <w:szCs w:val="24"/>
        </w:rPr>
        <w:t>працездатності Системи.</w:t>
      </w:r>
    </w:p>
    <w:p w:rsidR="005E447B" w:rsidRPr="004F4F2E" w:rsidRDefault="005E447B" w:rsidP="005E447B">
      <w:pPr>
        <w:widowControl w:val="0"/>
        <w:spacing w:after="0" w:line="240" w:lineRule="auto"/>
        <w:ind w:firstLine="360"/>
        <w:jc w:val="both"/>
        <w:rPr>
          <w:rFonts w:ascii="Times New Roman" w:hAnsi="Times New Roman"/>
          <w:sz w:val="24"/>
          <w:szCs w:val="24"/>
        </w:rPr>
      </w:pPr>
      <w:r w:rsidRPr="00B42EA6">
        <w:rPr>
          <w:rFonts w:ascii="Times New Roman" w:hAnsi="Times New Roman"/>
          <w:sz w:val="24"/>
          <w:szCs w:val="24"/>
        </w:rPr>
        <w:t>Виконавець може бути запрошений до участі в технічних нарадах з Замовником з приводу питань, що стосуються удосконалення роботи діючої Системи або її розширення в майбутньому з дотриманням вимог по комплексному розвитку Системи відеоспостереження та міської інформаційної мережі в цілому, як невід’ємної частини Системи.</w:t>
      </w:r>
    </w:p>
    <w:p w:rsidR="005E447B" w:rsidRDefault="005E447B" w:rsidP="005E447B">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Технічна підтримка/консультування Замовника відбувається у робочі дні, у виняткових випадках Виконавець буде повідомлений заздалегідь (не пізніше ніж за 3 </w:t>
      </w:r>
      <w:r w:rsidRPr="004F4F2E">
        <w:rPr>
          <w:rFonts w:ascii="Times New Roman" w:hAnsi="Times New Roman"/>
          <w:sz w:val="24"/>
          <w:szCs w:val="24"/>
        </w:rPr>
        <w:lastRenderedPageBreak/>
        <w:t>доби) про необхідність надання консультацій у вихідні дні.</w:t>
      </w:r>
    </w:p>
    <w:p w:rsidR="009F2400" w:rsidRDefault="009F2400" w:rsidP="005E447B">
      <w:pPr>
        <w:widowControl w:val="0"/>
        <w:spacing w:after="0" w:line="240" w:lineRule="auto"/>
        <w:ind w:firstLine="360"/>
        <w:jc w:val="both"/>
        <w:rPr>
          <w:rFonts w:ascii="Times New Roman" w:hAnsi="Times New Roman"/>
          <w:sz w:val="24"/>
          <w:szCs w:val="24"/>
        </w:rPr>
      </w:pP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419"/>
      </w:tblGrid>
      <w:tr w:rsidR="009F2400" w:rsidRPr="005E447B" w:rsidTr="00143040">
        <w:trPr>
          <w:trHeight w:val="278"/>
        </w:trPr>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9F2400" w:rsidRPr="005E447B" w:rsidRDefault="009F2400" w:rsidP="00143040">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ЗАМОВНИК</w:t>
            </w:r>
          </w:p>
        </w:tc>
        <w:tc>
          <w:tcPr>
            <w:tcW w:w="4419" w:type="dxa"/>
            <w:tcBorders>
              <w:top w:val="single" w:sz="4" w:space="0" w:color="auto"/>
              <w:left w:val="single" w:sz="4" w:space="0" w:color="auto"/>
              <w:bottom w:val="single" w:sz="4" w:space="0" w:color="auto"/>
              <w:right w:val="single" w:sz="4" w:space="0" w:color="auto"/>
            </w:tcBorders>
            <w:shd w:val="clear" w:color="auto" w:fill="FFFFFF"/>
            <w:hideMark/>
          </w:tcPr>
          <w:p w:rsidR="009F2400" w:rsidRPr="005E447B" w:rsidRDefault="009F2400" w:rsidP="00143040">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ВИКОНАВЕЦЬ</w:t>
            </w:r>
          </w:p>
        </w:tc>
      </w:tr>
      <w:tr w:rsidR="009F2400" w:rsidRPr="005E447B" w:rsidTr="00143040">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9F2400" w:rsidRPr="005E447B" w:rsidRDefault="009F2400" w:rsidP="00143040">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Виконавчий комітет</w:t>
            </w:r>
          </w:p>
          <w:p w:rsidR="009F2400" w:rsidRPr="005E447B" w:rsidRDefault="009F2400" w:rsidP="00143040">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Славутицької міської ради</w:t>
            </w:r>
          </w:p>
          <w:p w:rsidR="009F2400" w:rsidRPr="005E447B" w:rsidRDefault="009F2400" w:rsidP="00143040">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Вишгородського району Київської області</w:t>
            </w: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07101, Україна, Київська область, м. Славутич, Центральна площа, 7</w:t>
            </w:r>
          </w:p>
          <w:p w:rsidR="009F2400" w:rsidRPr="005E447B" w:rsidRDefault="009F2400" w:rsidP="00143040">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0457930011</w:t>
            </w: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Код ЄДРПОУ 04527684</w:t>
            </w: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р/р   UA148201720344270036000053937</w:t>
            </w: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Державна казначейська служба України,</w:t>
            </w: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м. Київ, МФО 820172, код ЄДРПОУ 04527684</w:t>
            </w: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 xml:space="preserve">Перший заступник міського голови з питань діяльності виконавчих органів </w:t>
            </w:r>
            <w:proofErr w:type="spellStart"/>
            <w:r w:rsidRPr="005E447B">
              <w:rPr>
                <w:rFonts w:ascii="Times New Roman" w:hAnsi="Times New Roman" w:cs="Times New Roman"/>
                <w:b/>
                <w:sz w:val="24"/>
                <w:szCs w:val="24"/>
              </w:rPr>
              <w:t>ради____________________В.В</w:t>
            </w:r>
            <w:proofErr w:type="spellEnd"/>
            <w:r w:rsidRPr="005E447B">
              <w:rPr>
                <w:rFonts w:ascii="Times New Roman" w:hAnsi="Times New Roman" w:cs="Times New Roman"/>
                <w:b/>
                <w:sz w:val="24"/>
                <w:szCs w:val="24"/>
              </w:rPr>
              <w:t>. Шевченко</w:t>
            </w:r>
          </w:p>
          <w:p w:rsidR="009F2400" w:rsidRPr="005E447B" w:rsidRDefault="009F2400" w:rsidP="00143040">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shd w:val="clear" w:color="auto" w:fill="FFFFFF"/>
          </w:tcPr>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Default="009F2400" w:rsidP="00143040">
            <w:pPr>
              <w:spacing w:after="0" w:line="240" w:lineRule="auto"/>
              <w:jc w:val="both"/>
              <w:rPr>
                <w:rFonts w:ascii="Times New Roman" w:hAnsi="Times New Roman" w:cs="Times New Roman"/>
                <w:sz w:val="24"/>
                <w:szCs w:val="24"/>
              </w:rPr>
            </w:pPr>
          </w:p>
          <w:p w:rsidR="009F2400" w:rsidRDefault="009F2400" w:rsidP="00143040">
            <w:pPr>
              <w:spacing w:after="0" w:line="240" w:lineRule="auto"/>
              <w:jc w:val="both"/>
              <w:rPr>
                <w:rFonts w:ascii="Times New Roman" w:hAnsi="Times New Roman" w:cs="Times New Roman"/>
                <w:sz w:val="24"/>
                <w:szCs w:val="24"/>
              </w:rPr>
            </w:pPr>
          </w:p>
          <w:p w:rsidR="009F2400" w:rsidRDefault="009F2400" w:rsidP="00143040">
            <w:pPr>
              <w:spacing w:after="0" w:line="240" w:lineRule="auto"/>
              <w:jc w:val="both"/>
              <w:rPr>
                <w:rFonts w:ascii="Times New Roman" w:hAnsi="Times New Roman" w:cs="Times New Roman"/>
                <w:sz w:val="24"/>
                <w:szCs w:val="24"/>
              </w:rPr>
            </w:pPr>
          </w:p>
          <w:p w:rsidR="009F2400" w:rsidRDefault="009F2400" w:rsidP="00143040">
            <w:pPr>
              <w:spacing w:after="0" w:line="240" w:lineRule="auto"/>
              <w:jc w:val="both"/>
              <w:rPr>
                <w:rFonts w:ascii="Times New Roman" w:hAnsi="Times New Roman" w:cs="Times New Roman"/>
                <w:sz w:val="24"/>
                <w:szCs w:val="24"/>
              </w:rPr>
            </w:pPr>
          </w:p>
          <w:p w:rsidR="009F2400"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p>
          <w:p w:rsidR="009F2400" w:rsidRPr="005E447B" w:rsidRDefault="009F2400" w:rsidP="00143040">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_________________________</w:t>
            </w:r>
          </w:p>
          <w:p w:rsidR="009F2400" w:rsidRPr="005E447B" w:rsidRDefault="009F2400" w:rsidP="00143040">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r>
    </w:tbl>
    <w:p w:rsidR="009F2400" w:rsidRPr="004F4F2E" w:rsidRDefault="009F2400" w:rsidP="005E447B">
      <w:pPr>
        <w:widowControl w:val="0"/>
        <w:spacing w:after="0" w:line="240" w:lineRule="auto"/>
        <w:ind w:firstLine="360"/>
        <w:jc w:val="both"/>
        <w:rPr>
          <w:rFonts w:ascii="Times New Roman" w:hAnsi="Times New Roman"/>
          <w:sz w:val="24"/>
          <w:szCs w:val="24"/>
        </w:rPr>
      </w:pPr>
    </w:p>
    <w:p w:rsidR="005E447B" w:rsidRDefault="005E447B" w:rsidP="005E447B">
      <w:pPr>
        <w:spacing w:after="0" w:line="240" w:lineRule="auto"/>
        <w:jc w:val="both"/>
        <w:rPr>
          <w:rFonts w:ascii="Times New Roman" w:hAnsi="Times New Roman" w:cs="Times New Roman"/>
          <w:sz w:val="24"/>
          <w:szCs w:val="24"/>
        </w:rPr>
      </w:pPr>
    </w:p>
    <w:p w:rsidR="005E447B" w:rsidRDefault="005E447B" w:rsidP="005E447B">
      <w:pPr>
        <w:spacing w:after="0" w:line="240" w:lineRule="auto"/>
        <w:jc w:val="both"/>
        <w:rPr>
          <w:rFonts w:ascii="Times New Roman" w:hAnsi="Times New Roman" w:cs="Times New Roman"/>
          <w:sz w:val="24"/>
          <w:szCs w:val="24"/>
        </w:rPr>
        <w:sectPr w:rsidR="005E447B" w:rsidSect="00E46507">
          <w:pgSz w:w="11906" w:h="16838"/>
          <w:pgMar w:top="1134" w:right="850" w:bottom="851" w:left="1701" w:header="708" w:footer="708" w:gutter="0"/>
          <w:cols w:space="708"/>
          <w:docGrid w:linePitch="360"/>
        </w:sectPr>
      </w:pPr>
    </w:p>
    <w:p w:rsidR="005E447B" w:rsidRPr="005E447B" w:rsidRDefault="005E447B" w:rsidP="005E44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5E447B" w:rsidRPr="005E447B" w:rsidRDefault="005E447B"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до Договору №____________</w:t>
      </w:r>
    </w:p>
    <w:p w:rsidR="005E447B" w:rsidRDefault="005E447B"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від  «____»________ 202</w:t>
      </w:r>
      <w:r>
        <w:rPr>
          <w:rFonts w:ascii="Times New Roman" w:hAnsi="Times New Roman" w:cs="Times New Roman"/>
          <w:sz w:val="24"/>
          <w:szCs w:val="24"/>
        </w:rPr>
        <w:t>4</w:t>
      </w:r>
      <w:r w:rsidRPr="005E447B">
        <w:rPr>
          <w:rFonts w:ascii="Times New Roman" w:hAnsi="Times New Roman" w:cs="Times New Roman"/>
          <w:sz w:val="24"/>
          <w:szCs w:val="24"/>
        </w:rPr>
        <w:t xml:space="preserve"> р.</w:t>
      </w:r>
    </w:p>
    <w:p w:rsidR="005E447B" w:rsidRPr="005E447B" w:rsidRDefault="005E447B" w:rsidP="001E2643">
      <w:pPr>
        <w:spacing w:after="0" w:line="240" w:lineRule="auto"/>
        <w:rPr>
          <w:rFonts w:ascii="Times New Roman" w:hAnsi="Times New Roman" w:cs="Times New Roman"/>
          <w:sz w:val="24"/>
          <w:szCs w:val="24"/>
        </w:rPr>
      </w:pPr>
    </w:p>
    <w:p w:rsidR="000C6E89" w:rsidRDefault="000E641B" w:rsidP="000E6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EF7828" w:rsidRDefault="00EF7828" w:rsidP="001E2643">
      <w:pPr>
        <w:spacing w:after="0" w:line="240" w:lineRule="auto"/>
        <w:rPr>
          <w:rFonts w:ascii="Times New Roman" w:hAnsi="Times New Roman" w:cs="Times New Roman"/>
          <w:b/>
          <w:sz w:val="24"/>
          <w:szCs w:val="24"/>
        </w:rPr>
      </w:pPr>
    </w:p>
    <w:tbl>
      <w:tblPr>
        <w:tblStyle w:val="a9"/>
        <w:tblW w:w="15276" w:type="dxa"/>
        <w:tblLook w:val="04A0" w:firstRow="1" w:lastRow="0" w:firstColumn="1" w:lastColumn="0" w:noHBand="0" w:noVBand="1"/>
      </w:tblPr>
      <w:tblGrid>
        <w:gridCol w:w="534"/>
        <w:gridCol w:w="4394"/>
        <w:gridCol w:w="1417"/>
        <w:gridCol w:w="1418"/>
        <w:gridCol w:w="4819"/>
        <w:gridCol w:w="2694"/>
      </w:tblGrid>
      <w:tr w:rsidR="00EF7828" w:rsidRPr="001E2643" w:rsidTr="00E762B3">
        <w:tc>
          <w:tcPr>
            <w:tcW w:w="534"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 xml:space="preserve">№ </w:t>
            </w:r>
          </w:p>
        </w:tc>
        <w:tc>
          <w:tcPr>
            <w:tcW w:w="4394"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Тип системи, технічних засобів, вузлів</w:t>
            </w:r>
          </w:p>
        </w:tc>
        <w:tc>
          <w:tcPr>
            <w:tcW w:w="1417"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Кількість</w:t>
            </w:r>
          </w:p>
        </w:tc>
        <w:tc>
          <w:tcPr>
            <w:tcW w:w="1418"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proofErr w:type="spellStart"/>
            <w:r w:rsidRPr="001E2643">
              <w:rPr>
                <w:rFonts w:ascii="Times New Roman" w:hAnsi="Times New Roman" w:cs="Times New Roman"/>
                <w:b/>
                <w:sz w:val="20"/>
                <w:szCs w:val="20"/>
              </w:rPr>
              <w:t>Од.виміру</w:t>
            </w:r>
            <w:proofErr w:type="spellEnd"/>
          </w:p>
        </w:tc>
        <w:tc>
          <w:tcPr>
            <w:tcW w:w="4819"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Перелік послуг</w:t>
            </w:r>
          </w:p>
        </w:tc>
        <w:tc>
          <w:tcPr>
            <w:tcW w:w="2694" w:type="dxa"/>
            <w:shd w:val="clear" w:color="auto" w:fill="95B3D7" w:themeFill="accent1" w:themeFillTint="99"/>
          </w:tcPr>
          <w:p w:rsidR="00EF7828" w:rsidRPr="001E2643" w:rsidRDefault="00987B9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Вартість за одиницю, грн./міс. (з ПДВ*)</w:t>
            </w:r>
          </w:p>
        </w:tc>
      </w:tr>
      <w:tr w:rsidR="00C842BA" w:rsidRPr="001E2643" w:rsidTr="00E762B3">
        <w:trPr>
          <w:trHeight w:val="141"/>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1.</w:t>
            </w:r>
          </w:p>
        </w:tc>
        <w:tc>
          <w:tcPr>
            <w:tcW w:w="4394" w:type="dxa"/>
            <w:vMerge w:val="restart"/>
            <w:shd w:val="clear" w:color="auto" w:fill="DBE5F1" w:themeFill="accent1" w:themeFillTint="33"/>
          </w:tcPr>
          <w:p w:rsidR="00C842BA" w:rsidRPr="001E2643" w:rsidRDefault="00C842BA" w:rsidP="00987B93">
            <w:pPr>
              <w:rPr>
                <w:rFonts w:ascii="Times New Roman" w:hAnsi="Times New Roman" w:cs="Times New Roman"/>
                <w:b/>
                <w:sz w:val="20"/>
                <w:szCs w:val="20"/>
              </w:rPr>
            </w:pPr>
            <w:r w:rsidRPr="001E2643">
              <w:rPr>
                <w:rFonts w:ascii="Times New Roman" w:hAnsi="Times New Roman" w:cs="Times New Roman"/>
                <w:b/>
                <w:sz w:val="20"/>
                <w:szCs w:val="20"/>
              </w:rPr>
              <w:t>Відеокамери розпізнавання автомобільних номерів у складі:</w:t>
            </w:r>
          </w:p>
          <w:p w:rsidR="001E2643" w:rsidRPr="001E2643" w:rsidRDefault="00C842BA" w:rsidP="003E429B">
            <w:pPr>
              <w:spacing w:after="0" w:line="240" w:lineRule="auto"/>
              <w:rPr>
                <w:rFonts w:ascii="Times New Roman" w:hAnsi="Times New Roman" w:cs="Times New Roman"/>
                <w:sz w:val="20"/>
                <w:szCs w:val="20"/>
              </w:rPr>
            </w:pPr>
            <w:proofErr w:type="spellStart"/>
            <w:r w:rsidRPr="001E2643">
              <w:rPr>
                <w:rFonts w:ascii="Times New Roman" w:hAnsi="Times New Roman" w:cs="Times New Roman"/>
                <w:sz w:val="20"/>
                <w:szCs w:val="20"/>
              </w:rPr>
              <w:t>Hikvision</w:t>
            </w:r>
            <w:proofErr w:type="spellEnd"/>
            <w:r w:rsidRPr="001E2643">
              <w:rPr>
                <w:rFonts w:ascii="Times New Roman" w:hAnsi="Times New Roman" w:cs="Times New Roman"/>
                <w:sz w:val="20"/>
                <w:szCs w:val="20"/>
              </w:rPr>
              <w:t xml:space="preserve"> DS-2CD4025FWD - 4 шт., </w:t>
            </w:r>
            <w:proofErr w:type="spellStart"/>
            <w:r w:rsidRPr="001E2643">
              <w:rPr>
                <w:rFonts w:ascii="Times New Roman" w:hAnsi="Times New Roman" w:cs="Times New Roman"/>
                <w:sz w:val="20"/>
                <w:szCs w:val="20"/>
              </w:rPr>
              <w:t>Hikvision</w:t>
            </w:r>
            <w:proofErr w:type="spellEnd"/>
            <w:r w:rsidRPr="001E2643">
              <w:rPr>
                <w:rFonts w:ascii="Times New Roman" w:hAnsi="Times New Roman" w:cs="Times New Roman"/>
                <w:sz w:val="20"/>
                <w:szCs w:val="20"/>
              </w:rPr>
              <w:t xml:space="preserve"> DS-2CD2645FWD-IZS - 1шт., </w:t>
            </w:r>
            <w:proofErr w:type="spellStart"/>
            <w:r w:rsidRPr="001E2643">
              <w:rPr>
                <w:rFonts w:ascii="Times New Roman" w:hAnsi="Times New Roman" w:cs="Times New Roman"/>
                <w:sz w:val="20"/>
                <w:szCs w:val="20"/>
              </w:rPr>
              <w:t>Hikvision</w:t>
            </w:r>
            <w:proofErr w:type="spellEnd"/>
            <w:r w:rsidRPr="001E2643">
              <w:rPr>
                <w:rFonts w:ascii="Times New Roman" w:hAnsi="Times New Roman" w:cs="Times New Roman"/>
                <w:sz w:val="20"/>
                <w:szCs w:val="20"/>
              </w:rPr>
              <w:t xml:space="preserve"> DS-2CD2685FWD-IZS - 2 шт.</w:t>
            </w:r>
          </w:p>
          <w:p w:rsidR="00C842BA" w:rsidRPr="001E2643" w:rsidRDefault="00C842BA" w:rsidP="00987B93">
            <w:pPr>
              <w:spacing w:after="0" w:line="240" w:lineRule="auto"/>
              <w:jc w:val="center"/>
              <w:rPr>
                <w:rFonts w:ascii="Times New Roman" w:hAnsi="Times New Roman" w:cs="Times New Roman"/>
                <w:b/>
                <w:sz w:val="20"/>
                <w:szCs w:val="20"/>
              </w:rPr>
            </w:pPr>
          </w:p>
          <w:p w:rsidR="00C842BA" w:rsidRPr="001E2643" w:rsidRDefault="00C842BA" w:rsidP="00987B93">
            <w:pPr>
              <w:rPr>
                <w:rFonts w:ascii="Times New Roman" w:hAnsi="Times New Roman" w:cs="Times New Roman"/>
                <w:b/>
                <w:sz w:val="20"/>
                <w:szCs w:val="20"/>
              </w:rPr>
            </w:pPr>
            <w:r w:rsidRPr="001E2643">
              <w:rPr>
                <w:rFonts w:ascii="Times New Roman" w:hAnsi="Times New Roman" w:cs="Times New Roman"/>
                <w:b/>
                <w:sz w:val="20"/>
                <w:szCs w:val="20"/>
              </w:rPr>
              <w:t>Відеокамери загальноміського спостереження у складі:</w:t>
            </w:r>
          </w:p>
          <w:p w:rsidR="00C842BA" w:rsidRPr="001E2643" w:rsidRDefault="00E762B3" w:rsidP="001E2643">
            <w:pPr>
              <w:spacing w:after="0" w:line="240" w:lineRule="auto"/>
              <w:rPr>
                <w:rFonts w:ascii="Times New Roman" w:hAnsi="Times New Roman" w:cs="Times New Roman"/>
                <w:b/>
                <w:sz w:val="20"/>
                <w:szCs w:val="20"/>
              </w:rPr>
            </w:pPr>
            <w:proofErr w:type="spellStart"/>
            <w:r>
              <w:rPr>
                <w:rFonts w:ascii="Times New Roman" w:hAnsi="Times New Roman" w:cs="Times New Roman"/>
                <w:sz w:val="20"/>
                <w:szCs w:val="20"/>
              </w:rPr>
              <w:t>Axis</w:t>
            </w:r>
            <w:proofErr w:type="spellEnd"/>
            <w:r>
              <w:rPr>
                <w:rFonts w:ascii="Times New Roman" w:hAnsi="Times New Roman" w:cs="Times New Roman"/>
                <w:sz w:val="20"/>
                <w:szCs w:val="20"/>
              </w:rPr>
              <w:t xml:space="preserve"> 221</w:t>
            </w:r>
            <w:r w:rsidR="00C842BA" w:rsidRPr="001E2643">
              <w:rPr>
                <w:rFonts w:ascii="Times New Roman" w:hAnsi="Times New Roman" w:cs="Times New Roman"/>
                <w:sz w:val="20"/>
                <w:szCs w:val="20"/>
              </w:rPr>
              <w:t xml:space="preserve">-1 </w:t>
            </w:r>
            <w:proofErr w:type="spellStart"/>
            <w:r w:rsidR="00C842BA" w:rsidRPr="001E2643">
              <w:rPr>
                <w:rFonts w:ascii="Times New Roman" w:hAnsi="Times New Roman" w:cs="Times New Roman"/>
                <w:sz w:val="20"/>
                <w:szCs w:val="20"/>
              </w:rPr>
              <w:t>шт</w:t>
            </w:r>
            <w:proofErr w:type="spellEnd"/>
            <w:r w:rsidR="00C842BA" w:rsidRPr="001E2643">
              <w:rPr>
                <w:rFonts w:ascii="Times New Roman" w:hAnsi="Times New Roman" w:cs="Times New Roman"/>
                <w:sz w:val="20"/>
                <w:szCs w:val="20"/>
              </w:rPr>
              <w:t xml:space="preserve">,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DS-2CD8253F-EI - 2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DS-2CD2620F-I - 5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DS-2CD2642FWD-I - 6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DS-2CD2T42WD-I8 - 1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DS-2CD2T42WD-I5 - 2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DS-2CD2655FWD-IZS - 6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DS-2CD2665G0-IZS - 1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DS-2CD2T43G0-I8 - 1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DS-2CD2685FWD-IZS - 18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DS-2DE7430IW-AE (PTZ) - 1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rPr>
              <w:t xml:space="preserve"> DS-2CD2685G0-IZS - 1 шт., </w:t>
            </w:r>
            <w:proofErr w:type="spellStart"/>
            <w:r w:rsidR="00C842BA" w:rsidRPr="001E2643">
              <w:rPr>
                <w:rFonts w:ascii="Times New Roman" w:hAnsi="Times New Roman" w:cs="Times New Roman"/>
                <w:sz w:val="20"/>
                <w:szCs w:val="20"/>
              </w:rPr>
              <w:t>Hikvision</w:t>
            </w:r>
            <w:proofErr w:type="spellEnd"/>
            <w:r w:rsidR="00C842BA" w:rsidRPr="001E2643">
              <w:rPr>
                <w:rFonts w:ascii="Times New Roman" w:hAnsi="Times New Roman" w:cs="Times New Roman"/>
                <w:sz w:val="20"/>
                <w:szCs w:val="20"/>
                <w:shd w:val="clear" w:color="auto" w:fill="FFFFFF"/>
              </w:rPr>
              <w:t xml:space="preserve"> </w:t>
            </w:r>
            <w:r w:rsidR="00C842BA" w:rsidRPr="001E2643">
              <w:rPr>
                <w:rFonts w:ascii="Times New Roman" w:hAnsi="Times New Roman" w:cs="Times New Roman"/>
                <w:sz w:val="20"/>
                <w:szCs w:val="20"/>
              </w:rPr>
              <w:t>DS-2CD2T63G2-4I -2 шт.</w:t>
            </w:r>
          </w:p>
        </w:tc>
        <w:tc>
          <w:tcPr>
            <w:tcW w:w="1417"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7</w:t>
            </w: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1E2643" w:rsidRPr="001E2643" w:rsidRDefault="001E2643" w:rsidP="00C842BA">
            <w:pPr>
              <w:spacing w:after="0" w:line="240" w:lineRule="auto"/>
              <w:rPr>
                <w:rFonts w:ascii="Times New Roman" w:hAnsi="Times New Roman" w:cs="Times New Roman"/>
                <w:b/>
                <w:sz w:val="20"/>
                <w:szCs w:val="20"/>
              </w:rPr>
            </w:pPr>
          </w:p>
          <w:p w:rsidR="00C842BA" w:rsidRPr="001E2643" w:rsidRDefault="00C842BA" w:rsidP="00C842BA">
            <w:pPr>
              <w:spacing w:after="0" w:line="240" w:lineRule="auto"/>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47</w:t>
            </w:r>
          </w:p>
        </w:tc>
        <w:tc>
          <w:tcPr>
            <w:tcW w:w="1418"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1E2643" w:rsidRDefault="001E2643" w:rsidP="003E429B">
            <w:pPr>
              <w:spacing w:after="0" w:line="240" w:lineRule="auto"/>
              <w:rPr>
                <w:rFonts w:ascii="Times New Roman" w:hAnsi="Times New Roman" w:cs="Times New Roman"/>
                <w:b/>
                <w:sz w:val="20"/>
                <w:szCs w:val="20"/>
              </w:rPr>
            </w:pPr>
          </w:p>
          <w:p w:rsidR="003E429B" w:rsidRPr="001E2643" w:rsidRDefault="003E429B" w:rsidP="003E429B">
            <w:pPr>
              <w:spacing w:after="0" w:line="240" w:lineRule="auto"/>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p>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C842BA" w:rsidRPr="001E2643" w:rsidRDefault="00C842BA" w:rsidP="003E429B">
            <w:pPr>
              <w:rPr>
                <w:rFonts w:ascii="Times New Roman" w:hAnsi="Times New Roman" w:cs="Times New Roman"/>
                <w:sz w:val="20"/>
                <w:szCs w:val="20"/>
              </w:rPr>
            </w:pPr>
            <w:r w:rsidRPr="001E2643">
              <w:rPr>
                <w:rFonts w:ascii="Times New Roman" w:hAnsi="Times New Roman" w:cs="Times New Roman"/>
                <w:sz w:val="20"/>
                <w:szCs w:val="20"/>
              </w:rPr>
              <w:t>Підтримання в робочому стані механічних кріплень, кожухів, об'єктивів</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37"/>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Запобігання перегріву та недопущення  підгоряння</w:t>
            </w:r>
            <w:r w:rsidR="00D63BAE" w:rsidRPr="00D63BAE">
              <w:rPr>
                <w:rFonts w:ascii="Times New Roman" w:hAnsi="Times New Roman" w:cs="Times New Roman"/>
                <w:sz w:val="20"/>
                <w:szCs w:val="20"/>
              </w:rPr>
              <w:t xml:space="preserve"> обладнання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37"/>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Забезпечення надійності електричних з'єднань кабелів</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37"/>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Підтримання в робочому стані мережевих кабельних з'єднань (UTP кабель, волоконно-оптичний кабель)</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37"/>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 xml:space="preserve">Конфігурування режимів роботи камер </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51"/>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Регулювання зони спостереження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565"/>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2.</w:t>
            </w:r>
          </w:p>
        </w:tc>
        <w:tc>
          <w:tcPr>
            <w:tcW w:w="4394" w:type="dxa"/>
            <w:vMerge/>
            <w:shd w:val="clear" w:color="auto" w:fill="DBE5F1" w:themeFill="accent1" w:themeFillTint="33"/>
          </w:tcPr>
          <w:p w:rsidR="00C842BA" w:rsidRPr="001E2643" w:rsidRDefault="00C842BA" w:rsidP="00987B93">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 xml:space="preserve">Регулювання чіткості зображення </w:t>
            </w:r>
            <w:proofErr w:type="spellStart"/>
            <w:r w:rsidRPr="00D63BAE">
              <w:rPr>
                <w:rFonts w:ascii="Times New Roman" w:hAnsi="Times New Roman" w:cs="Times New Roman"/>
                <w:sz w:val="20"/>
                <w:szCs w:val="20"/>
              </w:rPr>
              <w:t>варіфокальних</w:t>
            </w:r>
            <w:proofErr w:type="spellEnd"/>
            <w:r w:rsidRPr="00D63BAE">
              <w:rPr>
                <w:rFonts w:ascii="Times New Roman" w:hAnsi="Times New Roman" w:cs="Times New Roman"/>
                <w:sz w:val="20"/>
                <w:szCs w:val="20"/>
              </w:rPr>
              <w:t xml:space="preserve"> об'єктивів</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320"/>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Очищення від зовнішнього впливу (бруд, пил)</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714"/>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987B93">
            <w:pP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rPr>
                <w:rFonts w:ascii="Times New Roman" w:hAnsi="Times New Roman" w:cs="Times New Roman"/>
                <w:sz w:val="20"/>
                <w:szCs w:val="20"/>
              </w:rPr>
            </w:pPr>
            <w:r w:rsidRPr="00D63BAE">
              <w:rPr>
                <w:rFonts w:ascii="Times New Roman" w:hAnsi="Times New Roman" w:cs="Times New Roman"/>
                <w:sz w:val="20"/>
                <w:szCs w:val="20"/>
              </w:rPr>
              <w:t>Тестування режимів роботи камер</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48"/>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3.</w:t>
            </w:r>
          </w:p>
        </w:tc>
        <w:tc>
          <w:tcPr>
            <w:tcW w:w="4394" w:type="dxa"/>
            <w:vMerge w:val="restart"/>
            <w:shd w:val="clear" w:color="auto" w:fill="DBE5F1" w:themeFill="accent1" w:themeFillTint="33"/>
          </w:tcPr>
          <w:p w:rsidR="00C842BA" w:rsidRPr="001E2643" w:rsidRDefault="00C842BA" w:rsidP="001E2643">
            <w:pPr>
              <w:spacing w:after="0" w:line="240" w:lineRule="auto"/>
              <w:rPr>
                <w:rFonts w:ascii="Times New Roman" w:hAnsi="Times New Roman" w:cs="Times New Roman"/>
                <w:b/>
                <w:sz w:val="20"/>
                <w:szCs w:val="20"/>
              </w:rPr>
            </w:pPr>
            <w:r w:rsidRPr="001E2643">
              <w:rPr>
                <w:rFonts w:ascii="Times New Roman" w:hAnsi="Times New Roman" w:cs="Times New Roman"/>
                <w:b/>
                <w:sz w:val="20"/>
                <w:szCs w:val="20"/>
              </w:rPr>
              <w:t>Блоки живлення камер</w:t>
            </w:r>
          </w:p>
        </w:tc>
        <w:tc>
          <w:tcPr>
            <w:tcW w:w="1417"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11</w:t>
            </w:r>
          </w:p>
        </w:tc>
        <w:tc>
          <w:tcPr>
            <w:tcW w:w="1418"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C842BA" w:rsidRPr="00D63BAE" w:rsidRDefault="00C842BA" w:rsidP="003E429B">
            <w:pPr>
              <w:spacing w:after="0" w:line="240" w:lineRule="auto"/>
              <w:rPr>
                <w:rFonts w:ascii="Times New Roman" w:hAnsi="Times New Roman" w:cs="Times New Roman"/>
                <w:sz w:val="20"/>
                <w:szCs w:val="20"/>
              </w:rPr>
            </w:pPr>
            <w:r w:rsidRPr="00D63BAE">
              <w:rPr>
                <w:rFonts w:ascii="Times New Roman" w:hAnsi="Times New Roman" w:cs="Times New Roman"/>
                <w:sz w:val="20"/>
                <w:szCs w:val="20"/>
              </w:rPr>
              <w:t>Підтримання в робочому стані</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46"/>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D63BAE" w:rsidRDefault="00C842BA" w:rsidP="003E429B">
            <w:pPr>
              <w:spacing w:after="0" w:line="240" w:lineRule="auto"/>
              <w:rPr>
                <w:rFonts w:ascii="Times New Roman" w:hAnsi="Times New Roman" w:cs="Times New Roman"/>
                <w:sz w:val="20"/>
                <w:szCs w:val="20"/>
              </w:rPr>
            </w:pPr>
            <w:r w:rsidRPr="00D63BAE">
              <w:rPr>
                <w:rFonts w:ascii="Times New Roman" w:hAnsi="Times New Roman" w:cs="Times New Roman"/>
                <w:sz w:val="20"/>
                <w:szCs w:val="20"/>
              </w:rPr>
              <w:t>Запобігання перегріву та недопущення  підгоряння</w:t>
            </w:r>
            <w:r w:rsidR="00D63BAE" w:rsidRPr="00D63BAE">
              <w:rPr>
                <w:rFonts w:ascii="Times New Roman" w:hAnsi="Times New Roman" w:cs="Times New Roman"/>
                <w:sz w:val="20"/>
                <w:szCs w:val="20"/>
              </w:rPr>
              <w:t xml:space="preserve"> обладнання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46"/>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за напругою</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63"/>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4.</w:t>
            </w:r>
          </w:p>
        </w:tc>
        <w:tc>
          <w:tcPr>
            <w:tcW w:w="4394" w:type="dxa"/>
            <w:vMerge w:val="restart"/>
            <w:shd w:val="clear" w:color="auto" w:fill="DBE5F1" w:themeFill="accent1" w:themeFillTint="33"/>
          </w:tcPr>
          <w:p w:rsidR="00C842BA" w:rsidRPr="001E2643" w:rsidRDefault="00C842BA" w:rsidP="001E2643">
            <w:pPr>
              <w:spacing w:after="0" w:line="240" w:lineRule="auto"/>
              <w:rPr>
                <w:rFonts w:ascii="Times New Roman" w:hAnsi="Times New Roman" w:cs="Times New Roman"/>
                <w:b/>
                <w:sz w:val="20"/>
                <w:szCs w:val="20"/>
              </w:rPr>
            </w:pPr>
            <w:proofErr w:type="spellStart"/>
            <w:r w:rsidRPr="001E2643">
              <w:rPr>
                <w:rFonts w:ascii="Times New Roman" w:hAnsi="Times New Roman" w:cs="Times New Roman"/>
                <w:b/>
                <w:sz w:val="20"/>
                <w:szCs w:val="20"/>
              </w:rPr>
              <w:t>Медіаконвертер</w:t>
            </w:r>
            <w:proofErr w:type="spellEnd"/>
            <w:r w:rsidRPr="001E2643">
              <w:rPr>
                <w:rFonts w:ascii="Times New Roman" w:hAnsi="Times New Roman" w:cs="Times New Roman"/>
                <w:b/>
                <w:sz w:val="20"/>
                <w:szCs w:val="20"/>
              </w:rPr>
              <w:t xml:space="preserve"> (оптичний),</w:t>
            </w:r>
            <w:r w:rsidRPr="001E2643">
              <w:rPr>
                <w:rFonts w:ascii="Times New Roman" w:hAnsi="Times New Roman" w:cs="Times New Roman"/>
                <w:sz w:val="20"/>
                <w:szCs w:val="20"/>
              </w:rPr>
              <w:t xml:space="preserve"> в місцях встановлення камер та кому</w:t>
            </w:r>
            <w:r w:rsidR="001E2643">
              <w:rPr>
                <w:rFonts w:ascii="Times New Roman" w:hAnsi="Times New Roman" w:cs="Times New Roman"/>
                <w:sz w:val="20"/>
                <w:szCs w:val="20"/>
              </w:rPr>
              <w:t>тації волоконно-оптичної мережі</w:t>
            </w:r>
          </w:p>
        </w:tc>
        <w:tc>
          <w:tcPr>
            <w:tcW w:w="1417"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43</w:t>
            </w:r>
          </w:p>
        </w:tc>
        <w:tc>
          <w:tcPr>
            <w:tcW w:w="1418"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Підтримання в робочому стані</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62"/>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моніторингу температурного режиму</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162"/>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стану мережевого з'єднання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648"/>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lastRenderedPageBreak/>
              <w:t xml:space="preserve">5. </w:t>
            </w:r>
          </w:p>
        </w:tc>
        <w:tc>
          <w:tcPr>
            <w:tcW w:w="4394" w:type="dxa"/>
            <w:vMerge w:val="restart"/>
            <w:shd w:val="clear" w:color="auto" w:fill="DBE5F1" w:themeFill="accent1" w:themeFillTint="33"/>
          </w:tcPr>
          <w:p w:rsidR="001E2643" w:rsidRPr="001E2643" w:rsidRDefault="00C842BA" w:rsidP="001E2643">
            <w:pPr>
              <w:spacing w:after="0" w:line="240" w:lineRule="auto"/>
              <w:rPr>
                <w:rFonts w:ascii="Times New Roman" w:hAnsi="Times New Roman" w:cs="Times New Roman"/>
                <w:b/>
                <w:sz w:val="20"/>
                <w:szCs w:val="20"/>
              </w:rPr>
            </w:pPr>
            <w:r w:rsidRPr="001E2643">
              <w:rPr>
                <w:rFonts w:ascii="Times New Roman" w:hAnsi="Times New Roman" w:cs="Times New Roman"/>
                <w:b/>
                <w:sz w:val="20"/>
                <w:szCs w:val="20"/>
              </w:rPr>
              <w:t xml:space="preserve">Мережеві комутатори: </w:t>
            </w:r>
          </w:p>
          <w:p w:rsidR="00C842BA" w:rsidRPr="001E2643" w:rsidRDefault="00C842BA" w:rsidP="001E2643">
            <w:pPr>
              <w:spacing w:after="0" w:line="240" w:lineRule="auto"/>
              <w:rPr>
                <w:rFonts w:ascii="Times New Roman" w:hAnsi="Times New Roman" w:cs="Times New Roman"/>
                <w:b/>
                <w:sz w:val="20"/>
                <w:szCs w:val="20"/>
              </w:rPr>
            </w:pPr>
            <w:r w:rsidRPr="001E2643">
              <w:rPr>
                <w:rFonts w:ascii="Times New Roman" w:hAnsi="Times New Roman" w:cs="Times New Roman"/>
                <w:sz w:val="20"/>
                <w:szCs w:val="20"/>
              </w:rPr>
              <w:t xml:space="preserve">HP </w:t>
            </w:r>
            <w:proofErr w:type="spellStart"/>
            <w:r w:rsidRPr="001E2643">
              <w:rPr>
                <w:rFonts w:ascii="Times New Roman" w:hAnsi="Times New Roman" w:cs="Times New Roman"/>
                <w:sz w:val="20"/>
                <w:szCs w:val="20"/>
              </w:rPr>
              <w:t>pro</w:t>
            </w:r>
            <w:proofErr w:type="spellEnd"/>
            <w:r w:rsidRPr="001E2643">
              <w:rPr>
                <w:rFonts w:ascii="Times New Roman" w:hAnsi="Times New Roman" w:cs="Times New Roman"/>
                <w:sz w:val="20"/>
                <w:szCs w:val="20"/>
              </w:rPr>
              <w:t xml:space="preserve"> </w:t>
            </w:r>
            <w:proofErr w:type="spellStart"/>
            <w:r w:rsidRPr="001E2643">
              <w:rPr>
                <w:rFonts w:ascii="Times New Roman" w:hAnsi="Times New Roman" w:cs="Times New Roman"/>
                <w:sz w:val="20"/>
                <w:szCs w:val="20"/>
              </w:rPr>
              <w:t>curve</w:t>
            </w:r>
            <w:proofErr w:type="spellEnd"/>
            <w:r w:rsidRPr="001E2643">
              <w:rPr>
                <w:rFonts w:ascii="Times New Roman" w:hAnsi="Times New Roman" w:cs="Times New Roman"/>
                <w:sz w:val="20"/>
                <w:szCs w:val="20"/>
              </w:rPr>
              <w:t xml:space="preserve"> 2610-24 - 1 </w:t>
            </w:r>
            <w:proofErr w:type="spellStart"/>
            <w:r w:rsidRPr="001E2643">
              <w:rPr>
                <w:rFonts w:ascii="Times New Roman" w:hAnsi="Times New Roman" w:cs="Times New Roman"/>
                <w:sz w:val="20"/>
                <w:szCs w:val="20"/>
              </w:rPr>
              <w:t>шт</w:t>
            </w:r>
            <w:proofErr w:type="spellEnd"/>
            <w:r w:rsidRPr="001E2643">
              <w:rPr>
                <w:rFonts w:ascii="Times New Roman" w:hAnsi="Times New Roman" w:cs="Times New Roman"/>
                <w:sz w:val="20"/>
                <w:szCs w:val="20"/>
              </w:rPr>
              <w:t>,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DES-1100-16 - 5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DGS-‎1100-05 - 2 шт., TP-LINK TL-SG105E - 1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DGS-1100-08 – 4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DGS-1100-05 - 1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DGS-1510-28X - 2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DGS-1100-08P - 6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DGS-1210-10P - 1 шт., D-</w:t>
            </w:r>
            <w:proofErr w:type="spellStart"/>
            <w:r w:rsidRPr="001E2643">
              <w:rPr>
                <w:rFonts w:ascii="Times New Roman" w:hAnsi="Times New Roman" w:cs="Times New Roman"/>
                <w:sz w:val="20"/>
                <w:szCs w:val="20"/>
              </w:rPr>
              <w:t>Link</w:t>
            </w:r>
            <w:proofErr w:type="spellEnd"/>
            <w:r w:rsidRPr="001E2643">
              <w:rPr>
                <w:rFonts w:ascii="Times New Roman" w:hAnsi="Times New Roman" w:cs="Times New Roman"/>
                <w:sz w:val="20"/>
                <w:szCs w:val="20"/>
              </w:rPr>
              <w:t xml:space="preserve"> DGS-1210-20 - 2 шт.</w:t>
            </w:r>
            <w:r w:rsidR="00C8556E">
              <w:rPr>
                <w:rFonts w:ascii="Times New Roman" w:hAnsi="Times New Roman" w:cs="Times New Roman"/>
                <w:sz w:val="20"/>
                <w:szCs w:val="20"/>
              </w:rPr>
              <w:t xml:space="preserve">, </w:t>
            </w:r>
            <w:r w:rsidR="00C8556E" w:rsidRPr="001E2643">
              <w:rPr>
                <w:rFonts w:ascii="Times New Roman" w:hAnsi="Times New Roman" w:cs="Times New Roman"/>
                <w:sz w:val="20"/>
                <w:szCs w:val="20"/>
              </w:rPr>
              <w:t>D-</w:t>
            </w:r>
            <w:proofErr w:type="spellStart"/>
            <w:r w:rsidR="00C8556E" w:rsidRPr="001E2643">
              <w:rPr>
                <w:rFonts w:ascii="Times New Roman" w:hAnsi="Times New Roman" w:cs="Times New Roman"/>
                <w:sz w:val="20"/>
                <w:szCs w:val="20"/>
              </w:rPr>
              <w:t>Link</w:t>
            </w:r>
            <w:proofErr w:type="spellEnd"/>
            <w:r w:rsidR="00C8556E" w:rsidRPr="001E2643">
              <w:rPr>
                <w:rFonts w:ascii="Times New Roman" w:hAnsi="Times New Roman" w:cs="Times New Roman"/>
                <w:sz w:val="20"/>
                <w:szCs w:val="20"/>
              </w:rPr>
              <w:t xml:space="preserve"> DGS-</w:t>
            </w:r>
            <w:r w:rsidR="00C8556E">
              <w:rPr>
                <w:rFonts w:ascii="Times New Roman" w:hAnsi="Times New Roman" w:cs="Times New Roman"/>
                <w:sz w:val="20"/>
                <w:szCs w:val="20"/>
              </w:rPr>
              <w:t>1510</w:t>
            </w:r>
            <w:r w:rsidR="00C8556E" w:rsidRPr="001E2643">
              <w:rPr>
                <w:rFonts w:ascii="Times New Roman" w:hAnsi="Times New Roman" w:cs="Times New Roman"/>
                <w:sz w:val="20"/>
                <w:szCs w:val="20"/>
              </w:rPr>
              <w:t>-2</w:t>
            </w:r>
            <w:r w:rsidR="00C8556E">
              <w:rPr>
                <w:rFonts w:ascii="Times New Roman" w:hAnsi="Times New Roman" w:cs="Times New Roman"/>
                <w:sz w:val="20"/>
                <w:szCs w:val="20"/>
              </w:rPr>
              <w:t>8</w:t>
            </w:r>
            <w:r w:rsidR="00C8556E">
              <w:rPr>
                <w:rFonts w:ascii="Times New Roman" w:hAnsi="Times New Roman" w:cs="Times New Roman"/>
                <w:sz w:val="20"/>
                <w:szCs w:val="20"/>
                <w:lang w:val="en-US"/>
              </w:rPr>
              <w:t>X</w:t>
            </w:r>
            <w:r w:rsidR="00C8556E">
              <w:rPr>
                <w:rFonts w:ascii="Times New Roman" w:hAnsi="Times New Roman" w:cs="Times New Roman"/>
                <w:sz w:val="20"/>
                <w:szCs w:val="20"/>
              </w:rPr>
              <w:t xml:space="preserve"> - </w:t>
            </w:r>
            <w:r w:rsidR="00C8556E" w:rsidRPr="00C8556E">
              <w:rPr>
                <w:rFonts w:ascii="Times New Roman" w:hAnsi="Times New Roman" w:cs="Times New Roman"/>
                <w:sz w:val="20"/>
                <w:szCs w:val="20"/>
              </w:rPr>
              <w:t>1</w:t>
            </w:r>
            <w:r w:rsidR="00C8556E" w:rsidRPr="001E2643">
              <w:rPr>
                <w:rFonts w:ascii="Times New Roman" w:hAnsi="Times New Roman" w:cs="Times New Roman"/>
                <w:sz w:val="20"/>
                <w:szCs w:val="20"/>
              </w:rPr>
              <w:t xml:space="preserve"> шт.</w:t>
            </w:r>
            <w:r w:rsidR="00C8556E">
              <w:rPr>
                <w:rFonts w:ascii="Times New Roman" w:hAnsi="Times New Roman" w:cs="Times New Roman"/>
                <w:sz w:val="20"/>
                <w:szCs w:val="20"/>
              </w:rPr>
              <w:t>,</w:t>
            </w:r>
            <w:r w:rsidR="00C8556E" w:rsidRPr="00C8556E">
              <w:rPr>
                <w:rFonts w:ascii="Times New Roman" w:hAnsi="Times New Roman" w:cs="Times New Roman"/>
                <w:sz w:val="20"/>
                <w:szCs w:val="20"/>
              </w:rPr>
              <w:t xml:space="preserve"> </w:t>
            </w:r>
            <w:r w:rsidR="00C8556E" w:rsidRPr="001E2643">
              <w:rPr>
                <w:rFonts w:ascii="Times New Roman" w:hAnsi="Times New Roman" w:cs="Times New Roman"/>
                <w:sz w:val="20"/>
                <w:szCs w:val="20"/>
              </w:rPr>
              <w:t>D-</w:t>
            </w:r>
            <w:proofErr w:type="spellStart"/>
            <w:r w:rsidR="00C8556E" w:rsidRPr="001E2643">
              <w:rPr>
                <w:rFonts w:ascii="Times New Roman" w:hAnsi="Times New Roman" w:cs="Times New Roman"/>
                <w:sz w:val="20"/>
                <w:szCs w:val="20"/>
              </w:rPr>
              <w:t>Link</w:t>
            </w:r>
            <w:proofErr w:type="spellEnd"/>
            <w:r w:rsidR="00C8556E" w:rsidRPr="001E2643">
              <w:rPr>
                <w:rFonts w:ascii="Times New Roman" w:hAnsi="Times New Roman" w:cs="Times New Roman"/>
                <w:sz w:val="20"/>
                <w:szCs w:val="20"/>
              </w:rPr>
              <w:t xml:space="preserve"> DGS-</w:t>
            </w:r>
            <w:r w:rsidR="00C8556E" w:rsidRPr="00C8556E">
              <w:rPr>
                <w:rFonts w:ascii="Times New Roman" w:hAnsi="Times New Roman" w:cs="Times New Roman"/>
                <w:sz w:val="20"/>
                <w:szCs w:val="20"/>
              </w:rPr>
              <w:t>1100</w:t>
            </w:r>
            <w:r w:rsidR="00C8556E" w:rsidRPr="001E2643">
              <w:rPr>
                <w:rFonts w:ascii="Times New Roman" w:hAnsi="Times New Roman" w:cs="Times New Roman"/>
                <w:sz w:val="20"/>
                <w:szCs w:val="20"/>
              </w:rPr>
              <w:t>-</w:t>
            </w:r>
            <w:r w:rsidR="00C8556E" w:rsidRPr="00C8556E">
              <w:rPr>
                <w:rFonts w:ascii="Times New Roman" w:hAnsi="Times New Roman" w:cs="Times New Roman"/>
                <w:sz w:val="20"/>
                <w:szCs w:val="20"/>
              </w:rPr>
              <w:t>08</w:t>
            </w:r>
            <w:r w:rsidR="00C8556E">
              <w:rPr>
                <w:rFonts w:ascii="Times New Roman" w:hAnsi="Times New Roman" w:cs="Times New Roman"/>
                <w:sz w:val="20"/>
                <w:szCs w:val="20"/>
                <w:lang w:val="en-US"/>
              </w:rPr>
              <w:t>P</w:t>
            </w:r>
            <w:r w:rsidR="00C8556E" w:rsidRPr="00C8556E">
              <w:rPr>
                <w:rFonts w:ascii="Times New Roman" w:hAnsi="Times New Roman" w:cs="Times New Roman"/>
                <w:sz w:val="20"/>
                <w:szCs w:val="20"/>
              </w:rPr>
              <w:t xml:space="preserve"> – 4</w:t>
            </w:r>
            <w:bookmarkStart w:id="11" w:name="_GoBack"/>
            <w:bookmarkEnd w:id="11"/>
            <w:r w:rsidR="00C8556E" w:rsidRPr="00C8556E">
              <w:rPr>
                <w:rFonts w:ascii="Times New Roman" w:hAnsi="Times New Roman" w:cs="Times New Roman"/>
                <w:sz w:val="20"/>
                <w:szCs w:val="20"/>
              </w:rPr>
              <w:t xml:space="preserve"> </w:t>
            </w:r>
            <w:r w:rsidR="00C8556E">
              <w:rPr>
                <w:rFonts w:ascii="Times New Roman" w:hAnsi="Times New Roman" w:cs="Times New Roman"/>
                <w:sz w:val="20"/>
                <w:szCs w:val="20"/>
              </w:rPr>
              <w:t>шт.</w:t>
            </w:r>
          </w:p>
        </w:tc>
        <w:tc>
          <w:tcPr>
            <w:tcW w:w="1417"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C8556E">
              <w:rPr>
                <w:rFonts w:ascii="Times New Roman" w:hAnsi="Times New Roman" w:cs="Times New Roman"/>
                <w:b/>
                <w:sz w:val="20"/>
                <w:szCs w:val="20"/>
              </w:rPr>
              <w:t>30</w:t>
            </w:r>
          </w:p>
        </w:tc>
        <w:tc>
          <w:tcPr>
            <w:tcW w:w="1418"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моніторингу функціонування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647"/>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C842BA"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та налаштування робочих параметрів мережевих конфігурацій</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202"/>
        </w:trPr>
        <w:tc>
          <w:tcPr>
            <w:tcW w:w="534"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6.</w:t>
            </w:r>
          </w:p>
        </w:tc>
        <w:tc>
          <w:tcPr>
            <w:tcW w:w="4394" w:type="dxa"/>
            <w:vMerge w:val="restart"/>
            <w:shd w:val="clear" w:color="auto" w:fill="DBE5F1" w:themeFill="accent1" w:themeFillTint="33"/>
          </w:tcPr>
          <w:p w:rsidR="00C842BA" w:rsidRPr="001E2643" w:rsidRDefault="00C842BA" w:rsidP="001E2643">
            <w:pPr>
              <w:spacing w:after="0" w:line="240" w:lineRule="auto"/>
              <w:rPr>
                <w:rFonts w:ascii="Times New Roman" w:hAnsi="Times New Roman" w:cs="Times New Roman"/>
                <w:b/>
                <w:sz w:val="20"/>
                <w:szCs w:val="20"/>
              </w:rPr>
            </w:pPr>
            <w:r w:rsidRPr="001E2643">
              <w:rPr>
                <w:rFonts w:ascii="Times New Roman" w:hAnsi="Times New Roman" w:cs="Times New Roman"/>
                <w:b/>
                <w:sz w:val="20"/>
                <w:szCs w:val="20"/>
              </w:rPr>
              <w:t>Комутаційні вузли</w:t>
            </w:r>
            <w:r w:rsidRPr="001E2643">
              <w:rPr>
                <w:rFonts w:ascii="Times New Roman" w:hAnsi="Times New Roman" w:cs="Times New Roman"/>
                <w:sz w:val="20"/>
                <w:szCs w:val="20"/>
              </w:rPr>
              <w:t xml:space="preserve"> - вуличні (встановлені на висоті, доступ за допомогою автомобільної вишки) та 1,5 км волоконно-оптичної мережі відеоспостереження на опорах освітлення. Технічний </w:t>
            </w:r>
            <w:r w:rsidR="001E2643">
              <w:rPr>
                <w:rFonts w:ascii="Times New Roman" w:hAnsi="Times New Roman" w:cs="Times New Roman"/>
                <w:sz w:val="20"/>
                <w:szCs w:val="20"/>
              </w:rPr>
              <w:t>огляд проводиться 2 рази на рік</w:t>
            </w:r>
          </w:p>
        </w:tc>
        <w:tc>
          <w:tcPr>
            <w:tcW w:w="1417"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10</w:t>
            </w:r>
          </w:p>
        </w:tc>
        <w:tc>
          <w:tcPr>
            <w:tcW w:w="1418" w:type="dxa"/>
            <w:vMerge w:val="restart"/>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C842BA"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Підтримання в робочому стані всепогодної шафи</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202"/>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Підтримання в робочому стані блоків автоматичного керування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202"/>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внутрішнього температурного режиму та герметичності</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C842BA" w:rsidRPr="001E2643" w:rsidTr="00E762B3">
        <w:trPr>
          <w:trHeight w:val="202"/>
        </w:trPr>
        <w:tc>
          <w:tcPr>
            <w:tcW w:w="53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C842BA"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стану кабельної інфраструктури та енергоживлення і мережевого комутаційного з'єднання</w:t>
            </w:r>
          </w:p>
        </w:tc>
        <w:tc>
          <w:tcPr>
            <w:tcW w:w="2694" w:type="dxa"/>
            <w:shd w:val="clear" w:color="auto" w:fill="DBE5F1" w:themeFill="accent1" w:themeFillTint="33"/>
          </w:tcPr>
          <w:p w:rsidR="00C842BA" w:rsidRPr="001E2643" w:rsidRDefault="00C842BA" w:rsidP="000E641B">
            <w:pPr>
              <w:spacing w:after="0" w:line="240" w:lineRule="auto"/>
              <w:jc w:val="center"/>
              <w:rPr>
                <w:rFonts w:ascii="Times New Roman" w:hAnsi="Times New Roman" w:cs="Times New Roman"/>
                <w:b/>
                <w:sz w:val="20"/>
                <w:szCs w:val="20"/>
              </w:rPr>
            </w:pPr>
          </w:p>
        </w:tc>
      </w:tr>
      <w:tr w:rsidR="00B31D83" w:rsidRPr="001E2643" w:rsidTr="00E762B3">
        <w:trPr>
          <w:trHeight w:val="244"/>
        </w:trPr>
        <w:tc>
          <w:tcPr>
            <w:tcW w:w="534" w:type="dxa"/>
            <w:vMerge w:val="restart"/>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7.</w:t>
            </w:r>
          </w:p>
        </w:tc>
        <w:tc>
          <w:tcPr>
            <w:tcW w:w="4394" w:type="dxa"/>
            <w:vMerge w:val="restart"/>
            <w:shd w:val="clear" w:color="auto" w:fill="DBE5F1" w:themeFill="accent1" w:themeFillTint="33"/>
          </w:tcPr>
          <w:p w:rsidR="00B31D83" w:rsidRPr="001E2643" w:rsidRDefault="00B31D83" w:rsidP="00B31D83">
            <w:pPr>
              <w:spacing w:after="0" w:line="240" w:lineRule="auto"/>
              <w:rPr>
                <w:rFonts w:ascii="Times New Roman" w:hAnsi="Times New Roman" w:cs="Times New Roman"/>
                <w:sz w:val="20"/>
                <w:szCs w:val="20"/>
              </w:rPr>
            </w:pPr>
            <w:r w:rsidRPr="001E2643">
              <w:rPr>
                <w:rFonts w:ascii="Times New Roman" w:hAnsi="Times New Roman" w:cs="Times New Roman"/>
                <w:b/>
                <w:sz w:val="20"/>
                <w:szCs w:val="20"/>
              </w:rPr>
              <w:t>Комутаційні вузли</w:t>
            </w:r>
            <w:r w:rsidRPr="001E2643">
              <w:rPr>
                <w:rFonts w:ascii="Times New Roman" w:hAnsi="Times New Roman" w:cs="Times New Roman"/>
                <w:sz w:val="20"/>
                <w:szCs w:val="20"/>
              </w:rPr>
              <w:t xml:space="preserve"> - розташовані в приміщеннях. </w:t>
            </w:r>
          </w:p>
          <w:p w:rsidR="00B31D83" w:rsidRPr="001E2643" w:rsidRDefault="00B31D83" w:rsidP="00B31D83">
            <w:pPr>
              <w:spacing w:after="0" w:line="240" w:lineRule="auto"/>
              <w:rPr>
                <w:rFonts w:ascii="Times New Roman" w:hAnsi="Times New Roman" w:cs="Times New Roman"/>
                <w:b/>
                <w:sz w:val="20"/>
                <w:szCs w:val="20"/>
              </w:rPr>
            </w:pPr>
            <w:r w:rsidRPr="001E2643">
              <w:rPr>
                <w:rFonts w:ascii="Times New Roman" w:hAnsi="Times New Roman" w:cs="Times New Roman"/>
                <w:sz w:val="20"/>
                <w:szCs w:val="20"/>
              </w:rPr>
              <w:t>Технічний огляд проводиться щомісячно.</w:t>
            </w:r>
          </w:p>
        </w:tc>
        <w:tc>
          <w:tcPr>
            <w:tcW w:w="1417" w:type="dxa"/>
            <w:vMerge w:val="restart"/>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14</w:t>
            </w:r>
          </w:p>
        </w:tc>
        <w:tc>
          <w:tcPr>
            <w:tcW w:w="1418" w:type="dxa"/>
            <w:vMerge w:val="restart"/>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Підтримання в робочому стані</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243"/>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B31D83">
            <w:pPr>
              <w:spacing w:after="0" w:line="240" w:lineRule="auto"/>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стану кабельної інфраструктури та енергоживлення і мережевого комутаційного з'єднання</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8"/>
        </w:trPr>
        <w:tc>
          <w:tcPr>
            <w:tcW w:w="534" w:type="dxa"/>
            <w:vMerge w:val="restart"/>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8.</w:t>
            </w:r>
          </w:p>
        </w:tc>
        <w:tc>
          <w:tcPr>
            <w:tcW w:w="4394" w:type="dxa"/>
            <w:vMerge w:val="restart"/>
            <w:shd w:val="clear" w:color="auto" w:fill="DBE5F1" w:themeFill="accent1" w:themeFillTint="33"/>
          </w:tcPr>
          <w:p w:rsidR="00B31D83" w:rsidRPr="001E2643" w:rsidRDefault="00B31D83" w:rsidP="001E2643">
            <w:pPr>
              <w:spacing w:after="0" w:line="240" w:lineRule="auto"/>
              <w:rPr>
                <w:rFonts w:ascii="Times New Roman" w:hAnsi="Times New Roman" w:cs="Times New Roman"/>
                <w:b/>
                <w:sz w:val="20"/>
                <w:szCs w:val="20"/>
              </w:rPr>
            </w:pPr>
            <w:r w:rsidRPr="001E2643">
              <w:rPr>
                <w:rFonts w:ascii="Times New Roman" w:hAnsi="Times New Roman" w:cs="Times New Roman"/>
                <w:b/>
                <w:sz w:val="20"/>
                <w:szCs w:val="20"/>
              </w:rPr>
              <w:t>Технічний супровід Серверу №1</w:t>
            </w:r>
            <w:r w:rsidRPr="001E2643">
              <w:rPr>
                <w:rFonts w:ascii="Times New Roman" w:hAnsi="Times New Roman" w:cs="Times New Roman"/>
                <w:sz w:val="20"/>
                <w:szCs w:val="20"/>
              </w:rPr>
              <w:t>, в тому числі, але не обмежуючись: обслуговування професійного програмного забезпечення для роботи з IP камерами, кількість доступних каналів – 128 камер.</w:t>
            </w:r>
          </w:p>
        </w:tc>
        <w:tc>
          <w:tcPr>
            <w:tcW w:w="1417" w:type="dxa"/>
            <w:vMerge w:val="restart"/>
            <w:shd w:val="clear" w:color="auto" w:fill="DBE5F1" w:themeFill="accent1" w:themeFillTint="33"/>
          </w:tcPr>
          <w:p w:rsidR="00B31D83" w:rsidRPr="001E2643" w:rsidRDefault="00D63BAE" w:rsidP="002A78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418" w:type="dxa"/>
            <w:vMerge w:val="restart"/>
            <w:shd w:val="clear" w:color="auto" w:fill="DBE5F1" w:themeFill="accent1" w:themeFillTint="33"/>
          </w:tcPr>
          <w:p w:rsidR="00B31D83" w:rsidRPr="001E2643" w:rsidRDefault="00D63BAE" w:rsidP="002A7896">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цілодобового моніторингу працездатності Системи відеоспостереження</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4"/>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та корегування робочих параметрів</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4"/>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мережевого та функціонального конфігурування</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4"/>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 xml:space="preserve">Усунення </w:t>
            </w:r>
            <w:proofErr w:type="spellStart"/>
            <w:r w:rsidRPr="003E429B">
              <w:rPr>
                <w:rFonts w:ascii="Times New Roman" w:hAnsi="Times New Roman" w:cs="Times New Roman"/>
                <w:sz w:val="20"/>
                <w:szCs w:val="20"/>
              </w:rPr>
              <w:t>несправностей</w:t>
            </w:r>
            <w:proofErr w:type="spellEnd"/>
            <w:r w:rsidRPr="003E429B">
              <w:rPr>
                <w:rFonts w:ascii="Times New Roman" w:hAnsi="Times New Roman" w:cs="Times New Roman"/>
                <w:sz w:val="20"/>
                <w:szCs w:val="20"/>
              </w:rPr>
              <w:t xml:space="preserve"> в роботі та помилок</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4"/>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інсталяції програмного забезпечення</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B31D83" w:rsidRPr="001E2643" w:rsidTr="00E762B3">
        <w:trPr>
          <w:trHeight w:val="134"/>
        </w:trPr>
        <w:tc>
          <w:tcPr>
            <w:tcW w:w="53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sz w:val="20"/>
                <w:szCs w:val="20"/>
              </w:rPr>
            </w:pPr>
          </w:p>
        </w:tc>
        <w:tc>
          <w:tcPr>
            <w:tcW w:w="1417"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B31D83" w:rsidRPr="003E429B" w:rsidRDefault="00B31D8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технічної підтримки клієнтських місць</w:t>
            </w:r>
          </w:p>
        </w:tc>
        <w:tc>
          <w:tcPr>
            <w:tcW w:w="2694" w:type="dxa"/>
            <w:shd w:val="clear" w:color="auto" w:fill="DBE5F1" w:themeFill="accent1" w:themeFillTint="33"/>
          </w:tcPr>
          <w:p w:rsidR="00B31D83" w:rsidRPr="001E2643" w:rsidRDefault="00B31D83" w:rsidP="002A7896">
            <w:pPr>
              <w:spacing w:after="0" w:line="240" w:lineRule="auto"/>
              <w:jc w:val="center"/>
              <w:rPr>
                <w:rFonts w:ascii="Times New Roman" w:hAnsi="Times New Roman" w:cs="Times New Roman"/>
                <w:b/>
                <w:sz w:val="20"/>
                <w:szCs w:val="20"/>
              </w:rPr>
            </w:pPr>
          </w:p>
        </w:tc>
      </w:tr>
      <w:tr w:rsidR="001E2643" w:rsidRPr="001E2643" w:rsidTr="00E762B3">
        <w:tc>
          <w:tcPr>
            <w:tcW w:w="534" w:type="dxa"/>
            <w:vMerge w:val="restart"/>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9.</w:t>
            </w:r>
          </w:p>
        </w:tc>
        <w:tc>
          <w:tcPr>
            <w:tcW w:w="4394" w:type="dxa"/>
            <w:vMerge w:val="restart"/>
            <w:shd w:val="clear" w:color="auto" w:fill="DBE5F1" w:themeFill="accent1" w:themeFillTint="33"/>
          </w:tcPr>
          <w:p w:rsidR="001E2643" w:rsidRPr="001E2643" w:rsidRDefault="001E2643" w:rsidP="001E2643">
            <w:pPr>
              <w:spacing w:after="0" w:line="240" w:lineRule="auto"/>
              <w:rPr>
                <w:rFonts w:ascii="Times New Roman" w:hAnsi="Times New Roman" w:cs="Times New Roman"/>
                <w:b/>
                <w:sz w:val="20"/>
                <w:szCs w:val="20"/>
              </w:rPr>
            </w:pPr>
            <w:r w:rsidRPr="001E2643">
              <w:rPr>
                <w:rFonts w:ascii="Times New Roman" w:hAnsi="Times New Roman" w:cs="Times New Roman"/>
                <w:b/>
                <w:sz w:val="20"/>
                <w:szCs w:val="20"/>
              </w:rPr>
              <w:t>Технічний супровід Серверу №2</w:t>
            </w:r>
            <w:r w:rsidRPr="001E2643">
              <w:rPr>
                <w:rFonts w:ascii="Times New Roman" w:hAnsi="Times New Roman" w:cs="Times New Roman"/>
                <w:sz w:val="20"/>
                <w:szCs w:val="20"/>
              </w:rPr>
              <w:t>, в тому числі, але не обмежуючись: обслуговування професійного програмного забезпечення для роботи з IP камерами, кількість доступних каналів – 64 камери.</w:t>
            </w:r>
          </w:p>
        </w:tc>
        <w:tc>
          <w:tcPr>
            <w:tcW w:w="1417" w:type="dxa"/>
            <w:vMerge w:val="restart"/>
            <w:shd w:val="clear" w:color="auto" w:fill="DBE5F1" w:themeFill="accent1" w:themeFillTint="33"/>
          </w:tcPr>
          <w:p w:rsidR="001E2643" w:rsidRPr="001E2643" w:rsidRDefault="00D63BAE" w:rsidP="000E641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418" w:type="dxa"/>
            <w:vMerge w:val="restart"/>
            <w:shd w:val="clear" w:color="auto" w:fill="DBE5F1" w:themeFill="accent1" w:themeFillTint="33"/>
          </w:tcPr>
          <w:p w:rsidR="001E2643" w:rsidRPr="001E2643" w:rsidRDefault="00D63BAE"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1E2643" w:rsidRPr="003E429B" w:rsidRDefault="001E264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цілодобового моніторингу працездатності Системи відеоспостереження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контролю та корегування робочих параметрів</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мережевого та функціонального конфігурування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 xml:space="preserve">Усунення </w:t>
            </w:r>
            <w:proofErr w:type="spellStart"/>
            <w:r w:rsidRPr="003E429B">
              <w:rPr>
                <w:rFonts w:ascii="Times New Roman" w:hAnsi="Times New Roman" w:cs="Times New Roman"/>
                <w:sz w:val="20"/>
                <w:szCs w:val="20"/>
              </w:rPr>
              <w:t>несправностей</w:t>
            </w:r>
            <w:proofErr w:type="spellEnd"/>
            <w:r w:rsidRPr="003E429B">
              <w:rPr>
                <w:rFonts w:ascii="Times New Roman" w:hAnsi="Times New Roman" w:cs="Times New Roman"/>
                <w:sz w:val="20"/>
                <w:szCs w:val="20"/>
              </w:rPr>
              <w:t xml:space="preserve"> в роботі та помилок</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spacing w:after="0" w:line="240" w:lineRule="auto"/>
              <w:rPr>
                <w:rFonts w:ascii="Times New Roman" w:hAnsi="Times New Roman" w:cs="Times New Roman"/>
                <w:sz w:val="20"/>
                <w:szCs w:val="20"/>
              </w:rPr>
            </w:pPr>
            <w:r w:rsidRPr="003E429B">
              <w:rPr>
                <w:rFonts w:ascii="Times New Roman" w:hAnsi="Times New Roman" w:cs="Times New Roman"/>
                <w:sz w:val="20"/>
                <w:szCs w:val="20"/>
              </w:rPr>
              <w:t>Здійснення інсталяції програмного забезпечення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технічної підтримки клієнтських місць</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val="restart"/>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10.</w:t>
            </w:r>
          </w:p>
        </w:tc>
        <w:tc>
          <w:tcPr>
            <w:tcW w:w="4394" w:type="dxa"/>
            <w:vMerge w:val="restart"/>
            <w:shd w:val="clear" w:color="auto" w:fill="DBE5F1" w:themeFill="accent1" w:themeFillTint="33"/>
          </w:tcPr>
          <w:p w:rsidR="001E2643" w:rsidRPr="001E2643" w:rsidRDefault="001E2643" w:rsidP="001E2643">
            <w:pPr>
              <w:rPr>
                <w:rFonts w:ascii="Times New Roman" w:hAnsi="Times New Roman" w:cs="Times New Roman"/>
                <w:b/>
                <w:sz w:val="20"/>
                <w:szCs w:val="20"/>
              </w:rPr>
            </w:pPr>
            <w:r w:rsidRPr="001E2643">
              <w:rPr>
                <w:rFonts w:ascii="Times New Roman" w:hAnsi="Times New Roman" w:cs="Times New Roman"/>
                <w:b/>
                <w:sz w:val="20"/>
                <w:szCs w:val="20"/>
              </w:rPr>
              <w:t xml:space="preserve">Технічний супровід програмного модулю автоматичного розпізнавання автомобільних номерів, </w:t>
            </w:r>
            <w:r w:rsidRPr="00D63BAE">
              <w:rPr>
                <w:rFonts w:ascii="Times New Roman" w:hAnsi="Times New Roman" w:cs="Times New Roman"/>
                <w:b/>
                <w:sz w:val="20"/>
                <w:szCs w:val="20"/>
              </w:rPr>
              <w:t xml:space="preserve">який є невід’ємною частиною </w:t>
            </w:r>
            <w:r w:rsidR="00D63BAE" w:rsidRPr="00D63BAE">
              <w:rPr>
                <w:rFonts w:ascii="Times New Roman" w:hAnsi="Times New Roman" w:cs="Times New Roman"/>
                <w:b/>
                <w:sz w:val="20"/>
                <w:szCs w:val="20"/>
              </w:rPr>
              <w:t xml:space="preserve">спеціалізованого програмного забезпечення </w:t>
            </w:r>
          </w:p>
          <w:p w:rsidR="001E2643" w:rsidRPr="001E2643" w:rsidRDefault="001E2643" w:rsidP="001E2643">
            <w:pPr>
              <w:spacing w:after="0" w:line="240" w:lineRule="auto"/>
              <w:rPr>
                <w:rFonts w:ascii="Times New Roman" w:hAnsi="Times New Roman" w:cs="Times New Roman"/>
                <w:b/>
                <w:sz w:val="20"/>
                <w:szCs w:val="20"/>
              </w:rPr>
            </w:pPr>
            <w:r w:rsidRPr="001E2643">
              <w:rPr>
                <w:rFonts w:ascii="Times New Roman" w:hAnsi="Times New Roman" w:cs="Times New Roman"/>
                <w:sz w:val="20"/>
                <w:szCs w:val="20"/>
              </w:rPr>
              <w:t>Кількість доступних каналів – 4 камери. Визначення каналів для здійснення розпізнавання автомобільних номерів лежить виключно у компетенції Замовника.</w:t>
            </w:r>
          </w:p>
        </w:tc>
        <w:tc>
          <w:tcPr>
            <w:tcW w:w="1417" w:type="dxa"/>
            <w:vMerge w:val="restart"/>
            <w:shd w:val="clear" w:color="auto" w:fill="DBE5F1" w:themeFill="accent1" w:themeFillTint="33"/>
          </w:tcPr>
          <w:p w:rsidR="001E2643" w:rsidRPr="001E2643" w:rsidRDefault="00D63BAE" w:rsidP="000E641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418" w:type="dxa"/>
            <w:vMerge w:val="restart"/>
            <w:shd w:val="clear" w:color="auto" w:fill="DBE5F1" w:themeFill="accent1" w:themeFillTint="33"/>
          </w:tcPr>
          <w:p w:rsidR="001E2643" w:rsidRPr="001E2643" w:rsidRDefault="00D63BAE" w:rsidP="000E641B">
            <w:pPr>
              <w:spacing w:after="0" w:line="240" w:lineRule="auto"/>
              <w:jc w:val="center"/>
              <w:rPr>
                <w:rFonts w:ascii="Times New Roman" w:hAnsi="Times New Roman" w:cs="Times New Roman"/>
                <w:b/>
                <w:sz w:val="20"/>
                <w:szCs w:val="20"/>
              </w:rPr>
            </w:pPr>
            <w:r w:rsidRPr="001E2643">
              <w:rPr>
                <w:rFonts w:ascii="Times New Roman" w:hAnsi="Times New Roman" w:cs="Times New Roman"/>
                <w:b/>
                <w:sz w:val="20"/>
                <w:szCs w:val="20"/>
              </w:rPr>
              <w:t>шт.</w:t>
            </w: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цілодобового моніторингу працездатності Системи відеоспостереження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моніторингу відсоткової якості розпізнавання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інсталяції програмного забезпечення</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 xml:space="preserve">Здійснення контролю та корегування функціональних параметрів (в </w:t>
            </w:r>
            <w:proofErr w:type="spellStart"/>
            <w:r w:rsidRPr="003E429B">
              <w:rPr>
                <w:rFonts w:ascii="Times New Roman" w:hAnsi="Times New Roman" w:cs="Times New Roman"/>
                <w:sz w:val="20"/>
                <w:szCs w:val="20"/>
              </w:rPr>
              <w:t>т.ч</w:t>
            </w:r>
            <w:proofErr w:type="spellEnd"/>
            <w:r w:rsidRPr="003E429B">
              <w:rPr>
                <w:rFonts w:ascii="Times New Roman" w:hAnsi="Times New Roman" w:cs="Times New Roman"/>
                <w:sz w:val="20"/>
                <w:szCs w:val="20"/>
              </w:rPr>
              <w:t xml:space="preserve">. розмір об’єктів, зони розпізнавання, параметри розпізнавання, корегування параметрів зображення камер і </w:t>
            </w:r>
            <w:proofErr w:type="spellStart"/>
            <w:r w:rsidRPr="003E429B">
              <w:rPr>
                <w:rFonts w:ascii="Times New Roman" w:hAnsi="Times New Roman" w:cs="Times New Roman"/>
                <w:sz w:val="20"/>
                <w:szCs w:val="20"/>
              </w:rPr>
              <w:t>т.д</w:t>
            </w:r>
            <w:proofErr w:type="spellEnd"/>
            <w:r w:rsidRPr="003E429B">
              <w:rPr>
                <w:rFonts w:ascii="Times New Roman" w:hAnsi="Times New Roman" w:cs="Times New Roman"/>
                <w:sz w:val="20"/>
                <w:szCs w:val="20"/>
              </w:rPr>
              <w:t>.)</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підтримки функціонування Бази даних розпізнавання автомобільних номерів</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r w:rsidR="001E2643" w:rsidRPr="001E2643" w:rsidTr="00E762B3">
        <w:tc>
          <w:tcPr>
            <w:tcW w:w="53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394"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7"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1418" w:type="dxa"/>
            <w:vMerge/>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c>
          <w:tcPr>
            <w:tcW w:w="4819" w:type="dxa"/>
            <w:shd w:val="clear" w:color="auto" w:fill="DBE5F1" w:themeFill="accent1" w:themeFillTint="33"/>
          </w:tcPr>
          <w:p w:rsidR="001E2643" w:rsidRPr="003E429B" w:rsidRDefault="001E2643" w:rsidP="003E429B">
            <w:pPr>
              <w:rPr>
                <w:rFonts w:ascii="Times New Roman" w:hAnsi="Times New Roman" w:cs="Times New Roman"/>
                <w:sz w:val="20"/>
                <w:szCs w:val="20"/>
              </w:rPr>
            </w:pPr>
            <w:r w:rsidRPr="003E429B">
              <w:rPr>
                <w:rFonts w:ascii="Times New Roman" w:hAnsi="Times New Roman" w:cs="Times New Roman"/>
                <w:sz w:val="20"/>
                <w:szCs w:val="20"/>
              </w:rPr>
              <w:t>Здійснення вивантаження та надання відповідних даних розпізнаних автомобільних номерів (за вимогою Замовника)</w:t>
            </w:r>
          </w:p>
        </w:tc>
        <w:tc>
          <w:tcPr>
            <w:tcW w:w="2694" w:type="dxa"/>
            <w:shd w:val="clear" w:color="auto" w:fill="DBE5F1" w:themeFill="accent1" w:themeFillTint="33"/>
          </w:tcPr>
          <w:p w:rsidR="001E2643" w:rsidRPr="001E2643" w:rsidRDefault="001E2643" w:rsidP="000E641B">
            <w:pPr>
              <w:spacing w:after="0" w:line="240" w:lineRule="auto"/>
              <w:jc w:val="center"/>
              <w:rPr>
                <w:rFonts w:ascii="Times New Roman" w:hAnsi="Times New Roman" w:cs="Times New Roman"/>
                <w:b/>
                <w:sz w:val="20"/>
                <w:szCs w:val="20"/>
              </w:rPr>
            </w:pPr>
          </w:p>
        </w:tc>
      </w:tr>
    </w:tbl>
    <w:p w:rsidR="000C6E89" w:rsidRPr="00D63BAE" w:rsidRDefault="00397C61" w:rsidP="00D63BAE">
      <w:pPr>
        <w:suppressAutoHyphens/>
        <w:spacing w:after="0" w:line="240" w:lineRule="auto"/>
        <w:ind w:firstLine="425"/>
        <w:rPr>
          <w:rFonts w:ascii="Times New Roman" w:eastAsia="Times New Roman" w:hAnsi="Times New Roman" w:cs="Times New Roman"/>
          <w:i/>
          <w:sz w:val="20"/>
          <w:szCs w:val="20"/>
          <w:lang w:eastAsia="ru-RU"/>
        </w:rPr>
      </w:pPr>
      <w:r w:rsidRPr="006D466F">
        <w:rPr>
          <w:rFonts w:ascii="Times New Roman" w:eastAsia="Times New Roman" w:hAnsi="Times New Roman" w:cs="Times New Roman"/>
          <w:b/>
          <w:i/>
          <w:sz w:val="20"/>
          <w:szCs w:val="20"/>
          <w:lang w:eastAsia="ru-RU"/>
        </w:rPr>
        <w:t>*</w:t>
      </w:r>
      <w:r w:rsidRPr="006D466F">
        <w:rPr>
          <w:rFonts w:ascii="Times New Roman" w:eastAsia="Times New Roman" w:hAnsi="Times New Roman" w:cs="Times New Roman"/>
          <w:i/>
          <w:sz w:val="20"/>
          <w:szCs w:val="20"/>
          <w:lang w:eastAsia="ru-RU"/>
        </w:rPr>
        <w:t xml:space="preserve"> у разі, якщо Учасник є платником ПДВ </w:t>
      </w:r>
      <w:r w:rsidRPr="006D466F">
        <w:rPr>
          <w:rFonts w:ascii="Times New Roman" w:hAnsi="Times New Roman" w:cs="Times New Roman"/>
          <w:i/>
          <w:sz w:val="20"/>
          <w:szCs w:val="20"/>
        </w:rPr>
        <w:t>(якщо учасник не є платником ПДВ поруч з ціною має бути зазначено: «без ПДВ»)</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419"/>
      </w:tblGrid>
      <w:tr w:rsidR="000C6E89" w:rsidRPr="005E447B" w:rsidTr="003A3DAD">
        <w:trPr>
          <w:trHeight w:val="278"/>
        </w:trPr>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ЗАМОВНИК</w:t>
            </w:r>
          </w:p>
        </w:tc>
        <w:tc>
          <w:tcPr>
            <w:tcW w:w="4419"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ВИКОНАВЕЦЬ</w:t>
            </w:r>
          </w:p>
        </w:tc>
      </w:tr>
      <w:tr w:rsidR="000C6E89" w:rsidRPr="005E447B" w:rsidTr="003A3DAD">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Виконавчий комітет</w:t>
            </w:r>
          </w:p>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Славутицької міської ради</w:t>
            </w:r>
          </w:p>
          <w:p w:rsidR="000C6E89" w:rsidRPr="005E447B" w:rsidRDefault="000C6E89" w:rsidP="005E447B">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Вишгородського району Київської області</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07101, Україна, Київська область, м. Славутич, Центральна площа, 7</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0457930011</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Код ЄДРПОУ 04527684</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р/р   UA148201720344270036000053937</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Державна казначейська служба України,</w:t>
            </w: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м. Київ, МФО 820172, код ЄДРПОУ 04527684</w:t>
            </w: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 xml:space="preserve">Перший заступник міського голови з питань діяльності виконавчих органів </w:t>
            </w:r>
            <w:proofErr w:type="spellStart"/>
            <w:r w:rsidRPr="005E447B">
              <w:rPr>
                <w:rFonts w:ascii="Times New Roman" w:hAnsi="Times New Roman" w:cs="Times New Roman"/>
                <w:b/>
                <w:sz w:val="24"/>
                <w:szCs w:val="24"/>
              </w:rPr>
              <w:t>ради____________________В.В</w:t>
            </w:r>
            <w:proofErr w:type="spellEnd"/>
            <w:r w:rsidRPr="005E447B">
              <w:rPr>
                <w:rFonts w:ascii="Times New Roman" w:hAnsi="Times New Roman" w:cs="Times New Roman"/>
                <w:b/>
                <w:sz w:val="24"/>
                <w:szCs w:val="24"/>
              </w:rPr>
              <w:t>. Шевченко</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lastRenderedPageBreak/>
              <w:t>м.п</w:t>
            </w:r>
            <w:proofErr w:type="spellEnd"/>
            <w:r w:rsidRPr="005E447B">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shd w:val="clear" w:color="auto" w:fill="FFFFFF"/>
          </w:tcPr>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Default="000C6E89" w:rsidP="005E447B">
            <w:pPr>
              <w:spacing w:after="0" w:line="240" w:lineRule="auto"/>
              <w:jc w:val="both"/>
              <w:rPr>
                <w:rFonts w:ascii="Times New Roman" w:hAnsi="Times New Roman" w:cs="Times New Roman"/>
                <w:sz w:val="24"/>
                <w:szCs w:val="24"/>
              </w:rPr>
            </w:pPr>
          </w:p>
          <w:p w:rsidR="00E762B3" w:rsidRDefault="00E762B3" w:rsidP="005E447B">
            <w:pPr>
              <w:spacing w:after="0" w:line="240" w:lineRule="auto"/>
              <w:jc w:val="both"/>
              <w:rPr>
                <w:rFonts w:ascii="Times New Roman" w:hAnsi="Times New Roman" w:cs="Times New Roman"/>
                <w:sz w:val="24"/>
                <w:szCs w:val="24"/>
              </w:rPr>
            </w:pPr>
          </w:p>
          <w:p w:rsidR="00E762B3" w:rsidRDefault="00E762B3" w:rsidP="005E447B">
            <w:pPr>
              <w:spacing w:after="0" w:line="240" w:lineRule="auto"/>
              <w:jc w:val="both"/>
              <w:rPr>
                <w:rFonts w:ascii="Times New Roman" w:hAnsi="Times New Roman" w:cs="Times New Roman"/>
                <w:sz w:val="24"/>
                <w:szCs w:val="24"/>
              </w:rPr>
            </w:pPr>
          </w:p>
          <w:p w:rsidR="00E762B3" w:rsidRDefault="00E762B3" w:rsidP="005E447B">
            <w:pPr>
              <w:spacing w:after="0" w:line="240" w:lineRule="auto"/>
              <w:jc w:val="both"/>
              <w:rPr>
                <w:rFonts w:ascii="Times New Roman" w:hAnsi="Times New Roman" w:cs="Times New Roman"/>
                <w:sz w:val="24"/>
                <w:szCs w:val="24"/>
              </w:rPr>
            </w:pPr>
          </w:p>
          <w:p w:rsidR="00E762B3" w:rsidRPr="005E447B" w:rsidRDefault="00E762B3"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p>
          <w:p w:rsidR="000C6E89" w:rsidRPr="005E447B" w:rsidRDefault="000C6E89" w:rsidP="005E447B">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_________________________</w:t>
            </w:r>
          </w:p>
          <w:p w:rsidR="000C6E89" w:rsidRPr="005E447B" w:rsidRDefault="000C6E89" w:rsidP="005E447B">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r>
    </w:tbl>
    <w:p w:rsidR="000C6E89" w:rsidRPr="005E447B" w:rsidRDefault="000C6E89" w:rsidP="00FB7E60">
      <w:pPr>
        <w:spacing w:after="0" w:line="240" w:lineRule="auto"/>
        <w:rPr>
          <w:rFonts w:ascii="Times New Roman" w:hAnsi="Times New Roman" w:cs="Times New Roman"/>
          <w:sz w:val="24"/>
          <w:szCs w:val="24"/>
        </w:rPr>
        <w:sectPr w:rsidR="000C6E89" w:rsidRPr="005E447B" w:rsidSect="003A3DAD">
          <w:pgSz w:w="16838" w:h="11906" w:orient="landscape"/>
          <w:pgMar w:top="850" w:right="1134" w:bottom="1701" w:left="1134" w:header="708" w:footer="708" w:gutter="0"/>
          <w:cols w:space="708"/>
          <w:docGrid w:linePitch="360"/>
        </w:sectPr>
      </w:pPr>
    </w:p>
    <w:p w:rsidR="000C6E89" w:rsidRPr="005E447B" w:rsidRDefault="000C6E89"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lastRenderedPageBreak/>
        <w:t>Додаток №3</w:t>
      </w:r>
    </w:p>
    <w:p w:rsidR="000C6E89" w:rsidRPr="005E447B" w:rsidRDefault="000C6E89" w:rsidP="005E447B">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до Договору №____________</w:t>
      </w:r>
    </w:p>
    <w:p w:rsidR="000E641B" w:rsidRDefault="000C6E89" w:rsidP="00FB7E60">
      <w:pPr>
        <w:spacing w:after="0" w:line="240" w:lineRule="auto"/>
        <w:jc w:val="right"/>
        <w:rPr>
          <w:rFonts w:ascii="Times New Roman" w:hAnsi="Times New Roman" w:cs="Times New Roman"/>
          <w:sz w:val="24"/>
          <w:szCs w:val="24"/>
        </w:rPr>
      </w:pPr>
      <w:r w:rsidRPr="005E447B">
        <w:rPr>
          <w:rFonts w:ascii="Times New Roman" w:hAnsi="Times New Roman" w:cs="Times New Roman"/>
          <w:sz w:val="24"/>
          <w:szCs w:val="24"/>
        </w:rPr>
        <w:t>від  «____»________ 202</w:t>
      </w:r>
      <w:r w:rsidR="000E641B">
        <w:rPr>
          <w:rFonts w:ascii="Times New Roman" w:hAnsi="Times New Roman" w:cs="Times New Roman"/>
          <w:sz w:val="24"/>
          <w:szCs w:val="24"/>
        </w:rPr>
        <w:t>4</w:t>
      </w:r>
      <w:r w:rsidRPr="005E447B">
        <w:rPr>
          <w:rFonts w:ascii="Times New Roman" w:hAnsi="Times New Roman" w:cs="Times New Roman"/>
          <w:sz w:val="24"/>
          <w:szCs w:val="24"/>
        </w:rPr>
        <w:t xml:space="preserve"> р.</w:t>
      </w:r>
    </w:p>
    <w:p w:rsidR="00FB7E60" w:rsidRDefault="00FB7E60" w:rsidP="00FB7E60">
      <w:pPr>
        <w:spacing w:after="0" w:line="240" w:lineRule="auto"/>
        <w:jc w:val="right"/>
        <w:rPr>
          <w:rFonts w:ascii="Times New Roman" w:hAnsi="Times New Roman" w:cs="Times New Roman"/>
          <w:sz w:val="24"/>
          <w:szCs w:val="24"/>
        </w:rPr>
      </w:pPr>
    </w:p>
    <w:p w:rsidR="00FB7E60" w:rsidRPr="00397C61" w:rsidRDefault="00FB7E60" w:rsidP="00FB7E60">
      <w:pPr>
        <w:spacing w:after="0"/>
        <w:jc w:val="center"/>
        <w:rPr>
          <w:rFonts w:ascii="Times New Roman" w:hAnsi="Times New Roman" w:cs="Times New Roman"/>
          <w:b/>
          <w:sz w:val="24"/>
          <w:szCs w:val="24"/>
        </w:rPr>
      </w:pPr>
      <w:r>
        <w:rPr>
          <w:rFonts w:ascii="Times New Roman" w:hAnsi="Times New Roman" w:cs="Times New Roman"/>
          <w:b/>
          <w:sz w:val="24"/>
          <w:szCs w:val="24"/>
        </w:rPr>
        <w:t>Зразок</w:t>
      </w:r>
      <w:r w:rsidRPr="00397C61">
        <w:rPr>
          <w:rFonts w:ascii="Times New Roman" w:hAnsi="Times New Roman" w:cs="Times New Roman"/>
          <w:b/>
          <w:sz w:val="24"/>
          <w:szCs w:val="24"/>
        </w:rPr>
        <w:t xml:space="preserve"> Акту приймання – передачі </w:t>
      </w:r>
      <w:r w:rsidRPr="00397C61">
        <w:rPr>
          <w:rFonts w:ascii="Times New Roman" w:hAnsi="Times New Roman" w:cs="Times New Roman"/>
          <w:b/>
          <w:iCs/>
          <w:sz w:val="24"/>
          <w:szCs w:val="24"/>
        </w:rPr>
        <w:t>наданої Послуги</w:t>
      </w:r>
    </w:p>
    <w:p w:rsidR="00FB7E60" w:rsidRPr="00397C61" w:rsidRDefault="00FB7E60" w:rsidP="00FB7E60">
      <w:pPr>
        <w:spacing w:after="0"/>
        <w:jc w:val="center"/>
        <w:rPr>
          <w:rFonts w:ascii="Times New Roman" w:hAnsi="Times New Roman" w:cs="Times New Roman"/>
          <w:sz w:val="24"/>
          <w:szCs w:val="24"/>
        </w:rPr>
      </w:pPr>
      <w:r w:rsidRPr="00397C61">
        <w:rPr>
          <w:rFonts w:ascii="Times New Roman" w:hAnsi="Times New Roman" w:cs="Times New Roman"/>
          <w:sz w:val="24"/>
          <w:szCs w:val="24"/>
        </w:rPr>
        <w:t> Акт приймання - передачі</w:t>
      </w:r>
      <w:r w:rsidRPr="00397C61">
        <w:rPr>
          <w:rFonts w:ascii="Times New Roman" w:hAnsi="Times New Roman" w:cs="Times New Roman"/>
          <w:b/>
          <w:sz w:val="24"/>
          <w:szCs w:val="24"/>
        </w:rPr>
        <w:t xml:space="preserve"> </w:t>
      </w:r>
      <w:r w:rsidRPr="00397C61">
        <w:rPr>
          <w:rFonts w:ascii="Times New Roman" w:hAnsi="Times New Roman" w:cs="Times New Roman"/>
          <w:iCs/>
          <w:sz w:val="24"/>
          <w:szCs w:val="24"/>
        </w:rPr>
        <w:t>наданої Послуги</w:t>
      </w:r>
    </w:p>
    <w:p w:rsidR="00FB7E60" w:rsidRDefault="00FB7E60" w:rsidP="00FB7E60">
      <w:pPr>
        <w:spacing w:after="0"/>
        <w:jc w:val="center"/>
        <w:rPr>
          <w:rFonts w:ascii="Times New Roman" w:hAnsi="Times New Roman" w:cs="Times New Roman"/>
          <w:color w:val="000000"/>
          <w:sz w:val="24"/>
          <w:szCs w:val="24"/>
        </w:rPr>
      </w:pPr>
      <w:r w:rsidRPr="00397C61">
        <w:rPr>
          <w:rFonts w:ascii="Times New Roman" w:hAnsi="Times New Roman" w:cs="Times New Roman"/>
          <w:b/>
          <w:color w:val="000000"/>
          <w:sz w:val="24"/>
          <w:szCs w:val="24"/>
        </w:rPr>
        <w:t>№ ____ від «____» _______________ 202__ р.</w:t>
      </w:r>
      <w:r w:rsidRPr="00397C61">
        <w:rPr>
          <w:rFonts w:ascii="Times New Roman" w:hAnsi="Times New Roman" w:cs="Times New Roman"/>
          <w:color w:val="000000"/>
          <w:sz w:val="24"/>
          <w:szCs w:val="24"/>
        </w:rPr>
        <w:t> </w:t>
      </w:r>
    </w:p>
    <w:p w:rsidR="00FB7E60" w:rsidRDefault="00FB7E60" w:rsidP="00FB7E60">
      <w:pPr>
        <w:spacing w:after="0"/>
        <w:jc w:val="center"/>
        <w:rPr>
          <w:rFonts w:ascii="Times New Roman" w:hAnsi="Times New Roman" w:cs="Times New Roman"/>
          <w:color w:val="000000"/>
          <w:sz w:val="24"/>
          <w:szCs w:val="24"/>
        </w:rPr>
      </w:pPr>
    </w:p>
    <w:p w:rsidR="00FB7E60" w:rsidRPr="00397C61" w:rsidRDefault="00FB7E60" w:rsidP="00FB7E60">
      <w:pPr>
        <w:spacing w:after="0"/>
        <w:jc w:val="center"/>
        <w:rPr>
          <w:rFonts w:ascii="Times New Roman" w:hAnsi="Times New Roman" w:cs="Times New Roman"/>
          <w:sz w:val="24"/>
          <w:szCs w:val="24"/>
        </w:rPr>
      </w:pPr>
    </w:p>
    <w:p w:rsidR="00FB7E60" w:rsidRPr="00397C61" w:rsidRDefault="00FB7E60" w:rsidP="00FB7E60">
      <w:pPr>
        <w:tabs>
          <w:tab w:val="left" w:pos="709"/>
        </w:tabs>
        <w:spacing w:after="120"/>
        <w:jc w:val="both"/>
        <w:rPr>
          <w:rFonts w:ascii="Times New Roman" w:hAnsi="Times New Roman" w:cs="Times New Roman"/>
          <w:sz w:val="24"/>
          <w:szCs w:val="24"/>
        </w:rPr>
      </w:pPr>
      <w:r>
        <w:rPr>
          <w:rFonts w:ascii="Times New Roman" w:hAnsi="Times New Roman" w:cs="Times New Roman"/>
          <w:color w:val="000000"/>
          <w:sz w:val="24"/>
          <w:szCs w:val="24"/>
        </w:rPr>
        <w:tab/>
      </w:r>
      <w:r w:rsidRPr="00397C61">
        <w:rPr>
          <w:rFonts w:ascii="Times New Roman" w:hAnsi="Times New Roman" w:cs="Times New Roman"/>
          <w:color w:val="000000"/>
          <w:sz w:val="24"/>
          <w:szCs w:val="24"/>
        </w:rPr>
        <w:t>Ми, що нижче підписалися, Виконав</w:t>
      </w:r>
      <w:r>
        <w:rPr>
          <w:rFonts w:ascii="Times New Roman" w:hAnsi="Times New Roman" w:cs="Times New Roman"/>
          <w:color w:val="000000"/>
          <w:sz w:val="24"/>
          <w:szCs w:val="24"/>
        </w:rPr>
        <w:t>е</w:t>
      </w:r>
      <w:r w:rsidRPr="00397C61">
        <w:rPr>
          <w:rFonts w:ascii="Times New Roman" w:hAnsi="Times New Roman" w:cs="Times New Roman"/>
          <w:color w:val="000000"/>
          <w:sz w:val="24"/>
          <w:szCs w:val="24"/>
        </w:rPr>
        <w:t>ц</w:t>
      </w:r>
      <w:r>
        <w:rPr>
          <w:rFonts w:ascii="Times New Roman" w:hAnsi="Times New Roman" w:cs="Times New Roman"/>
          <w:color w:val="000000"/>
          <w:sz w:val="24"/>
          <w:szCs w:val="24"/>
        </w:rPr>
        <w:t>ь -</w:t>
      </w:r>
      <w:r w:rsidRPr="00397C61">
        <w:rPr>
          <w:rFonts w:ascii="Times New Roman" w:hAnsi="Times New Roman" w:cs="Times New Roman"/>
          <w:color w:val="000000"/>
          <w:sz w:val="24"/>
          <w:szCs w:val="24"/>
        </w:rPr>
        <w:t xml:space="preserve"> __________________________, що діє на підставі _______, з однієї сторони, і </w:t>
      </w:r>
      <w:r>
        <w:rPr>
          <w:rFonts w:ascii="Times New Roman" w:hAnsi="Times New Roman" w:cs="Times New Roman"/>
          <w:color w:val="000000"/>
          <w:sz w:val="24"/>
          <w:szCs w:val="24"/>
        </w:rPr>
        <w:t>Замовник -</w:t>
      </w:r>
      <w:r w:rsidRPr="00397C61">
        <w:rPr>
          <w:rFonts w:ascii="Times New Roman" w:hAnsi="Times New Roman" w:cs="Times New Roman"/>
          <w:color w:val="000000"/>
          <w:sz w:val="24"/>
          <w:szCs w:val="24"/>
        </w:rPr>
        <w:t xml:space="preserve"> ____________, що діє на підставі ________, з іншої сторони, склали цей акт про те, що на підставі Договору  № _________ від «_____» ___________ 202___ року Виконавцем </w:t>
      </w:r>
      <w:r w:rsidRPr="00397C61">
        <w:rPr>
          <w:rFonts w:ascii="Times New Roman" w:hAnsi="Times New Roman" w:cs="Times New Roman"/>
          <w:sz w:val="24"/>
          <w:szCs w:val="24"/>
        </w:rPr>
        <w:t>надано Послугу, а Замовником прийнято надану Послугу: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6"/>
        <w:gridCol w:w="2806"/>
        <w:gridCol w:w="2268"/>
        <w:gridCol w:w="2126"/>
        <w:gridCol w:w="2014"/>
      </w:tblGrid>
      <w:tr w:rsidR="00FB7E60" w:rsidRPr="00397C61" w:rsidTr="00F935A7">
        <w:trPr>
          <w:trHeight w:val="270"/>
        </w:trPr>
        <w:tc>
          <w:tcPr>
            <w:tcW w:w="426"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r w:rsidRPr="00397C61">
              <w:rPr>
                <w:rFonts w:ascii="Times New Roman" w:hAnsi="Times New Roman" w:cs="Times New Roman"/>
                <w:b/>
                <w:bCs/>
                <w:color w:val="000000"/>
                <w:sz w:val="24"/>
                <w:szCs w:val="24"/>
              </w:rPr>
              <w:t>№</w:t>
            </w:r>
          </w:p>
        </w:tc>
        <w:tc>
          <w:tcPr>
            <w:tcW w:w="2806"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r w:rsidRPr="00397C61">
              <w:rPr>
                <w:rFonts w:ascii="Times New Roman" w:hAnsi="Times New Roman" w:cs="Times New Roman"/>
                <w:b/>
                <w:bCs/>
                <w:color w:val="000000"/>
                <w:sz w:val="24"/>
                <w:szCs w:val="24"/>
              </w:rPr>
              <w:t>Послуга, у складі:</w:t>
            </w:r>
          </w:p>
          <w:p w:rsidR="00FB7E60" w:rsidRPr="00397C61" w:rsidRDefault="00FB7E60" w:rsidP="00F935A7">
            <w:pPr>
              <w:spacing w:after="120"/>
              <w:jc w:val="center"/>
              <w:rPr>
                <w:rFonts w:ascii="Times New Roman" w:hAnsi="Times New Roman" w:cs="Times New Roman"/>
                <w:b/>
                <w:sz w:val="24"/>
                <w:szCs w:val="24"/>
                <w:highlight w:val="yellow"/>
              </w:rPr>
            </w:pPr>
          </w:p>
        </w:tc>
        <w:tc>
          <w:tcPr>
            <w:tcW w:w="2268"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r w:rsidRPr="00397C61">
              <w:rPr>
                <w:rFonts w:ascii="Times New Roman" w:hAnsi="Times New Roman" w:cs="Times New Roman"/>
                <w:b/>
                <w:bCs/>
                <w:color w:val="000000"/>
                <w:sz w:val="24"/>
                <w:szCs w:val="24"/>
              </w:rPr>
              <w:t>Ціна  послуги за одиницю, грн (з ПДВ)</w:t>
            </w:r>
            <w:r>
              <w:rPr>
                <w:rFonts w:ascii="Times New Roman" w:hAnsi="Times New Roman" w:cs="Times New Roman"/>
                <w:b/>
                <w:bCs/>
                <w:color w:val="000000"/>
                <w:sz w:val="24"/>
                <w:szCs w:val="24"/>
              </w:rPr>
              <w:t>*</w:t>
            </w:r>
          </w:p>
        </w:tc>
        <w:tc>
          <w:tcPr>
            <w:tcW w:w="2126" w:type="dxa"/>
            <w:vAlign w:val="center"/>
          </w:tcPr>
          <w:p w:rsidR="00FB7E60" w:rsidRPr="00397C61" w:rsidRDefault="00FB7E60" w:rsidP="00F935A7">
            <w:pPr>
              <w:spacing w:after="120"/>
              <w:jc w:val="center"/>
              <w:rPr>
                <w:rFonts w:ascii="Times New Roman" w:hAnsi="Times New Roman" w:cs="Times New Roman"/>
                <w:b/>
                <w:sz w:val="24"/>
                <w:szCs w:val="24"/>
              </w:rPr>
            </w:pPr>
            <w:r w:rsidRPr="00397C61">
              <w:rPr>
                <w:rFonts w:ascii="Times New Roman" w:hAnsi="Times New Roman" w:cs="Times New Roman"/>
                <w:b/>
                <w:bCs/>
                <w:sz w:val="24"/>
                <w:szCs w:val="24"/>
              </w:rPr>
              <w:t>Кількість</w:t>
            </w:r>
            <w:r w:rsidRPr="00397C61">
              <w:rPr>
                <w:rFonts w:ascii="Times New Roman" w:hAnsi="Times New Roman" w:cs="Times New Roman"/>
                <w:b/>
                <w:sz w:val="24"/>
                <w:szCs w:val="24"/>
              </w:rPr>
              <w:t xml:space="preserve"> складових послуги, за звітний період</w:t>
            </w:r>
          </w:p>
        </w:tc>
        <w:tc>
          <w:tcPr>
            <w:tcW w:w="2014"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r w:rsidRPr="00397C61">
              <w:rPr>
                <w:rFonts w:ascii="Times New Roman" w:hAnsi="Times New Roman" w:cs="Times New Roman"/>
                <w:b/>
                <w:bCs/>
                <w:color w:val="000000"/>
                <w:sz w:val="24"/>
                <w:szCs w:val="24"/>
              </w:rPr>
              <w:t>Загальна сума, грн (без ПДВ)</w:t>
            </w:r>
          </w:p>
        </w:tc>
      </w:tr>
      <w:tr w:rsidR="00FB7E60" w:rsidRPr="00397C61" w:rsidTr="00F935A7">
        <w:trPr>
          <w:trHeight w:val="270"/>
        </w:trPr>
        <w:tc>
          <w:tcPr>
            <w:tcW w:w="426" w:type="dxa"/>
            <w:vAlign w:val="center"/>
          </w:tcPr>
          <w:p w:rsidR="00FB7E60" w:rsidRPr="00397C61" w:rsidRDefault="00FB7E60" w:rsidP="00F935A7">
            <w:pPr>
              <w:spacing w:after="120"/>
              <w:jc w:val="center"/>
              <w:rPr>
                <w:rFonts w:ascii="Times New Roman" w:hAnsi="Times New Roman" w:cs="Times New Roman"/>
                <w:sz w:val="24"/>
                <w:szCs w:val="24"/>
                <w:highlight w:val="yellow"/>
              </w:rPr>
            </w:pPr>
            <w:r w:rsidRPr="00397C61">
              <w:rPr>
                <w:rFonts w:ascii="Times New Roman" w:hAnsi="Times New Roman" w:cs="Times New Roman"/>
                <w:sz w:val="24"/>
                <w:szCs w:val="24"/>
              </w:rPr>
              <w:t> </w:t>
            </w:r>
          </w:p>
        </w:tc>
        <w:tc>
          <w:tcPr>
            <w:tcW w:w="2806" w:type="dxa"/>
            <w:vAlign w:val="center"/>
          </w:tcPr>
          <w:p w:rsidR="00FB7E60" w:rsidRPr="00397C61" w:rsidRDefault="00FB7E60" w:rsidP="00F935A7">
            <w:pPr>
              <w:spacing w:after="120"/>
              <w:jc w:val="center"/>
              <w:rPr>
                <w:rFonts w:ascii="Times New Roman" w:hAnsi="Times New Roman" w:cs="Times New Roman"/>
                <w:sz w:val="24"/>
                <w:szCs w:val="24"/>
                <w:highlight w:val="yellow"/>
              </w:rPr>
            </w:pPr>
          </w:p>
        </w:tc>
        <w:tc>
          <w:tcPr>
            <w:tcW w:w="2268"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p>
        </w:tc>
        <w:tc>
          <w:tcPr>
            <w:tcW w:w="2126"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p>
        </w:tc>
        <w:tc>
          <w:tcPr>
            <w:tcW w:w="2014"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p>
        </w:tc>
      </w:tr>
      <w:tr w:rsidR="00FB7E60" w:rsidRPr="00397C61" w:rsidTr="00F935A7">
        <w:trPr>
          <w:trHeight w:val="270"/>
        </w:trPr>
        <w:tc>
          <w:tcPr>
            <w:tcW w:w="7626" w:type="dxa"/>
            <w:gridSpan w:val="4"/>
            <w:vAlign w:val="center"/>
          </w:tcPr>
          <w:p w:rsidR="00FB7E60" w:rsidRPr="00397C61" w:rsidRDefault="00FB7E60" w:rsidP="00F935A7">
            <w:pPr>
              <w:spacing w:after="120"/>
              <w:jc w:val="right"/>
              <w:rPr>
                <w:rFonts w:ascii="Times New Roman" w:hAnsi="Times New Roman" w:cs="Times New Roman"/>
                <w:b/>
                <w:sz w:val="24"/>
                <w:szCs w:val="24"/>
              </w:rPr>
            </w:pPr>
            <w:r w:rsidRPr="00397C61">
              <w:rPr>
                <w:rFonts w:ascii="Times New Roman" w:hAnsi="Times New Roman" w:cs="Times New Roman"/>
                <w:b/>
                <w:bCs/>
                <w:sz w:val="24"/>
                <w:szCs w:val="24"/>
              </w:rPr>
              <w:t>Всього без ПДВ </w:t>
            </w:r>
          </w:p>
        </w:tc>
        <w:tc>
          <w:tcPr>
            <w:tcW w:w="2014"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p>
        </w:tc>
      </w:tr>
      <w:tr w:rsidR="00FB7E60" w:rsidRPr="00397C61" w:rsidTr="00F935A7">
        <w:trPr>
          <w:trHeight w:val="231"/>
        </w:trPr>
        <w:tc>
          <w:tcPr>
            <w:tcW w:w="7626" w:type="dxa"/>
            <w:gridSpan w:val="4"/>
            <w:vAlign w:val="center"/>
          </w:tcPr>
          <w:p w:rsidR="00FB7E60" w:rsidRPr="00397C61" w:rsidRDefault="00FB7E60" w:rsidP="00F935A7">
            <w:pPr>
              <w:spacing w:after="120"/>
              <w:jc w:val="right"/>
              <w:rPr>
                <w:rFonts w:ascii="Times New Roman" w:hAnsi="Times New Roman" w:cs="Times New Roman"/>
                <w:b/>
                <w:sz w:val="24"/>
                <w:szCs w:val="24"/>
              </w:rPr>
            </w:pPr>
            <w:r w:rsidRPr="00397C61">
              <w:rPr>
                <w:rFonts w:ascii="Times New Roman" w:hAnsi="Times New Roman" w:cs="Times New Roman"/>
                <w:b/>
                <w:bCs/>
                <w:sz w:val="24"/>
                <w:szCs w:val="24"/>
              </w:rPr>
              <w:t>ПДВ </w:t>
            </w:r>
          </w:p>
        </w:tc>
        <w:tc>
          <w:tcPr>
            <w:tcW w:w="2014" w:type="dxa"/>
            <w:vAlign w:val="center"/>
          </w:tcPr>
          <w:p w:rsidR="00FB7E60" w:rsidRPr="00397C61" w:rsidRDefault="00FB7E60" w:rsidP="00F935A7">
            <w:pPr>
              <w:spacing w:after="120"/>
              <w:jc w:val="center"/>
              <w:rPr>
                <w:rFonts w:ascii="Times New Roman" w:hAnsi="Times New Roman" w:cs="Times New Roman"/>
                <w:b/>
                <w:sz w:val="24"/>
                <w:szCs w:val="24"/>
                <w:highlight w:val="yellow"/>
              </w:rPr>
            </w:pPr>
          </w:p>
        </w:tc>
      </w:tr>
      <w:tr w:rsidR="00FB7E60" w:rsidRPr="00397C61" w:rsidTr="00F935A7">
        <w:trPr>
          <w:trHeight w:val="270"/>
        </w:trPr>
        <w:tc>
          <w:tcPr>
            <w:tcW w:w="7626" w:type="dxa"/>
            <w:gridSpan w:val="4"/>
            <w:vAlign w:val="center"/>
          </w:tcPr>
          <w:p w:rsidR="00FB7E60" w:rsidRPr="00397C61" w:rsidRDefault="00FB7E60" w:rsidP="00F935A7">
            <w:pPr>
              <w:spacing w:after="120"/>
              <w:jc w:val="right"/>
              <w:rPr>
                <w:rFonts w:ascii="Times New Roman" w:hAnsi="Times New Roman" w:cs="Times New Roman"/>
                <w:b/>
                <w:bCs/>
                <w:sz w:val="24"/>
                <w:szCs w:val="24"/>
              </w:rPr>
            </w:pPr>
            <w:r w:rsidRPr="00397C61">
              <w:rPr>
                <w:rFonts w:ascii="Times New Roman" w:hAnsi="Times New Roman" w:cs="Times New Roman"/>
                <w:b/>
                <w:bCs/>
                <w:sz w:val="24"/>
                <w:szCs w:val="24"/>
              </w:rPr>
              <w:t>Всього з ПДВ </w:t>
            </w:r>
          </w:p>
        </w:tc>
        <w:tc>
          <w:tcPr>
            <w:tcW w:w="2014" w:type="dxa"/>
            <w:vAlign w:val="center"/>
          </w:tcPr>
          <w:p w:rsidR="00FB7E60" w:rsidRPr="00397C61" w:rsidRDefault="00FB7E60" w:rsidP="00F935A7">
            <w:pPr>
              <w:spacing w:after="120"/>
              <w:jc w:val="center"/>
              <w:rPr>
                <w:rFonts w:ascii="Times New Roman" w:hAnsi="Times New Roman" w:cs="Times New Roman"/>
                <w:b/>
                <w:sz w:val="24"/>
                <w:szCs w:val="24"/>
              </w:rPr>
            </w:pPr>
          </w:p>
        </w:tc>
      </w:tr>
    </w:tbl>
    <w:p w:rsidR="00FB7E60" w:rsidRPr="00C8168C" w:rsidRDefault="00FB7E60" w:rsidP="00FB7E60">
      <w:pPr>
        <w:suppressAutoHyphens/>
        <w:spacing w:after="0" w:line="240" w:lineRule="auto"/>
        <w:ind w:firstLine="425"/>
        <w:rPr>
          <w:rFonts w:ascii="Times New Roman" w:eastAsia="Times New Roman" w:hAnsi="Times New Roman" w:cs="Times New Roman"/>
          <w:i/>
          <w:sz w:val="20"/>
          <w:szCs w:val="20"/>
          <w:lang w:eastAsia="ru-RU"/>
        </w:rPr>
      </w:pPr>
      <w:r w:rsidRPr="006D466F">
        <w:rPr>
          <w:rFonts w:ascii="Times New Roman" w:eastAsia="Times New Roman" w:hAnsi="Times New Roman" w:cs="Times New Roman"/>
          <w:b/>
          <w:i/>
          <w:sz w:val="20"/>
          <w:szCs w:val="20"/>
          <w:lang w:eastAsia="ru-RU"/>
        </w:rPr>
        <w:t>*</w:t>
      </w:r>
      <w:r w:rsidRPr="006D466F">
        <w:rPr>
          <w:rFonts w:ascii="Times New Roman" w:eastAsia="Times New Roman" w:hAnsi="Times New Roman" w:cs="Times New Roman"/>
          <w:i/>
          <w:sz w:val="20"/>
          <w:szCs w:val="20"/>
          <w:lang w:eastAsia="ru-RU"/>
        </w:rPr>
        <w:t xml:space="preserve"> у разі, якщо Учасник є платником ПДВ </w:t>
      </w:r>
      <w:r w:rsidRPr="006D466F">
        <w:rPr>
          <w:rFonts w:ascii="Times New Roman" w:hAnsi="Times New Roman" w:cs="Times New Roman"/>
          <w:i/>
          <w:sz w:val="20"/>
          <w:szCs w:val="20"/>
        </w:rPr>
        <w:t>(якщо учасник не є платником ПДВ поруч з ціною має бути зазначено: «без ПДВ»)</w:t>
      </w:r>
    </w:p>
    <w:p w:rsidR="00FB7E60" w:rsidRPr="00397C61" w:rsidRDefault="00FB7E60" w:rsidP="00FB7E60">
      <w:pPr>
        <w:pBdr>
          <w:top w:val="nil"/>
          <w:left w:val="nil"/>
          <w:bottom w:val="nil"/>
          <w:right w:val="nil"/>
          <w:between w:val="nil"/>
        </w:pBdr>
        <w:ind w:firstLine="709"/>
        <w:jc w:val="both"/>
        <w:rPr>
          <w:rFonts w:ascii="Times New Roman" w:hAnsi="Times New Roman" w:cs="Times New Roman"/>
          <w:b/>
          <w:bCs/>
          <w:color w:val="000000"/>
          <w:sz w:val="24"/>
          <w:szCs w:val="24"/>
        </w:rPr>
      </w:pPr>
      <w:r w:rsidRPr="00397C61">
        <w:rPr>
          <w:rFonts w:ascii="Times New Roman" w:hAnsi="Times New Roman" w:cs="Times New Roman"/>
          <w:b/>
          <w:bCs/>
          <w:color w:val="000000"/>
          <w:sz w:val="24"/>
          <w:szCs w:val="24"/>
        </w:rPr>
        <w:t>Ціна наданої Послуги складає: Без ПДВ:  _________ грн ___ коп. ПДВ 20%: ________ грн ___ коп. Разом з ПДВ:</w:t>
      </w:r>
      <w:r w:rsidRPr="00397C61">
        <w:rPr>
          <w:rFonts w:ascii="Times New Roman" w:hAnsi="Times New Roman" w:cs="Times New Roman"/>
          <w:b/>
          <w:bCs/>
          <w:i/>
          <w:iCs/>
          <w:color w:val="000000"/>
          <w:sz w:val="24"/>
          <w:szCs w:val="24"/>
        </w:rPr>
        <w:t xml:space="preserve"> </w:t>
      </w:r>
      <w:r w:rsidRPr="00397C61">
        <w:rPr>
          <w:rFonts w:ascii="Times New Roman" w:hAnsi="Times New Roman" w:cs="Times New Roman"/>
          <w:b/>
          <w:bCs/>
          <w:noProof/>
          <w:color w:val="000000"/>
          <w:sz w:val="24"/>
          <w:szCs w:val="24"/>
        </w:rPr>
        <w:t>___________ грн (_______________________________ грн ___ коп.).</w:t>
      </w:r>
    </w:p>
    <w:p w:rsidR="00FB7E60" w:rsidRPr="00397C61" w:rsidRDefault="00FB7E60" w:rsidP="00FB7E60">
      <w:pPr>
        <w:pBdr>
          <w:top w:val="nil"/>
          <w:left w:val="nil"/>
          <w:bottom w:val="nil"/>
          <w:right w:val="nil"/>
          <w:between w:val="nil"/>
        </w:pBdr>
        <w:jc w:val="both"/>
        <w:rPr>
          <w:rFonts w:ascii="Times New Roman" w:hAnsi="Times New Roman" w:cs="Times New Roman"/>
          <w:color w:val="000000"/>
          <w:sz w:val="24"/>
          <w:szCs w:val="24"/>
        </w:rPr>
      </w:pPr>
    </w:p>
    <w:tbl>
      <w:tblPr>
        <w:tblW w:w="9769" w:type="dxa"/>
        <w:tblLayout w:type="fixed"/>
        <w:tblLook w:val="0400" w:firstRow="0" w:lastRow="0" w:firstColumn="0" w:lastColumn="0" w:noHBand="0" w:noVBand="1"/>
      </w:tblPr>
      <w:tblGrid>
        <w:gridCol w:w="5353"/>
        <w:gridCol w:w="4416"/>
      </w:tblGrid>
      <w:tr w:rsidR="00FB7E60" w:rsidRPr="00397C61" w:rsidTr="00F935A7">
        <w:trPr>
          <w:trHeight w:val="934"/>
        </w:trPr>
        <w:tc>
          <w:tcPr>
            <w:tcW w:w="5353" w:type="dxa"/>
            <w:shd w:val="clear" w:color="auto" w:fill="auto"/>
          </w:tcPr>
          <w:p w:rsidR="00FB7E60" w:rsidRPr="00397C61" w:rsidRDefault="00FB7E60" w:rsidP="00F935A7">
            <w:pPr>
              <w:ind w:left="34" w:right="-250" w:hanging="34"/>
              <w:jc w:val="both"/>
              <w:rPr>
                <w:rFonts w:ascii="Times New Roman" w:hAnsi="Times New Roman" w:cs="Times New Roman"/>
                <w:sz w:val="24"/>
                <w:szCs w:val="24"/>
              </w:rPr>
            </w:pPr>
            <w:r w:rsidRPr="00397C61">
              <w:rPr>
                <w:rFonts w:ascii="Times New Roman" w:hAnsi="Times New Roman" w:cs="Times New Roman"/>
                <w:b/>
                <w:color w:val="000000"/>
                <w:sz w:val="24"/>
                <w:szCs w:val="24"/>
              </w:rPr>
              <w:t>Від Замовника:</w:t>
            </w:r>
            <w:r w:rsidRPr="00397C61">
              <w:rPr>
                <w:rFonts w:ascii="Times New Roman" w:hAnsi="Times New Roman" w:cs="Times New Roman"/>
                <w:color w:val="000000"/>
                <w:sz w:val="24"/>
                <w:szCs w:val="24"/>
              </w:rPr>
              <w:t> </w:t>
            </w:r>
          </w:p>
          <w:p w:rsidR="00FB7E60" w:rsidRPr="00397C61" w:rsidRDefault="00FB7E60" w:rsidP="00F935A7">
            <w:pPr>
              <w:jc w:val="both"/>
              <w:rPr>
                <w:rFonts w:ascii="Times New Roman" w:hAnsi="Times New Roman" w:cs="Times New Roman"/>
                <w:sz w:val="24"/>
                <w:szCs w:val="24"/>
              </w:rPr>
            </w:pPr>
            <w:r w:rsidRPr="00397C61">
              <w:rPr>
                <w:rFonts w:ascii="Times New Roman" w:hAnsi="Times New Roman" w:cs="Times New Roman"/>
                <w:color w:val="000000"/>
                <w:sz w:val="24"/>
                <w:szCs w:val="24"/>
              </w:rPr>
              <w:t>_____</w:t>
            </w:r>
            <w:r w:rsidRPr="00397C61">
              <w:rPr>
                <w:rFonts w:ascii="Times New Roman" w:hAnsi="Times New Roman" w:cs="Times New Roman"/>
                <w:color w:val="000000"/>
                <w:sz w:val="24"/>
                <w:szCs w:val="24"/>
                <w:u w:val="single"/>
              </w:rPr>
              <w:t>реквізити__________________</w:t>
            </w:r>
            <w:r w:rsidRPr="00397C61">
              <w:rPr>
                <w:rFonts w:ascii="Times New Roman" w:hAnsi="Times New Roman" w:cs="Times New Roman"/>
                <w:color w:val="000000"/>
                <w:sz w:val="24"/>
                <w:szCs w:val="24"/>
              </w:rPr>
              <w:t> </w:t>
            </w:r>
          </w:p>
        </w:tc>
        <w:tc>
          <w:tcPr>
            <w:tcW w:w="4416" w:type="dxa"/>
            <w:shd w:val="clear" w:color="auto" w:fill="auto"/>
          </w:tcPr>
          <w:p w:rsidR="00FB7E60" w:rsidRPr="00397C61" w:rsidRDefault="00FB7E60" w:rsidP="00F935A7">
            <w:pPr>
              <w:jc w:val="both"/>
              <w:rPr>
                <w:rFonts w:ascii="Times New Roman" w:hAnsi="Times New Roman" w:cs="Times New Roman"/>
                <w:sz w:val="24"/>
                <w:szCs w:val="24"/>
              </w:rPr>
            </w:pPr>
            <w:r w:rsidRPr="00397C61">
              <w:rPr>
                <w:rFonts w:ascii="Times New Roman" w:hAnsi="Times New Roman" w:cs="Times New Roman"/>
                <w:b/>
                <w:bCs/>
                <w:color w:val="000000"/>
                <w:sz w:val="24"/>
                <w:szCs w:val="24"/>
              </w:rPr>
              <w:t>Від Виконавця:</w:t>
            </w:r>
            <w:r w:rsidRPr="00397C61">
              <w:rPr>
                <w:rFonts w:ascii="Times New Roman" w:hAnsi="Times New Roman" w:cs="Times New Roman"/>
                <w:color w:val="000000"/>
                <w:sz w:val="24"/>
                <w:szCs w:val="24"/>
              </w:rPr>
              <w:t> </w:t>
            </w:r>
          </w:p>
          <w:p w:rsidR="00FB7E60" w:rsidRPr="00397C61" w:rsidRDefault="00FB7E60" w:rsidP="00F935A7">
            <w:pPr>
              <w:jc w:val="both"/>
              <w:rPr>
                <w:rFonts w:ascii="Times New Roman" w:hAnsi="Times New Roman" w:cs="Times New Roman"/>
                <w:sz w:val="24"/>
                <w:szCs w:val="24"/>
              </w:rPr>
            </w:pPr>
            <w:r w:rsidRPr="00397C61">
              <w:rPr>
                <w:rFonts w:ascii="Times New Roman" w:hAnsi="Times New Roman" w:cs="Times New Roman"/>
                <w:color w:val="000000"/>
                <w:sz w:val="24"/>
                <w:szCs w:val="24"/>
              </w:rPr>
              <w:t>_____</w:t>
            </w:r>
            <w:r w:rsidRPr="00397C61">
              <w:rPr>
                <w:rFonts w:ascii="Times New Roman" w:hAnsi="Times New Roman" w:cs="Times New Roman"/>
                <w:color w:val="000000"/>
                <w:sz w:val="24"/>
                <w:szCs w:val="24"/>
                <w:u w:val="single"/>
              </w:rPr>
              <w:t>реквізити__________________</w:t>
            </w:r>
          </w:p>
        </w:tc>
      </w:tr>
    </w:tbl>
    <w:p w:rsidR="00FB7E60" w:rsidRPr="005E447B" w:rsidRDefault="00FB7E60" w:rsidP="00FB7E60">
      <w:pPr>
        <w:spacing w:after="0" w:line="240" w:lineRule="auto"/>
        <w:rPr>
          <w:rFonts w:ascii="Times New Roman" w:hAnsi="Times New Roman" w:cs="Times New Roman"/>
          <w:sz w:val="24"/>
          <w:szCs w:val="24"/>
        </w:rPr>
      </w:pP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419"/>
      </w:tblGrid>
      <w:tr w:rsidR="00FB7E60" w:rsidRPr="005E447B" w:rsidTr="00F935A7">
        <w:trPr>
          <w:trHeight w:val="278"/>
        </w:trPr>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FB7E60" w:rsidRPr="005E447B" w:rsidRDefault="00FB7E60" w:rsidP="00F935A7">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ЗАМОВНИК</w:t>
            </w:r>
          </w:p>
        </w:tc>
        <w:tc>
          <w:tcPr>
            <w:tcW w:w="4419" w:type="dxa"/>
            <w:tcBorders>
              <w:top w:val="single" w:sz="4" w:space="0" w:color="auto"/>
              <w:left w:val="single" w:sz="4" w:space="0" w:color="auto"/>
              <w:bottom w:val="single" w:sz="4" w:space="0" w:color="auto"/>
              <w:right w:val="single" w:sz="4" w:space="0" w:color="auto"/>
            </w:tcBorders>
            <w:shd w:val="clear" w:color="auto" w:fill="FFFFFF"/>
            <w:hideMark/>
          </w:tcPr>
          <w:p w:rsidR="00FB7E60" w:rsidRPr="005E447B" w:rsidRDefault="00FB7E60" w:rsidP="00F935A7">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ВИКОНАВЕЦЬ</w:t>
            </w:r>
          </w:p>
        </w:tc>
      </w:tr>
      <w:tr w:rsidR="00FB7E60" w:rsidRPr="005E447B" w:rsidTr="00F935A7">
        <w:tc>
          <w:tcPr>
            <w:tcW w:w="5211" w:type="dxa"/>
            <w:tcBorders>
              <w:top w:val="single" w:sz="4" w:space="0" w:color="auto"/>
              <w:left w:val="single" w:sz="4" w:space="0" w:color="auto"/>
              <w:bottom w:val="single" w:sz="4" w:space="0" w:color="auto"/>
              <w:right w:val="single" w:sz="4" w:space="0" w:color="auto"/>
            </w:tcBorders>
            <w:shd w:val="clear" w:color="auto" w:fill="FFFFFF"/>
            <w:hideMark/>
          </w:tcPr>
          <w:p w:rsidR="00FB7E60" w:rsidRPr="005E447B" w:rsidRDefault="00FB7E60" w:rsidP="00F935A7">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Виконавчий комітет</w:t>
            </w:r>
          </w:p>
          <w:p w:rsidR="00FB7E60" w:rsidRPr="005E447B" w:rsidRDefault="00FB7E60" w:rsidP="00F935A7">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Славутицької міської ради</w:t>
            </w:r>
          </w:p>
          <w:p w:rsidR="00FB7E60" w:rsidRPr="005E447B" w:rsidRDefault="00FB7E60" w:rsidP="00F935A7">
            <w:pPr>
              <w:spacing w:after="0" w:line="240" w:lineRule="auto"/>
              <w:jc w:val="center"/>
              <w:rPr>
                <w:rFonts w:ascii="Times New Roman" w:hAnsi="Times New Roman" w:cs="Times New Roman"/>
                <w:b/>
                <w:sz w:val="24"/>
                <w:szCs w:val="24"/>
              </w:rPr>
            </w:pPr>
            <w:r w:rsidRPr="005E447B">
              <w:rPr>
                <w:rFonts w:ascii="Times New Roman" w:hAnsi="Times New Roman" w:cs="Times New Roman"/>
                <w:b/>
                <w:sz w:val="24"/>
                <w:szCs w:val="24"/>
              </w:rPr>
              <w:t>Вишгородського району Київської області</w:t>
            </w: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07101, Україна, Київська область, м. Славутич, Центральна площа, 7</w:t>
            </w:r>
          </w:p>
          <w:p w:rsidR="00FB7E60" w:rsidRPr="005E447B" w:rsidRDefault="00FB7E60" w:rsidP="00F935A7">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тел</w:t>
            </w:r>
            <w:proofErr w:type="spellEnd"/>
            <w:r w:rsidRPr="005E447B">
              <w:rPr>
                <w:rFonts w:ascii="Times New Roman" w:hAnsi="Times New Roman" w:cs="Times New Roman"/>
                <w:sz w:val="24"/>
                <w:szCs w:val="24"/>
              </w:rPr>
              <w:t>. 0457930011</w:t>
            </w: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Код ЄДРПОУ 04527684</w:t>
            </w: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р/р   UA148201720344270036000053937</w:t>
            </w: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Державна казначейська служба України,</w:t>
            </w: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м. Київ, МФО 820172, код ЄДРПОУ 04527684</w:t>
            </w: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b/>
                <w:sz w:val="24"/>
                <w:szCs w:val="24"/>
              </w:rPr>
            </w:pPr>
            <w:r w:rsidRPr="005E447B">
              <w:rPr>
                <w:rFonts w:ascii="Times New Roman" w:hAnsi="Times New Roman" w:cs="Times New Roman"/>
                <w:b/>
                <w:sz w:val="24"/>
                <w:szCs w:val="24"/>
              </w:rPr>
              <w:t xml:space="preserve">Перший заступник міського голови з питань діяльності виконавчих органів </w:t>
            </w:r>
            <w:proofErr w:type="spellStart"/>
            <w:r w:rsidRPr="005E447B">
              <w:rPr>
                <w:rFonts w:ascii="Times New Roman" w:hAnsi="Times New Roman" w:cs="Times New Roman"/>
                <w:b/>
                <w:sz w:val="24"/>
                <w:szCs w:val="24"/>
              </w:rPr>
              <w:t>ради____________________В.В</w:t>
            </w:r>
            <w:proofErr w:type="spellEnd"/>
            <w:r w:rsidRPr="005E447B">
              <w:rPr>
                <w:rFonts w:ascii="Times New Roman" w:hAnsi="Times New Roman" w:cs="Times New Roman"/>
                <w:b/>
                <w:sz w:val="24"/>
                <w:szCs w:val="24"/>
              </w:rPr>
              <w:t>. Шевченко</w:t>
            </w:r>
          </w:p>
          <w:p w:rsidR="00FB7E60" w:rsidRPr="005E447B" w:rsidRDefault="00FB7E60" w:rsidP="00F935A7">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shd w:val="clear" w:color="auto" w:fill="FFFFFF"/>
          </w:tcPr>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Default="00FB7E60" w:rsidP="00F935A7">
            <w:pPr>
              <w:spacing w:after="0" w:line="240" w:lineRule="auto"/>
              <w:jc w:val="both"/>
              <w:rPr>
                <w:rFonts w:ascii="Times New Roman" w:hAnsi="Times New Roman" w:cs="Times New Roman"/>
                <w:sz w:val="24"/>
                <w:szCs w:val="24"/>
              </w:rPr>
            </w:pPr>
          </w:p>
          <w:p w:rsidR="00FB7E60" w:rsidRDefault="00FB7E60" w:rsidP="00F935A7">
            <w:pPr>
              <w:spacing w:after="0" w:line="240" w:lineRule="auto"/>
              <w:jc w:val="both"/>
              <w:rPr>
                <w:rFonts w:ascii="Times New Roman" w:hAnsi="Times New Roman" w:cs="Times New Roman"/>
                <w:sz w:val="24"/>
                <w:szCs w:val="24"/>
              </w:rPr>
            </w:pPr>
          </w:p>
          <w:p w:rsidR="00FB7E60" w:rsidRDefault="00FB7E60" w:rsidP="00F935A7">
            <w:pPr>
              <w:spacing w:after="0" w:line="240" w:lineRule="auto"/>
              <w:jc w:val="both"/>
              <w:rPr>
                <w:rFonts w:ascii="Times New Roman" w:hAnsi="Times New Roman" w:cs="Times New Roman"/>
                <w:sz w:val="24"/>
                <w:szCs w:val="24"/>
              </w:rPr>
            </w:pPr>
          </w:p>
          <w:p w:rsidR="00FB7E60" w:rsidRDefault="00FB7E60" w:rsidP="00F935A7">
            <w:pPr>
              <w:spacing w:after="0" w:line="240" w:lineRule="auto"/>
              <w:jc w:val="both"/>
              <w:rPr>
                <w:rFonts w:ascii="Times New Roman" w:hAnsi="Times New Roman" w:cs="Times New Roman"/>
                <w:sz w:val="24"/>
                <w:szCs w:val="24"/>
              </w:rPr>
            </w:pPr>
          </w:p>
          <w:p w:rsidR="00FB7E60"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p>
          <w:p w:rsidR="00FB7E60" w:rsidRPr="005E447B" w:rsidRDefault="00FB7E60" w:rsidP="00F935A7">
            <w:pPr>
              <w:spacing w:after="0" w:line="240" w:lineRule="auto"/>
              <w:jc w:val="both"/>
              <w:rPr>
                <w:rFonts w:ascii="Times New Roman" w:hAnsi="Times New Roman" w:cs="Times New Roman"/>
                <w:sz w:val="24"/>
                <w:szCs w:val="24"/>
              </w:rPr>
            </w:pPr>
            <w:r w:rsidRPr="005E447B">
              <w:rPr>
                <w:rFonts w:ascii="Times New Roman" w:hAnsi="Times New Roman" w:cs="Times New Roman"/>
                <w:sz w:val="24"/>
                <w:szCs w:val="24"/>
              </w:rPr>
              <w:t>_________________________</w:t>
            </w:r>
          </w:p>
          <w:p w:rsidR="00FB7E60" w:rsidRPr="005E447B" w:rsidRDefault="00FB7E60" w:rsidP="00F935A7">
            <w:pPr>
              <w:spacing w:after="0" w:line="240" w:lineRule="auto"/>
              <w:jc w:val="both"/>
              <w:rPr>
                <w:rFonts w:ascii="Times New Roman" w:hAnsi="Times New Roman" w:cs="Times New Roman"/>
                <w:sz w:val="24"/>
                <w:szCs w:val="24"/>
              </w:rPr>
            </w:pPr>
            <w:proofErr w:type="spellStart"/>
            <w:r w:rsidRPr="005E447B">
              <w:rPr>
                <w:rFonts w:ascii="Times New Roman" w:hAnsi="Times New Roman" w:cs="Times New Roman"/>
                <w:sz w:val="24"/>
                <w:szCs w:val="24"/>
              </w:rPr>
              <w:t>м.п</w:t>
            </w:r>
            <w:proofErr w:type="spellEnd"/>
            <w:r w:rsidRPr="005E447B">
              <w:rPr>
                <w:rFonts w:ascii="Times New Roman" w:hAnsi="Times New Roman" w:cs="Times New Roman"/>
                <w:sz w:val="24"/>
                <w:szCs w:val="24"/>
              </w:rPr>
              <w:t>.</w:t>
            </w:r>
          </w:p>
        </w:tc>
      </w:tr>
    </w:tbl>
    <w:p w:rsidR="00FB7E60" w:rsidRDefault="00FB7E60" w:rsidP="00FB7E60">
      <w:pPr>
        <w:spacing w:after="0" w:line="240" w:lineRule="auto"/>
        <w:rPr>
          <w:rFonts w:ascii="Times New Roman" w:hAnsi="Times New Roman" w:cs="Times New Roman"/>
          <w:sz w:val="24"/>
          <w:szCs w:val="24"/>
        </w:rPr>
        <w:sectPr w:rsidR="00FB7E60">
          <w:pgSz w:w="11906" w:h="16838"/>
          <w:pgMar w:top="850" w:right="850" w:bottom="850" w:left="1417" w:header="708" w:footer="708" w:gutter="0"/>
          <w:cols w:space="708"/>
          <w:docGrid w:linePitch="360"/>
        </w:sectPr>
      </w:pPr>
    </w:p>
    <w:p w:rsidR="00327310" w:rsidRPr="005E447B" w:rsidRDefault="00327310" w:rsidP="00FB7E60">
      <w:pPr>
        <w:spacing w:after="0" w:line="240" w:lineRule="auto"/>
        <w:rPr>
          <w:rFonts w:ascii="Times New Roman" w:hAnsi="Times New Roman" w:cs="Times New Roman"/>
          <w:sz w:val="24"/>
          <w:szCs w:val="24"/>
        </w:rPr>
      </w:pPr>
    </w:p>
    <w:sectPr w:rsidR="00327310" w:rsidRPr="005E447B" w:rsidSect="00397C61">
      <w:pgSz w:w="11906" w:h="16838"/>
      <w:pgMar w:top="426"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69" w:rsidRDefault="00133969">
      <w:pPr>
        <w:spacing w:after="0" w:line="240" w:lineRule="auto"/>
      </w:pPr>
      <w:r>
        <w:separator/>
      </w:r>
    </w:p>
  </w:endnote>
  <w:endnote w:type="continuationSeparator" w:id="0">
    <w:p w:rsidR="00133969" w:rsidRDefault="0013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93" w:rsidRDefault="00987B93" w:rsidP="003A3D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7B93" w:rsidRDefault="00987B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93" w:rsidRDefault="00987B93" w:rsidP="003A3DAD">
    <w:pPr>
      <w:pStyle w:val="a5"/>
      <w:framePr w:wrap="around" w:vAnchor="text" w:hAnchor="page" w:x="6175" w:y="198"/>
      <w:rPr>
        <w:rStyle w:val="a7"/>
      </w:rPr>
    </w:pPr>
  </w:p>
  <w:p w:rsidR="00987B93" w:rsidRDefault="00987B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69" w:rsidRDefault="00133969">
      <w:pPr>
        <w:spacing w:after="0" w:line="240" w:lineRule="auto"/>
      </w:pPr>
      <w:r>
        <w:separator/>
      </w:r>
    </w:p>
  </w:footnote>
  <w:footnote w:type="continuationSeparator" w:id="0">
    <w:p w:rsidR="00133969" w:rsidRDefault="0013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9D1"/>
    <w:multiLevelType w:val="multilevel"/>
    <w:tmpl w:val="785861BA"/>
    <w:lvl w:ilvl="0">
      <w:start w:val="1"/>
      <w:numFmt w:val="decimal"/>
      <w:lvlText w:val="%1."/>
      <w:lvlJc w:val="left"/>
      <w:pPr>
        <w:ind w:left="4234" w:hanging="360"/>
      </w:pPr>
      <w:rPr>
        <w:rFonts w:ascii="Times New Roman" w:eastAsia="Calibri" w:hAnsi="Times New Roman" w:cs="Times New Roman"/>
      </w:rPr>
    </w:lvl>
    <w:lvl w:ilvl="1">
      <w:start w:val="1"/>
      <w:numFmt w:val="decimal"/>
      <w:isLgl/>
      <w:lvlText w:val="%1.%2."/>
      <w:lvlJc w:val="left"/>
      <w:pPr>
        <w:ind w:left="4234" w:hanging="360"/>
      </w:pPr>
      <w:rPr>
        <w:rFonts w:eastAsia="Times New Roman" w:hint="default"/>
        <w:b w:val="0"/>
      </w:rPr>
    </w:lvl>
    <w:lvl w:ilvl="2">
      <w:start w:val="1"/>
      <w:numFmt w:val="decimal"/>
      <w:isLgl/>
      <w:lvlText w:val="%1.%2.%3."/>
      <w:lvlJc w:val="left"/>
      <w:pPr>
        <w:ind w:left="4594" w:hanging="720"/>
      </w:pPr>
      <w:rPr>
        <w:rFonts w:eastAsia="Times New Roman" w:hint="default"/>
      </w:rPr>
    </w:lvl>
    <w:lvl w:ilvl="3">
      <w:start w:val="1"/>
      <w:numFmt w:val="decimal"/>
      <w:isLgl/>
      <w:lvlText w:val="%1.%2.%3.%4."/>
      <w:lvlJc w:val="left"/>
      <w:pPr>
        <w:ind w:left="4594" w:hanging="720"/>
      </w:pPr>
      <w:rPr>
        <w:rFonts w:eastAsia="Times New Roman" w:hint="default"/>
      </w:rPr>
    </w:lvl>
    <w:lvl w:ilvl="4">
      <w:start w:val="1"/>
      <w:numFmt w:val="decimal"/>
      <w:isLgl/>
      <w:lvlText w:val="%1.%2.%3.%4.%5."/>
      <w:lvlJc w:val="left"/>
      <w:pPr>
        <w:ind w:left="4954" w:hanging="1080"/>
      </w:pPr>
      <w:rPr>
        <w:rFonts w:eastAsia="Times New Roman" w:hint="default"/>
      </w:rPr>
    </w:lvl>
    <w:lvl w:ilvl="5">
      <w:start w:val="1"/>
      <w:numFmt w:val="decimal"/>
      <w:isLgl/>
      <w:lvlText w:val="%1.%2.%3.%4.%5.%6."/>
      <w:lvlJc w:val="left"/>
      <w:pPr>
        <w:ind w:left="4954" w:hanging="1080"/>
      </w:pPr>
      <w:rPr>
        <w:rFonts w:eastAsia="Times New Roman" w:hint="default"/>
      </w:rPr>
    </w:lvl>
    <w:lvl w:ilvl="6">
      <w:start w:val="1"/>
      <w:numFmt w:val="decimal"/>
      <w:isLgl/>
      <w:lvlText w:val="%1.%2.%3.%4.%5.%6.%7."/>
      <w:lvlJc w:val="left"/>
      <w:pPr>
        <w:ind w:left="5314" w:hanging="1440"/>
      </w:pPr>
      <w:rPr>
        <w:rFonts w:eastAsia="Times New Roman" w:hint="default"/>
      </w:rPr>
    </w:lvl>
    <w:lvl w:ilvl="7">
      <w:start w:val="1"/>
      <w:numFmt w:val="decimal"/>
      <w:isLgl/>
      <w:lvlText w:val="%1.%2.%3.%4.%5.%6.%7.%8."/>
      <w:lvlJc w:val="left"/>
      <w:pPr>
        <w:ind w:left="5314" w:hanging="1440"/>
      </w:pPr>
      <w:rPr>
        <w:rFonts w:eastAsia="Times New Roman" w:hint="default"/>
      </w:rPr>
    </w:lvl>
    <w:lvl w:ilvl="8">
      <w:start w:val="1"/>
      <w:numFmt w:val="decimal"/>
      <w:isLgl/>
      <w:lvlText w:val="%1.%2.%3.%4.%5.%6.%7.%8.%9."/>
      <w:lvlJc w:val="left"/>
      <w:pPr>
        <w:ind w:left="5674" w:hanging="1800"/>
      </w:pPr>
      <w:rPr>
        <w:rFonts w:eastAsia="Times New Roman" w:hint="default"/>
      </w:rPr>
    </w:lvl>
  </w:abstractNum>
  <w:abstractNum w:abstractNumId="1">
    <w:nsid w:val="02F81F09"/>
    <w:multiLevelType w:val="hybridMultilevel"/>
    <w:tmpl w:val="A852DC90"/>
    <w:lvl w:ilvl="0" w:tplc="DF821B86">
      <w:start w:val="1"/>
      <w:numFmt w:val="bullet"/>
      <w:lvlText w:val=""/>
      <w:lvlJc w:val="left"/>
      <w:pPr>
        <w:ind w:left="720" w:hanging="360"/>
      </w:pPr>
      <w:rPr>
        <w:rFonts w:ascii="Symbol" w:hAnsi="Symbol" w:hint="default"/>
      </w:rPr>
    </w:lvl>
    <w:lvl w:ilvl="1" w:tplc="18027A8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576157"/>
    <w:multiLevelType w:val="hybridMultilevel"/>
    <w:tmpl w:val="96887A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3B586B"/>
    <w:multiLevelType w:val="hybridMultilevel"/>
    <w:tmpl w:val="23527F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FB3D83"/>
    <w:multiLevelType w:val="hybridMultilevel"/>
    <w:tmpl w:val="7A801C22"/>
    <w:lvl w:ilvl="0" w:tplc="DF821B8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22292F16"/>
    <w:multiLevelType w:val="multilevel"/>
    <w:tmpl w:val="401034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4447CC"/>
    <w:multiLevelType w:val="hybridMultilevel"/>
    <w:tmpl w:val="7416DF68"/>
    <w:lvl w:ilvl="0" w:tplc="DF821B86">
      <w:start w:val="1"/>
      <w:numFmt w:val="bullet"/>
      <w:lvlText w:val=""/>
      <w:lvlJc w:val="left"/>
      <w:pPr>
        <w:ind w:left="720" w:hanging="360"/>
      </w:pPr>
      <w:rPr>
        <w:rFonts w:ascii="Symbol" w:hAnsi="Symbol" w:hint="default"/>
      </w:rPr>
    </w:lvl>
    <w:lvl w:ilvl="1" w:tplc="DF821B8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FF969D9"/>
    <w:multiLevelType w:val="hybridMultilevel"/>
    <w:tmpl w:val="C942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BA66B2"/>
    <w:multiLevelType w:val="hybridMultilevel"/>
    <w:tmpl w:val="0F9AC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7766E2"/>
    <w:multiLevelType w:val="hybridMultilevel"/>
    <w:tmpl w:val="5F8C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960CA0"/>
    <w:multiLevelType w:val="multilevel"/>
    <w:tmpl w:val="785861BA"/>
    <w:lvl w:ilvl="0">
      <w:start w:val="1"/>
      <w:numFmt w:val="decimal"/>
      <w:lvlText w:val="%1."/>
      <w:lvlJc w:val="left"/>
      <w:pPr>
        <w:ind w:left="4234" w:hanging="360"/>
      </w:pPr>
      <w:rPr>
        <w:rFonts w:ascii="Times New Roman" w:eastAsia="Calibri" w:hAnsi="Times New Roman" w:cs="Times New Roman"/>
      </w:rPr>
    </w:lvl>
    <w:lvl w:ilvl="1">
      <w:start w:val="1"/>
      <w:numFmt w:val="decimal"/>
      <w:isLgl/>
      <w:lvlText w:val="%1.%2."/>
      <w:lvlJc w:val="left"/>
      <w:pPr>
        <w:ind w:left="4234" w:hanging="360"/>
      </w:pPr>
      <w:rPr>
        <w:rFonts w:eastAsia="Times New Roman" w:hint="default"/>
        <w:b w:val="0"/>
      </w:rPr>
    </w:lvl>
    <w:lvl w:ilvl="2">
      <w:start w:val="1"/>
      <w:numFmt w:val="decimal"/>
      <w:isLgl/>
      <w:lvlText w:val="%1.%2.%3."/>
      <w:lvlJc w:val="left"/>
      <w:pPr>
        <w:ind w:left="4594" w:hanging="720"/>
      </w:pPr>
      <w:rPr>
        <w:rFonts w:eastAsia="Times New Roman" w:hint="default"/>
      </w:rPr>
    </w:lvl>
    <w:lvl w:ilvl="3">
      <w:start w:val="1"/>
      <w:numFmt w:val="decimal"/>
      <w:isLgl/>
      <w:lvlText w:val="%1.%2.%3.%4."/>
      <w:lvlJc w:val="left"/>
      <w:pPr>
        <w:ind w:left="4594" w:hanging="720"/>
      </w:pPr>
      <w:rPr>
        <w:rFonts w:eastAsia="Times New Roman" w:hint="default"/>
      </w:rPr>
    </w:lvl>
    <w:lvl w:ilvl="4">
      <w:start w:val="1"/>
      <w:numFmt w:val="decimal"/>
      <w:isLgl/>
      <w:lvlText w:val="%1.%2.%3.%4.%5."/>
      <w:lvlJc w:val="left"/>
      <w:pPr>
        <w:ind w:left="4954" w:hanging="1080"/>
      </w:pPr>
      <w:rPr>
        <w:rFonts w:eastAsia="Times New Roman" w:hint="default"/>
      </w:rPr>
    </w:lvl>
    <w:lvl w:ilvl="5">
      <w:start w:val="1"/>
      <w:numFmt w:val="decimal"/>
      <w:isLgl/>
      <w:lvlText w:val="%1.%2.%3.%4.%5.%6."/>
      <w:lvlJc w:val="left"/>
      <w:pPr>
        <w:ind w:left="4954" w:hanging="1080"/>
      </w:pPr>
      <w:rPr>
        <w:rFonts w:eastAsia="Times New Roman" w:hint="default"/>
      </w:rPr>
    </w:lvl>
    <w:lvl w:ilvl="6">
      <w:start w:val="1"/>
      <w:numFmt w:val="decimal"/>
      <w:isLgl/>
      <w:lvlText w:val="%1.%2.%3.%4.%5.%6.%7."/>
      <w:lvlJc w:val="left"/>
      <w:pPr>
        <w:ind w:left="5314" w:hanging="1440"/>
      </w:pPr>
      <w:rPr>
        <w:rFonts w:eastAsia="Times New Roman" w:hint="default"/>
      </w:rPr>
    </w:lvl>
    <w:lvl w:ilvl="7">
      <w:start w:val="1"/>
      <w:numFmt w:val="decimal"/>
      <w:isLgl/>
      <w:lvlText w:val="%1.%2.%3.%4.%5.%6.%7.%8."/>
      <w:lvlJc w:val="left"/>
      <w:pPr>
        <w:ind w:left="5314" w:hanging="1440"/>
      </w:pPr>
      <w:rPr>
        <w:rFonts w:eastAsia="Times New Roman" w:hint="default"/>
      </w:rPr>
    </w:lvl>
    <w:lvl w:ilvl="8">
      <w:start w:val="1"/>
      <w:numFmt w:val="decimal"/>
      <w:isLgl/>
      <w:lvlText w:val="%1.%2.%3.%4.%5.%6.%7.%8.%9."/>
      <w:lvlJc w:val="left"/>
      <w:pPr>
        <w:ind w:left="5674" w:hanging="1800"/>
      </w:pPr>
      <w:rPr>
        <w:rFonts w:eastAsia="Times New Roman" w:hint="default"/>
      </w:rPr>
    </w:lvl>
  </w:abstractNum>
  <w:abstractNum w:abstractNumId="11">
    <w:nsid w:val="72B152C0"/>
    <w:multiLevelType w:val="multilevel"/>
    <w:tmpl w:val="A2426250"/>
    <w:lvl w:ilvl="0">
      <w:start w:val="1"/>
      <w:numFmt w:val="decimal"/>
      <w:lvlText w:val="%1."/>
      <w:lvlJc w:val="left"/>
      <w:pPr>
        <w:ind w:left="4234" w:hanging="360"/>
      </w:pPr>
      <w:rPr>
        <w:rFonts w:ascii="Times New Roman" w:eastAsia="Calibri" w:hAnsi="Times New Roman" w:cs="Times New Roman"/>
      </w:rPr>
    </w:lvl>
    <w:lvl w:ilvl="1">
      <w:start w:val="1"/>
      <w:numFmt w:val="decimal"/>
      <w:isLgl/>
      <w:lvlText w:val="%1.%2."/>
      <w:lvlJc w:val="left"/>
      <w:pPr>
        <w:ind w:left="4234" w:hanging="360"/>
      </w:pPr>
      <w:rPr>
        <w:rFonts w:eastAsia="Times New Roman" w:hint="default"/>
        <w:b w:val="0"/>
      </w:rPr>
    </w:lvl>
    <w:lvl w:ilvl="2">
      <w:start w:val="1"/>
      <w:numFmt w:val="decimal"/>
      <w:isLgl/>
      <w:lvlText w:val="%1.%2.%3."/>
      <w:lvlJc w:val="left"/>
      <w:pPr>
        <w:ind w:left="4594" w:hanging="720"/>
      </w:pPr>
      <w:rPr>
        <w:rFonts w:eastAsia="Times New Roman" w:hint="default"/>
        <w:b w:val="0"/>
      </w:rPr>
    </w:lvl>
    <w:lvl w:ilvl="3">
      <w:start w:val="1"/>
      <w:numFmt w:val="decimal"/>
      <w:isLgl/>
      <w:lvlText w:val="%1.%2.%3.%4."/>
      <w:lvlJc w:val="left"/>
      <w:pPr>
        <w:ind w:left="4594" w:hanging="720"/>
      </w:pPr>
      <w:rPr>
        <w:rFonts w:eastAsia="Times New Roman" w:hint="default"/>
      </w:rPr>
    </w:lvl>
    <w:lvl w:ilvl="4">
      <w:start w:val="1"/>
      <w:numFmt w:val="decimal"/>
      <w:isLgl/>
      <w:lvlText w:val="%1.%2.%3.%4.%5."/>
      <w:lvlJc w:val="left"/>
      <w:pPr>
        <w:ind w:left="4954" w:hanging="1080"/>
      </w:pPr>
      <w:rPr>
        <w:rFonts w:eastAsia="Times New Roman" w:hint="default"/>
      </w:rPr>
    </w:lvl>
    <w:lvl w:ilvl="5">
      <w:start w:val="1"/>
      <w:numFmt w:val="decimal"/>
      <w:isLgl/>
      <w:lvlText w:val="%1.%2.%3.%4.%5.%6."/>
      <w:lvlJc w:val="left"/>
      <w:pPr>
        <w:ind w:left="4954" w:hanging="1080"/>
      </w:pPr>
      <w:rPr>
        <w:rFonts w:eastAsia="Times New Roman" w:hint="default"/>
      </w:rPr>
    </w:lvl>
    <w:lvl w:ilvl="6">
      <w:start w:val="1"/>
      <w:numFmt w:val="decimal"/>
      <w:isLgl/>
      <w:lvlText w:val="%1.%2.%3.%4.%5.%6.%7."/>
      <w:lvlJc w:val="left"/>
      <w:pPr>
        <w:ind w:left="5314" w:hanging="1440"/>
      </w:pPr>
      <w:rPr>
        <w:rFonts w:eastAsia="Times New Roman" w:hint="default"/>
      </w:rPr>
    </w:lvl>
    <w:lvl w:ilvl="7">
      <w:start w:val="1"/>
      <w:numFmt w:val="decimal"/>
      <w:isLgl/>
      <w:lvlText w:val="%1.%2.%3.%4.%5.%6.%7.%8."/>
      <w:lvlJc w:val="left"/>
      <w:pPr>
        <w:ind w:left="5314" w:hanging="1440"/>
      </w:pPr>
      <w:rPr>
        <w:rFonts w:eastAsia="Times New Roman" w:hint="default"/>
      </w:rPr>
    </w:lvl>
    <w:lvl w:ilvl="8">
      <w:start w:val="1"/>
      <w:numFmt w:val="decimal"/>
      <w:isLgl/>
      <w:lvlText w:val="%1.%2.%3.%4.%5.%6.%7.%8.%9."/>
      <w:lvlJc w:val="left"/>
      <w:pPr>
        <w:ind w:left="5674" w:hanging="1800"/>
      </w:pPr>
      <w:rPr>
        <w:rFonts w:eastAsia="Times New Roman" w:hint="default"/>
      </w:rPr>
    </w:lvl>
  </w:abstractNum>
  <w:abstractNum w:abstractNumId="12">
    <w:nsid w:val="76D529F0"/>
    <w:multiLevelType w:val="hybridMultilevel"/>
    <w:tmpl w:val="3C8E8C7C"/>
    <w:lvl w:ilvl="0" w:tplc="DF821B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BA77CC6"/>
    <w:multiLevelType w:val="hybridMultilevel"/>
    <w:tmpl w:val="0F766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8"/>
  </w:num>
  <w:num w:numId="4">
    <w:abstractNumId w:val="13"/>
  </w:num>
  <w:num w:numId="5">
    <w:abstractNumId w:val="11"/>
  </w:num>
  <w:num w:numId="6">
    <w:abstractNumId w:val="3"/>
  </w:num>
  <w:num w:numId="7">
    <w:abstractNumId w:val="0"/>
  </w:num>
  <w:num w:numId="8">
    <w:abstractNumId w:val="10"/>
  </w:num>
  <w:num w:numId="9">
    <w:abstractNumId w:val="1"/>
  </w:num>
  <w:num w:numId="10">
    <w:abstractNumId w:val="2"/>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89"/>
    <w:rsid w:val="00041919"/>
    <w:rsid w:val="000858E7"/>
    <w:rsid w:val="000C6E89"/>
    <w:rsid w:val="000E1A2C"/>
    <w:rsid w:val="000E641B"/>
    <w:rsid w:val="00133969"/>
    <w:rsid w:val="001E2643"/>
    <w:rsid w:val="002148C5"/>
    <w:rsid w:val="00222DB3"/>
    <w:rsid w:val="0024547D"/>
    <w:rsid w:val="00247456"/>
    <w:rsid w:val="002C2981"/>
    <w:rsid w:val="002E036E"/>
    <w:rsid w:val="00327310"/>
    <w:rsid w:val="00397C61"/>
    <w:rsid w:val="003A3DAD"/>
    <w:rsid w:val="003A5084"/>
    <w:rsid w:val="003E429B"/>
    <w:rsid w:val="004B56F6"/>
    <w:rsid w:val="004C1E57"/>
    <w:rsid w:val="005560E8"/>
    <w:rsid w:val="005B46AD"/>
    <w:rsid w:val="005D6AB2"/>
    <w:rsid w:val="005E447B"/>
    <w:rsid w:val="0063431A"/>
    <w:rsid w:val="006412CA"/>
    <w:rsid w:val="00644D75"/>
    <w:rsid w:val="006C32DC"/>
    <w:rsid w:val="006D0AFF"/>
    <w:rsid w:val="00722A1E"/>
    <w:rsid w:val="007771EB"/>
    <w:rsid w:val="007E5BDB"/>
    <w:rsid w:val="00804FF5"/>
    <w:rsid w:val="00810FE3"/>
    <w:rsid w:val="00822538"/>
    <w:rsid w:val="009318BF"/>
    <w:rsid w:val="009523D1"/>
    <w:rsid w:val="00987B93"/>
    <w:rsid w:val="009E5CDD"/>
    <w:rsid w:val="009F2400"/>
    <w:rsid w:val="00A03140"/>
    <w:rsid w:val="00A349BC"/>
    <w:rsid w:val="00A56B71"/>
    <w:rsid w:val="00A71149"/>
    <w:rsid w:val="00AB1EFD"/>
    <w:rsid w:val="00B04512"/>
    <w:rsid w:val="00B31D83"/>
    <w:rsid w:val="00B321EE"/>
    <w:rsid w:val="00B42EA6"/>
    <w:rsid w:val="00B61415"/>
    <w:rsid w:val="00C00292"/>
    <w:rsid w:val="00C20447"/>
    <w:rsid w:val="00C8168C"/>
    <w:rsid w:val="00C842BA"/>
    <w:rsid w:val="00C8556E"/>
    <w:rsid w:val="00CA7D4F"/>
    <w:rsid w:val="00CE0363"/>
    <w:rsid w:val="00CF5E66"/>
    <w:rsid w:val="00D41E36"/>
    <w:rsid w:val="00D504A9"/>
    <w:rsid w:val="00D63BAE"/>
    <w:rsid w:val="00E15FD6"/>
    <w:rsid w:val="00E22146"/>
    <w:rsid w:val="00E46507"/>
    <w:rsid w:val="00E762B3"/>
    <w:rsid w:val="00EF7828"/>
    <w:rsid w:val="00F412D5"/>
    <w:rsid w:val="00F52472"/>
    <w:rsid w:val="00F77C35"/>
    <w:rsid w:val="00F932B7"/>
    <w:rsid w:val="00F93E05"/>
    <w:rsid w:val="00FB7E60"/>
    <w:rsid w:val="00FE50E5"/>
    <w:rsid w:val="00FF4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89"/>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4"/>
    <w:qFormat/>
    <w:rsid w:val="000C6E89"/>
    <w:pPr>
      <w:ind w:left="720"/>
      <w:contextualSpacing/>
    </w:pPr>
  </w:style>
  <w:style w:type="paragraph" w:styleId="a5">
    <w:name w:val="footer"/>
    <w:basedOn w:val="a"/>
    <w:link w:val="a6"/>
    <w:uiPriority w:val="99"/>
    <w:unhideWhenUsed/>
    <w:rsid w:val="000C6E8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C6E89"/>
    <w:rPr>
      <w:rFonts w:ascii="Calibri" w:eastAsia="Calibri" w:hAnsi="Calibri" w:cs="Calibri"/>
    </w:rPr>
  </w:style>
  <w:style w:type="character" w:styleId="a7">
    <w:name w:val="page number"/>
    <w:basedOn w:val="a0"/>
    <w:rsid w:val="000C6E89"/>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3"/>
    <w:qFormat/>
    <w:rsid w:val="000C6E89"/>
    <w:rPr>
      <w:rFonts w:ascii="Calibri" w:eastAsia="Calibri" w:hAnsi="Calibri" w:cs="Calibri"/>
    </w:rPr>
  </w:style>
  <w:style w:type="character" w:customStyle="1" w:styleId="rvts6">
    <w:name w:val="rvts6"/>
    <w:basedOn w:val="a0"/>
    <w:rsid w:val="003A3DAD"/>
  </w:style>
  <w:style w:type="paragraph" w:customStyle="1" w:styleId="2">
    <w:name w:val="Номер2"/>
    <w:qFormat/>
    <w:rsid w:val="003A3DAD"/>
    <w:pPr>
      <w:spacing w:before="120" w:after="120" w:line="240" w:lineRule="auto"/>
      <w:ind w:firstLine="567"/>
      <w:jc w:val="both"/>
    </w:pPr>
    <w:rPr>
      <w:rFonts w:ascii="Times New Roman" w:eastAsia="Times New Roman" w:hAnsi="Times New Roman" w:cs="Arial Unicode MS"/>
      <w:color w:val="000000"/>
      <w:sz w:val="24"/>
      <w:szCs w:val="24"/>
      <w:u w:color="000000"/>
      <w:lang w:eastAsia="ru-RU"/>
    </w:rPr>
  </w:style>
  <w:style w:type="character" w:customStyle="1" w:styleId="normaltextrun">
    <w:name w:val="normaltextrun"/>
    <w:basedOn w:val="a0"/>
    <w:rsid w:val="00327310"/>
  </w:style>
  <w:style w:type="paragraph" w:customStyle="1" w:styleId="paragraph">
    <w:name w:val="paragraph"/>
    <w:basedOn w:val="a"/>
    <w:rsid w:val="003273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87424158">
    <w:name w:val="xfm_87424158"/>
    <w:basedOn w:val="a0"/>
    <w:rsid w:val="00E46507"/>
  </w:style>
  <w:style w:type="character" w:customStyle="1" w:styleId="rvts0">
    <w:name w:val="rvts0"/>
    <w:rsid w:val="00E46507"/>
    <w:rPr>
      <w:rFonts w:cs="Times New Roman"/>
    </w:rPr>
  </w:style>
  <w:style w:type="paragraph" w:customStyle="1" w:styleId="rvps2">
    <w:name w:val="rvps2"/>
    <w:basedOn w:val="a"/>
    <w:rsid w:val="00E465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E46507"/>
    <w:rPr>
      <w:color w:val="0000FF"/>
      <w:u w:val="single"/>
    </w:rPr>
  </w:style>
  <w:style w:type="table" w:styleId="a9">
    <w:name w:val="Table Grid"/>
    <w:basedOn w:val="a1"/>
    <w:uiPriority w:val="59"/>
    <w:rsid w:val="00EF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7E6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B7E60"/>
    <w:rPr>
      <w:rFonts w:ascii="Calibri" w:eastAsia="Calibri" w:hAnsi="Calibri" w:cs="Calibri"/>
    </w:rPr>
  </w:style>
  <w:style w:type="paragraph" w:styleId="ac">
    <w:name w:val="Balloon Text"/>
    <w:basedOn w:val="a"/>
    <w:link w:val="ad"/>
    <w:uiPriority w:val="99"/>
    <w:semiHidden/>
    <w:unhideWhenUsed/>
    <w:rsid w:val="00D63B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3B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89"/>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4"/>
    <w:qFormat/>
    <w:rsid w:val="000C6E89"/>
    <w:pPr>
      <w:ind w:left="720"/>
      <w:contextualSpacing/>
    </w:pPr>
  </w:style>
  <w:style w:type="paragraph" w:styleId="a5">
    <w:name w:val="footer"/>
    <w:basedOn w:val="a"/>
    <w:link w:val="a6"/>
    <w:uiPriority w:val="99"/>
    <w:unhideWhenUsed/>
    <w:rsid w:val="000C6E8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C6E89"/>
    <w:rPr>
      <w:rFonts w:ascii="Calibri" w:eastAsia="Calibri" w:hAnsi="Calibri" w:cs="Calibri"/>
    </w:rPr>
  </w:style>
  <w:style w:type="character" w:styleId="a7">
    <w:name w:val="page number"/>
    <w:basedOn w:val="a0"/>
    <w:rsid w:val="000C6E89"/>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3"/>
    <w:qFormat/>
    <w:rsid w:val="000C6E89"/>
    <w:rPr>
      <w:rFonts w:ascii="Calibri" w:eastAsia="Calibri" w:hAnsi="Calibri" w:cs="Calibri"/>
    </w:rPr>
  </w:style>
  <w:style w:type="character" w:customStyle="1" w:styleId="rvts6">
    <w:name w:val="rvts6"/>
    <w:basedOn w:val="a0"/>
    <w:rsid w:val="003A3DAD"/>
  </w:style>
  <w:style w:type="paragraph" w:customStyle="1" w:styleId="2">
    <w:name w:val="Номер2"/>
    <w:qFormat/>
    <w:rsid w:val="003A3DAD"/>
    <w:pPr>
      <w:spacing w:before="120" w:after="120" w:line="240" w:lineRule="auto"/>
      <w:ind w:firstLine="567"/>
      <w:jc w:val="both"/>
    </w:pPr>
    <w:rPr>
      <w:rFonts w:ascii="Times New Roman" w:eastAsia="Times New Roman" w:hAnsi="Times New Roman" w:cs="Arial Unicode MS"/>
      <w:color w:val="000000"/>
      <w:sz w:val="24"/>
      <w:szCs w:val="24"/>
      <w:u w:color="000000"/>
      <w:lang w:eastAsia="ru-RU"/>
    </w:rPr>
  </w:style>
  <w:style w:type="character" w:customStyle="1" w:styleId="normaltextrun">
    <w:name w:val="normaltextrun"/>
    <w:basedOn w:val="a0"/>
    <w:rsid w:val="00327310"/>
  </w:style>
  <w:style w:type="paragraph" w:customStyle="1" w:styleId="paragraph">
    <w:name w:val="paragraph"/>
    <w:basedOn w:val="a"/>
    <w:rsid w:val="003273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87424158">
    <w:name w:val="xfm_87424158"/>
    <w:basedOn w:val="a0"/>
    <w:rsid w:val="00E46507"/>
  </w:style>
  <w:style w:type="character" w:customStyle="1" w:styleId="rvts0">
    <w:name w:val="rvts0"/>
    <w:rsid w:val="00E46507"/>
    <w:rPr>
      <w:rFonts w:cs="Times New Roman"/>
    </w:rPr>
  </w:style>
  <w:style w:type="paragraph" w:customStyle="1" w:styleId="rvps2">
    <w:name w:val="rvps2"/>
    <w:basedOn w:val="a"/>
    <w:rsid w:val="00E465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E46507"/>
    <w:rPr>
      <w:color w:val="0000FF"/>
      <w:u w:val="single"/>
    </w:rPr>
  </w:style>
  <w:style w:type="table" w:styleId="a9">
    <w:name w:val="Table Grid"/>
    <w:basedOn w:val="a1"/>
    <w:uiPriority w:val="59"/>
    <w:rsid w:val="00EF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7E6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B7E60"/>
    <w:rPr>
      <w:rFonts w:ascii="Calibri" w:eastAsia="Calibri" w:hAnsi="Calibri" w:cs="Calibri"/>
    </w:rPr>
  </w:style>
  <w:style w:type="paragraph" w:styleId="ac">
    <w:name w:val="Balloon Text"/>
    <w:basedOn w:val="a"/>
    <w:link w:val="ad"/>
    <w:uiPriority w:val="99"/>
    <w:semiHidden/>
    <w:unhideWhenUsed/>
    <w:rsid w:val="00D63B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3B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62E6-86AD-491A-BEC5-3BB7F565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27138</Words>
  <Characters>15470</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Бондарчук</dc:creator>
  <cp:lastModifiedBy>Олена В. Бондарчук</cp:lastModifiedBy>
  <cp:revision>13</cp:revision>
  <cp:lastPrinted>2024-02-19T12:34:00Z</cp:lastPrinted>
  <dcterms:created xsi:type="dcterms:W3CDTF">2024-02-16T11:05:00Z</dcterms:created>
  <dcterms:modified xsi:type="dcterms:W3CDTF">2024-02-19T12:38:00Z</dcterms:modified>
</cp:coreProperties>
</file>