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E0F9" w14:textId="08DEAF7E" w:rsidR="004079FF" w:rsidRDefault="004079FF" w:rsidP="004079FF">
      <w:pPr>
        <w:ind w:firstLine="567"/>
        <w:jc w:val="right"/>
        <w:rPr>
          <w:rFonts w:ascii="Times New Roman" w:hAnsi="Times New Roman" w:cs="Times New Roman"/>
          <w:b/>
          <w:bCs/>
          <w:sz w:val="24"/>
          <w:szCs w:val="24"/>
        </w:rPr>
      </w:pPr>
      <w:r>
        <w:rPr>
          <w:rFonts w:ascii="Times New Roman" w:hAnsi="Times New Roman" w:cs="Times New Roman"/>
          <w:b/>
          <w:bCs/>
          <w:sz w:val="24"/>
          <w:szCs w:val="24"/>
        </w:rPr>
        <w:t>Проект договору</w:t>
      </w:r>
    </w:p>
    <w:p w14:paraId="6EF9B435" w14:textId="719CF0C0" w:rsidR="00C84057" w:rsidRDefault="00C84057" w:rsidP="00C84057">
      <w:pPr>
        <w:ind w:firstLine="567"/>
        <w:jc w:val="center"/>
        <w:rPr>
          <w:rFonts w:ascii="Times New Roman" w:hAnsi="Times New Roman" w:cs="Times New Roman"/>
          <w:b/>
          <w:bCs/>
          <w:sz w:val="24"/>
          <w:szCs w:val="24"/>
        </w:rPr>
      </w:pPr>
      <w:r w:rsidRPr="00C84057">
        <w:rPr>
          <w:rFonts w:ascii="Times New Roman" w:hAnsi="Times New Roman" w:cs="Times New Roman"/>
          <w:b/>
          <w:bCs/>
          <w:sz w:val="24"/>
          <w:szCs w:val="24"/>
        </w:rPr>
        <w:t xml:space="preserve">Договір №_______________________ </w:t>
      </w:r>
    </w:p>
    <w:p w14:paraId="70043FCD" w14:textId="12F8D46A" w:rsidR="00C84057" w:rsidRPr="00C84057" w:rsidRDefault="00C84057" w:rsidP="00C84057">
      <w:pPr>
        <w:ind w:firstLine="567"/>
        <w:jc w:val="center"/>
        <w:rPr>
          <w:rFonts w:ascii="Times New Roman" w:hAnsi="Times New Roman" w:cs="Times New Roman"/>
          <w:b/>
          <w:bCs/>
          <w:sz w:val="24"/>
          <w:szCs w:val="24"/>
        </w:rPr>
      </w:pPr>
      <w:r w:rsidRPr="00C84057">
        <w:rPr>
          <w:rFonts w:ascii="Times New Roman" w:hAnsi="Times New Roman" w:cs="Times New Roman"/>
          <w:b/>
          <w:bCs/>
          <w:sz w:val="24"/>
          <w:szCs w:val="24"/>
        </w:rPr>
        <w:t>постачання природного газу</w:t>
      </w:r>
    </w:p>
    <w:p w14:paraId="0E95A925" w14:textId="78226D19" w:rsidR="00C84057" w:rsidRPr="00C84057" w:rsidRDefault="00C84057" w:rsidP="00C84057">
      <w:pPr>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w:t>
      </w:r>
      <w:r>
        <w:rPr>
          <w:rFonts w:ascii="Times New Roman" w:hAnsi="Times New Roman" w:cs="Times New Roman"/>
          <w:sz w:val="24"/>
          <w:szCs w:val="24"/>
        </w:rPr>
        <w:t xml:space="preserve">_________________                                                                           </w:t>
      </w:r>
      <w:r w:rsidR="00BC1656">
        <w:rPr>
          <w:rFonts w:ascii="Times New Roman" w:hAnsi="Times New Roman" w:cs="Times New Roman"/>
          <w:sz w:val="24"/>
          <w:szCs w:val="24"/>
        </w:rPr>
        <w:t>«____» _______ 2024</w:t>
      </w:r>
      <w:r w:rsidRPr="00C84057">
        <w:rPr>
          <w:rFonts w:ascii="Times New Roman" w:hAnsi="Times New Roman" w:cs="Times New Roman"/>
          <w:sz w:val="24"/>
          <w:szCs w:val="24"/>
        </w:rPr>
        <w:t xml:space="preserve"> року </w:t>
      </w:r>
    </w:p>
    <w:p w14:paraId="5151D9E4" w14:textId="77777777" w:rsidR="00890725" w:rsidRDefault="00C95216" w:rsidP="00C84057">
      <w:pPr>
        <w:ind w:firstLine="567"/>
        <w:jc w:val="both"/>
        <w:rPr>
          <w:rFonts w:ascii="Times New Roman" w:hAnsi="Times New Roman" w:cs="Times New Roman"/>
          <w:sz w:val="24"/>
          <w:szCs w:val="24"/>
          <w:lang w:val="en-US"/>
        </w:rPr>
      </w:pPr>
      <w:r>
        <w:rPr>
          <w:rFonts w:ascii="Times New Roman" w:eastAsia="Times New Roman" w:hAnsi="Times New Roman"/>
          <w:bCs/>
          <w:sz w:val="28"/>
        </w:rPr>
        <w:t xml:space="preserve">____________________________________________________________, </w:t>
      </w:r>
      <w:r>
        <w:rPr>
          <w:rFonts w:ascii="Times New Roman" w:hAnsi="Times New Roman"/>
          <w:b/>
          <w:sz w:val="20"/>
        </w:rPr>
        <w:t>ЕІС код _______________________________________________________________________________________________</w:t>
      </w:r>
      <w:r w:rsidR="00DA099D">
        <w:rPr>
          <w:rFonts w:ascii="Times New Roman" w:hAnsi="Times New Roman"/>
          <w:b/>
          <w:sz w:val="20"/>
        </w:rPr>
        <w:t>___</w:t>
      </w:r>
      <w:r>
        <w:rPr>
          <w:rFonts w:ascii="Times New Roman" w:eastAsia="Times New Roman" w:hAnsi="Times New Roman"/>
        </w:rPr>
        <w:t xml:space="preserve">, надалі – Постачальник, в особі </w:t>
      </w:r>
      <w:r>
        <w:rPr>
          <w:rFonts w:ascii="Times New Roman" w:eastAsia="Times New Roman" w:hAnsi="Times New Roman"/>
          <w:bCs/>
        </w:rPr>
        <w:t>_________________________________________________</w:t>
      </w:r>
      <w:r>
        <w:rPr>
          <w:rFonts w:ascii="Times New Roman" w:eastAsia="Times New Roman" w:hAnsi="Times New Roman"/>
        </w:rPr>
        <w:t>, який</w:t>
      </w:r>
      <w:r>
        <w:rPr>
          <w:rFonts w:ascii="Times New Roman" w:eastAsia="Times New Roman" w:hAnsi="Times New Roman"/>
          <w:spacing w:val="1"/>
        </w:rPr>
        <w:t xml:space="preserve"> </w:t>
      </w:r>
      <w:r>
        <w:rPr>
          <w:rFonts w:ascii="Times New Roman" w:eastAsia="Times New Roman" w:hAnsi="Times New Roman"/>
        </w:rPr>
        <w:t>діє</w:t>
      </w:r>
      <w:r>
        <w:rPr>
          <w:rFonts w:ascii="Times New Roman" w:eastAsia="Times New Roman" w:hAnsi="Times New Roman"/>
          <w:spacing w:val="-1"/>
        </w:rPr>
        <w:t xml:space="preserve"> </w:t>
      </w:r>
      <w:r>
        <w:rPr>
          <w:rFonts w:ascii="Times New Roman" w:eastAsia="Times New Roman" w:hAnsi="Times New Roman"/>
        </w:rPr>
        <w:t>на</w:t>
      </w:r>
      <w:r>
        <w:rPr>
          <w:rFonts w:ascii="Times New Roman" w:eastAsia="Times New Roman" w:hAnsi="Times New Roman"/>
          <w:spacing w:val="-1"/>
        </w:rPr>
        <w:t xml:space="preserve"> </w:t>
      </w:r>
      <w:r>
        <w:rPr>
          <w:rFonts w:ascii="Times New Roman" w:eastAsia="Times New Roman" w:hAnsi="Times New Roman"/>
        </w:rPr>
        <w:t>підставі _____________________________________________</w:t>
      </w:r>
      <w:r w:rsidR="00C84057" w:rsidRPr="00C84057">
        <w:rPr>
          <w:rFonts w:ascii="Times New Roman" w:hAnsi="Times New Roman" w:cs="Times New Roman"/>
          <w:sz w:val="24"/>
          <w:szCs w:val="24"/>
        </w:rPr>
        <w:t>, з однієї сторони, та</w:t>
      </w:r>
      <w:r w:rsidR="00890725">
        <w:rPr>
          <w:rFonts w:ascii="Times New Roman" w:hAnsi="Times New Roman" w:cs="Times New Roman"/>
          <w:sz w:val="24"/>
          <w:szCs w:val="24"/>
          <w:lang w:val="en-US"/>
        </w:rPr>
        <w:t xml:space="preserve"> </w:t>
      </w:r>
    </w:p>
    <w:p w14:paraId="3C7809AB" w14:textId="0B5387D2" w:rsidR="00C470AE" w:rsidRDefault="00697EE8" w:rsidP="00890725">
      <w:pPr>
        <w:jc w:val="both"/>
        <w:rPr>
          <w:rFonts w:ascii="Times New Roman" w:hAnsi="Times New Roman" w:cs="Times New Roman"/>
          <w:sz w:val="24"/>
          <w:szCs w:val="24"/>
        </w:rPr>
      </w:pPr>
      <w:r w:rsidRPr="00697EE8">
        <w:rPr>
          <w:rFonts w:ascii="Times New Roman" w:hAnsi="Times New Roman" w:cs="Times New Roman"/>
          <w:b/>
          <w:sz w:val="24"/>
          <w:szCs w:val="24"/>
          <w:lang w:val="en-US"/>
        </w:rPr>
        <w:t xml:space="preserve">Державна установа "Тернопільський обласний </w:t>
      </w:r>
      <w:proofErr w:type="spellStart"/>
      <w:r w:rsidRPr="00697EE8">
        <w:rPr>
          <w:rFonts w:ascii="Times New Roman" w:hAnsi="Times New Roman" w:cs="Times New Roman"/>
          <w:b/>
          <w:sz w:val="24"/>
          <w:szCs w:val="24"/>
          <w:lang w:val="en-US"/>
        </w:rPr>
        <w:t>центр</w:t>
      </w:r>
      <w:proofErr w:type="spellEnd"/>
      <w:r w:rsidRPr="00697EE8">
        <w:rPr>
          <w:rFonts w:ascii="Times New Roman" w:hAnsi="Times New Roman" w:cs="Times New Roman"/>
          <w:b/>
          <w:sz w:val="24"/>
          <w:szCs w:val="24"/>
          <w:lang w:val="en-US"/>
        </w:rPr>
        <w:t xml:space="preserve"> </w:t>
      </w:r>
      <w:proofErr w:type="spellStart"/>
      <w:r w:rsidRPr="00697EE8">
        <w:rPr>
          <w:rFonts w:ascii="Times New Roman" w:hAnsi="Times New Roman" w:cs="Times New Roman"/>
          <w:b/>
          <w:sz w:val="24"/>
          <w:szCs w:val="24"/>
          <w:lang w:val="en-US"/>
        </w:rPr>
        <w:t>контролю</w:t>
      </w:r>
      <w:proofErr w:type="spellEnd"/>
      <w:r w:rsidRPr="00697EE8">
        <w:rPr>
          <w:rFonts w:ascii="Times New Roman" w:hAnsi="Times New Roman" w:cs="Times New Roman"/>
          <w:b/>
          <w:sz w:val="24"/>
          <w:szCs w:val="24"/>
          <w:lang w:val="en-US"/>
        </w:rPr>
        <w:t xml:space="preserve"> та профілактики хвороб Міністерства охорони здоров'я України", ЕІС-код 56XS00012DC6F00L</w:t>
      </w:r>
      <w:r w:rsidR="00C84057" w:rsidRPr="00C84057">
        <w:rPr>
          <w:rFonts w:ascii="Times New Roman" w:hAnsi="Times New Roman" w:cs="Times New Roman"/>
          <w:sz w:val="24"/>
          <w:szCs w:val="24"/>
        </w:rPr>
        <w:t>, юридична особа, що створена та діє відповідно до законодавства України і є бюджетною установою/організацією, надалі – Споживач, в особі</w:t>
      </w:r>
      <w:r w:rsidR="00890725">
        <w:rPr>
          <w:rFonts w:ascii="Times New Roman" w:hAnsi="Times New Roman" w:cs="Times New Roman"/>
          <w:sz w:val="24"/>
          <w:szCs w:val="24"/>
        </w:rPr>
        <w:t xml:space="preserve"> </w:t>
      </w:r>
      <w:r>
        <w:rPr>
          <w:rFonts w:ascii="Times New Roman" w:hAnsi="Times New Roman" w:cs="Times New Roman"/>
          <w:sz w:val="24"/>
          <w:szCs w:val="24"/>
        </w:rPr>
        <w:t xml:space="preserve">генерального </w:t>
      </w:r>
      <w:r w:rsidR="00890725">
        <w:rPr>
          <w:rFonts w:ascii="Times New Roman" w:hAnsi="Times New Roman" w:cs="Times New Roman"/>
          <w:sz w:val="24"/>
          <w:szCs w:val="24"/>
        </w:rPr>
        <w:t>директора</w:t>
      </w:r>
      <w:r w:rsidR="00573A04" w:rsidRPr="00573A04">
        <w:rPr>
          <w:rFonts w:ascii="Times New Roman" w:eastAsia="Calibri" w:hAnsi="Times New Roman" w:cs="Calibri"/>
          <w:b/>
          <w:kern w:val="0"/>
          <w:sz w:val="24"/>
          <w:szCs w:val="24"/>
          <w14:ligatures w14:val="none"/>
        </w:rPr>
        <w:t xml:space="preserve"> </w:t>
      </w:r>
      <w:r>
        <w:rPr>
          <w:rFonts w:ascii="Times New Roman" w:hAnsi="Times New Roman" w:cs="Times New Roman"/>
          <w:b/>
          <w:sz w:val="24"/>
          <w:szCs w:val="24"/>
        </w:rPr>
        <w:t xml:space="preserve">Чайчук Оксани Тимофіївни </w:t>
      </w:r>
      <w:r w:rsidR="00890725">
        <w:rPr>
          <w:rFonts w:ascii="Times New Roman" w:hAnsi="Times New Roman"/>
          <w:sz w:val="24"/>
          <w:szCs w:val="24"/>
        </w:rPr>
        <w:t>яка</w:t>
      </w:r>
      <w:r w:rsidR="00C470AE" w:rsidRPr="00FB3B7E">
        <w:rPr>
          <w:rFonts w:ascii="Times New Roman" w:hAnsi="Times New Roman"/>
          <w:sz w:val="24"/>
          <w:szCs w:val="24"/>
        </w:rPr>
        <w:t xml:space="preserve"> діє на підставі </w:t>
      </w:r>
      <w:r w:rsidR="00890725">
        <w:rPr>
          <w:rFonts w:ascii="Times New Roman" w:hAnsi="Times New Roman"/>
          <w:sz w:val="24"/>
          <w:szCs w:val="24"/>
        </w:rPr>
        <w:t xml:space="preserve">Статуту, </w:t>
      </w:r>
      <w:r w:rsidR="00C84057" w:rsidRPr="00C84057">
        <w:rPr>
          <w:rFonts w:ascii="Times New Roman" w:hAnsi="Times New Roman" w:cs="Times New Roman"/>
          <w:sz w:val="24"/>
          <w:szCs w:val="24"/>
        </w:rPr>
        <w:t>з іншої сторони, в подальшому разом іменовані «Сторони», а кожен окремо – «Сторона</w:t>
      </w:r>
      <w:r w:rsidR="00C84057" w:rsidRPr="00D1422E">
        <w:rPr>
          <w:rFonts w:ascii="Times New Roman" w:hAnsi="Times New Roman" w:cs="Times New Roman"/>
          <w:sz w:val="24"/>
          <w:szCs w:val="24"/>
        </w:rPr>
        <w:t>», «керуючись Законом Украї</w:t>
      </w:r>
      <w:r w:rsidR="00890725" w:rsidRPr="00D1422E">
        <w:rPr>
          <w:rFonts w:ascii="Times New Roman" w:hAnsi="Times New Roman" w:cs="Times New Roman"/>
          <w:sz w:val="24"/>
          <w:szCs w:val="24"/>
        </w:rPr>
        <w:t>ни «Про ринок природного газу»</w:t>
      </w:r>
      <w:r w:rsidR="00C84057" w:rsidRPr="00D1422E">
        <w:rPr>
          <w:rFonts w:ascii="Times New Roman" w:hAnsi="Times New Roman" w:cs="Times New Roman"/>
          <w:sz w:val="24"/>
          <w:szCs w:val="24"/>
        </w:rPr>
        <w:t>,</w:t>
      </w:r>
      <w:r w:rsidR="00D1422E" w:rsidRPr="00D1422E">
        <w:rPr>
          <w:rFonts w:ascii="Times New Roman" w:hAnsi="Times New Roman" w:cs="Times New Roman"/>
          <w:sz w:val="24"/>
          <w:szCs w:val="24"/>
        </w:rPr>
        <w:t xml:space="preserve"> Законом України «Про публічні закупівлі»</w:t>
      </w:r>
      <w:r w:rsidR="00D1422E">
        <w:rPr>
          <w:rFonts w:ascii="Times New Roman" w:hAnsi="Times New Roman" w:cs="Times New Roman"/>
          <w:sz w:val="24"/>
          <w:szCs w:val="24"/>
        </w:rPr>
        <w:t xml:space="preserve">, </w:t>
      </w:r>
      <w:r w:rsidR="00D1422E" w:rsidRPr="00D1422E">
        <w:rPr>
          <w:rFonts w:ascii="Times New Roman" w:hAnsi="Times New Roman" w:cs="Times New Roman"/>
          <w:sz w:val="24"/>
          <w:szCs w:val="24"/>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422E">
        <w:rPr>
          <w:rFonts w:ascii="Times New Roman" w:hAnsi="Times New Roman" w:cs="Times New Roman"/>
          <w:sz w:val="24"/>
          <w:szCs w:val="24"/>
        </w:rPr>
        <w:t xml:space="preserve">, </w:t>
      </w:r>
      <w:r w:rsidR="00C84057" w:rsidRPr="00C84057">
        <w:rPr>
          <w:rFonts w:ascii="Times New Roman" w:hAnsi="Times New Roman" w:cs="Times New Roman"/>
          <w:sz w:val="24"/>
          <w:szCs w:val="24"/>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F13AAA">
        <w:rPr>
          <w:rFonts w:ascii="Times New Roman" w:hAnsi="Times New Roman" w:cs="Times New Roman"/>
          <w:sz w:val="24"/>
          <w:szCs w:val="24"/>
        </w:rPr>
        <w:t>,</w:t>
      </w:r>
      <w:r w:rsidR="00D1422E" w:rsidRPr="00D1422E">
        <w:t xml:space="preserve"> </w:t>
      </w:r>
      <w:r w:rsidR="00D1422E" w:rsidRPr="00D1422E">
        <w:rPr>
          <w:rFonts w:ascii="Times New Roman" w:hAnsi="Times New Roman" w:cs="Times New Roman"/>
          <w:sz w:val="24"/>
          <w:szCs w:val="24"/>
        </w:rPr>
        <w:t>чинним господарським та цивільним законодавством</w:t>
      </w:r>
      <w:r w:rsidR="00C84057" w:rsidRPr="00C84057">
        <w:rPr>
          <w:rFonts w:ascii="Times New Roman" w:hAnsi="Times New Roman" w:cs="Times New Roman"/>
          <w:sz w:val="24"/>
          <w:szCs w:val="24"/>
        </w:rPr>
        <w:t xml:space="preserve">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7E0894E8" w14:textId="77777777" w:rsidR="00C470AE" w:rsidRPr="00C470AE" w:rsidRDefault="00C84057" w:rsidP="00C470AE">
      <w:pPr>
        <w:ind w:firstLine="567"/>
        <w:jc w:val="center"/>
        <w:rPr>
          <w:rFonts w:ascii="Times New Roman" w:hAnsi="Times New Roman" w:cs="Times New Roman"/>
          <w:b/>
          <w:bCs/>
          <w:sz w:val="24"/>
          <w:szCs w:val="24"/>
        </w:rPr>
      </w:pPr>
      <w:r w:rsidRPr="00C470AE">
        <w:rPr>
          <w:rFonts w:ascii="Times New Roman" w:hAnsi="Times New Roman" w:cs="Times New Roman"/>
          <w:b/>
          <w:bCs/>
          <w:sz w:val="24"/>
          <w:szCs w:val="24"/>
        </w:rPr>
        <w:t>1. Предмет договору</w:t>
      </w:r>
    </w:p>
    <w:p w14:paraId="47E276C2" w14:textId="2136EE1F" w:rsidR="00C470AE"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1.1. Постачальник зобов'язується поставити </w:t>
      </w:r>
      <w:r w:rsidR="00F04611" w:rsidRPr="00C84057">
        <w:rPr>
          <w:rFonts w:ascii="Times New Roman" w:hAnsi="Times New Roman" w:cs="Times New Roman"/>
          <w:sz w:val="24"/>
          <w:szCs w:val="24"/>
        </w:rPr>
        <w:t>Споживачеві</w:t>
      </w:r>
      <w:r w:rsidRPr="00C84057">
        <w:rPr>
          <w:rFonts w:ascii="Times New Roman" w:hAnsi="Times New Roman" w:cs="Times New Roman"/>
          <w:sz w:val="24"/>
          <w:szCs w:val="24"/>
        </w:rPr>
        <w:t xml:space="preserve"> природний газ (далі – газ) за ДК 021:2015 код 09120000-6 «Газове паливо» (</w:t>
      </w:r>
      <w:r w:rsidR="00367A4F" w:rsidRPr="00367A4F">
        <w:rPr>
          <w:rFonts w:ascii="Times New Roman" w:hAnsi="Times New Roman" w:cs="Times New Roman"/>
          <w:sz w:val="24"/>
          <w:szCs w:val="24"/>
        </w:rPr>
        <w:t>09123000-7</w:t>
      </w:r>
      <w:r w:rsidR="00367A4F">
        <w:rPr>
          <w:rFonts w:ascii="Times New Roman" w:hAnsi="Times New Roman" w:cs="Times New Roman"/>
          <w:sz w:val="24"/>
          <w:szCs w:val="24"/>
        </w:rPr>
        <w:t xml:space="preserve"> </w:t>
      </w:r>
      <w:r w:rsidRPr="00C84057">
        <w:rPr>
          <w:rFonts w:ascii="Times New Roman" w:hAnsi="Times New Roman" w:cs="Times New Roman"/>
          <w:sz w:val="24"/>
          <w:szCs w:val="24"/>
        </w:rPr>
        <w:t xml:space="preserve">природний газ), а Споживач зобов'язується прийняти його та оплатити на умовах цього Договору. </w:t>
      </w:r>
    </w:p>
    <w:p w14:paraId="1A15FC19" w14:textId="77777777" w:rsidR="00C470AE"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1.2. Природний газ, що постачається за цим Договором, використовується Споживачем для своїх власних потреб. </w:t>
      </w:r>
    </w:p>
    <w:p w14:paraId="218B8E5E" w14:textId="77777777" w:rsidR="00C470AE"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4179C821" w14:textId="77777777" w:rsidR="00C470AE"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w:t>
      </w:r>
      <w:r w:rsidRPr="00C84057">
        <w:rPr>
          <w:rFonts w:ascii="Times New Roman" w:hAnsi="Times New Roman" w:cs="Times New Roman"/>
          <w:sz w:val="24"/>
          <w:szCs w:val="24"/>
        </w:rPr>
        <w:lastRenderedPageBreak/>
        <w:t xml:space="preserve">газотранспортної мережи). Відповідальність за достовірність інформації, зазначеної в цьому пункті, несе Споживач. </w:t>
      </w:r>
    </w:p>
    <w:p w14:paraId="1F0ECC10" w14:textId="6EBA5B63" w:rsidR="00C470AE"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C84057">
        <w:rPr>
          <w:rFonts w:ascii="Times New Roman" w:hAnsi="Times New Roman" w:cs="Times New Roman"/>
          <w:sz w:val="24"/>
          <w:szCs w:val="24"/>
        </w:rPr>
        <w:t>ють</w:t>
      </w:r>
      <w:proofErr w:type="spellEnd"/>
      <w:r w:rsidRPr="00C84057">
        <w:rPr>
          <w:rFonts w:ascii="Times New Roman" w:hAnsi="Times New Roman" w:cs="Times New Roman"/>
          <w:sz w:val="24"/>
          <w:szCs w:val="24"/>
        </w:rPr>
        <w:t>) оператор(и) газорозподільних мереж, а саме:</w:t>
      </w:r>
      <w:r w:rsidR="00697EE8">
        <w:rPr>
          <w:rFonts w:ascii="Times New Roman" w:hAnsi="Times New Roman" w:cs="Times New Roman"/>
          <w:sz w:val="24"/>
          <w:szCs w:val="24"/>
        </w:rPr>
        <w:t xml:space="preserve"> </w:t>
      </w:r>
      <w:r w:rsidR="00697EE8" w:rsidRPr="00697EE8">
        <w:rPr>
          <w:rFonts w:ascii="Times New Roman" w:hAnsi="Times New Roman" w:cs="Times New Roman"/>
          <w:b/>
          <w:bCs/>
          <w:sz w:val="24"/>
          <w:szCs w:val="24"/>
        </w:rPr>
        <w:t>ТФ ТОВ «Газорозподільні мережі України»</w:t>
      </w:r>
      <w:r w:rsidR="00697EE8" w:rsidRPr="00697EE8">
        <w:rPr>
          <w:rFonts w:ascii="Times New Roman" w:hAnsi="Times New Roman" w:cs="Times New Roman"/>
          <w:b/>
          <w:sz w:val="24"/>
          <w:szCs w:val="24"/>
        </w:rPr>
        <w:t xml:space="preserve"> , ДП "Кременецьке УПРГ", ПрАТ «</w:t>
      </w:r>
      <w:r w:rsidR="00F04611" w:rsidRPr="00697EE8">
        <w:rPr>
          <w:rFonts w:ascii="Times New Roman" w:hAnsi="Times New Roman" w:cs="Times New Roman"/>
          <w:b/>
          <w:sz w:val="24"/>
          <w:szCs w:val="24"/>
        </w:rPr>
        <w:t>Тернопільміськгаз</w:t>
      </w:r>
      <w:r w:rsidR="00697EE8" w:rsidRPr="00697EE8">
        <w:rPr>
          <w:rFonts w:ascii="Times New Roman" w:hAnsi="Times New Roman" w:cs="Times New Roman"/>
          <w:b/>
          <w:sz w:val="24"/>
          <w:szCs w:val="24"/>
        </w:rPr>
        <w:t xml:space="preserve">», </w:t>
      </w:r>
      <w:r w:rsidRPr="00C84057">
        <w:rPr>
          <w:rFonts w:ascii="Times New Roman" w:hAnsi="Times New Roman" w:cs="Times New Roman"/>
          <w:sz w:val="24"/>
          <w:szCs w:val="24"/>
        </w:rPr>
        <w:t>з яким (якими) Споживач уклав відповідний договір (договори).</w:t>
      </w:r>
    </w:p>
    <w:p w14:paraId="1D193BCD" w14:textId="7C8F431E" w:rsidR="00C470AE"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w:t>
      </w:r>
    </w:p>
    <w:p w14:paraId="13601839" w14:textId="503753C9" w:rsidR="00382374" w:rsidRDefault="00C84057" w:rsidP="00CD04B4">
      <w:pPr>
        <w:spacing w:after="0"/>
        <w:ind w:firstLine="567"/>
        <w:jc w:val="center"/>
        <w:rPr>
          <w:rFonts w:ascii="Times New Roman" w:hAnsi="Times New Roman" w:cs="Times New Roman"/>
          <w:b/>
          <w:bCs/>
          <w:sz w:val="24"/>
          <w:szCs w:val="24"/>
        </w:rPr>
      </w:pPr>
      <w:r w:rsidRPr="00C470AE">
        <w:rPr>
          <w:rFonts w:ascii="Times New Roman" w:hAnsi="Times New Roman" w:cs="Times New Roman"/>
          <w:b/>
          <w:bCs/>
          <w:sz w:val="24"/>
          <w:szCs w:val="24"/>
        </w:rPr>
        <w:t>2. Кількість та фізико-хімічні показники природного газу</w:t>
      </w:r>
    </w:p>
    <w:p w14:paraId="7596254A" w14:textId="77777777" w:rsidR="00CD04B4" w:rsidRDefault="00CD04B4" w:rsidP="00CD04B4">
      <w:pPr>
        <w:spacing w:after="0"/>
        <w:ind w:firstLine="567"/>
        <w:jc w:val="center"/>
        <w:rPr>
          <w:rFonts w:ascii="Times New Roman" w:hAnsi="Times New Roman" w:cs="Times New Roman"/>
          <w:b/>
          <w:bCs/>
          <w:sz w:val="24"/>
          <w:szCs w:val="24"/>
        </w:rPr>
      </w:pPr>
    </w:p>
    <w:p w14:paraId="3636FF83" w14:textId="35A43B01" w:rsidR="002A0203" w:rsidRDefault="00C84057" w:rsidP="00015173">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2.1. Постачальник передає Споживачу на умовах цього Договору замовлений Споживачем обсяг (об’єм) природного газу у період з </w:t>
      </w:r>
      <w:r w:rsidR="00573A04" w:rsidRPr="0080238F">
        <w:rPr>
          <w:rFonts w:ascii="Times New Roman" w:hAnsi="Times New Roman" w:cs="Times New Roman"/>
          <w:b/>
          <w:sz w:val="24"/>
          <w:szCs w:val="24"/>
        </w:rPr>
        <w:t>16 квітня</w:t>
      </w:r>
      <w:r w:rsidR="009B3AC0" w:rsidRPr="0080238F">
        <w:rPr>
          <w:rFonts w:ascii="Times New Roman" w:hAnsi="Times New Roman" w:cs="Times New Roman"/>
          <w:b/>
          <w:sz w:val="24"/>
          <w:szCs w:val="24"/>
        </w:rPr>
        <w:t xml:space="preserve"> </w:t>
      </w:r>
      <w:r w:rsidR="00573A04" w:rsidRPr="0080238F">
        <w:rPr>
          <w:rFonts w:ascii="Times New Roman" w:hAnsi="Times New Roman" w:cs="Times New Roman"/>
          <w:b/>
          <w:sz w:val="24"/>
          <w:szCs w:val="24"/>
        </w:rPr>
        <w:t>2024</w:t>
      </w:r>
      <w:r w:rsidRPr="0080238F">
        <w:rPr>
          <w:rFonts w:ascii="Times New Roman" w:hAnsi="Times New Roman" w:cs="Times New Roman"/>
          <w:b/>
          <w:sz w:val="24"/>
          <w:szCs w:val="24"/>
        </w:rPr>
        <w:t xml:space="preserve"> року</w:t>
      </w:r>
      <w:r w:rsidRPr="00C84057">
        <w:rPr>
          <w:rFonts w:ascii="Times New Roman" w:hAnsi="Times New Roman" w:cs="Times New Roman"/>
          <w:sz w:val="24"/>
          <w:szCs w:val="24"/>
        </w:rPr>
        <w:t xml:space="preserve"> по </w:t>
      </w:r>
      <w:r w:rsidR="00C470AE" w:rsidRPr="0080238F">
        <w:rPr>
          <w:rFonts w:ascii="Times New Roman" w:hAnsi="Times New Roman" w:cs="Times New Roman"/>
          <w:b/>
          <w:sz w:val="24"/>
          <w:szCs w:val="24"/>
        </w:rPr>
        <w:t>31 грудня</w:t>
      </w:r>
      <w:r w:rsidR="00573A04" w:rsidRPr="0080238F">
        <w:rPr>
          <w:rFonts w:ascii="Times New Roman" w:hAnsi="Times New Roman" w:cs="Times New Roman"/>
          <w:b/>
          <w:sz w:val="24"/>
          <w:szCs w:val="24"/>
        </w:rPr>
        <w:t xml:space="preserve"> 2024</w:t>
      </w:r>
      <w:r w:rsidRPr="0080238F">
        <w:rPr>
          <w:rFonts w:ascii="Times New Roman" w:hAnsi="Times New Roman" w:cs="Times New Roman"/>
          <w:b/>
          <w:sz w:val="24"/>
          <w:szCs w:val="24"/>
        </w:rPr>
        <w:t xml:space="preserve"> року</w:t>
      </w:r>
      <w:r w:rsidRPr="00C84057">
        <w:rPr>
          <w:rFonts w:ascii="Times New Roman" w:hAnsi="Times New Roman" w:cs="Times New Roman"/>
          <w:sz w:val="24"/>
          <w:szCs w:val="24"/>
        </w:rPr>
        <w:t xml:space="preserve"> (включно), в</w:t>
      </w:r>
      <w:r w:rsidR="00B97D9F">
        <w:rPr>
          <w:rFonts w:ascii="Times New Roman" w:hAnsi="Times New Roman" w:cs="Times New Roman"/>
          <w:sz w:val="24"/>
          <w:szCs w:val="24"/>
        </w:rPr>
        <w:t xml:space="preserve"> </w:t>
      </w:r>
      <w:r w:rsidRPr="00C84057">
        <w:rPr>
          <w:rFonts w:ascii="Times New Roman" w:hAnsi="Times New Roman" w:cs="Times New Roman"/>
          <w:sz w:val="24"/>
          <w:szCs w:val="24"/>
        </w:rPr>
        <w:t>кількості</w:t>
      </w:r>
      <w:r w:rsidR="0080238F">
        <w:rPr>
          <w:rFonts w:ascii="Times New Roman" w:hAnsi="Times New Roman" w:cs="Times New Roman"/>
          <w:sz w:val="24"/>
          <w:szCs w:val="24"/>
        </w:rPr>
        <w:t xml:space="preserve"> </w:t>
      </w:r>
      <w:r w:rsidR="000D659E">
        <w:rPr>
          <w:rFonts w:ascii="Times New Roman" w:hAnsi="Times New Roman" w:cs="Times New Roman"/>
          <w:b/>
          <w:sz w:val="24"/>
          <w:szCs w:val="24"/>
        </w:rPr>
        <w:t>75</w:t>
      </w:r>
      <w:r w:rsidR="00A65617">
        <w:rPr>
          <w:rFonts w:ascii="Times New Roman" w:hAnsi="Times New Roman" w:cs="Times New Roman"/>
          <w:b/>
          <w:sz w:val="24"/>
          <w:szCs w:val="24"/>
        </w:rPr>
        <w:t>,0</w:t>
      </w:r>
      <w:r w:rsidR="00136A55">
        <w:rPr>
          <w:rFonts w:ascii="Times New Roman" w:hAnsi="Times New Roman" w:cs="Times New Roman"/>
          <w:sz w:val="24"/>
          <w:szCs w:val="24"/>
        </w:rPr>
        <w:t xml:space="preserve"> </w:t>
      </w:r>
      <w:r w:rsidRPr="00C84057">
        <w:rPr>
          <w:rFonts w:ascii="Times New Roman" w:hAnsi="Times New Roman" w:cs="Times New Roman"/>
          <w:sz w:val="24"/>
          <w:szCs w:val="24"/>
        </w:rPr>
        <w:t>тис.</w:t>
      </w:r>
      <w:r w:rsidR="00136A55">
        <w:rPr>
          <w:rFonts w:ascii="Times New Roman" w:hAnsi="Times New Roman" w:cs="Times New Roman"/>
          <w:sz w:val="24"/>
          <w:szCs w:val="24"/>
        </w:rPr>
        <w:t xml:space="preserve"> </w:t>
      </w:r>
      <w:r w:rsidRPr="00C84057">
        <w:rPr>
          <w:rFonts w:ascii="Times New Roman" w:hAnsi="Times New Roman" w:cs="Times New Roman"/>
          <w:sz w:val="24"/>
          <w:szCs w:val="24"/>
        </w:rPr>
        <w:t>куб.</w:t>
      </w:r>
      <w:r w:rsidR="00136A55">
        <w:rPr>
          <w:rFonts w:ascii="Times New Roman" w:hAnsi="Times New Roman" w:cs="Times New Roman"/>
          <w:sz w:val="24"/>
          <w:szCs w:val="24"/>
        </w:rPr>
        <w:t xml:space="preserve"> </w:t>
      </w:r>
      <w:r w:rsidRPr="00C84057">
        <w:rPr>
          <w:rFonts w:ascii="Times New Roman" w:hAnsi="Times New Roman" w:cs="Times New Roman"/>
          <w:sz w:val="24"/>
          <w:szCs w:val="24"/>
        </w:rPr>
        <w:t>метрів</w:t>
      </w:r>
      <w:r w:rsidR="00B97D9F">
        <w:rPr>
          <w:rFonts w:ascii="Times New Roman" w:hAnsi="Times New Roman" w:cs="Times New Roman"/>
          <w:sz w:val="24"/>
          <w:szCs w:val="24"/>
        </w:rPr>
        <w:t xml:space="preserve"> ( </w:t>
      </w:r>
      <w:r w:rsidR="000D659E">
        <w:rPr>
          <w:rFonts w:ascii="Times New Roman" w:hAnsi="Times New Roman" w:cs="Times New Roman"/>
          <w:sz w:val="24"/>
          <w:szCs w:val="24"/>
        </w:rPr>
        <w:t xml:space="preserve">Сімдесят п’ять </w:t>
      </w:r>
      <w:r w:rsidR="00136A55">
        <w:rPr>
          <w:rFonts w:ascii="Times New Roman" w:hAnsi="Times New Roman" w:cs="Times New Roman"/>
          <w:sz w:val="24"/>
          <w:szCs w:val="24"/>
        </w:rPr>
        <w:t xml:space="preserve"> тисяч кубічних метрів</w:t>
      </w:r>
      <w:r w:rsidRPr="00C84057">
        <w:rPr>
          <w:rFonts w:ascii="Times New Roman" w:hAnsi="Times New Roman" w:cs="Times New Roman"/>
          <w:sz w:val="24"/>
          <w:szCs w:val="24"/>
        </w:rPr>
        <w:t>, в тому числі по місяцях (далі також - розрахункові періоди) (</w:t>
      </w:r>
      <w:proofErr w:type="spellStart"/>
      <w:r w:rsidRPr="00C84057">
        <w:rPr>
          <w:rFonts w:ascii="Times New Roman" w:hAnsi="Times New Roman" w:cs="Times New Roman"/>
          <w:sz w:val="24"/>
          <w:szCs w:val="24"/>
        </w:rPr>
        <w:t>тис.куб.м</w:t>
      </w:r>
      <w:proofErr w:type="spellEnd"/>
      <w:r w:rsidRPr="00C84057">
        <w:rPr>
          <w:rFonts w:ascii="Times New Roman" w:hAnsi="Times New Roman" w:cs="Times New Roman"/>
          <w:sz w:val="24"/>
          <w:szCs w:val="24"/>
        </w:rPr>
        <w:t xml:space="preserve">.): </w:t>
      </w:r>
    </w:p>
    <w:p w14:paraId="3E2B9213" w14:textId="77777777" w:rsidR="002A0203" w:rsidRDefault="002A0203" w:rsidP="00015173">
      <w:pPr>
        <w:spacing w:after="0"/>
        <w:ind w:firstLine="567"/>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945"/>
        <w:gridCol w:w="4945"/>
      </w:tblGrid>
      <w:tr w:rsidR="002A0203" w14:paraId="2753B385" w14:textId="77777777" w:rsidTr="00F13AAA">
        <w:tc>
          <w:tcPr>
            <w:tcW w:w="4945" w:type="dxa"/>
          </w:tcPr>
          <w:p w14:paraId="02B5125E" w14:textId="5E16CD15" w:rsidR="002A0203" w:rsidRPr="00136A55" w:rsidRDefault="00573A04" w:rsidP="00136A55">
            <w:pPr>
              <w:jc w:val="center"/>
              <w:rPr>
                <w:rFonts w:ascii="Times New Roman" w:hAnsi="Times New Roman" w:cs="Times New Roman"/>
                <w:b/>
                <w:bCs/>
                <w:sz w:val="24"/>
                <w:szCs w:val="24"/>
              </w:rPr>
            </w:pPr>
            <w:r>
              <w:rPr>
                <w:b/>
                <w:bCs/>
                <w:sz w:val="24"/>
                <w:szCs w:val="24"/>
              </w:rPr>
              <w:t>Розрахунковий період 2024</w:t>
            </w:r>
            <w:r w:rsidR="002A0203" w:rsidRPr="00136A55">
              <w:rPr>
                <w:b/>
                <w:bCs/>
                <w:sz w:val="24"/>
                <w:szCs w:val="24"/>
              </w:rPr>
              <w:t xml:space="preserve"> року</w:t>
            </w:r>
          </w:p>
        </w:tc>
        <w:tc>
          <w:tcPr>
            <w:tcW w:w="4945" w:type="dxa"/>
          </w:tcPr>
          <w:p w14:paraId="778E40AA" w14:textId="3E3F990A" w:rsidR="002A0203" w:rsidRPr="00136A55" w:rsidRDefault="002A0203" w:rsidP="00136A55">
            <w:pPr>
              <w:jc w:val="center"/>
              <w:rPr>
                <w:rFonts w:ascii="Times New Roman" w:hAnsi="Times New Roman" w:cs="Times New Roman"/>
                <w:b/>
                <w:bCs/>
                <w:sz w:val="24"/>
                <w:szCs w:val="24"/>
              </w:rPr>
            </w:pPr>
            <w:r w:rsidRPr="00136A55">
              <w:rPr>
                <w:b/>
                <w:bCs/>
                <w:sz w:val="24"/>
                <w:szCs w:val="24"/>
              </w:rPr>
              <w:t xml:space="preserve">Замовлений обсяг, </w:t>
            </w:r>
            <w:proofErr w:type="spellStart"/>
            <w:r w:rsidRPr="00136A55">
              <w:rPr>
                <w:b/>
                <w:bCs/>
                <w:sz w:val="24"/>
                <w:szCs w:val="24"/>
              </w:rPr>
              <w:t>тис.куб</w:t>
            </w:r>
            <w:proofErr w:type="spellEnd"/>
            <w:r w:rsidRPr="00136A55">
              <w:rPr>
                <w:b/>
                <w:bCs/>
                <w:sz w:val="24"/>
                <w:szCs w:val="24"/>
              </w:rPr>
              <w:t xml:space="preserve"> м</w:t>
            </w:r>
          </w:p>
        </w:tc>
      </w:tr>
      <w:tr w:rsidR="00573A04" w14:paraId="25D6839E" w14:textId="77777777" w:rsidTr="00F13AAA">
        <w:tc>
          <w:tcPr>
            <w:tcW w:w="4945" w:type="dxa"/>
          </w:tcPr>
          <w:p w14:paraId="6F4DF1CB" w14:textId="1C95B493" w:rsidR="00573A04" w:rsidRDefault="00573A04" w:rsidP="00573A04">
            <w:pPr>
              <w:jc w:val="center"/>
              <w:rPr>
                <w:rFonts w:ascii="Times New Roman" w:hAnsi="Times New Roman" w:cs="Times New Roman"/>
                <w:sz w:val="24"/>
                <w:szCs w:val="24"/>
              </w:rPr>
            </w:pPr>
            <w:r>
              <w:rPr>
                <w:rFonts w:ascii="Times New Roman" w:hAnsi="Times New Roman" w:cs="Times New Roman"/>
                <w:sz w:val="24"/>
                <w:szCs w:val="24"/>
              </w:rPr>
              <w:t>Квітень</w:t>
            </w:r>
          </w:p>
        </w:tc>
        <w:tc>
          <w:tcPr>
            <w:tcW w:w="4945" w:type="dxa"/>
          </w:tcPr>
          <w:p w14:paraId="1C41DD61" w14:textId="7E674F93" w:rsidR="00573A04" w:rsidRDefault="000D659E" w:rsidP="0080238F">
            <w:pPr>
              <w:jc w:val="center"/>
              <w:rPr>
                <w:rFonts w:ascii="Times New Roman" w:hAnsi="Times New Roman" w:cs="Times New Roman"/>
                <w:sz w:val="24"/>
                <w:szCs w:val="24"/>
              </w:rPr>
            </w:pPr>
            <w:r>
              <w:rPr>
                <w:rFonts w:ascii="Times New Roman" w:hAnsi="Times New Roman" w:cs="Times New Roman"/>
                <w:sz w:val="24"/>
                <w:szCs w:val="24"/>
              </w:rPr>
              <w:t>5,0</w:t>
            </w:r>
          </w:p>
        </w:tc>
      </w:tr>
      <w:tr w:rsidR="000D659E" w14:paraId="25B3C32B" w14:textId="77777777" w:rsidTr="00F13AAA">
        <w:tc>
          <w:tcPr>
            <w:tcW w:w="4945" w:type="dxa"/>
          </w:tcPr>
          <w:p w14:paraId="05C90D4A" w14:textId="3B6334B9" w:rsidR="000D659E" w:rsidRDefault="000D659E" w:rsidP="000D659E">
            <w:pPr>
              <w:jc w:val="center"/>
              <w:rPr>
                <w:rFonts w:ascii="Times New Roman" w:hAnsi="Times New Roman" w:cs="Times New Roman"/>
                <w:sz w:val="24"/>
                <w:szCs w:val="24"/>
              </w:rPr>
            </w:pPr>
            <w:r>
              <w:rPr>
                <w:rFonts w:ascii="Times New Roman" w:hAnsi="Times New Roman" w:cs="Times New Roman"/>
                <w:sz w:val="24"/>
                <w:szCs w:val="24"/>
              </w:rPr>
              <w:t>Травень</w:t>
            </w:r>
          </w:p>
        </w:tc>
        <w:tc>
          <w:tcPr>
            <w:tcW w:w="4945" w:type="dxa"/>
          </w:tcPr>
          <w:p w14:paraId="0D0F7979" w14:textId="43D7389B" w:rsidR="000D659E" w:rsidRDefault="000D659E" w:rsidP="000D659E">
            <w:pPr>
              <w:jc w:val="center"/>
              <w:rPr>
                <w:rFonts w:ascii="Times New Roman" w:hAnsi="Times New Roman" w:cs="Times New Roman"/>
                <w:sz w:val="24"/>
                <w:szCs w:val="24"/>
              </w:rPr>
            </w:pPr>
            <w:r w:rsidRPr="00081DA1">
              <w:rPr>
                <w:rFonts w:ascii="Times New Roman" w:hAnsi="Times New Roman" w:cs="Times New Roman"/>
                <w:sz w:val="24"/>
                <w:szCs w:val="24"/>
              </w:rPr>
              <w:t>1,0</w:t>
            </w:r>
          </w:p>
        </w:tc>
      </w:tr>
      <w:tr w:rsidR="000D659E" w14:paraId="1BE8F5C7" w14:textId="77777777" w:rsidTr="00F13AAA">
        <w:tc>
          <w:tcPr>
            <w:tcW w:w="4945" w:type="dxa"/>
          </w:tcPr>
          <w:p w14:paraId="16FB0883" w14:textId="0762CB3A" w:rsidR="000D659E" w:rsidRDefault="000D659E" w:rsidP="000D659E">
            <w:pPr>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4945" w:type="dxa"/>
          </w:tcPr>
          <w:p w14:paraId="378246F5" w14:textId="32A35C0A" w:rsidR="000D659E" w:rsidRDefault="000D659E" w:rsidP="000D659E">
            <w:pPr>
              <w:jc w:val="center"/>
              <w:rPr>
                <w:rFonts w:ascii="Times New Roman" w:hAnsi="Times New Roman" w:cs="Times New Roman"/>
                <w:sz w:val="24"/>
                <w:szCs w:val="24"/>
              </w:rPr>
            </w:pPr>
            <w:r w:rsidRPr="00081DA1">
              <w:rPr>
                <w:rFonts w:ascii="Times New Roman" w:hAnsi="Times New Roman" w:cs="Times New Roman"/>
                <w:sz w:val="24"/>
                <w:szCs w:val="24"/>
              </w:rPr>
              <w:t>1,0</w:t>
            </w:r>
          </w:p>
        </w:tc>
      </w:tr>
      <w:tr w:rsidR="000D659E" w14:paraId="463FD0C8" w14:textId="77777777" w:rsidTr="00F13AAA">
        <w:tc>
          <w:tcPr>
            <w:tcW w:w="4945" w:type="dxa"/>
          </w:tcPr>
          <w:p w14:paraId="3DA3C176" w14:textId="3980F65E" w:rsidR="000D659E" w:rsidRDefault="000D659E" w:rsidP="000D659E">
            <w:pPr>
              <w:jc w:val="center"/>
              <w:rPr>
                <w:rFonts w:ascii="Times New Roman" w:hAnsi="Times New Roman" w:cs="Times New Roman"/>
                <w:sz w:val="24"/>
                <w:szCs w:val="24"/>
              </w:rPr>
            </w:pPr>
            <w:r>
              <w:rPr>
                <w:rFonts w:ascii="Times New Roman" w:hAnsi="Times New Roman" w:cs="Times New Roman"/>
                <w:sz w:val="24"/>
                <w:szCs w:val="24"/>
              </w:rPr>
              <w:t>Липень</w:t>
            </w:r>
          </w:p>
        </w:tc>
        <w:tc>
          <w:tcPr>
            <w:tcW w:w="4945" w:type="dxa"/>
          </w:tcPr>
          <w:p w14:paraId="4E419D63" w14:textId="400EBB48" w:rsidR="000D659E" w:rsidRDefault="000D659E" w:rsidP="000D659E">
            <w:pPr>
              <w:jc w:val="center"/>
              <w:rPr>
                <w:rFonts w:ascii="Times New Roman" w:hAnsi="Times New Roman" w:cs="Times New Roman"/>
                <w:sz w:val="24"/>
                <w:szCs w:val="24"/>
              </w:rPr>
            </w:pPr>
            <w:r w:rsidRPr="00081DA1">
              <w:rPr>
                <w:rFonts w:ascii="Times New Roman" w:hAnsi="Times New Roman" w:cs="Times New Roman"/>
                <w:sz w:val="24"/>
                <w:szCs w:val="24"/>
              </w:rPr>
              <w:t>1,0</w:t>
            </w:r>
          </w:p>
        </w:tc>
      </w:tr>
      <w:tr w:rsidR="000D659E" w14:paraId="74A81866" w14:textId="77777777" w:rsidTr="00F13AAA">
        <w:tc>
          <w:tcPr>
            <w:tcW w:w="4945" w:type="dxa"/>
          </w:tcPr>
          <w:p w14:paraId="511AC62A" w14:textId="2C132A51" w:rsidR="000D659E" w:rsidRDefault="000D659E" w:rsidP="000D659E">
            <w:pPr>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4945" w:type="dxa"/>
          </w:tcPr>
          <w:p w14:paraId="0B3112BA" w14:textId="10339638" w:rsidR="000D659E" w:rsidRDefault="000D659E" w:rsidP="000D659E">
            <w:pPr>
              <w:jc w:val="center"/>
              <w:rPr>
                <w:rFonts w:ascii="Times New Roman" w:hAnsi="Times New Roman" w:cs="Times New Roman"/>
                <w:sz w:val="24"/>
                <w:szCs w:val="24"/>
              </w:rPr>
            </w:pPr>
            <w:r w:rsidRPr="00081DA1">
              <w:rPr>
                <w:rFonts w:ascii="Times New Roman" w:hAnsi="Times New Roman" w:cs="Times New Roman"/>
                <w:sz w:val="24"/>
                <w:szCs w:val="24"/>
              </w:rPr>
              <w:t>1,0</w:t>
            </w:r>
          </w:p>
        </w:tc>
      </w:tr>
      <w:tr w:rsidR="000D659E" w14:paraId="3FC74CC7" w14:textId="77777777" w:rsidTr="00F13AAA">
        <w:tc>
          <w:tcPr>
            <w:tcW w:w="4945" w:type="dxa"/>
          </w:tcPr>
          <w:p w14:paraId="14D4E639" w14:textId="3EF1A001" w:rsidR="000D659E" w:rsidRDefault="000D659E" w:rsidP="000D659E">
            <w:pPr>
              <w:jc w:val="center"/>
              <w:rPr>
                <w:rFonts w:ascii="Times New Roman" w:hAnsi="Times New Roman" w:cs="Times New Roman"/>
                <w:sz w:val="24"/>
                <w:szCs w:val="24"/>
              </w:rPr>
            </w:pPr>
            <w:r>
              <w:rPr>
                <w:rFonts w:ascii="Times New Roman" w:hAnsi="Times New Roman" w:cs="Times New Roman"/>
                <w:sz w:val="24"/>
                <w:szCs w:val="24"/>
              </w:rPr>
              <w:t>Вересень</w:t>
            </w:r>
          </w:p>
        </w:tc>
        <w:tc>
          <w:tcPr>
            <w:tcW w:w="4945" w:type="dxa"/>
          </w:tcPr>
          <w:p w14:paraId="4690E5A9" w14:textId="2616ACC0" w:rsidR="000D659E" w:rsidRDefault="000D659E" w:rsidP="000D659E">
            <w:pPr>
              <w:jc w:val="center"/>
              <w:rPr>
                <w:rFonts w:ascii="Times New Roman" w:hAnsi="Times New Roman" w:cs="Times New Roman"/>
                <w:sz w:val="24"/>
                <w:szCs w:val="24"/>
              </w:rPr>
            </w:pPr>
            <w:r w:rsidRPr="00081DA1">
              <w:rPr>
                <w:rFonts w:ascii="Times New Roman" w:hAnsi="Times New Roman" w:cs="Times New Roman"/>
                <w:sz w:val="24"/>
                <w:szCs w:val="24"/>
              </w:rPr>
              <w:t>1,0</w:t>
            </w:r>
          </w:p>
        </w:tc>
      </w:tr>
      <w:tr w:rsidR="000D659E" w14:paraId="35D75D5A" w14:textId="77777777" w:rsidTr="00F13AAA">
        <w:tc>
          <w:tcPr>
            <w:tcW w:w="4945" w:type="dxa"/>
          </w:tcPr>
          <w:p w14:paraId="51AFF387" w14:textId="3A014577" w:rsidR="000D659E" w:rsidRDefault="000D659E" w:rsidP="000D659E">
            <w:pPr>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4945" w:type="dxa"/>
          </w:tcPr>
          <w:p w14:paraId="661E5CB4" w14:textId="1C04CB4D" w:rsidR="000D659E" w:rsidRDefault="000D659E" w:rsidP="000D659E">
            <w:pPr>
              <w:jc w:val="center"/>
              <w:rPr>
                <w:rFonts w:ascii="Times New Roman" w:hAnsi="Times New Roman" w:cs="Times New Roman"/>
                <w:sz w:val="24"/>
                <w:szCs w:val="24"/>
              </w:rPr>
            </w:pPr>
            <w:r w:rsidRPr="00081DA1">
              <w:rPr>
                <w:rFonts w:ascii="Times New Roman" w:hAnsi="Times New Roman" w:cs="Times New Roman"/>
                <w:sz w:val="24"/>
                <w:szCs w:val="24"/>
              </w:rPr>
              <w:t>1</w:t>
            </w:r>
            <w:r>
              <w:rPr>
                <w:rFonts w:ascii="Times New Roman" w:hAnsi="Times New Roman" w:cs="Times New Roman"/>
                <w:sz w:val="24"/>
                <w:szCs w:val="24"/>
              </w:rPr>
              <w:t>0</w:t>
            </w:r>
            <w:r w:rsidRPr="00081DA1">
              <w:rPr>
                <w:rFonts w:ascii="Times New Roman" w:hAnsi="Times New Roman" w:cs="Times New Roman"/>
                <w:sz w:val="24"/>
                <w:szCs w:val="24"/>
              </w:rPr>
              <w:t>,0</w:t>
            </w:r>
          </w:p>
        </w:tc>
      </w:tr>
      <w:tr w:rsidR="00F13AAA" w14:paraId="6DBFE303" w14:textId="77777777" w:rsidTr="00F13AAA">
        <w:tc>
          <w:tcPr>
            <w:tcW w:w="4945" w:type="dxa"/>
          </w:tcPr>
          <w:p w14:paraId="1C3E8144" w14:textId="575F22A9" w:rsidR="00F13AAA" w:rsidRDefault="00F13AAA" w:rsidP="00573A04">
            <w:pPr>
              <w:jc w:val="center"/>
              <w:rPr>
                <w:rFonts w:ascii="Times New Roman" w:hAnsi="Times New Roman" w:cs="Times New Roman"/>
                <w:sz w:val="24"/>
                <w:szCs w:val="24"/>
              </w:rPr>
            </w:pPr>
            <w:r>
              <w:rPr>
                <w:rFonts w:ascii="Times New Roman" w:hAnsi="Times New Roman" w:cs="Times New Roman"/>
                <w:sz w:val="24"/>
                <w:szCs w:val="24"/>
              </w:rPr>
              <w:t>Листопад</w:t>
            </w:r>
          </w:p>
        </w:tc>
        <w:tc>
          <w:tcPr>
            <w:tcW w:w="4945" w:type="dxa"/>
          </w:tcPr>
          <w:p w14:paraId="24F1DD34" w14:textId="0AACD8E4" w:rsidR="00F13AAA" w:rsidRDefault="000D659E" w:rsidP="0080238F">
            <w:pPr>
              <w:jc w:val="center"/>
              <w:rPr>
                <w:rFonts w:ascii="Times New Roman" w:hAnsi="Times New Roman" w:cs="Times New Roman"/>
                <w:sz w:val="24"/>
                <w:szCs w:val="24"/>
              </w:rPr>
            </w:pPr>
            <w:r>
              <w:rPr>
                <w:rFonts w:ascii="Times New Roman" w:hAnsi="Times New Roman" w:cs="Times New Roman"/>
                <w:sz w:val="24"/>
                <w:szCs w:val="24"/>
              </w:rPr>
              <w:t>25,0</w:t>
            </w:r>
          </w:p>
        </w:tc>
      </w:tr>
      <w:tr w:rsidR="00F13AAA" w14:paraId="7B2DB998" w14:textId="77777777" w:rsidTr="00F13AAA">
        <w:tc>
          <w:tcPr>
            <w:tcW w:w="4945" w:type="dxa"/>
          </w:tcPr>
          <w:p w14:paraId="4A2A0B34" w14:textId="36A567CF" w:rsidR="00F13AAA" w:rsidRDefault="00F13AAA" w:rsidP="00573A04">
            <w:pPr>
              <w:jc w:val="center"/>
              <w:rPr>
                <w:rFonts w:ascii="Times New Roman" w:hAnsi="Times New Roman" w:cs="Times New Roman"/>
                <w:sz w:val="24"/>
                <w:szCs w:val="24"/>
              </w:rPr>
            </w:pPr>
            <w:r>
              <w:rPr>
                <w:rFonts w:ascii="Times New Roman" w:hAnsi="Times New Roman" w:cs="Times New Roman"/>
                <w:sz w:val="24"/>
                <w:szCs w:val="24"/>
              </w:rPr>
              <w:t>Грудень</w:t>
            </w:r>
          </w:p>
        </w:tc>
        <w:tc>
          <w:tcPr>
            <w:tcW w:w="4945" w:type="dxa"/>
          </w:tcPr>
          <w:p w14:paraId="49FC9D5C" w14:textId="2293BAC2" w:rsidR="00F13AAA" w:rsidRDefault="000D659E" w:rsidP="0080238F">
            <w:pPr>
              <w:jc w:val="center"/>
              <w:rPr>
                <w:rFonts w:ascii="Times New Roman" w:hAnsi="Times New Roman" w:cs="Times New Roman"/>
                <w:sz w:val="24"/>
                <w:szCs w:val="24"/>
              </w:rPr>
            </w:pPr>
            <w:r>
              <w:rPr>
                <w:rFonts w:ascii="Times New Roman" w:hAnsi="Times New Roman" w:cs="Times New Roman"/>
                <w:sz w:val="24"/>
                <w:szCs w:val="24"/>
              </w:rPr>
              <w:t>30,0</w:t>
            </w:r>
          </w:p>
        </w:tc>
      </w:tr>
      <w:tr w:rsidR="00F13AAA" w14:paraId="60CA2860" w14:textId="77777777" w:rsidTr="00F13AAA">
        <w:tc>
          <w:tcPr>
            <w:tcW w:w="4945" w:type="dxa"/>
          </w:tcPr>
          <w:p w14:paraId="56EEB500" w14:textId="1FE83EF0" w:rsidR="00F13AAA" w:rsidRDefault="00F13AAA" w:rsidP="00573A04">
            <w:pPr>
              <w:jc w:val="center"/>
              <w:rPr>
                <w:rFonts w:ascii="Times New Roman" w:hAnsi="Times New Roman" w:cs="Times New Roman"/>
                <w:sz w:val="24"/>
                <w:szCs w:val="24"/>
              </w:rPr>
            </w:pPr>
            <w:r>
              <w:rPr>
                <w:rFonts w:ascii="Times New Roman" w:hAnsi="Times New Roman" w:cs="Times New Roman"/>
                <w:sz w:val="24"/>
                <w:szCs w:val="24"/>
              </w:rPr>
              <w:t>Всього</w:t>
            </w:r>
          </w:p>
        </w:tc>
        <w:tc>
          <w:tcPr>
            <w:tcW w:w="4945" w:type="dxa"/>
          </w:tcPr>
          <w:p w14:paraId="1EA2A615" w14:textId="12E3B3D0" w:rsidR="00F13AAA" w:rsidRDefault="000D659E" w:rsidP="0080238F">
            <w:pPr>
              <w:jc w:val="center"/>
              <w:rPr>
                <w:rFonts w:ascii="Times New Roman" w:hAnsi="Times New Roman" w:cs="Times New Roman"/>
                <w:sz w:val="24"/>
                <w:szCs w:val="24"/>
              </w:rPr>
            </w:pPr>
            <w:r>
              <w:rPr>
                <w:rFonts w:ascii="Times New Roman" w:hAnsi="Times New Roman" w:cs="Times New Roman"/>
                <w:sz w:val="24"/>
                <w:szCs w:val="24"/>
              </w:rPr>
              <w:t>75,0</w:t>
            </w:r>
          </w:p>
        </w:tc>
      </w:tr>
    </w:tbl>
    <w:p w14:paraId="341BD974" w14:textId="77777777" w:rsidR="002A0203" w:rsidRDefault="002A0203" w:rsidP="00C470AE">
      <w:pPr>
        <w:spacing w:after="0"/>
        <w:ind w:firstLine="567"/>
        <w:jc w:val="both"/>
        <w:rPr>
          <w:rFonts w:ascii="Times New Roman" w:hAnsi="Times New Roman" w:cs="Times New Roman"/>
          <w:sz w:val="24"/>
          <w:szCs w:val="24"/>
        </w:rPr>
      </w:pPr>
    </w:p>
    <w:p w14:paraId="32BCF7ED" w14:textId="77777777" w:rsidR="00136A55"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474FEEA4" w14:textId="13E970F1" w:rsidR="00136A55" w:rsidRDefault="00C84057" w:rsidP="0064560A">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2.2. </w:t>
      </w:r>
      <w:r w:rsidR="00710DA2" w:rsidRPr="00710DA2">
        <w:rPr>
          <w:rFonts w:ascii="Times New Roman" w:hAnsi="Times New Roman" w:cs="Times New Roman"/>
          <w:sz w:val="24"/>
          <w:szCs w:val="24"/>
        </w:rPr>
        <w:t>Місячний обсяг відбору (споживання) газу Споживачем не по</w:t>
      </w:r>
      <w:r w:rsidR="00710DA2">
        <w:rPr>
          <w:rFonts w:ascii="Times New Roman" w:hAnsi="Times New Roman" w:cs="Times New Roman"/>
          <w:sz w:val="24"/>
          <w:szCs w:val="24"/>
        </w:rPr>
        <w:t xml:space="preserve">винен перевищувати </w:t>
      </w:r>
      <w:r w:rsidR="00710DA2" w:rsidRPr="00710DA2">
        <w:rPr>
          <w:rFonts w:ascii="Times New Roman" w:hAnsi="Times New Roman" w:cs="Times New Roman"/>
          <w:sz w:val="24"/>
          <w:szCs w:val="24"/>
        </w:rPr>
        <w:t xml:space="preserve"> </w:t>
      </w:r>
      <w:r w:rsidR="00710DA2">
        <w:rPr>
          <w:rFonts w:ascii="Times New Roman" w:hAnsi="Times New Roman" w:cs="Times New Roman"/>
          <w:sz w:val="24"/>
          <w:szCs w:val="24"/>
        </w:rPr>
        <w:t>з</w:t>
      </w:r>
      <w:r w:rsidR="00710DA2" w:rsidRPr="00710DA2">
        <w:rPr>
          <w:rFonts w:ascii="Times New Roman" w:hAnsi="Times New Roman" w:cs="Times New Roman"/>
          <w:sz w:val="24"/>
          <w:szCs w:val="24"/>
        </w:rPr>
        <w:t xml:space="preserve">амовлений обсяг газу. Допускається відхилення в бік зменшення або збільшення обсягу споживання газу відповідно до фактичної потреби Споживача без застосування фінансових санкцій за умови не перевищення визначеного </w:t>
      </w:r>
      <w:r w:rsidR="0064560A">
        <w:rPr>
          <w:rFonts w:ascii="Times New Roman" w:hAnsi="Times New Roman" w:cs="Times New Roman"/>
          <w:sz w:val="24"/>
          <w:szCs w:val="24"/>
        </w:rPr>
        <w:t xml:space="preserve">загального обсягу природного газу на </w:t>
      </w:r>
      <w:r w:rsidR="0064560A" w:rsidRPr="00C84057">
        <w:rPr>
          <w:rFonts w:ascii="Times New Roman" w:hAnsi="Times New Roman" w:cs="Times New Roman"/>
          <w:sz w:val="24"/>
          <w:szCs w:val="24"/>
        </w:rPr>
        <w:t>всі розрахункові періоди</w:t>
      </w:r>
    </w:p>
    <w:p w14:paraId="18725083" w14:textId="77777777" w:rsidR="00136A55"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09FAC651" w14:textId="7F6080C8" w:rsidR="00136A55"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w:t>
      </w:r>
      <w:r w:rsidR="00F04611" w:rsidRPr="00C84057">
        <w:rPr>
          <w:rFonts w:ascii="Times New Roman" w:hAnsi="Times New Roman" w:cs="Times New Roman"/>
          <w:sz w:val="24"/>
          <w:szCs w:val="24"/>
        </w:rPr>
        <w:t>оформленого</w:t>
      </w:r>
      <w:r w:rsidRPr="00C84057">
        <w:rPr>
          <w:rFonts w:ascii="Times New Roman" w:hAnsi="Times New Roman" w:cs="Times New Roman"/>
          <w:sz w:val="24"/>
          <w:szCs w:val="24"/>
        </w:rPr>
        <w:t xml:space="preserve"> відповідно до пункту 3.5.</w:t>
      </w:r>
      <w:r w:rsidR="00371E7B">
        <w:rPr>
          <w:rFonts w:ascii="Times New Roman" w:hAnsi="Times New Roman" w:cs="Times New Roman"/>
          <w:sz w:val="24"/>
          <w:szCs w:val="24"/>
        </w:rPr>
        <w:t xml:space="preserve"> </w:t>
      </w:r>
      <w:r w:rsidRPr="00C84057">
        <w:rPr>
          <w:rFonts w:ascii="Times New Roman" w:hAnsi="Times New Roman" w:cs="Times New Roman"/>
          <w:sz w:val="24"/>
          <w:szCs w:val="24"/>
        </w:rPr>
        <w:t xml:space="preserve">цього Договору, вважається фактично використаним за цим Договором обсягом природного газу. </w:t>
      </w:r>
    </w:p>
    <w:p w14:paraId="56772A50" w14:textId="77777777" w:rsidR="00136A55"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lastRenderedPageBreak/>
        <w:t xml:space="preserve">2.5. Режим використання природного газу протягом розрахункового періоду (в </w:t>
      </w:r>
      <w:proofErr w:type="spellStart"/>
      <w:r w:rsidRPr="00C84057">
        <w:rPr>
          <w:rFonts w:ascii="Times New Roman" w:hAnsi="Times New Roman" w:cs="Times New Roman"/>
          <w:sz w:val="24"/>
          <w:szCs w:val="24"/>
        </w:rPr>
        <w:t>т.ч</w:t>
      </w:r>
      <w:proofErr w:type="spellEnd"/>
      <w:r w:rsidRPr="00C84057">
        <w:rPr>
          <w:rFonts w:ascii="Times New Roman" w:hAnsi="Times New Roman" w:cs="Times New Roman"/>
          <w:sz w:val="24"/>
          <w:szCs w:val="24"/>
        </w:rPr>
        <w:t>. добове використання) Споживач визначає самостійно в залежності від своїх власних потреб.</w:t>
      </w:r>
    </w:p>
    <w:p w14:paraId="7CE08D63" w14:textId="051EB649" w:rsidR="00367A4F"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2.6. </w:t>
      </w:r>
      <w:r w:rsidR="0064560A">
        <w:rPr>
          <w:rFonts w:ascii="Times New Roman" w:hAnsi="Times New Roman" w:cs="Times New Roman"/>
          <w:sz w:val="24"/>
          <w:szCs w:val="24"/>
        </w:rPr>
        <w:t xml:space="preserve"> </w:t>
      </w:r>
      <w:r w:rsidRPr="00C84057">
        <w:rPr>
          <w:rFonts w:ascii="Times New Roman" w:hAnsi="Times New Roman" w:cs="Times New Roman"/>
          <w:sz w:val="24"/>
          <w:szCs w:val="24"/>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C84057">
        <w:rPr>
          <w:rFonts w:ascii="Times New Roman" w:hAnsi="Times New Roman" w:cs="Times New Roman"/>
          <w:sz w:val="24"/>
          <w:szCs w:val="24"/>
        </w:rPr>
        <w:t>рт</w:t>
      </w:r>
      <w:proofErr w:type="spellEnd"/>
      <w:r w:rsidRPr="00C84057">
        <w:rPr>
          <w:rFonts w:ascii="Times New Roman" w:hAnsi="Times New Roman" w:cs="Times New Roman"/>
          <w:sz w:val="24"/>
          <w:szCs w:val="24"/>
        </w:rPr>
        <w:t>. ст.).</w:t>
      </w:r>
    </w:p>
    <w:p w14:paraId="59DE014F" w14:textId="6A55E935" w:rsidR="00136A55"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14:paraId="352F032B" w14:textId="77777777" w:rsidR="00136A55" w:rsidRDefault="00136A55" w:rsidP="00C470AE">
      <w:pPr>
        <w:spacing w:after="0"/>
        <w:ind w:firstLine="567"/>
        <w:jc w:val="both"/>
        <w:rPr>
          <w:rFonts w:ascii="Times New Roman" w:hAnsi="Times New Roman" w:cs="Times New Roman"/>
          <w:sz w:val="24"/>
          <w:szCs w:val="24"/>
        </w:rPr>
      </w:pPr>
    </w:p>
    <w:p w14:paraId="2CC4F13C" w14:textId="1C21732F" w:rsidR="00382374" w:rsidRDefault="00C84057" w:rsidP="00CD04B4">
      <w:pPr>
        <w:spacing w:after="0"/>
        <w:ind w:firstLine="567"/>
        <w:jc w:val="center"/>
        <w:rPr>
          <w:rFonts w:ascii="Times New Roman" w:hAnsi="Times New Roman" w:cs="Times New Roman"/>
          <w:b/>
          <w:bCs/>
          <w:sz w:val="24"/>
          <w:szCs w:val="24"/>
        </w:rPr>
      </w:pPr>
      <w:r w:rsidRPr="00136A55">
        <w:rPr>
          <w:rFonts w:ascii="Times New Roman" w:hAnsi="Times New Roman" w:cs="Times New Roman"/>
          <w:b/>
          <w:bCs/>
          <w:sz w:val="24"/>
          <w:szCs w:val="24"/>
        </w:rPr>
        <w:t>3. Порядок та умови передачі природного газу</w:t>
      </w:r>
    </w:p>
    <w:p w14:paraId="4A4C89BF" w14:textId="77777777" w:rsidR="00CD04B4" w:rsidRDefault="00CD04B4" w:rsidP="00CD04B4">
      <w:pPr>
        <w:spacing w:after="0"/>
        <w:ind w:firstLine="567"/>
        <w:jc w:val="center"/>
        <w:rPr>
          <w:rFonts w:ascii="Times New Roman" w:hAnsi="Times New Roman" w:cs="Times New Roman"/>
          <w:b/>
          <w:bCs/>
          <w:sz w:val="24"/>
          <w:szCs w:val="24"/>
        </w:rPr>
      </w:pPr>
    </w:p>
    <w:p w14:paraId="095FEC88" w14:textId="4F962054" w:rsidR="00904F83" w:rsidRPr="00A65617" w:rsidRDefault="00A65617" w:rsidP="00904F83">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3.1.  </w:t>
      </w:r>
      <w:r w:rsidR="00904F83" w:rsidRPr="00A65617">
        <w:rPr>
          <w:rFonts w:ascii="Times New Roman" w:hAnsi="Times New Roman" w:cs="Times New Roman"/>
          <w:bCs/>
          <w:sz w:val="24"/>
          <w:szCs w:val="24"/>
        </w:rPr>
        <w:t>Постачальник передає Споживачу у загальному потоці природний газ у внутрішній точці виходу з газотранспортної системи.</w:t>
      </w:r>
    </w:p>
    <w:p w14:paraId="4001D89A" w14:textId="77777777" w:rsidR="00904F83" w:rsidRPr="00A65617" w:rsidRDefault="00904F83" w:rsidP="00904F83">
      <w:pPr>
        <w:spacing w:after="0"/>
        <w:ind w:firstLine="567"/>
        <w:rPr>
          <w:rFonts w:ascii="Times New Roman" w:hAnsi="Times New Roman" w:cs="Times New Roman"/>
          <w:bCs/>
          <w:sz w:val="24"/>
          <w:szCs w:val="24"/>
        </w:rPr>
      </w:pPr>
      <w:r w:rsidRPr="00A65617">
        <w:rPr>
          <w:rFonts w:ascii="Times New Roman" w:hAnsi="Times New Roman" w:cs="Times New Roman"/>
          <w:bCs/>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Споживач несе всі ризики і бере на себе відповідальність, пов'язану з правом власності на природний газ.</w:t>
      </w:r>
    </w:p>
    <w:p w14:paraId="21DF5274" w14:textId="48BFDA0A" w:rsidR="00904F83" w:rsidRPr="00A65617" w:rsidRDefault="00A65617" w:rsidP="00904F83">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3.2.  </w:t>
      </w:r>
      <w:r w:rsidR="00904F83" w:rsidRPr="00A65617">
        <w:rPr>
          <w:rFonts w:ascii="Times New Roman" w:hAnsi="Times New Roman" w:cs="Times New Roman"/>
          <w:bCs/>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0F6B0310" w14:textId="44053A2E" w:rsidR="00904F83" w:rsidRPr="00A65617" w:rsidRDefault="00A65617" w:rsidP="00904F83">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3.3.  </w:t>
      </w:r>
      <w:r w:rsidR="00904F83" w:rsidRPr="00A65617">
        <w:rPr>
          <w:rFonts w:ascii="Times New Roman" w:hAnsi="Times New Roman" w:cs="Times New Roman"/>
          <w:bCs/>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176124E7" w14:textId="4AAE6D73" w:rsidR="00904F83" w:rsidRPr="00A65617" w:rsidRDefault="00A65617" w:rsidP="00904F83">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3.4.  </w:t>
      </w:r>
      <w:r w:rsidR="00904F83" w:rsidRPr="00A65617">
        <w:rPr>
          <w:rFonts w:ascii="Times New Roman" w:hAnsi="Times New Roman" w:cs="Times New Roman"/>
          <w:bCs/>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5B95AF62" w14:textId="11D43F3F" w:rsidR="009B3AC0" w:rsidRPr="00C80BE8" w:rsidRDefault="00A65617" w:rsidP="00C80BE8">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3.5.  </w:t>
      </w:r>
      <w:r w:rsidR="00904F83" w:rsidRPr="00A65617">
        <w:rPr>
          <w:rFonts w:ascii="Times New Roman" w:hAnsi="Times New Roman" w:cs="Times New Roman"/>
          <w:bCs/>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0A7ADB32" w14:textId="77777777" w:rsidR="009B3AC0" w:rsidRDefault="009B3AC0" w:rsidP="00610180">
      <w:pPr>
        <w:spacing w:after="0"/>
        <w:ind w:firstLine="567"/>
        <w:jc w:val="center"/>
        <w:rPr>
          <w:rFonts w:ascii="Times New Roman" w:hAnsi="Times New Roman" w:cs="Times New Roman"/>
          <w:b/>
          <w:bCs/>
          <w:sz w:val="24"/>
          <w:szCs w:val="24"/>
        </w:rPr>
      </w:pPr>
    </w:p>
    <w:p w14:paraId="2F1CAB76" w14:textId="35DB0E59" w:rsidR="00CD04B4" w:rsidRPr="00C80BE8" w:rsidRDefault="00C84057" w:rsidP="00CD04B4">
      <w:pPr>
        <w:spacing w:after="0"/>
        <w:ind w:firstLine="567"/>
        <w:jc w:val="center"/>
        <w:rPr>
          <w:rFonts w:ascii="Times New Roman" w:hAnsi="Times New Roman" w:cs="Times New Roman"/>
          <w:b/>
          <w:bCs/>
          <w:sz w:val="24"/>
          <w:szCs w:val="24"/>
        </w:rPr>
      </w:pPr>
      <w:r w:rsidRPr="00610180">
        <w:rPr>
          <w:rFonts w:ascii="Times New Roman" w:hAnsi="Times New Roman" w:cs="Times New Roman"/>
          <w:b/>
          <w:bCs/>
          <w:sz w:val="24"/>
          <w:szCs w:val="24"/>
        </w:rPr>
        <w:t>4. Ціна та вартість природного газу</w:t>
      </w:r>
    </w:p>
    <w:p w14:paraId="6FF37CA1" w14:textId="77777777" w:rsidR="00DA099D" w:rsidRPr="00DA099D" w:rsidRDefault="00DA099D" w:rsidP="00DA099D">
      <w:pPr>
        <w:spacing w:after="0"/>
        <w:ind w:firstLine="567"/>
        <w:jc w:val="both"/>
        <w:rPr>
          <w:rFonts w:ascii="Times New Roman" w:hAnsi="Times New Roman" w:cs="Times New Roman"/>
          <w:sz w:val="24"/>
          <w:szCs w:val="24"/>
        </w:rPr>
      </w:pPr>
      <w:r w:rsidRPr="00DA099D">
        <w:rPr>
          <w:rFonts w:ascii="Times New Roman" w:hAnsi="Times New Roman" w:cs="Times New Roman"/>
          <w:sz w:val="24"/>
          <w:szCs w:val="24"/>
        </w:rPr>
        <w:t>4.1. Ціна та порядок зміни ціни на природний газ, який постачається за цим Договором, встановлюється наступним чином:</w:t>
      </w:r>
    </w:p>
    <w:p w14:paraId="6B0131DC" w14:textId="77777777" w:rsidR="00DA099D" w:rsidRPr="00DA099D" w:rsidRDefault="00DA099D" w:rsidP="00DA099D">
      <w:pPr>
        <w:spacing w:after="0"/>
        <w:ind w:firstLine="567"/>
        <w:jc w:val="both"/>
        <w:rPr>
          <w:rFonts w:ascii="Times New Roman" w:hAnsi="Times New Roman" w:cs="Times New Roman"/>
          <w:sz w:val="24"/>
          <w:szCs w:val="24"/>
        </w:rPr>
      </w:pPr>
      <w:r w:rsidRPr="00DA099D">
        <w:rPr>
          <w:rFonts w:ascii="Times New Roman" w:hAnsi="Times New Roman" w:cs="Times New Roman"/>
          <w:sz w:val="24"/>
          <w:szCs w:val="24"/>
        </w:rPr>
        <w:t>Ціна природного газу за 1000 куб. м газу без ПДВ - _________ грн., крім того податок на додану вартість за ставкою 20%,</w:t>
      </w:r>
    </w:p>
    <w:p w14:paraId="27E2AB0D" w14:textId="77777777" w:rsidR="00DA099D" w:rsidRPr="00DA099D" w:rsidRDefault="00DA099D" w:rsidP="00DA099D">
      <w:pPr>
        <w:spacing w:after="0"/>
        <w:ind w:firstLine="567"/>
        <w:jc w:val="both"/>
        <w:rPr>
          <w:rFonts w:ascii="Times New Roman" w:hAnsi="Times New Roman" w:cs="Times New Roman"/>
          <w:sz w:val="24"/>
          <w:szCs w:val="24"/>
        </w:rPr>
      </w:pPr>
      <w:r w:rsidRPr="00DA099D">
        <w:rPr>
          <w:rFonts w:ascii="Times New Roman" w:hAnsi="Times New Roman" w:cs="Times New Roman"/>
          <w:sz w:val="24"/>
          <w:szCs w:val="24"/>
        </w:rPr>
        <w:t>ціна природного газу за 1000 куб. м з ПДВ – _____________ грн;</w:t>
      </w:r>
    </w:p>
    <w:p w14:paraId="3DC8DB61" w14:textId="14A7481E" w:rsidR="00DA099D" w:rsidRPr="00DA099D" w:rsidRDefault="00DA099D" w:rsidP="00DA099D">
      <w:pPr>
        <w:spacing w:after="0"/>
        <w:ind w:firstLine="567"/>
        <w:jc w:val="both"/>
        <w:rPr>
          <w:rFonts w:ascii="Times New Roman" w:hAnsi="Times New Roman" w:cs="Times New Roman"/>
          <w:sz w:val="24"/>
          <w:szCs w:val="24"/>
        </w:rPr>
      </w:pPr>
      <w:r w:rsidRPr="00DA099D">
        <w:rPr>
          <w:rFonts w:ascii="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________ грн. без ПДВ, коефіцієнт, який застосовується при замовленні потужності на добу наперед у відповідному періоді на рівні 1,10 умовних одиниц</w:t>
      </w:r>
      <w:r w:rsidR="009B3AC0">
        <w:rPr>
          <w:rFonts w:ascii="Times New Roman" w:hAnsi="Times New Roman" w:cs="Times New Roman"/>
          <w:sz w:val="24"/>
          <w:szCs w:val="24"/>
        </w:rPr>
        <w:t>ь, всього з коефіцієнтом – ___ грн., крім того ПДВ 20% - _</w:t>
      </w:r>
      <w:r w:rsidR="00F04611">
        <w:rPr>
          <w:rFonts w:ascii="Times New Roman" w:hAnsi="Times New Roman" w:cs="Times New Roman"/>
          <w:sz w:val="24"/>
          <w:szCs w:val="24"/>
        </w:rPr>
        <w:t>__</w:t>
      </w:r>
      <w:r w:rsidR="009B3AC0">
        <w:rPr>
          <w:rFonts w:ascii="Times New Roman" w:hAnsi="Times New Roman" w:cs="Times New Roman"/>
          <w:sz w:val="24"/>
          <w:szCs w:val="24"/>
        </w:rPr>
        <w:t>__ грн., всього з ПДВ – _</w:t>
      </w:r>
      <w:r w:rsidR="00F04611">
        <w:rPr>
          <w:rFonts w:ascii="Times New Roman" w:hAnsi="Times New Roman" w:cs="Times New Roman"/>
          <w:sz w:val="24"/>
          <w:szCs w:val="24"/>
        </w:rPr>
        <w:t>___</w:t>
      </w:r>
      <w:r w:rsidR="009B3AC0">
        <w:rPr>
          <w:rFonts w:ascii="Times New Roman" w:hAnsi="Times New Roman" w:cs="Times New Roman"/>
          <w:sz w:val="24"/>
          <w:szCs w:val="24"/>
        </w:rPr>
        <w:t>_</w:t>
      </w:r>
      <w:r w:rsidRPr="00DA099D">
        <w:rPr>
          <w:rFonts w:ascii="Times New Roman" w:hAnsi="Times New Roman" w:cs="Times New Roman"/>
          <w:sz w:val="24"/>
          <w:szCs w:val="24"/>
        </w:rPr>
        <w:t xml:space="preserve"> за 1000 куб. м.</w:t>
      </w:r>
    </w:p>
    <w:p w14:paraId="5D94E0EB" w14:textId="59593C57" w:rsidR="00DA099D" w:rsidRDefault="00DA099D" w:rsidP="00DA099D">
      <w:pPr>
        <w:spacing w:after="0"/>
        <w:ind w:firstLine="567"/>
        <w:jc w:val="both"/>
        <w:rPr>
          <w:rFonts w:ascii="Times New Roman" w:hAnsi="Times New Roman" w:cs="Times New Roman"/>
          <w:sz w:val="24"/>
          <w:szCs w:val="24"/>
        </w:rPr>
      </w:pPr>
      <w:r w:rsidRPr="00C80BE8">
        <w:rPr>
          <w:rFonts w:ascii="Times New Roman" w:hAnsi="Times New Roman" w:cs="Times New Roman"/>
          <w:b/>
          <w:sz w:val="24"/>
          <w:szCs w:val="24"/>
        </w:rPr>
        <w:t>Всього ціна газу за 1000 куб. м з ПДВ</w:t>
      </w:r>
      <w:r w:rsidRPr="00DA099D">
        <w:rPr>
          <w:rFonts w:ascii="Times New Roman" w:hAnsi="Times New Roman" w:cs="Times New Roman"/>
          <w:sz w:val="24"/>
          <w:szCs w:val="24"/>
        </w:rPr>
        <w:t>, з урахуванням тарифу на послуги транспортування та коефіцієнту, який застосовується при замовленні потужності на добу наперед, становить _________ грн</w:t>
      </w:r>
      <w:r w:rsidR="00F04611">
        <w:rPr>
          <w:rFonts w:ascii="Times New Roman" w:hAnsi="Times New Roman" w:cs="Times New Roman"/>
          <w:sz w:val="24"/>
          <w:szCs w:val="24"/>
        </w:rPr>
        <w:t>.</w:t>
      </w:r>
    </w:p>
    <w:p w14:paraId="36CDB0EB" w14:textId="378A5839" w:rsidR="00C80BE8" w:rsidRPr="00DA099D" w:rsidRDefault="00C80BE8" w:rsidP="00DA099D">
      <w:pPr>
        <w:spacing w:after="0"/>
        <w:ind w:firstLine="567"/>
        <w:jc w:val="both"/>
        <w:rPr>
          <w:rFonts w:ascii="Times New Roman" w:hAnsi="Times New Roman" w:cs="Times New Roman"/>
          <w:sz w:val="24"/>
          <w:szCs w:val="24"/>
        </w:rPr>
      </w:pPr>
      <w:r w:rsidRPr="00C80BE8">
        <w:rPr>
          <w:rFonts w:ascii="Times New Roman" w:hAnsi="Times New Roman" w:cs="Times New Roman"/>
          <w:sz w:val="24"/>
          <w:szCs w:val="24"/>
        </w:rPr>
        <w:t>Ціна Товару та цього Договору не включає вартість послуг з розподілу природнього газу, технічного обслуговування, комерційного обліку тощо. Вказані послуги оплачуються Споживачем самостійно.</w:t>
      </w:r>
    </w:p>
    <w:p w14:paraId="3385788E" w14:textId="77777777" w:rsidR="00DA099D" w:rsidRPr="00DA099D" w:rsidRDefault="00DA099D" w:rsidP="00DA099D">
      <w:pPr>
        <w:spacing w:after="0"/>
        <w:ind w:firstLine="567"/>
        <w:jc w:val="both"/>
        <w:rPr>
          <w:rFonts w:ascii="Times New Roman" w:hAnsi="Times New Roman" w:cs="Times New Roman"/>
          <w:sz w:val="24"/>
          <w:szCs w:val="24"/>
        </w:rPr>
      </w:pPr>
      <w:r w:rsidRPr="00DA099D">
        <w:rPr>
          <w:rFonts w:ascii="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226EA99E" w14:textId="71B87A2D" w:rsidR="00DA099D" w:rsidRPr="00DA099D" w:rsidRDefault="00DA099D" w:rsidP="00DA099D">
      <w:pPr>
        <w:spacing w:after="0"/>
        <w:ind w:firstLine="567"/>
        <w:jc w:val="both"/>
        <w:rPr>
          <w:rFonts w:ascii="Times New Roman" w:hAnsi="Times New Roman" w:cs="Times New Roman"/>
          <w:sz w:val="24"/>
          <w:szCs w:val="24"/>
        </w:rPr>
      </w:pPr>
      <w:r w:rsidRPr="00DA099D">
        <w:rPr>
          <w:rFonts w:ascii="Times New Roman" w:hAnsi="Times New Roman" w:cs="Times New Roman"/>
          <w:sz w:val="24"/>
          <w:szCs w:val="24"/>
        </w:rPr>
        <w:lastRenderedPageBreak/>
        <w:t xml:space="preserve">Загальна вартість цього Договору на дату укладання становить __________ грн., крім того ПДВ – ____________ грн., разом з ПДВ – _______________ грн. (________________________________________________________________________________). </w:t>
      </w:r>
    </w:p>
    <w:p w14:paraId="01BEF336" w14:textId="77777777" w:rsidR="00C95216" w:rsidRDefault="00C95216" w:rsidP="00C470AE">
      <w:pPr>
        <w:spacing w:after="0"/>
        <w:ind w:firstLine="567"/>
        <w:jc w:val="both"/>
        <w:rPr>
          <w:rFonts w:ascii="Times New Roman" w:hAnsi="Times New Roman" w:cs="Times New Roman"/>
          <w:sz w:val="24"/>
          <w:szCs w:val="24"/>
        </w:rPr>
      </w:pPr>
    </w:p>
    <w:p w14:paraId="01EC5FDA" w14:textId="77777777" w:rsidR="00C80BE8" w:rsidRDefault="00C80BE8" w:rsidP="00DA099D">
      <w:pPr>
        <w:spacing w:after="0"/>
        <w:ind w:firstLine="567"/>
        <w:jc w:val="center"/>
        <w:rPr>
          <w:rFonts w:ascii="Times New Roman" w:hAnsi="Times New Roman" w:cs="Times New Roman"/>
          <w:b/>
          <w:bCs/>
          <w:sz w:val="24"/>
          <w:szCs w:val="24"/>
        </w:rPr>
      </w:pPr>
    </w:p>
    <w:p w14:paraId="1A442CB3" w14:textId="77777777" w:rsidR="00C80BE8" w:rsidRDefault="00C80BE8" w:rsidP="00DA099D">
      <w:pPr>
        <w:spacing w:after="0"/>
        <w:ind w:firstLine="567"/>
        <w:jc w:val="center"/>
        <w:rPr>
          <w:rFonts w:ascii="Times New Roman" w:hAnsi="Times New Roman" w:cs="Times New Roman"/>
          <w:b/>
          <w:bCs/>
          <w:sz w:val="24"/>
          <w:szCs w:val="24"/>
        </w:rPr>
      </w:pPr>
    </w:p>
    <w:p w14:paraId="6BC3A41B" w14:textId="7274DC3B" w:rsidR="00CD1F41" w:rsidRDefault="00C84057" w:rsidP="00C70161">
      <w:pPr>
        <w:spacing w:after="0"/>
        <w:ind w:firstLine="567"/>
        <w:jc w:val="center"/>
        <w:rPr>
          <w:rFonts w:ascii="Times New Roman" w:hAnsi="Times New Roman" w:cs="Times New Roman"/>
          <w:b/>
          <w:bCs/>
          <w:sz w:val="24"/>
          <w:szCs w:val="24"/>
        </w:rPr>
      </w:pPr>
      <w:r w:rsidRPr="00DA099D">
        <w:rPr>
          <w:rFonts w:ascii="Times New Roman" w:hAnsi="Times New Roman" w:cs="Times New Roman"/>
          <w:b/>
          <w:bCs/>
          <w:sz w:val="24"/>
          <w:szCs w:val="24"/>
        </w:rPr>
        <w:t>5. Порядок та умови проведення розрахунків</w:t>
      </w:r>
    </w:p>
    <w:p w14:paraId="0831AE83" w14:textId="77777777" w:rsidR="00E20708" w:rsidRPr="00C70161" w:rsidRDefault="00E20708" w:rsidP="00C70161">
      <w:pPr>
        <w:spacing w:after="0"/>
        <w:ind w:firstLine="567"/>
        <w:jc w:val="center"/>
        <w:rPr>
          <w:rFonts w:ascii="Times New Roman" w:hAnsi="Times New Roman" w:cs="Times New Roman"/>
          <w:b/>
          <w:bCs/>
          <w:sz w:val="24"/>
          <w:szCs w:val="24"/>
        </w:rPr>
      </w:pPr>
    </w:p>
    <w:p w14:paraId="4B7B851C" w14:textId="13EE820F" w:rsidR="00CD1F41" w:rsidRPr="00C70161" w:rsidRDefault="00D90F6D" w:rsidP="00CD1F41">
      <w:pPr>
        <w:widowControl w:val="0"/>
        <w:tabs>
          <w:tab w:val="left" w:pos="1609"/>
        </w:tabs>
        <w:autoSpaceDE w:val="0"/>
        <w:autoSpaceDN w:val="0"/>
        <w:spacing w:after="0"/>
        <w:ind w:left="426"/>
        <w:jc w:val="both"/>
        <w:rPr>
          <w:rFonts w:ascii="Times New Roman" w:hAnsi="Times New Roman" w:cs="Times New Roman"/>
          <w:sz w:val="24"/>
          <w:szCs w:val="24"/>
        </w:rPr>
      </w:pPr>
      <w:r w:rsidRPr="00C70161">
        <w:rPr>
          <w:rFonts w:ascii="Times New Roman" w:hAnsi="Times New Roman" w:cs="Times New Roman"/>
          <w:sz w:val="24"/>
          <w:szCs w:val="24"/>
        </w:rPr>
        <w:t xml:space="preserve">        </w:t>
      </w:r>
      <w:r w:rsidR="004E1468" w:rsidRPr="00C70161">
        <w:rPr>
          <w:rFonts w:ascii="Times New Roman" w:hAnsi="Times New Roman" w:cs="Times New Roman"/>
          <w:sz w:val="24"/>
          <w:szCs w:val="24"/>
        </w:rPr>
        <w:t xml:space="preserve">5.1. </w:t>
      </w:r>
      <w:r w:rsidR="00CD1F41" w:rsidRPr="00C70161">
        <w:rPr>
          <w:rFonts w:ascii="Times New Roman" w:hAnsi="Times New Roman" w:cs="Times New Roman"/>
          <w:sz w:val="24"/>
          <w:szCs w:val="24"/>
        </w:rPr>
        <w:t>Розрахунковим періодом за цим</w:t>
      </w:r>
      <w:r w:rsidR="005310A3" w:rsidRPr="00C70161">
        <w:rPr>
          <w:rFonts w:ascii="Times New Roman" w:hAnsi="Times New Roman" w:cs="Times New Roman"/>
          <w:sz w:val="24"/>
          <w:szCs w:val="24"/>
        </w:rPr>
        <w:t xml:space="preserve"> Договором є календарний місяць - з 07.00 години першого дня місяця до 07.00 години першого дня наступного місяця включно.</w:t>
      </w:r>
    </w:p>
    <w:p w14:paraId="5CAE7330" w14:textId="024CFB52" w:rsidR="00CD1F41" w:rsidRPr="00C70161" w:rsidRDefault="00D90F6D" w:rsidP="00CD1F41">
      <w:pPr>
        <w:widowControl w:val="0"/>
        <w:tabs>
          <w:tab w:val="left" w:pos="1609"/>
        </w:tabs>
        <w:autoSpaceDE w:val="0"/>
        <w:autoSpaceDN w:val="0"/>
        <w:spacing w:after="0"/>
        <w:ind w:left="426"/>
        <w:jc w:val="both"/>
        <w:rPr>
          <w:rFonts w:ascii="Times New Roman" w:hAnsi="Times New Roman" w:cs="Times New Roman"/>
          <w:sz w:val="24"/>
          <w:szCs w:val="24"/>
        </w:rPr>
      </w:pPr>
      <w:r w:rsidRPr="00C70161">
        <w:rPr>
          <w:rFonts w:ascii="Times New Roman" w:hAnsi="Times New Roman" w:cs="Times New Roman"/>
          <w:sz w:val="24"/>
          <w:szCs w:val="24"/>
        </w:rPr>
        <w:t xml:space="preserve">        </w:t>
      </w:r>
      <w:r w:rsidR="004E1468" w:rsidRPr="00C70161">
        <w:rPr>
          <w:rFonts w:ascii="Times New Roman" w:hAnsi="Times New Roman" w:cs="Times New Roman"/>
          <w:sz w:val="24"/>
          <w:szCs w:val="24"/>
        </w:rPr>
        <w:t xml:space="preserve">5.2. </w:t>
      </w:r>
      <w:r w:rsidR="007F1DF7" w:rsidRPr="00C70161">
        <w:rPr>
          <w:rFonts w:ascii="Times New Roman" w:hAnsi="Times New Roman" w:cs="Times New Roman"/>
          <w:sz w:val="24"/>
          <w:szCs w:val="24"/>
        </w:rPr>
        <w:t xml:space="preserve">Обсяг </w:t>
      </w:r>
      <w:r w:rsidR="00CD1F41" w:rsidRPr="00C70161">
        <w:rPr>
          <w:rFonts w:ascii="Times New Roman" w:hAnsi="Times New Roman" w:cs="Times New Roman"/>
          <w:sz w:val="24"/>
          <w:szCs w:val="24"/>
        </w:rPr>
        <w:t>споживання Товару Споживачем визначається на підставі даних комерційного обліку.</w:t>
      </w:r>
    </w:p>
    <w:p w14:paraId="62244DA1" w14:textId="19CC3458" w:rsidR="004E1468" w:rsidRPr="00C70161" w:rsidRDefault="00D90F6D" w:rsidP="00D90F6D">
      <w:pPr>
        <w:widowControl w:val="0"/>
        <w:tabs>
          <w:tab w:val="left" w:pos="1609"/>
        </w:tabs>
        <w:autoSpaceDE w:val="0"/>
        <w:autoSpaceDN w:val="0"/>
        <w:spacing w:after="0"/>
        <w:ind w:left="426"/>
        <w:jc w:val="both"/>
        <w:rPr>
          <w:rFonts w:ascii="Times New Roman" w:hAnsi="Times New Roman" w:cs="Times New Roman"/>
          <w:sz w:val="24"/>
          <w:szCs w:val="24"/>
        </w:rPr>
      </w:pPr>
      <w:r w:rsidRPr="00C70161">
        <w:rPr>
          <w:rFonts w:ascii="Times New Roman" w:hAnsi="Times New Roman" w:cs="Times New Roman"/>
          <w:sz w:val="24"/>
          <w:szCs w:val="24"/>
        </w:rPr>
        <w:t xml:space="preserve">        5.3. </w:t>
      </w:r>
      <w:r w:rsidR="004E1468" w:rsidRPr="00C70161">
        <w:rPr>
          <w:rFonts w:ascii="Times New Roman" w:hAnsi="Times New Roman" w:cs="Times New Roman"/>
          <w:sz w:val="24"/>
          <w:szCs w:val="24"/>
        </w:rPr>
        <w:t>Споживач зобов‘язаний оплатити вартість місячного обсягу споживання природного газу, зазначеного у Акті приймання-передачі газу, на рахунок Постачальника протягом 10 (десяти) робочих днів з дати о</w:t>
      </w:r>
      <w:r w:rsidR="00C70161" w:rsidRPr="00C70161">
        <w:rPr>
          <w:rFonts w:ascii="Times New Roman" w:hAnsi="Times New Roman" w:cs="Times New Roman"/>
          <w:sz w:val="24"/>
          <w:szCs w:val="24"/>
        </w:rPr>
        <w:t xml:space="preserve">тримання </w:t>
      </w:r>
      <w:r w:rsidR="004E1468" w:rsidRPr="00C70161">
        <w:rPr>
          <w:rFonts w:ascii="Times New Roman" w:hAnsi="Times New Roman" w:cs="Times New Roman"/>
          <w:sz w:val="24"/>
          <w:szCs w:val="24"/>
        </w:rPr>
        <w:t xml:space="preserve"> такого Акту.</w:t>
      </w:r>
    </w:p>
    <w:p w14:paraId="7ECCA868" w14:textId="27643FCA" w:rsidR="00BA10E5" w:rsidRPr="00C70161" w:rsidRDefault="00C70161" w:rsidP="00D90F6D">
      <w:pPr>
        <w:widowControl w:val="0"/>
        <w:tabs>
          <w:tab w:val="left" w:pos="1609"/>
        </w:tabs>
        <w:autoSpaceDE w:val="0"/>
        <w:autoSpaceDN w:val="0"/>
        <w:spacing w:after="0"/>
        <w:ind w:left="426"/>
        <w:jc w:val="both"/>
        <w:rPr>
          <w:rFonts w:ascii="Times New Roman" w:hAnsi="Times New Roman" w:cs="Times New Roman"/>
          <w:sz w:val="24"/>
          <w:szCs w:val="24"/>
        </w:rPr>
      </w:pPr>
      <w:r>
        <w:rPr>
          <w:rFonts w:ascii="Times New Roman" w:hAnsi="Times New Roman" w:cs="Times New Roman"/>
          <w:sz w:val="24"/>
          <w:szCs w:val="24"/>
        </w:rPr>
        <w:t>У разі затримки</w:t>
      </w:r>
      <w:r w:rsidR="00866A0A" w:rsidRPr="00C70161">
        <w:rPr>
          <w:rFonts w:ascii="Times New Roman" w:hAnsi="Times New Roman" w:cs="Times New Roman"/>
          <w:sz w:val="24"/>
          <w:szCs w:val="24"/>
        </w:rPr>
        <w:t xml:space="preserve"> бюджетного фінансування, розрахунки здійснюються протягом 10 банківських днів з дати отримання Замовником бюджетного призначення на фінансування закупівлі на свій розрахунковий рахунок.</w:t>
      </w:r>
    </w:p>
    <w:p w14:paraId="29AA9642" w14:textId="130766DA" w:rsidR="00D90F6D" w:rsidRPr="00C70161" w:rsidRDefault="007F1DF7" w:rsidP="00CD1F41">
      <w:pPr>
        <w:widowControl w:val="0"/>
        <w:tabs>
          <w:tab w:val="left" w:pos="1609"/>
        </w:tabs>
        <w:autoSpaceDE w:val="0"/>
        <w:autoSpaceDN w:val="0"/>
        <w:spacing w:after="0"/>
        <w:ind w:left="426"/>
        <w:jc w:val="both"/>
        <w:rPr>
          <w:rFonts w:ascii="Times New Roman" w:hAnsi="Times New Roman" w:cs="Times New Roman"/>
          <w:sz w:val="24"/>
          <w:szCs w:val="24"/>
        </w:rPr>
      </w:pPr>
      <w:r w:rsidRPr="00C70161">
        <w:rPr>
          <w:rFonts w:ascii="Times New Roman" w:hAnsi="Times New Roman" w:cs="Times New Roman"/>
          <w:sz w:val="24"/>
          <w:szCs w:val="24"/>
        </w:rPr>
        <w:t xml:space="preserve">        </w:t>
      </w:r>
      <w:r w:rsidR="00D90F6D" w:rsidRPr="00C70161">
        <w:rPr>
          <w:rFonts w:ascii="Times New Roman" w:hAnsi="Times New Roman" w:cs="Times New Roman"/>
          <w:sz w:val="24"/>
          <w:szCs w:val="24"/>
        </w:rPr>
        <w:t xml:space="preserve">5.4. </w:t>
      </w:r>
      <w:r w:rsidRPr="00C70161">
        <w:rPr>
          <w:rFonts w:ascii="Times New Roman" w:hAnsi="Times New Roman" w:cs="Times New Roman"/>
          <w:sz w:val="24"/>
          <w:szCs w:val="24"/>
        </w:rPr>
        <w:t xml:space="preserve"> </w:t>
      </w:r>
      <w:r w:rsidR="00D90F6D" w:rsidRPr="00C70161">
        <w:rPr>
          <w:rFonts w:ascii="Times New Roman" w:hAnsi="Times New Roman" w:cs="Times New Roman"/>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62C622A2" w14:textId="77777777" w:rsidR="00D90F6D" w:rsidRDefault="00D90F6D" w:rsidP="00CD1F41">
      <w:pPr>
        <w:widowControl w:val="0"/>
        <w:tabs>
          <w:tab w:val="left" w:pos="1609"/>
        </w:tabs>
        <w:autoSpaceDE w:val="0"/>
        <w:autoSpaceDN w:val="0"/>
        <w:spacing w:after="0"/>
        <w:ind w:left="426"/>
        <w:jc w:val="both"/>
        <w:rPr>
          <w:rFonts w:ascii="Times New Roman" w:hAnsi="Times New Roman" w:cs="Times New Roman"/>
          <w:color w:val="0070C0"/>
          <w:sz w:val="24"/>
          <w:szCs w:val="24"/>
        </w:rPr>
      </w:pPr>
    </w:p>
    <w:p w14:paraId="1711B000" w14:textId="77777777" w:rsidR="00DA099D" w:rsidRDefault="00DA099D" w:rsidP="00DA099D">
      <w:pPr>
        <w:spacing w:after="0"/>
        <w:ind w:firstLine="567"/>
        <w:jc w:val="center"/>
        <w:rPr>
          <w:rFonts w:ascii="Times New Roman" w:hAnsi="Times New Roman" w:cs="Times New Roman"/>
          <w:b/>
          <w:bCs/>
          <w:sz w:val="24"/>
          <w:szCs w:val="24"/>
        </w:rPr>
      </w:pPr>
    </w:p>
    <w:p w14:paraId="326A46E0" w14:textId="75007A6E" w:rsidR="00DA099D" w:rsidRDefault="00C84057" w:rsidP="00DA099D">
      <w:pPr>
        <w:spacing w:after="0"/>
        <w:ind w:firstLine="567"/>
        <w:jc w:val="center"/>
        <w:rPr>
          <w:rFonts w:ascii="Times New Roman" w:hAnsi="Times New Roman" w:cs="Times New Roman"/>
          <w:b/>
          <w:bCs/>
          <w:sz w:val="24"/>
          <w:szCs w:val="24"/>
        </w:rPr>
      </w:pPr>
      <w:r w:rsidRPr="00DA099D">
        <w:rPr>
          <w:rFonts w:ascii="Times New Roman" w:hAnsi="Times New Roman" w:cs="Times New Roman"/>
          <w:b/>
          <w:bCs/>
          <w:sz w:val="24"/>
          <w:szCs w:val="24"/>
        </w:rPr>
        <w:t>6. Права та обов'язки сторін</w:t>
      </w:r>
    </w:p>
    <w:p w14:paraId="2E65B98F" w14:textId="77777777" w:rsidR="00E20708" w:rsidRPr="00DA099D" w:rsidRDefault="00E20708" w:rsidP="00DA099D">
      <w:pPr>
        <w:spacing w:after="0"/>
        <w:ind w:firstLine="567"/>
        <w:jc w:val="center"/>
        <w:rPr>
          <w:rFonts w:ascii="Times New Roman" w:hAnsi="Times New Roman" w:cs="Times New Roman"/>
          <w:b/>
          <w:bCs/>
          <w:sz w:val="24"/>
          <w:szCs w:val="24"/>
        </w:rPr>
      </w:pPr>
    </w:p>
    <w:p w14:paraId="4DD668D8" w14:textId="77777777" w:rsidR="00DA099D"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6.1. Споживач має право: </w:t>
      </w:r>
    </w:p>
    <w:p w14:paraId="323A79C2" w14:textId="77777777" w:rsidR="00DA099D"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 використовувати (відбирати) природний газ відповідно до умов цього Договору; </w:t>
      </w:r>
    </w:p>
    <w:p w14:paraId="13BC5C0F" w14:textId="77777777" w:rsidR="00DA099D"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5BD8CA91" w14:textId="77777777" w:rsidR="00DA099D"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D08E932" w14:textId="77777777" w:rsidR="00DA099D"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0FF4A4FA" w14:textId="103C5497" w:rsidR="00DA099D"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6.2. Споживач зобов'язаний: </w:t>
      </w:r>
    </w:p>
    <w:p w14:paraId="7C5D1FEE" w14:textId="5B3F2D4B" w:rsidR="00D01C06" w:rsidRPr="008E726D" w:rsidRDefault="008E726D"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01C06" w:rsidRPr="008E726D">
        <w:rPr>
          <w:rFonts w:ascii="Times New Roman" w:hAnsi="Times New Roman" w:cs="Times New Roman"/>
          <w:sz w:val="24"/>
          <w:szCs w:val="24"/>
        </w:rPr>
        <w:t>мати діючий (діючі) договір/договори на розподіл природного газу з оператором(</w:t>
      </w:r>
      <w:proofErr w:type="spellStart"/>
      <w:r w:rsidR="00D01C06" w:rsidRPr="008E726D">
        <w:rPr>
          <w:rFonts w:ascii="Times New Roman" w:hAnsi="Times New Roman" w:cs="Times New Roman"/>
          <w:sz w:val="24"/>
          <w:szCs w:val="24"/>
        </w:rPr>
        <w:t>ами</w:t>
      </w:r>
      <w:proofErr w:type="spellEnd"/>
      <w:r w:rsidR="00D01C06" w:rsidRPr="008E726D">
        <w:rPr>
          <w:rFonts w:ascii="Times New Roman" w:hAnsi="Times New Roman" w:cs="Times New Roman"/>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1B9ED77D" w14:textId="58658BBB" w:rsidR="00D01C06" w:rsidRPr="008E726D" w:rsidRDefault="008E726D"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01C06" w:rsidRPr="008E726D">
        <w:rPr>
          <w:rFonts w:ascii="Times New Roman" w:hAnsi="Times New Roman" w:cs="Times New Roman"/>
          <w:sz w:val="24"/>
          <w:szCs w:val="24"/>
        </w:rPr>
        <w:t>приймати природній газ на умовах, зазначених у цьому Договорі.</w:t>
      </w:r>
    </w:p>
    <w:p w14:paraId="37BD8AC9" w14:textId="2528A6DB" w:rsidR="00D01C06" w:rsidRPr="008E726D" w:rsidRDefault="008E726D"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D01C06" w:rsidRPr="008E726D">
        <w:rPr>
          <w:rFonts w:ascii="Times New Roman" w:hAnsi="Times New Roman" w:cs="Times New Roman"/>
          <w:sz w:val="24"/>
          <w:szCs w:val="24"/>
        </w:rPr>
        <w:t>забезпечувати своєчасну та повну оплату спожитого природнього газу згідно з умовами цього Договору.</w:t>
      </w:r>
    </w:p>
    <w:p w14:paraId="7585E969" w14:textId="6B975930" w:rsidR="00D01C06" w:rsidRPr="008E726D" w:rsidRDefault="008E726D"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D01C06" w:rsidRPr="008E726D">
        <w:rPr>
          <w:rFonts w:ascii="Times New Roman" w:hAnsi="Times New Roman" w:cs="Times New Roman"/>
          <w:sz w:val="24"/>
          <w:szCs w:val="24"/>
        </w:rPr>
        <w:t>Виконувати інші обов’язки, покладені на Споживача законодавством та/або цим Договором.</w:t>
      </w:r>
    </w:p>
    <w:p w14:paraId="1607863C" w14:textId="77777777" w:rsidR="008E726D" w:rsidRPr="00D01C06" w:rsidRDefault="008E726D" w:rsidP="00D01C06">
      <w:pPr>
        <w:spacing w:after="0"/>
        <w:ind w:firstLine="567"/>
        <w:jc w:val="both"/>
        <w:rPr>
          <w:rFonts w:ascii="Times New Roman" w:hAnsi="Times New Roman" w:cs="Times New Roman"/>
          <w:color w:val="4472C4" w:themeColor="accent1"/>
          <w:sz w:val="24"/>
          <w:szCs w:val="24"/>
        </w:rPr>
      </w:pPr>
    </w:p>
    <w:p w14:paraId="6406DB21" w14:textId="7472C3F8"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6.3. Постачальник має право: </w:t>
      </w:r>
    </w:p>
    <w:p w14:paraId="437CE750" w14:textId="4223C930" w:rsidR="00D01C06" w:rsidRPr="00E134F5" w:rsidRDefault="00E134F5"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D01C06" w:rsidRPr="00E134F5">
        <w:rPr>
          <w:rFonts w:ascii="Times New Roman" w:hAnsi="Times New Roman" w:cs="Times New Roman"/>
          <w:sz w:val="24"/>
          <w:szCs w:val="24"/>
        </w:rPr>
        <w:t>отримати оплату за переданий за цим Договором природний газ в розмірі та в строки, визначені цим Договором.</w:t>
      </w:r>
    </w:p>
    <w:p w14:paraId="29C2B10B" w14:textId="396DB59D" w:rsidR="00D01C06" w:rsidRPr="00E134F5" w:rsidRDefault="00E134F5"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01C06" w:rsidRPr="00E134F5">
        <w:rPr>
          <w:rFonts w:ascii="Times New Roman" w:hAnsi="Times New Roman" w:cs="Times New Roman"/>
          <w:sz w:val="24"/>
          <w:szCs w:val="24"/>
        </w:rPr>
        <w:t>ініціювати заходи з припинення (обмеження) постачання природного газу Споживачеві в разі:</w:t>
      </w:r>
    </w:p>
    <w:p w14:paraId="2D0EC9B1" w14:textId="77777777" w:rsidR="00D01C06" w:rsidRPr="00E134F5" w:rsidRDefault="00D01C06" w:rsidP="00D01C06">
      <w:pPr>
        <w:spacing w:after="0"/>
        <w:ind w:firstLine="567"/>
        <w:jc w:val="both"/>
        <w:rPr>
          <w:rFonts w:ascii="Times New Roman" w:hAnsi="Times New Roman" w:cs="Times New Roman"/>
          <w:sz w:val="24"/>
          <w:szCs w:val="24"/>
        </w:rPr>
      </w:pPr>
      <w:r w:rsidRPr="00E134F5">
        <w:rPr>
          <w:rFonts w:ascii="Times New Roman" w:hAnsi="Times New Roman" w:cs="Times New Roman"/>
          <w:sz w:val="24"/>
          <w:szCs w:val="24"/>
        </w:rPr>
        <w:t>-</w:t>
      </w:r>
      <w:r w:rsidRPr="00E134F5">
        <w:rPr>
          <w:rFonts w:ascii="Times New Roman" w:hAnsi="Times New Roman" w:cs="Times New Roman"/>
          <w:sz w:val="24"/>
          <w:szCs w:val="24"/>
        </w:rPr>
        <w:tab/>
        <w:t>невиконання Споживачем умов  Договору;</w:t>
      </w:r>
    </w:p>
    <w:p w14:paraId="2B5C44D9" w14:textId="77777777" w:rsidR="00D01C06" w:rsidRPr="00E134F5" w:rsidRDefault="00D01C06" w:rsidP="00D01C06">
      <w:pPr>
        <w:spacing w:after="0"/>
        <w:ind w:firstLine="567"/>
        <w:jc w:val="both"/>
        <w:rPr>
          <w:rFonts w:ascii="Times New Roman" w:hAnsi="Times New Roman" w:cs="Times New Roman"/>
          <w:sz w:val="24"/>
          <w:szCs w:val="24"/>
        </w:rPr>
      </w:pPr>
      <w:r w:rsidRPr="00E134F5">
        <w:rPr>
          <w:rFonts w:ascii="Times New Roman" w:hAnsi="Times New Roman" w:cs="Times New Roman"/>
          <w:sz w:val="24"/>
          <w:szCs w:val="24"/>
        </w:rPr>
        <w:t>-</w:t>
      </w:r>
      <w:r w:rsidRPr="00E134F5">
        <w:rPr>
          <w:rFonts w:ascii="Times New Roman" w:hAnsi="Times New Roman" w:cs="Times New Roman"/>
          <w:sz w:val="24"/>
          <w:szCs w:val="24"/>
        </w:rPr>
        <w:tab/>
        <w:t>відмови Споживача від підписання акту приймання-передачі без відповідного письмового обґрунтування.</w:t>
      </w:r>
    </w:p>
    <w:p w14:paraId="0DC9FF7E" w14:textId="2CB0131C" w:rsidR="00D01C06" w:rsidRPr="00E134F5" w:rsidRDefault="00E134F5"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01C06" w:rsidRPr="00E134F5">
        <w:rPr>
          <w:rFonts w:ascii="Times New Roman" w:hAnsi="Times New Roman" w:cs="Times New Roman"/>
          <w:sz w:val="24"/>
          <w:szCs w:val="24"/>
        </w:rPr>
        <w:t>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природнього газу;</w:t>
      </w:r>
    </w:p>
    <w:p w14:paraId="195B4344" w14:textId="70848809" w:rsidR="00D01C06" w:rsidRPr="00E134F5" w:rsidRDefault="00E134F5" w:rsidP="00D01C0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D01C06" w:rsidRPr="00E134F5">
        <w:rPr>
          <w:rFonts w:ascii="Times New Roman" w:hAnsi="Times New Roman" w:cs="Times New Roman"/>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71D4F3E2" w14:textId="77777777" w:rsidR="00D01C06" w:rsidRDefault="00D01C06" w:rsidP="00C470AE">
      <w:pPr>
        <w:spacing w:after="0"/>
        <w:ind w:firstLine="567"/>
        <w:jc w:val="both"/>
        <w:rPr>
          <w:rFonts w:ascii="Times New Roman" w:hAnsi="Times New Roman" w:cs="Times New Roman"/>
          <w:sz w:val="24"/>
          <w:szCs w:val="24"/>
        </w:rPr>
      </w:pPr>
    </w:p>
    <w:p w14:paraId="26A7DC1C" w14:textId="28458A1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6.4. Постачальник зобов'язаний: </w:t>
      </w:r>
    </w:p>
    <w:p w14:paraId="5FCEC455" w14:textId="34E0404C"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 </w:t>
      </w:r>
      <w:r w:rsidR="00E134F5">
        <w:rPr>
          <w:rFonts w:ascii="Times New Roman" w:hAnsi="Times New Roman" w:cs="Times New Roman"/>
          <w:sz w:val="24"/>
          <w:szCs w:val="24"/>
        </w:rPr>
        <w:t xml:space="preserve"> </w:t>
      </w:r>
      <w:r w:rsidRPr="00C84057">
        <w:rPr>
          <w:rFonts w:ascii="Times New Roman" w:hAnsi="Times New Roman" w:cs="Times New Roman"/>
          <w:sz w:val="24"/>
          <w:szCs w:val="24"/>
        </w:rPr>
        <w:t xml:space="preserve">виконувати умови цього Договору; </w:t>
      </w:r>
    </w:p>
    <w:p w14:paraId="60B48D9C"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14:paraId="48E8CA69" w14:textId="2763A5E6"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3) </w:t>
      </w:r>
      <w:r w:rsidR="00E134F5">
        <w:rPr>
          <w:rFonts w:ascii="Times New Roman" w:hAnsi="Times New Roman" w:cs="Times New Roman"/>
          <w:sz w:val="24"/>
          <w:szCs w:val="24"/>
        </w:rPr>
        <w:t xml:space="preserve"> </w:t>
      </w:r>
      <w:r w:rsidRPr="00C84057">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5FFC030"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28A401B4" w14:textId="5D94AA3C"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5) виконувати інші обов'язки, передбачені Правилами постачання природного газу та чинним законодавством України. </w:t>
      </w:r>
    </w:p>
    <w:p w14:paraId="043D51F6" w14:textId="77777777" w:rsidR="00A73B56" w:rsidRDefault="00A73B56" w:rsidP="00C470AE">
      <w:pPr>
        <w:spacing w:after="0"/>
        <w:ind w:firstLine="567"/>
        <w:jc w:val="both"/>
        <w:rPr>
          <w:rFonts w:ascii="Times New Roman" w:hAnsi="Times New Roman" w:cs="Times New Roman"/>
          <w:sz w:val="24"/>
          <w:szCs w:val="24"/>
        </w:rPr>
      </w:pPr>
    </w:p>
    <w:p w14:paraId="0EC7A8D8" w14:textId="0F8C767F" w:rsidR="00A73B56" w:rsidRDefault="00C84057" w:rsidP="00A73B56">
      <w:pPr>
        <w:spacing w:after="0"/>
        <w:ind w:firstLine="567"/>
        <w:jc w:val="center"/>
        <w:rPr>
          <w:rFonts w:ascii="Times New Roman" w:hAnsi="Times New Roman" w:cs="Times New Roman"/>
          <w:b/>
          <w:bCs/>
          <w:sz w:val="24"/>
          <w:szCs w:val="24"/>
        </w:rPr>
      </w:pPr>
      <w:r w:rsidRPr="00A73B56">
        <w:rPr>
          <w:rFonts w:ascii="Times New Roman" w:hAnsi="Times New Roman" w:cs="Times New Roman"/>
          <w:b/>
          <w:bCs/>
          <w:sz w:val="24"/>
          <w:szCs w:val="24"/>
        </w:rPr>
        <w:t>7. Відповідальність сторін</w:t>
      </w:r>
    </w:p>
    <w:p w14:paraId="1AAAADEC" w14:textId="77777777" w:rsidR="00E20708" w:rsidRPr="00A73B56" w:rsidRDefault="00E20708" w:rsidP="00A73B56">
      <w:pPr>
        <w:spacing w:after="0"/>
        <w:ind w:firstLine="567"/>
        <w:jc w:val="center"/>
        <w:rPr>
          <w:rFonts w:ascii="Times New Roman" w:hAnsi="Times New Roman" w:cs="Times New Roman"/>
          <w:b/>
          <w:bCs/>
          <w:sz w:val="24"/>
          <w:szCs w:val="24"/>
        </w:rPr>
      </w:pPr>
    </w:p>
    <w:p w14:paraId="6023F1C4" w14:textId="0D6CA7D4"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16F9CC61" w14:textId="59EA2375" w:rsidR="00A73B56" w:rsidRDefault="00E134F5" w:rsidP="00C470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sidRPr="00E134F5">
        <w:rPr>
          <w:rFonts w:ascii="Times New Roman" w:hAnsi="Times New Roman" w:cs="Times New Roman"/>
          <w:sz w:val="24"/>
          <w:szCs w:val="24"/>
        </w:rPr>
        <w:t>Споживач звільняється від відповідальності за несвоєчасну оплату за фактично поставлений природній газ  у випадку, якщо це сталося внаслідок затримки бюджетного фінансування.</w:t>
      </w:r>
    </w:p>
    <w:p w14:paraId="2AFF7BA4" w14:textId="65C6999F"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7.3. Постачальник не відповідає за підтримання належного тиску на газорозподільних станціях.</w:t>
      </w:r>
    </w:p>
    <w:p w14:paraId="2B1928BE" w14:textId="1B7D37CA"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14:paraId="64324686" w14:textId="0D9AF31F" w:rsidR="00A73B56" w:rsidRDefault="00E134F5" w:rsidP="00C470A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7.5</w:t>
      </w:r>
      <w:r w:rsidR="00C84057" w:rsidRPr="00C84057">
        <w:rPr>
          <w:rFonts w:ascii="Times New Roman" w:hAnsi="Times New Roman" w:cs="Times New Roman"/>
          <w:sz w:val="24"/>
          <w:szCs w:val="24"/>
        </w:rPr>
        <w:t xml:space="preserve">.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5DFC5BB1" w14:textId="77777777" w:rsidR="00A73B56" w:rsidRDefault="00A73B56" w:rsidP="00C470AE">
      <w:pPr>
        <w:spacing w:after="0"/>
        <w:ind w:firstLine="567"/>
        <w:jc w:val="both"/>
        <w:rPr>
          <w:rFonts w:ascii="Times New Roman" w:hAnsi="Times New Roman" w:cs="Times New Roman"/>
          <w:sz w:val="24"/>
          <w:szCs w:val="24"/>
        </w:rPr>
      </w:pPr>
    </w:p>
    <w:p w14:paraId="528D6BBF" w14:textId="20DEEAA9" w:rsidR="00A73B56" w:rsidRDefault="00C84057" w:rsidP="00A73B56">
      <w:pPr>
        <w:spacing w:after="0"/>
        <w:ind w:firstLine="567"/>
        <w:jc w:val="center"/>
        <w:rPr>
          <w:rFonts w:ascii="Times New Roman" w:hAnsi="Times New Roman" w:cs="Times New Roman"/>
          <w:b/>
          <w:bCs/>
          <w:sz w:val="24"/>
          <w:szCs w:val="24"/>
        </w:rPr>
      </w:pPr>
      <w:r w:rsidRPr="00A73B56">
        <w:rPr>
          <w:rFonts w:ascii="Times New Roman" w:hAnsi="Times New Roman" w:cs="Times New Roman"/>
          <w:b/>
          <w:bCs/>
          <w:sz w:val="24"/>
          <w:szCs w:val="24"/>
        </w:rPr>
        <w:t>8. Порядок припинення(обмеження) та відновлення газопостачання</w:t>
      </w:r>
    </w:p>
    <w:p w14:paraId="22DD2A84" w14:textId="77777777" w:rsidR="00E20708" w:rsidRDefault="00E20708" w:rsidP="00A73B56">
      <w:pPr>
        <w:spacing w:after="0"/>
        <w:ind w:firstLine="567"/>
        <w:jc w:val="center"/>
        <w:rPr>
          <w:rFonts w:ascii="Times New Roman" w:hAnsi="Times New Roman" w:cs="Times New Roman"/>
          <w:b/>
          <w:bCs/>
          <w:sz w:val="24"/>
          <w:szCs w:val="24"/>
        </w:rPr>
      </w:pPr>
    </w:p>
    <w:p w14:paraId="7735F44A" w14:textId="6B3734C2" w:rsidR="00552999" w:rsidRPr="00E134F5" w:rsidRDefault="00E134F5" w:rsidP="00552999">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8.1.  </w:t>
      </w:r>
      <w:r w:rsidR="00552999" w:rsidRPr="00E134F5">
        <w:rPr>
          <w:rFonts w:ascii="Times New Roman" w:hAnsi="Times New Roman" w:cs="Times New Roman"/>
          <w:bCs/>
          <w:sz w:val="24"/>
          <w:szCs w:val="24"/>
        </w:rPr>
        <w:t>Постачальник має право звернутися до Оператора ГРМ/ГТС  з вимогою про відключення об’єкта Споживача від газопостачання у випадку порушення Споживачем строків оплати за цим Договором, у тому числі за графіком погашення заборгованості.</w:t>
      </w:r>
    </w:p>
    <w:p w14:paraId="088F105D" w14:textId="55A0B630" w:rsidR="00552999" w:rsidRPr="00E134F5" w:rsidRDefault="00E134F5" w:rsidP="00552999">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8.2.  </w:t>
      </w:r>
      <w:r w:rsidR="00552999" w:rsidRPr="00E134F5">
        <w:rPr>
          <w:rFonts w:ascii="Times New Roman" w:hAnsi="Times New Roman" w:cs="Times New Roman"/>
          <w:bCs/>
          <w:sz w:val="24"/>
          <w:szCs w:val="24"/>
        </w:rPr>
        <w:t>Фізичне припинення постачання природного газу за цим Договором здійснює(</w:t>
      </w:r>
      <w:proofErr w:type="spellStart"/>
      <w:r w:rsidR="00552999" w:rsidRPr="00E134F5">
        <w:rPr>
          <w:rFonts w:ascii="Times New Roman" w:hAnsi="Times New Roman" w:cs="Times New Roman"/>
          <w:bCs/>
          <w:sz w:val="24"/>
          <w:szCs w:val="24"/>
        </w:rPr>
        <w:t>ють</w:t>
      </w:r>
      <w:proofErr w:type="spellEnd"/>
      <w:r w:rsidR="00552999" w:rsidRPr="00E134F5">
        <w:rPr>
          <w:rFonts w:ascii="Times New Roman" w:hAnsi="Times New Roman" w:cs="Times New Roman"/>
          <w:bCs/>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1968F73" w14:textId="77777777" w:rsidR="00A73B56" w:rsidRDefault="00A73B56" w:rsidP="00C470AE">
      <w:pPr>
        <w:spacing w:after="0"/>
        <w:ind w:firstLine="567"/>
        <w:jc w:val="both"/>
        <w:rPr>
          <w:rFonts w:ascii="Times New Roman" w:hAnsi="Times New Roman" w:cs="Times New Roman"/>
          <w:sz w:val="24"/>
          <w:szCs w:val="24"/>
        </w:rPr>
      </w:pPr>
    </w:p>
    <w:p w14:paraId="61D40B01" w14:textId="19B4CA9E" w:rsidR="00A73B56" w:rsidRDefault="00C84057" w:rsidP="00A73B56">
      <w:pPr>
        <w:spacing w:after="0"/>
        <w:ind w:firstLine="567"/>
        <w:jc w:val="center"/>
        <w:rPr>
          <w:rFonts w:ascii="Times New Roman" w:hAnsi="Times New Roman" w:cs="Times New Roman"/>
          <w:b/>
          <w:bCs/>
          <w:sz w:val="24"/>
          <w:szCs w:val="24"/>
        </w:rPr>
      </w:pPr>
      <w:r w:rsidRPr="00A73B56">
        <w:rPr>
          <w:rFonts w:ascii="Times New Roman" w:hAnsi="Times New Roman" w:cs="Times New Roman"/>
          <w:b/>
          <w:bCs/>
          <w:sz w:val="24"/>
          <w:szCs w:val="24"/>
        </w:rPr>
        <w:t>9. Порядок зміни постачальника</w:t>
      </w:r>
    </w:p>
    <w:p w14:paraId="47CDDFDF" w14:textId="77777777" w:rsidR="00E20708" w:rsidRPr="00A73B56" w:rsidRDefault="00E20708" w:rsidP="00A73B56">
      <w:pPr>
        <w:spacing w:after="0"/>
        <w:ind w:firstLine="567"/>
        <w:jc w:val="center"/>
        <w:rPr>
          <w:rFonts w:ascii="Times New Roman" w:hAnsi="Times New Roman" w:cs="Times New Roman"/>
          <w:b/>
          <w:bCs/>
          <w:sz w:val="24"/>
          <w:szCs w:val="24"/>
        </w:rPr>
      </w:pPr>
    </w:p>
    <w:p w14:paraId="79E1631E"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138EB125" w14:textId="77777777" w:rsidR="00867217"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7C680B3A" w14:textId="20C72978"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9.3. Угода про розірвання договору надається Споживачем Постачальнику в строк не пізніше ніж за 20 діб до припинення газопостачання. </w:t>
      </w:r>
    </w:p>
    <w:p w14:paraId="56A9106D" w14:textId="77777777" w:rsidR="00A73B56" w:rsidRDefault="00A73B56" w:rsidP="00C470AE">
      <w:pPr>
        <w:spacing w:after="0"/>
        <w:ind w:firstLine="567"/>
        <w:jc w:val="both"/>
        <w:rPr>
          <w:rFonts w:ascii="Times New Roman" w:hAnsi="Times New Roman" w:cs="Times New Roman"/>
          <w:sz w:val="24"/>
          <w:szCs w:val="24"/>
        </w:rPr>
      </w:pPr>
    </w:p>
    <w:p w14:paraId="3A4285DB" w14:textId="40124B00" w:rsidR="00A73B56" w:rsidRDefault="00C84057" w:rsidP="00A73B56">
      <w:pPr>
        <w:spacing w:after="0"/>
        <w:ind w:firstLine="567"/>
        <w:jc w:val="center"/>
        <w:rPr>
          <w:rFonts w:ascii="Times New Roman" w:hAnsi="Times New Roman" w:cs="Times New Roman"/>
          <w:b/>
          <w:bCs/>
          <w:sz w:val="24"/>
          <w:szCs w:val="24"/>
        </w:rPr>
      </w:pPr>
      <w:r w:rsidRPr="00A73B56">
        <w:rPr>
          <w:rFonts w:ascii="Times New Roman" w:hAnsi="Times New Roman" w:cs="Times New Roman"/>
          <w:b/>
          <w:bCs/>
          <w:sz w:val="24"/>
          <w:szCs w:val="24"/>
        </w:rPr>
        <w:t>10. Форс-мажор</w:t>
      </w:r>
    </w:p>
    <w:p w14:paraId="18D40270" w14:textId="77777777" w:rsidR="00E20708" w:rsidRPr="00A73B56" w:rsidRDefault="00E20708" w:rsidP="00A73B56">
      <w:pPr>
        <w:spacing w:after="0"/>
        <w:ind w:firstLine="567"/>
        <w:jc w:val="center"/>
        <w:rPr>
          <w:rFonts w:ascii="Times New Roman" w:hAnsi="Times New Roman" w:cs="Times New Roman"/>
          <w:b/>
          <w:bCs/>
          <w:sz w:val="24"/>
          <w:szCs w:val="24"/>
        </w:rPr>
      </w:pPr>
    </w:p>
    <w:p w14:paraId="15815A63"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 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156FED74"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10.2. Строк виконання зобов'язань відкладається на строк дії форс-мажорних обставин. </w:t>
      </w:r>
    </w:p>
    <w:p w14:paraId="3909B28B"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313451D4"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10.4. Настання форс-мажорних обставин підтверджується в порядку, встановленому чинним законодавством України. </w:t>
      </w:r>
    </w:p>
    <w:p w14:paraId="4A10E9BB"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14:paraId="05AB631F"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7D08DD5" w14:textId="77777777" w:rsidR="00A73B56" w:rsidRPr="00A73B56" w:rsidRDefault="00A73B56" w:rsidP="00A73B56">
      <w:pPr>
        <w:spacing w:after="0"/>
        <w:ind w:firstLine="567"/>
        <w:jc w:val="center"/>
        <w:rPr>
          <w:rFonts w:ascii="Times New Roman" w:hAnsi="Times New Roman" w:cs="Times New Roman"/>
          <w:b/>
          <w:bCs/>
          <w:sz w:val="24"/>
          <w:szCs w:val="24"/>
        </w:rPr>
      </w:pPr>
    </w:p>
    <w:p w14:paraId="5BEE9A2D" w14:textId="186E4873" w:rsidR="00A73B56" w:rsidRDefault="00C84057" w:rsidP="00A73B56">
      <w:pPr>
        <w:spacing w:after="0"/>
        <w:ind w:firstLine="567"/>
        <w:jc w:val="center"/>
        <w:rPr>
          <w:rFonts w:ascii="Times New Roman" w:hAnsi="Times New Roman" w:cs="Times New Roman"/>
          <w:b/>
          <w:bCs/>
          <w:sz w:val="24"/>
          <w:szCs w:val="24"/>
        </w:rPr>
      </w:pPr>
      <w:r w:rsidRPr="00A73B56">
        <w:rPr>
          <w:rFonts w:ascii="Times New Roman" w:hAnsi="Times New Roman" w:cs="Times New Roman"/>
          <w:b/>
          <w:bCs/>
          <w:sz w:val="24"/>
          <w:szCs w:val="24"/>
        </w:rPr>
        <w:t>11. Порядок розв'язання спорів (розбіжностей)</w:t>
      </w:r>
    </w:p>
    <w:p w14:paraId="59DE1B5F" w14:textId="77777777" w:rsidR="00E20708" w:rsidRPr="00A73B56" w:rsidRDefault="00E20708" w:rsidP="00A73B56">
      <w:pPr>
        <w:spacing w:after="0"/>
        <w:ind w:firstLine="567"/>
        <w:jc w:val="center"/>
        <w:rPr>
          <w:rFonts w:ascii="Times New Roman" w:hAnsi="Times New Roman" w:cs="Times New Roman"/>
          <w:b/>
          <w:bCs/>
          <w:sz w:val="24"/>
          <w:szCs w:val="24"/>
        </w:rPr>
      </w:pPr>
    </w:p>
    <w:p w14:paraId="422FB216"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51483158"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t xml:space="preserve">11.2. У разі недосягнення Сторонами згоди спори (розбіжності) розв'язуються у судовому порядку. </w:t>
      </w:r>
    </w:p>
    <w:p w14:paraId="7E2E90BB" w14:textId="77777777" w:rsidR="00A73B56" w:rsidRDefault="00C84057" w:rsidP="00C470AE">
      <w:pPr>
        <w:spacing w:after="0"/>
        <w:ind w:firstLine="567"/>
        <w:jc w:val="both"/>
        <w:rPr>
          <w:rFonts w:ascii="Times New Roman" w:hAnsi="Times New Roman" w:cs="Times New Roman"/>
          <w:sz w:val="24"/>
          <w:szCs w:val="24"/>
        </w:rPr>
      </w:pPr>
      <w:r w:rsidRPr="00C84057">
        <w:rPr>
          <w:rFonts w:ascii="Times New Roman" w:hAnsi="Times New Roman" w:cs="Times New Roman"/>
          <w:sz w:val="24"/>
          <w:szCs w:val="24"/>
        </w:rPr>
        <w:lastRenderedPageBreak/>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14:paraId="2803810C" w14:textId="38CD032C" w:rsidR="00A73B56" w:rsidRDefault="00367A4F" w:rsidP="00A73B5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12</w:t>
      </w:r>
      <w:r w:rsidRPr="00367A4F">
        <w:rPr>
          <w:rFonts w:ascii="Times New Roman" w:hAnsi="Times New Roman" w:cs="Times New Roman"/>
          <w:b/>
          <w:bCs/>
          <w:sz w:val="24"/>
          <w:szCs w:val="24"/>
        </w:rPr>
        <w:t>. Порядок зміни умов договору</w:t>
      </w:r>
    </w:p>
    <w:p w14:paraId="2BFF8BE6" w14:textId="77777777" w:rsidR="00E20708" w:rsidRDefault="00E20708" w:rsidP="00A73B56">
      <w:pPr>
        <w:spacing w:after="0"/>
        <w:ind w:firstLine="567"/>
        <w:jc w:val="center"/>
        <w:rPr>
          <w:rFonts w:ascii="Times New Roman" w:hAnsi="Times New Roman" w:cs="Times New Roman"/>
          <w:b/>
          <w:bCs/>
          <w:sz w:val="24"/>
          <w:szCs w:val="24"/>
        </w:rPr>
      </w:pPr>
    </w:p>
    <w:p w14:paraId="455C2A22" w14:textId="4419012F" w:rsidR="00BA4FF0" w:rsidRPr="00BA4FF0" w:rsidRDefault="00367A4F" w:rsidP="00BA4FF0">
      <w:pPr>
        <w:spacing w:after="0"/>
        <w:ind w:firstLine="567"/>
        <w:rPr>
          <w:rFonts w:ascii="Times New Roman" w:hAnsi="Times New Roman" w:cs="Times New Roman"/>
          <w:bCs/>
          <w:sz w:val="24"/>
          <w:szCs w:val="24"/>
        </w:rPr>
      </w:pPr>
      <w:r>
        <w:rPr>
          <w:rFonts w:ascii="Times New Roman" w:hAnsi="Times New Roman" w:cs="Times New Roman"/>
          <w:bCs/>
          <w:sz w:val="24"/>
          <w:szCs w:val="24"/>
        </w:rPr>
        <w:t>12</w:t>
      </w:r>
      <w:r w:rsidR="00BA4FF0">
        <w:rPr>
          <w:rFonts w:ascii="Times New Roman" w:hAnsi="Times New Roman" w:cs="Times New Roman"/>
          <w:bCs/>
          <w:sz w:val="24"/>
          <w:szCs w:val="24"/>
        </w:rPr>
        <w:t xml:space="preserve">.1. </w:t>
      </w:r>
      <w:r w:rsidR="00BA4FF0" w:rsidRPr="00BA4FF0">
        <w:rPr>
          <w:rFonts w:ascii="Times New Roman" w:hAnsi="Times New Roman" w:cs="Times New Roman"/>
          <w:bCs/>
          <w:sz w:val="24"/>
          <w:szCs w:val="24"/>
        </w:rPr>
        <w:t xml:space="preserve">Зміни, що до договору про закупівлю можуть вноситись у випадках згідно із пунктом 19 </w:t>
      </w:r>
      <w:r w:rsidR="00BA4FF0">
        <w:rPr>
          <w:rFonts w:ascii="Times New Roman" w:hAnsi="Times New Roman" w:cs="Times New Roman"/>
          <w:bCs/>
          <w:sz w:val="24"/>
          <w:szCs w:val="24"/>
        </w:rPr>
        <w:t xml:space="preserve"> </w:t>
      </w:r>
      <w:r w:rsidR="00BA4FF0" w:rsidRPr="00BA4FF0">
        <w:rPr>
          <w:rFonts w:ascii="Times New Roman" w:hAnsi="Times New Roman" w:cs="Times New Roman"/>
          <w:bCs/>
          <w:sz w:val="24"/>
          <w:szCs w:val="24"/>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року №1178 </w:t>
      </w:r>
      <w:r w:rsidR="00BA4FF0">
        <w:rPr>
          <w:rFonts w:ascii="Times New Roman" w:hAnsi="Times New Roman" w:cs="Times New Roman"/>
          <w:bCs/>
          <w:sz w:val="24"/>
          <w:szCs w:val="24"/>
        </w:rPr>
        <w:t xml:space="preserve">( із змінами),   шляхом </w:t>
      </w:r>
      <w:r w:rsidR="000F3B89">
        <w:rPr>
          <w:rFonts w:ascii="Times New Roman" w:hAnsi="Times New Roman" w:cs="Times New Roman"/>
          <w:bCs/>
          <w:sz w:val="24"/>
          <w:szCs w:val="24"/>
        </w:rPr>
        <w:t>укладення додаткової угоди</w:t>
      </w:r>
      <w:r w:rsidR="00BA4FF0" w:rsidRPr="00BA4FF0">
        <w:rPr>
          <w:rFonts w:ascii="Times New Roman" w:hAnsi="Times New Roman" w:cs="Times New Roman"/>
          <w:bCs/>
          <w:sz w:val="24"/>
          <w:szCs w:val="24"/>
        </w:rPr>
        <w:t>.</w:t>
      </w:r>
    </w:p>
    <w:p w14:paraId="7BC93D2E" w14:textId="13FE4640" w:rsidR="00BA4FF0" w:rsidRPr="00BA4FF0" w:rsidRDefault="00367A4F" w:rsidP="00BA4FF0">
      <w:pPr>
        <w:spacing w:after="0"/>
        <w:ind w:firstLine="567"/>
        <w:rPr>
          <w:rFonts w:ascii="Times New Roman" w:hAnsi="Times New Roman" w:cs="Times New Roman"/>
          <w:bCs/>
          <w:sz w:val="24"/>
          <w:szCs w:val="24"/>
        </w:rPr>
      </w:pPr>
      <w:r>
        <w:rPr>
          <w:rFonts w:ascii="Times New Roman" w:hAnsi="Times New Roman" w:cs="Times New Roman"/>
          <w:bCs/>
          <w:sz w:val="24"/>
          <w:szCs w:val="24"/>
        </w:rPr>
        <w:t>12</w:t>
      </w:r>
      <w:r w:rsidR="00BA4FF0">
        <w:rPr>
          <w:rFonts w:ascii="Times New Roman" w:hAnsi="Times New Roman" w:cs="Times New Roman"/>
          <w:bCs/>
          <w:sz w:val="24"/>
          <w:szCs w:val="24"/>
        </w:rPr>
        <w:t xml:space="preserve">.2. </w:t>
      </w:r>
      <w:r w:rsidR="00BA4FF0" w:rsidRPr="00BA4FF0">
        <w:rPr>
          <w:rFonts w:ascii="Times New Roman" w:hAnsi="Times New Roman" w:cs="Times New Roman"/>
          <w:bCs/>
          <w:sz w:val="24"/>
          <w:szCs w:val="24"/>
        </w:rPr>
        <w:t>Пропозицію щодо внесення змін до договору може зробити кожна із сторін договору.</w:t>
      </w:r>
    </w:p>
    <w:p w14:paraId="723CFDF3" w14:textId="1D897A6A" w:rsidR="00BA4FF0" w:rsidRPr="00BA4FF0" w:rsidRDefault="00367A4F" w:rsidP="00BA4FF0">
      <w:pPr>
        <w:spacing w:after="0"/>
        <w:ind w:firstLine="567"/>
        <w:rPr>
          <w:rFonts w:ascii="Times New Roman" w:hAnsi="Times New Roman" w:cs="Times New Roman"/>
          <w:bCs/>
          <w:sz w:val="24"/>
          <w:szCs w:val="24"/>
        </w:rPr>
      </w:pPr>
      <w:r>
        <w:rPr>
          <w:rFonts w:ascii="Times New Roman" w:hAnsi="Times New Roman" w:cs="Times New Roman"/>
          <w:bCs/>
          <w:sz w:val="24"/>
          <w:szCs w:val="24"/>
        </w:rPr>
        <w:t>12</w:t>
      </w:r>
      <w:r w:rsidR="00BA4FF0">
        <w:rPr>
          <w:rFonts w:ascii="Times New Roman" w:hAnsi="Times New Roman" w:cs="Times New Roman"/>
          <w:bCs/>
          <w:sz w:val="24"/>
          <w:szCs w:val="24"/>
        </w:rPr>
        <w:t xml:space="preserve">.3. </w:t>
      </w:r>
      <w:r w:rsidR="00BA4FF0" w:rsidRPr="00BA4FF0">
        <w:rPr>
          <w:rFonts w:ascii="Times New Roman" w:hAnsi="Times New Roman" w:cs="Times New Roman"/>
          <w:bCs/>
          <w:sz w:val="24"/>
          <w:szCs w:val="24"/>
        </w:rPr>
        <w:t xml:space="preserve">Пропозиція щодо внесення змін до договору має містити </w:t>
      </w:r>
      <w:r w:rsidR="00F04611" w:rsidRPr="00BA4FF0">
        <w:rPr>
          <w:rFonts w:ascii="Times New Roman" w:hAnsi="Times New Roman" w:cs="Times New Roman"/>
          <w:bCs/>
          <w:sz w:val="24"/>
          <w:szCs w:val="24"/>
        </w:rPr>
        <w:t>обґрунтування</w:t>
      </w:r>
      <w:r w:rsidR="00BA4FF0" w:rsidRPr="00BA4FF0">
        <w:rPr>
          <w:rFonts w:ascii="Times New Roman" w:hAnsi="Times New Roman" w:cs="Times New Roman"/>
          <w:bCs/>
          <w:sz w:val="24"/>
          <w:szCs w:val="24"/>
        </w:rPr>
        <w:t xml:space="preserve"> необхідності внесення таких змін договору і виражати намір особи, яка її зробила, зважати себе зобов'язаною у разі її прийняття. Обмін інформаціє щодо внесення змін до </w:t>
      </w:r>
      <w:r w:rsidR="00F04611" w:rsidRPr="00BA4FF0">
        <w:rPr>
          <w:rFonts w:ascii="Times New Roman" w:hAnsi="Times New Roman" w:cs="Times New Roman"/>
          <w:bCs/>
          <w:sz w:val="24"/>
          <w:szCs w:val="24"/>
        </w:rPr>
        <w:t>договору</w:t>
      </w:r>
      <w:r w:rsidR="00BA4FF0" w:rsidRPr="00BA4FF0">
        <w:rPr>
          <w:rFonts w:ascii="Times New Roman" w:hAnsi="Times New Roman" w:cs="Times New Roman"/>
          <w:bCs/>
          <w:sz w:val="24"/>
          <w:szCs w:val="24"/>
        </w:rPr>
        <w:t xml:space="preserve">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0B1EC577" w14:textId="6C6175ED" w:rsidR="00BA4FF0" w:rsidRDefault="00367A4F" w:rsidP="00BA4FF0">
      <w:pPr>
        <w:spacing w:after="0"/>
        <w:ind w:firstLine="567"/>
        <w:rPr>
          <w:rFonts w:ascii="Times New Roman" w:hAnsi="Times New Roman" w:cs="Times New Roman"/>
          <w:bCs/>
          <w:sz w:val="24"/>
          <w:szCs w:val="24"/>
        </w:rPr>
      </w:pPr>
      <w:r>
        <w:rPr>
          <w:rFonts w:ascii="Times New Roman" w:hAnsi="Times New Roman" w:cs="Times New Roman"/>
          <w:bCs/>
          <w:sz w:val="24"/>
          <w:szCs w:val="24"/>
        </w:rPr>
        <w:t>12</w:t>
      </w:r>
      <w:r w:rsidR="00BA4FF0">
        <w:rPr>
          <w:rFonts w:ascii="Times New Roman" w:hAnsi="Times New Roman" w:cs="Times New Roman"/>
          <w:bCs/>
          <w:sz w:val="24"/>
          <w:szCs w:val="24"/>
        </w:rPr>
        <w:t xml:space="preserve">.4. </w:t>
      </w:r>
      <w:r w:rsidR="00BA4FF0" w:rsidRPr="00BA4FF0">
        <w:rPr>
          <w:rFonts w:ascii="Times New Roman" w:hAnsi="Times New Roman" w:cs="Times New Roman"/>
          <w:bCs/>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w:t>
      </w:r>
      <w:r w:rsidR="00F04611">
        <w:rPr>
          <w:rFonts w:ascii="Times New Roman" w:hAnsi="Times New Roman" w:cs="Times New Roman"/>
          <w:bCs/>
          <w:sz w:val="24"/>
          <w:szCs w:val="24"/>
        </w:rPr>
        <w:t>у</w:t>
      </w:r>
      <w:r w:rsidR="00BA4FF0" w:rsidRPr="00BA4FF0">
        <w:rPr>
          <w:rFonts w:ascii="Times New Roman" w:hAnsi="Times New Roman" w:cs="Times New Roman"/>
          <w:bCs/>
          <w:sz w:val="24"/>
          <w:szCs w:val="24"/>
        </w:rPr>
        <w:t>гою стороною та в інших випадках, встановлених договором або законом.</w:t>
      </w:r>
    </w:p>
    <w:p w14:paraId="4F88FFB1" w14:textId="449A9154" w:rsidR="000F3B89" w:rsidRPr="000F3B89" w:rsidRDefault="00367A4F" w:rsidP="000F3B89">
      <w:pPr>
        <w:spacing w:after="0"/>
        <w:ind w:firstLine="567"/>
        <w:rPr>
          <w:rFonts w:ascii="Times New Roman" w:hAnsi="Times New Roman" w:cs="Times New Roman"/>
          <w:bCs/>
          <w:sz w:val="24"/>
          <w:szCs w:val="24"/>
        </w:rPr>
      </w:pPr>
      <w:r>
        <w:rPr>
          <w:rFonts w:ascii="Times New Roman" w:hAnsi="Times New Roman" w:cs="Times New Roman"/>
          <w:bCs/>
          <w:sz w:val="24"/>
          <w:szCs w:val="24"/>
        </w:rPr>
        <w:t>12</w:t>
      </w:r>
      <w:r w:rsidR="000F3B89">
        <w:rPr>
          <w:rFonts w:ascii="Times New Roman" w:hAnsi="Times New Roman" w:cs="Times New Roman"/>
          <w:bCs/>
          <w:sz w:val="24"/>
          <w:szCs w:val="24"/>
        </w:rPr>
        <w:t xml:space="preserve">.5. </w:t>
      </w:r>
      <w:r w:rsidR="000F3B89" w:rsidRPr="000F3B89">
        <w:rPr>
          <w:rFonts w:ascii="Times New Roman" w:hAnsi="Times New Roman" w:cs="Times New Roman"/>
          <w:bCs/>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C5FFFE" w14:textId="77777777" w:rsidR="000F3B89" w:rsidRPr="000F3B89"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1) зменшення обсягів закупівлі, зокрема з урахуванням фактичного обсягу видатків замовника;</w:t>
      </w:r>
    </w:p>
    <w:p w14:paraId="27FA932F" w14:textId="77777777" w:rsidR="000F3B89" w:rsidRPr="000F3B89"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2ED38BB" w14:textId="77777777" w:rsidR="000F3B89" w:rsidRPr="000F3B89"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1A642C9" w14:textId="77777777" w:rsidR="000F3B89" w:rsidRPr="000F3B89"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125D0598" w14:textId="77777777" w:rsidR="000F3B89" w:rsidRPr="000F3B89"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5AC5357" w14:textId="77777777" w:rsidR="000F3B89" w:rsidRPr="000F3B89"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3E625E" w14:textId="71DA967A" w:rsidR="00BA4FF0" w:rsidRDefault="000F3B89" w:rsidP="000F3B89">
      <w:pPr>
        <w:spacing w:after="0"/>
        <w:ind w:firstLine="567"/>
        <w:rPr>
          <w:rFonts w:ascii="Times New Roman" w:hAnsi="Times New Roman" w:cs="Times New Roman"/>
          <w:bCs/>
          <w:sz w:val="24"/>
          <w:szCs w:val="24"/>
        </w:rPr>
      </w:pPr>
      <w:r w:rsidRPr="000F3B89">
        <w:rPr>
          <w:rFonts w:ascii="Times New Roman" w:hAnsi="Times New Roman" w:cs="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3B89">
        <w:rPr>
          <w:rFonts w:ascii="Times New Roman" w:hAnsi="Times New Roman" w:cs="Times New Roman"/>
          <w:bCs/>
          <w:sz w:val="24"/>
          <w:szCs w:val="24"/>
        </w:rPr>
        <w:t>Platts</w:t>
      </w:r>
      <w:proofErr w:type="spellEnd"/>
      <w:r w:rsidRPr="000F3B89">
        <w:rPr>
          <w:rFonts w:ascii="Times New Roman" w:hAnsi="Times New Roman" w:cs="Times New Roman"/>
          <w:bCs/>
          <w:sz w:val="24"/>
          <w:szCs w:val="24"/>
        </w:rPr>
        <w:t xml:space="preserve">, </w:t>
      </w:r>
      <w:r w:rsidRPr="000F3B89">
        <w:rPr>
          <w:rFonts w:ascii="Times New Roman" w:hAnsi="Times New Roman" w:cs="Times New Roman"/>
          <w:bCs/>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2B2FD0" w14:textId="70D5DC9B" w:rsidR="000864A4" w:rsidRDefault="000864A4" w:rsidP="000F3B89">
      <w:pPr>
        <w:spacing w:after="0"/>
        <w:ind w:firstLine="567"/>
        <w:rPr>
          <w:rFonts w:ascii="Times New Roman" w:hAnsi="Times New Roman" w:cs="Times New Roman"/>
          <w:bCs/>
          <w:sz w:val="24"/>
          <w:szCs w:val="24"/>
        </w:rPr>
      </w:pPr>
    </w:p>
    <w:p w14:paraId="262092BB" w14:textId="06E49B30" w:rsidR="000864A4" w:rsidRDefault="000864A4" w:rsidP="000864A4">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13</w:t>
      </w:r>
      <w:r w:rsidR="00E20708">
        <w:rPr>
          <w:rFonts w:ascii="Times New Roman" w:hAnsi="Times New Roman" w:cs="Times New Roman"/>
          <w:b/>
          <w:bCs/>
          <w:sz w:val="24"/>
          <w:szCs w:val="24"/>
        </w:rPr>
        <w:t xml:space="preserve">.  </w:t>
      </w:r>
      <w:proofErr w:type="spellStart"/>
      <w:r w:rsidRPr="000864A4">
        <w:rPr>
          <w:rFonts w:ascii="Times New Roman" w:hAnsi="Times New Roman" w:cs="Times New Roman"/>
          <w:b/>
          <w:bCs/>
          <w:sz w:val="24"/>
          <w:szCs w:val="24"/>
        </w:rPr>
        <w:t>Санкційне</w:t>
      </w:r>
      <w:proofErr w:type="spellEnd"/>
      <w:r w:rsidRPr="000864A4">
        <w:rPr>
          <w:rFonts w:ascii="Times New Roman" w:hAnsi="Times New Roman" w:cs="Times New Roman"/>
          <w:b/>
          <w:bCs/>
          <w:sz w:val="24"/>
          <w:szCs w:val="24"/>
        </w:rPr>
        <w:t xml:space="preserve"> та антикорупційне застереження</w:t>
      </w:r>
    </w:p>
    <w:p w14:paraId="672EB70F" w14:textId="77777777" w:rsidR="00E20708" w:rsidRPr="000864A4" w:rsidRDefault="00E20708" w:rsidP="000864A4">
      <w:pPr>
        <w:spacing w:after="0"/>
        <w:ind w:firstLine="567"/>
        <w:jc w:val="center"/>
        <w:rPr>
          <w:rFonts w:ascii="Times New Roman" w:hAnsi="Times New Roman" w:cs="Times New Roman"/>
          <w:b/>
          <w:bCs/>
          <w:sz w:val="24"/>
          <w:szCs w:val="24"/>
        </w:rPr>
      </w:pPr>
    </w:p>
    <w:p w14:paraId="4AA9D551" w14:textId="55524F55"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 xml:space="preserve">13.1.    </w:t>
      </w:r>
      <w:r w:rsidR="00E20708">
        <w:rPr>
          <w:rFonts w:ascii="Times New Roman" w:hAnsi="Times New Roman" w:cs="Times New Roman"/>
          <w:bCs/>
          <w:sz w:val="24"/>
          <w:szCs w:val="24"/>
        </w:rPr>
        <w:t xml:space="preserve"> </w:t>
      </w:r>
      <w:r w:rsidR="000864A4" w:rsidRPr="000864A4">
        <w:rPr>
          <w:rFonts w:ascii="Times New Roman" w:hAnsi="Times New Roman" w:cs="Times New Roman"/>
          <w:bCs/>
          <w:sz w:val="24"/>
          <w:szCs w:val="24"/>
        </w:rPr>
        <w:t>Сторони мають право в односторонньому порядку відмовитися від виконання своїх зобов’язань за Договором та/або розірвати Договір у разі, якщо:</w:t>
      </w:r>
    </w:p>
    <w:p w14:paraId="706965E8" w14:textId="2A571101"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0864A4" w:rsidRPr="000864A4">
        <w:rPr>
          <w:rFonts w:ascii="Times New Roman" w:hAnsi="Times New Roman" w:cs="Times New Roman"/>
          <w:bCs/>
          <w:sz w:val="24"/>
          <w:szCs w:val="24"/>
        </w:rPr>
        <w:t>.1.1.</w:t>
      </w:r>
      <w:r w:rsidR="000864A4" w:rsidRPr="000864A4">
        <w:rPr>
          <w:rFonts w:ascii="Times New Roman" w:hAnsi="Times New Roman" w:cs="Times New Roman"/>
          <w:bCs/>
          <w:sz w:val="24"/>
          <w:szCs w:val="24"/>
        </w:rPr>
        <w:tab/>
        <w:t xml:space="preserve">Сторона, та/або її кінцевого бенефіціарного власника внесено до списку санкцій OFAC Сполучених Штатів Америки (перелік осіб, до яких застосовано санкції, що визначається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Office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Foreign</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Assets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Control</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US </w:t>
      </w:r>
      <w:proofErr w:type="spellStart"/>
      <w:r w:rsidR="000864A4" w:rsidRPr="000864A4">
        <w:rPr>
          <w:rFonts w:ascii="Times New Roman" w:hAnsi="Times New Roman" w:cs="Times New Roman"/>
          <w:bCs/>
          <w:sz w:val="24"/>
          <w:szCs w:val="24"/>
        </w:rPr>
        <w:t>Department</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Treasury</w:t>
      </w:r>
      <w:proofErr w:type="spellEnd"/>
      <w:r w:rsidR="000864A4" w:rsidRPr="000864A4">
        <w:rPr>
          <w:rFonts w:ascii="Times New Roman" w:hAnsi="Times New Roman" w:cs="Times New Roman"/>
          <w:bCs/>
          <w:sz w:val="24"/>
          <w:szCs w:val="24"/>
        </w:rPr>
        <w:t>);</w:t>
      </w:r>
    </w:p>
    <w:p w14:paraId="16775B30" w14:textId="1D8309CA"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.1.2.</w:t>
      </w:r>
      <w:r w:rsidR="00E20708">
        <w:rPr>
          <w:rFonts w:ascii="Times New Roman" w:hAnsi="Times New Roman" w:cs="Times New Roman"/>
          <w:bCs/>
          <w:sz w:val="24"/>
          <w:szCs w:val="24"/>
        </w:rPr>
        <w:tab/>
        <w:t>Д</w:t>
      </w:r>
      <w:r w:rsidR="000864A4" w:rsidRPr="000864A4">
        <w:rPr>
          <w:rFonts w:ascii="Times New Roman" w:hAnsi="Times New Roman" w:cs="Times New Roman"/>
          <w:bCs/>
          <w:sz w:val="24"/>
          <w:szCs w:val="24"/>
        </w:rPr>
        <w:t>о Постачальника, та/або учасника, та/або кінцевого бенефіціарного власника Постачальника, та/або товарів чи послуг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7BF1F51C" w14:textId="7BB8102A"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0864A4" w:rsidRPr="000864A4">
        <w:rPr>
          <w:rFonts w:ascii="Times New Roman" w:hAnsi="Times New Roman" w:cs="Times New Roman"/>
          <w:bCs/>
          <w:sz w:val="24"/>
          <w:szCs w:val="24"/>
        </w:rPr>
        <w:t>.1.3.</w:t>
      </w:r>
      <w:r w:rsidR="000864A4" w:rsidRPr="000864A4">
        <w:rPr>
          <w:rFonts w:ascii="Times New Roman" w:hAnsi="Times New Roman" w:cs="Times New Roman"/>
          <w:bCs/>
          <w:sz w:val="24"/>
          <w:szCs w:val="24"/>
        </w:rPr>
        <w:tab/>
        <w:t>Постачальника, та/або учасника та/або кінцевого бенефіціарного власника Постачальника внесено до списку санкцій Європейського Союзу (</w:t>
      </w:r>
      <w:proofErr w:type="spellStart"/>
      <w:r w:rsidR="000864A4" w:rsidRPr="000864A4">
        <w:rPr>
          <w:rFonts w:ascii="Times New Roman" w:hAnsi="Times New Roman" w:cs="Times New Roman"/>
          <w:bCs/>
          <w:sz w:val="24"/>
          <w:szCs w:val="24"/>
        </w:rPr>
        <w:t>Consolidated</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list</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persons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groups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and</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entities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subject</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to</w:t>
      </w:r>
      <w:proofErr w:type="spellEnd"/>
      <w:r w:rsidR="000864A4" w:rsidRPr="000864A4">
        <w:rPr>
          <w:rFonts w:ascii="Times New Roman" w:hAnsi="Times New Roman" w:cs="Times New Roman"/>
          <w:bCs/>
          <w:sz w:val="24"/>
          <w:szCs w:val="24"/>
        </w:rPr>
        <w:t xml:space="preserve"> EU </w:t>
      </w:r>
      <w:proofErr w:type="spellStart"/>
      <w:r w:rsidR="000864A4" w:rsidRPr="000864A4">
        <w:rPr>
          <w:rFonts w:ascii="Times New Roman" w:hAnsi="Times New Roman" w:cs="Times New Roman"/>
          <w:bCs/>
          <w:sz w:val="24"/>
          <w:szCs w:val="24"/>
        </w:rPr>
        <w:t>financial</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sanctions</w:t>
      </w:r>
      <w:proofErr w:type="spellEnd"/>
      <w:r w:rsidR="000864A4" w:rsidRPr="000864A4">
        <w:rPr>
          <w:rFonts w:ascii="Times New Roman" w:hAnsi="Times New Roman" w:cs="Times New Roman"/>
          <w:bCs/>
          <w:sz w:val="24"/>
          <w:szCs w:val="24"/>
        </w:rPr>
        <w:t>);</w:t>
      </w:r>
    </w:p>
    <w:p w14:paraId="0C55279D" w14:textId="436DD943"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0864A4" w:rsidRPr="000864A4">
        <w:rPr>
          <w:rFonts w:ascii="Times New Roman" w:hAnsi="Times New Roman" w:cs="Times New Roman"/>
          <w:bCs/>
          <w:sz w:val="24"/>
          <w:szCs w:val="24"/>
        </w:rPr>
        <w:t>.1.4.</w:t>
      </w:r>
      <w:r w:rsidR="000864A4" w:rsidRPr="000864A4">
        <w:rPr>
          <w:rFonts w:ascii="Times New Roman" w:hAnsi="Times New Roman" w:cs="Times New Roman"/>
          <w:bCs/>
          <w:sz w:val="24"/>
          <w:szCs w:val="24"/>
        </w:rPr>
        <w:tab/>
        <w:t xml:space="preserve">Постачальника, та/або учасника та/або кінцевого бенефіціарного власника Постачальника внесено до списку санкцій </w:t>
      </w:r>
      <w:proofErr w:type="spellStart"/>
      <w:r w:rsidR="000864A4" w:rsidRPr="000864A4">
        <w:rPr>
          <w:rFonts w:ascii="Times New Roman" w:hAnsi="Times New Roman" w:cs="Times New Roman"/>
          <w:bCs/>
          <w:sz w:val="24"/>
          <w:szCs w:val="24"/>
        </w:rPr>
        <w:t>Her</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Majesty’s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Treasury</w:t>
      </w:r>
      <w:proofErr w:type="spellEnd"/>
      <w:r w:rsidR="000864A4" w:rsidRPr="000864A4">
        <w:rPr>
          <w:rFonts w:ascii="Times New Roman" w:hAnsi="Times New Roman" w:cs="Times New Roman"/>
          <w:bCs/>
          <w:sz w:val="24"/>
          <w:szCs w:val="24"/>
        </w:rPr>
        <w:t xml:space="preserve"> Великої Британії (список осіб, включених до </w:t>
      </w:r>
      <w:proofErr w:type="spellStart"/>
      <w:r w:rsidR="000864A4" w:rsidRPr="000864A4">
        <w:rPr>
          <w:rFonts w:ascii="Times New Roman" w:hAnsi="Times New Roman" w:cs="Times New Roman"/>
          <w:bCs/>
          <w:sz w:val="24"/>
          <w:szCs w:val="24"/>
        </w:rPr>
        <w:t>Consolidated</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list</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financial</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sanctions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targets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in</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UK та до </w:t>
      </w:r>
      <w:proofErr w:type="spellStart"/>
      <w:r w:rsidR="000864A4" w:rsidRPr="000864A4">
        <w:rPr>
          <w:rFonts w:ascii="Times New Roman" w:hAnsi="Times New Roman" w:cs="Times New Roman"/>
          <w:bCs/>
          <w:sz w:val="24"/>
          <w:szCs w:val="24"/>
        </w:rPr>
        <w:t>List</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persons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subject</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to</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restrictive</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measures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in</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view</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Russia’s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actions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destabilising</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situation</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in</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Ukraine</w:t>
      </w:r>
      <w:proofErr w:type="spellEnd"/>
      <w:r w:rsidR="000864A4" w:rsidRPr="000864A4">
        <w:rPr>
          <w:rFonts w:ascii="Times New Roman" w:hAnsi="Times New Roman" w:cs="Times New Roman"/>
          <w:bCs/>
          <w:sz w:val="24"/>
          <w:szCs w:val="24"/>
        </w:rPr>
        <w:t xml:space="preserve">, що ведеться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UK Office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Financial</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Sanctions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Implementation</w:t>
      </w:r>
      <w:proofErr w:type="spellEnd"/>
      <w:r w:rsidR="000864A4" w:rsidRPr="000864A4">
        <w:rPr>
          <w:rFonts w:ascii="Times New Roman" w:hAnsi="Times New Roman" w:cs="Times New Roman"/>
          <w:bCs/>
          <w:sz w:val="24"/>
          <w:szCs w:val="24"/>
        </w:rPr>
        <w:t xml:space="preserve"> (OFSI) </w:t>
      </w:r>
      <w:proofErr w:type="spellStart"/>
      <w:r w:rsidR="000864A4" w:rsidRPr="000864A4">
        <w:rPr>
          <w:rFonts w:ascii="Times New Roman" w:hAnsi="Times New Roman" w:cs="Times New Roman"/>
          <w:bCs/>
          <w:sz w:val="24"/>
          <w:szCs w:val="24"/>
        </w:rPr>
        <w:t>of</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the</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Her</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Majesty’s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Treasury</w:t>
      </w:r>
      <w:proofErr w:type="spellEnd"/>
      <w:r w:rsidR="000864A4" w:rsidRPr="000864A4">
        <w:rPr>
          <w:rFonts w:ascii="Times New Roman" w:hAnsi="Times New Roman" w:cs="Times New Roman"/>
          <w:bCs/>
          <w:sz w:val="24"/>
          <w:szCs w:val="24"/>
        </w:rPr>
        <w:t>);</w:t>
      </w:r>
    </w:p>
    <w:p w14:paraId="39DD7000" w14:textId="5C1E5557"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0864A4" w:rsidRPr="000864A4">
        <w:rPr>
          <w:rFonts w:ascii="Times New Roman" w:hAnsi="Times New Roman" w:cs="Times New Roman"/>
          <w:bCs/>
          <w:sz w:val="24"/>
          <w:szCs w:val="24"/>
        </w:rPr>
        <w:t>.1.5.</w:t>
      </w:r>
      <w:r w:rsidR="000864A4" w:rsidRPr="000864A4">
        <w:rPr>
          <w:rFonts w:ascii="Times New Roman" w:hAnsi="Times New Roman" w:cs="Times New Roman"/>
          <w:bCs/>
          <w:sz w:val="24"/>
          <w:szCs w:val="24"/>
        </w:rPr>
        <w:tab/>
        <w:t>Постачальника, та/або учасника та/або кінцевого бенефіціарного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sidR="000864A4" w:rsidRPr="000864A4">
        <w:rPr>
          <w:rFonts w:ascii="Times New Roman" w:hAnsi="Times New Roman" w:cs="Times New Roman"/>
          <w:bCs/>
          <w:sz w:val="24"/>
          <w:szCs w:val="24"/>
        </w:rPr>
        <w:t>Consolidated</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United</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Nations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Security</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Council</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Sanctions</w:t>
      </w:r>
      <w:proofErr w:type="spellEnd"/>
      <w:r w:rsidR="000864A4" w:rsidRPr="000864A4">
        <w:rPr>
          <w:rFonts w:ascii="Times New Roman" w:hAnsi="Times New Roman" w:cs="Times New Roman"/>
          <w:bCs/>
          <w:sz w:val="24"/>
          <w:szCs w:val="24"/>
        </w:rPr>
        <w:t xml:space="preserve"> </w:t>
      </w:r>
      <w:proofErr w:type="spellStart"/>
      <w:r w:rsidR="000864A4" w:rsidRPr="000864A4">
        <w:rPr>
          <w:rFonts w:ascii="Times New Roman" w:hAnsi="Times New Roman" w:cs="Times New Roman"/>
          <w:bCs/>
          <w:sz w:val="24"/>
          <w:szCs w:val="24"/>
        </w:rPr>
        <w:t>List</w:t>
      </w:r>
      <w:proofErr w:type="spellEnd"/>
      <w:r w:rsidR="000864A4" w:rsidRPr="000864A4">
        <w:rPr>
          <w:rFonts w:ascii="Times New Roman" w:hAnsi="Times New Roman" w:cs="Times New Roman"/>
          <w:bCs/>
          <w:sz w:val="24"/>
          <w:szCs w:val="24"/>
        </w:rPr>
        <w:t xml:space="preserve">), до якого включено фізичних та юридичних осіб, щодо яких застосовано </w:t>
      </w:r>
      <w:proofErr w:type="spellStart"/>
      <w:r w:rsidR="000864A4" w:rsidRPr="000864A4">
        <w:rPr>
          <w:rFonts w:ascii="Times New Roman" w:hAnsi="Times New Roman" w:cs="Times New Roman"/>
          <w:bCs/>
          <w:sz w:val="24"/>
          <w:szCs w:val="24"/>
        </w:rPr>
        <w:t>санкційні</w:t>
      </w:r>
      <w:proofErr w:type="spellEnd"/>
      <w:r w:rsidR="000864A4" w:rsidRPr="000864A4">
        <w:rPr>
          <w:rFonts w:ascii="Times New Roman" w:hAnsi="Times New Roman" w:cs="Times New Roman"/>
          <w:bCs/>
          <w:sz w:val="24"/>
          <w:szCs w:val="24"/>
        </w:rPr>
        <w:t xml:space="preserve"> заходи Ради Безпеки ООН).</w:t>
      </w:r>
    </w:p>
    <w:p w14:paraId="7F1E9227" w14:textId="7DE18244"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.2.   </w:t>
      </w:r>
      <w:r w:rsidR="000864A4" w:rsidRPr="000864A4">
        <w:rPr>
          <w:rFonts w:ascii="Times New Roman" w:hAnsi="Times New Roman" w:cs="Times New Roman"/>
          <w:bCs/>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2D9E06C" w14:textId="27133336"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0864A4" w:rsidRPr="000864A4">
        <w:rPr>
          <w:rFonts w:ascii="Times New Roman" w:hAnsi="Times New Roman" w:cs="Times New Roman"/>
          <w:bCs/>
          <w:sz w:val="24"/>
          <w:szCs w:val="24"/>
        </w:rPr>
        <w:t>.2.1.</w:t>
      </w:r>
      <w:r w:rsidR="000864A4" w:rsidRPr="000864A4">
        <w:rPr>
          <w:rFonts w:ascii="Times New Roman" w:hAnsi="Times New Roman" w:cs="Times New Roman"/>
          <w:bCs/>
          <w:sz w:val="24"/>
          <w:szCs w:val="24"/>
        </w:rPr>
        <w:tab/>
        <w:t>Постачальника, та/або учасника та/або кінцевого бенефіціарного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B836BA0" w14:textId="3B488252"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.2.2.</w:t>
      </w:r>
      <w:r w:rsidR="00E20708">
        <w:rPr>
          <w:rFonts w:ascii="Times New Roman" w:hAnsi="Times New Roman" w:cs="Times New Roman"/>
          <w:bCs/>
          <w:sz w:val="24"/>
          <w:szCs w:val="24"/>
        </w:rPr>
        <w:tab/>
        <w:t>Щ</w:t>
      </w:r>
      <w:r w:rsidR="000864A4" w:rsidRPr="000864A4">
        <w:rPr>
          <w:rFonts w:ascii="Times New Roman" w:hAnsi="Times New Roman" w:cs="Times New Roman"/>
          <w:bCs/>
          <w:sz w:val="24"/>
          <w:szCs w:val="24"/>
        </w:rPr>
        <w:t>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BC48B2D" w14:textId="48DF2C22"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.3.   </w:t>
      </w:r>
      <w:r w:rsidR="000864A4" w:rsidRPr="000864A4">
        <w:rPr>
          <w:rFonts w:ascii="Times New Roman" w:hAnsi="Times New Roman" w:cs="Times New Roman"/>
          <w:bCs/>
          <w:sz w:val="24"/>
          <w:szCs w:val="24"/>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4E1C2413" w14:textId="43FB09DD"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.4.   </w:t>
      </w:r>
      <w:r w:rsidR="000864A4" w:rsidRPr="000864A4">
        <w:rPr>
          <w:rFonts w:ascii="Times New Roman" w:hAnsi="Times New Roman" w:cs="Times New Roman"/>
          <w:bCs/>
          <w:sz w:val="24"/>
          <w:szCs w:val="24"/>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w:t>
      </w:r>
      <w:r w:rsidR="000864A4" w:rsidRPr="000864A4">
        <w:rPr>
          <w:rFonts w:ascii="Times New Roman" w:hAnsi="Times New Roman" w:cs="Times New Roman"/>
          <w:bCs/>
          <w:sz w:val="24"/>
          <w:szCs w:val="24"/>
        </w:rPr>
        <w:lastRenderedPageBreak/>
        <w:t>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8A0C7DE" w14:textId="78CF5906"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.5.   </w:t>
      </w:r>
      <w:r w:rsidR="000864A4" w:rsidRPr="000864A4">
        <w:rPr>
          <w:rFonts w:ascii="Times New Roman" w:hAnsi="Times New Roman" w:cs="Times New Roman"/>
          <w:bCs/>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B2056C2" w14:textId="6B57F9E5"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.6.   </w:t>
      </w:r>
      <w:r w:rsidR="000864A4" w:rsidRPr="000864A4">
        <w:rPr>
          <w:rFonts w:ascii="Times New Roman" w:hAnsi="Times New Roman" w:cs="Times New Roman"/>
          <w:bCs/>
          <w:sz w:val="24"/>
          <w:szCs w:val="24"/>
        </w:rPr>
        <w:t>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2AD1269" w14:textId="2961951B"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.7.   </w:t>
      </w:r>
      <w:r w:rsidR="000864A4" w:rsidRPr="000864A4">
        <w:rPr>
          <w:rFonts w:ascii="Times New Roman" w:hAnsi="Times New Roman" w:cs="Times New Roman"/>
          <w:bCs/>
          <w:sz w:val="24"/>
          <w:szCs w:val="24"/>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24A8405B" w14:textId="4E321710" w:rsidR="000864A4" w:rsidRP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.8.   </w:t>
      </w:r>
      <w:r w:rsidR="000864A4" w:rsidRPr="000864A4">
        <w:rPr>
          <w:rFonts w:ascii="Times New Roman" w:hAnsi="Times New Roman" w:cs="Times New Roman"/>
          <w:bCs/>
          <w:sz w:val="24"/>
          <w:szCs w:val="24"/>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14:paraId="577D204B" w14:textId="5FFE684D" w:rsidR="000864A4" w:rsidRDefault="006B4F67" w:rsidP="000864A4">
      <w:pPr>
        <w:spacing w:after="0"/>
        <w:ind w:firstLine="567"/>
        <w:rPr>
          <w:rFonts w:ascii="Times New Roman" w:hAnsi="Times New Roman" w:cs="Times New Roman"/>
          <w:bCs/>
          <w:sz w:val="24"/>
          <w:szCs w:val="24"/>
        </w:rPr>
      </w:pPr>
      <w:r>
        <w:rPr>
          <w:rFonts w:ascii="Times New Roman" w:hAnsi="Times New Roman" w:cs="Times New Roman"/>
          <w:bCs/>
          <w:sz w:val="24"/>
          <w:szCs w:val="24"/>
        </w:rPr>
        <w:t>13</w:t>
      </w:r>
      <w:r w:rsidR="00E20708">
        <w:rPr>
          <w:rFonts w:ascii="Times New Roman" w:hAnsi="Times New Roman" w:cs="Times New Roman"/>
          <w:bCs/>
          <w:sz w:val="24"/>
          <w:szCs w:val="24"/>
        </w:rPr>
        <w:t xml:space="preserve">.9.   </w:t>
      </w:r>
      <w:r w:rsidR="000864A4" w:rsidRPr="000864A4">
        <w:rPr>
          <w:rFonts w:ascii="Times New Roman" w:hAnsi="Times New Roman" w:cs="Times New Roman"/>
          <w:bCs/>
          <w:sz w:val="24"/>
          <w:szCs w:val="24"/>
        </w:rPr>
        <w:t>Споживач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Постачальником, про що він письмово повідомляється не пізніше наступного робочого за днем прийняття такого рішення..</w:t>
      </w:r>
    </w:p>
    <w:p w14:paraId="31E02790" w14:textId="77777777" w:rsidR="000F3B89" w:rsidRPr="00BA4FF0" w:rsidRDefault="000F3B89" w:rsidP="000F3B89">
      <w:pPr>
        <w:spacing w:after="0"/>
        <w:ind w:firstLine="567"/>
        <w:rPr>
          <w:rFonts w:ascii="Times New Roman" w:hAnsi="Times New Roman" w:cs="Times New Roman"/>
          <w:bCs/>
          <w:sz w:val="24"/>
          <w:szCs w:val="24"/>
        </w:rPr>
      </w:pPr>
    </w:p>
    <w:p w14:paraId="14188A13" w14:textId="0B2235B7" w:rsidR="00A73B56" w:rsidRDefault="000864A4" w:rsidP="00A73B56">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14</w:t>
      </w:r>
      <w:r w:rsidR="00C84057" w:rsidRPr="00A73B56">
        <w:rPr>
          <w:rFonts w:ascii="Times New Roman" w:hAnsi="Times New Roman" w:cs="Times New Roman"/>
          <w:b/>
          <w:bCs/>
          <w:sz w:val="24"/>
          <w:szCs w:val="24"/>
        </w:rPr>
        <w:t>. Строк дії Договору та інші умови.</w:t>
      </w:r>
    </w:p>
    <w:p w14:paraId="3A736694" w14:textId="77777777" w:rsidR="00E20708" w:rsidRPr="00A73B56" w:rsidRDefault="00E20708" w:rsidP="00A73B56">
      <w:pPr>
        <w:spacing w:after="0"/>
        <w:ind w:firstLine="567"/>
        <w:jc w:val="center"/>
        <w:rPr>
          <w:rFonts w:ascii="Times New Roman" w:hAnsi="Times New Roman" w:cs="Times New Roman"/>
          <w:b/>
          <w:bCs/>
          <w:sz w:val="24"/>
          <w:szCs w:val="24"/>
        </w:rPr>
      </w:pPr>
    </w:p>
    <w:p w14:paraId="120FB3E3" w14:textId="51AC5E93" w:rsidR="00867217" w:rsidRDefault="006B4F67" w:rsidP="00C470AE">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C84057" w:rsidRPr="00C84057">
        <w:rPr>
          <w:rFonts w:ascii="Times New Roman" w:hAnsi="Times New Roman" w:cs="Times New Roman"/>
          <w:sz w:val="24"/>
          <w:szCs w:val="24"/>
        </w:rPr>
        <w:t xml:space="preserve">.1. </w:t>
      </w:r>
      <w:r w:rsidR="00371E7B">
        <w:rPr>
          <w:rFonts w:ascii="Times New Roman" w:hAnsi="Times New Roman" w:cs="Times New Roman"/>
          <w:sz w:val="24"/>
          <w:szCs w:val="24"/>
        </w:rPr>
        <w:t xml:space="preserve">  </w:t>
      </w:r>
      <w:r w:rsidR="00C84057" w:rsidRPr="00C84057">
        <w:rPr>
          <w:rFonts w:ascii="Times New Roman" w:hAnsi="Times New Roman" w:cs="Times New Roman"/>
          <w:sz w:val="24"/>
          <w:szCs w:val="24"/>
        </w:rPr>
        <w:t>Даний Договір набирає чинності з дати підписання і діє в частині поставки газу</w:t>
      </w:r>
    </w:p>
    <w:p w14:paraId="0C2A06D0" w14:textId="3C40A0C1" w:rsidR="00A73B56" w:rsidRDefault="000864A4" w:rsidP="00E20708">
      <w:pPr>
        <w:spacing w:after="0"/>
        <w:jc w:val="both"/>
        <w:rPr>
          <w:rFonts w:ascii="Times New Roman" w:hAnsi="Times New Roman" w:cs="Times New Roman"/>
          <w:sz w:val="24"/>
          <w:szCs w:val="24"/>
        </w:rPr>
      </w:pPr>
      <w:r>
        <w:rPr>
          <w:rFonts w:ascii="Times New Roman" w:hAnsi="Times New Roman" w:cs="Times New Roman"/>
          <w:b/>
          <w:sz w:val="24"/>
          <w:szCs w:val="24"/>
        </w:rPr>
        <w:t xml:space="preserve"> з 16 квітня 2024</w:t>
      </w:r>
      <w:r w:rsidR="00911AA1">
        <w:rPr>
          <w:rFonts w:ascii="Times New Roman" w:hAnsi="Times New Roman" w:cs="Times New Roman"/>
          <w:b/>
          <w:sz w:val="24"/>
          <w:szCs w:val="24"/>
        </w:rPr>
        <w:t xml:space="preserve"> року</w:t>
      </w:r>
      <w:r w:rsidR="00C84057" w:rsidRPr="00911AA1">
        <w:rPr>
          <w:rFonts w:ascii="Times New Roman" w:hAnsi="Times New Roman" w:cs="Times New Roman"/>
          <w:b/>
          <w:sz w:val="24"/>
          <w:szCs w:val="24"/>
        </w:rPr>
        <w:t xml:space="preserve"> до «31» </w:t>
      </w:r>
      <w:r w:rsidR="00A73B56" w:rsidRPr="00911AA1">
        <w:rPr>
          <w:rFonts w:ascii="Times New Roman" w:hAnsi="Times New Roman" w:cs="Times New Roman"/>
          <w:b/>
          <w:sz w:val="24"/>
          <w:szCs w:val="24"/>
        </w:rPr>
        <w:t>грудня</w:t>
      </w:r>
      <w:r>
        <w:rPr>
          <w:rFonts w:ascii="Times New Roman" w:hAnsi="Times New Roman" w:cs="Times New Roman"/>
          <w:b/>
          <w:sz w:val="24"/>
          <w:szCs w:val="24"/>
        </w:rPr>
        <w:t xml:space="preserve"> 2024</w:t>
      </w:r>
      <w:r w:rsidR="00911AA1">
        <w:rPr>
          <w:rFonts w:ascii="Times New Roman" w:hAnsi="Times New Roman" w:cs="Times New Roman"/>
          <w:b/>
          <w:sz w:val="24"/>
          <w:szCs w:val="24"/>
        </w:rPr>
        <w:t xml:space="preserve"> року</w:t>
      </w:r>
      <w:r w:rsidR="00C84057" w:rsidRPr="00911AA1">
        <w:rPr>
          <w:rFonts w:ascii="Times New Roman" w:hAnsi="Times New Roman" w:cs="Times New Roman"/>
          <w:b/>
          <w:sz w:val="24"/>
          <w:szCs w:val="24"/>
        </w:rPr>
        <w:t xml:space="preserve"> (включно)</w:t>
      </w:r>
      <w:r w:rsidR="00C84057" w:rsidRPr="00C84057">
        <w:rPr>
          <w:rFonts w:ascii="Times New Roman" w:hAnsi="Times New Roman" w:cs="Times New Roman"/>
          <w:sz w:val="24"/>
          <w:szCs w:val="24"/>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14:paraId="0A992967" w14:textId="7F676DA5" w:rsidR="00A73B56" w:rsidRDefault="006B4F67" w:rsidP="00C470AE">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C84057" w:rsidRPr="00C84057">
        <w:rPr>
          <w:rFonts w:ascii="Times New Roman" w:hAnsi="Times New Roman" w:cs="Times New Roman"/>
          <w:sz w:val="24"/>
          <w:szCs w:val="24"/>
        </w:rPr>
        <w:t xml:space="preserve">.2. </w:t>
      </w:r>
      <w:r>
        <w:rPr>
          <w:rFonts w:ascii="Times New Roman" w:hAnsi="Times New Roman" w:cs="Times New Roman"/>
          <w:sz w:val="24"/>
          <w:szCs w:val="24"/>
        </w:rPr>
        <w:t xml:space="preserve">  </w:t>
      </w:r>
      <w:r w:rsidR="00C84057" w:rsidRPr="00C84057">
        <w:rPr>
          <w:rFonts w:ascii="Times New Roman" w:hAnsi="Times New Roman" w:cs="Times New Roman"/>
          <w:sz w:val="24"/>
          <w:szCs w:val="24"/>
        </w:rPr>
        <w:t xml:space="preserve">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14:paraId="7C490FAF" w14:textId="079E6094" w:rsidR="00A73B56" w:rsidRDefault="006B4F67" w:rsidP="000645C0">
      <w:pPr>
        <w:spacing w:after="0"/>
        <w:ind w:firstLine="567"/>
        <w:rPr>
          <w:rFonts w:ascii="Times New Roman" w:hAnsi="Times New Roman" w:cs="Times New Roman"/>
          <w:sz w:val="24"/>
          <w:szCs w:val="24"/>
        </w:rPr>
      </w:pPr>
      <w:r>
        <w:rPr>
          <w:rFonts w:ascii="Times New Roman" w:hAnsi="Times New Roman" w:cs="Times New Roman"/>
          <w:sz w:val="24"/>
          <w:szCs w:val="24"/>
        </w:rPr>
        <w:t>14</w:t>
      </w:r>
      <w:r w:rsidR="000645C0">
        <w:rPr>
          <w:rFonts w:ascii="Times New Roman" w:hAnsi="Times New Roman" w:cs="Times New Roman"/>
          <w:sz w:val="24"/>
          <w:szCs w:val="24"/>
        </w:rPr>
        <w:t xml:space="preserve">.3. </w:t>
      </w:r>
      <w:r>
        <w:rPr>
          <w:rFonts w:ascii="Times New Roman" w:hAnsi="Times New Roman" w:cs="Times New Roman"/>
          <w:sz w:val="24"/>
          <w:szCs w:val="24"/>
        </w:rPr>
        <w:t xml:space="preserve">   </w:t>
      </w:r>
      <w:r w:rsidR="00C84057" w:rsidRPr="00C84057">
        <w:rPr>
          <w:rFonts w:ascii="Times New Roman" w:hAnsi="Times New Roman" w:cs="Times New Roman"/>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2C2897F" w14:textId="576C9409" w:rsidR="00A73B56" w:rsidRDefault="006B4F67" w:rsidP="00C470AE">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0645C0">
        <w:rPr>
          <w:rFonts w:ascii="Times New Roman" w:hAnsi="Times New Roman" w:cs="Times New Roman"/>
          <w:sz w:val="24"/>
          <w:szCs w:val="24"/>
        </w:rPr>
        <w:t>.4</w:t>
      </w:r>
      <w:r>
        <w:rPr>
          <w:rFonts w:ascii="Times New Roman" w:hAnsi="Times New Roman" w:cs="Times New Roman"/>
          <w:sz w:val="24"/>
          <w:szCs w:val="24"/>
        </w:rPr>
        <w:t xml:space="preserve">. </w:t>
      </w:r>
      <w:r w:rsidR="000864A4" w:rsidRPr="000864A4">
        <w:rPr>
          <w:rFonts w:ascii="Times New Roman" w:hAnsi="Times New Roman" w:cs="Times New Roman"/>
          <w:sz w:val="24"/>
          <w:szCs w:val="24"/>
        </w:rPr>
        <w:t>Постачальник має статус ______________________________________________, передбачених Податковим Кодексом України.</w:t>
      </w:r>
    </w:p>
    <w:p w14:paraId="15069C98" w14:textId="545B4751" w:rsidR="00A73B56" w:rsidRDefault="00C84057" w:rsidP="00C470AE">
      <w:pPr>
        <w:spacing w:after="0"/>
        <w:ind w:firstLine="567"/>
        <w:jc w:val="both"/>
        <w:rPr>
          <w:rFonts w:ascii="Times New Roman" w:hAnsi="Times New Roman" w:cs="Times New Roman"/>
          <w:sz w:val="24"/>
          <w:szCs w:val="24"/>
        </w:rPr>
      </w:pPr>
      <w:r w:rsidRPr="008760B5">
        <w:rPr>
          <w:rFonts w:ascii="Times New Roman" w:hAnsi="Times New Roman" w:cs="Times New Roman"/>
          <w:b/>
          <w:bCs/>
          <w:sz w:val="24"/>
          <w:szCs w:val="24"/>
        </w:rPr>
        <w:t xml:space="preserve">Споживач </w:t>
      </w:r>
      <w:r w:rsidR="00A73B56" w:rsidRPr="008760B5">
        <w:rPr>
          <w:rFonts w:ascii="Times New Roman" w:hAnsi="Times New Roman" w:cs="Times New Roman"/>
          <w:b/>
          <w:bCs/>
          <w:sz w:val="24"/>
          <w:szCs w:val="24"/>
        </w:rPr>
        <w:t>є</w:t>
      </w:r>
      <w:r w:rsidRPr="008760B5">
        <w:rPr>
          <w:rFonts w:ascii="Times New Roman" w:hAnsi="Times New Roman" w:cs="Times New Roman"/>
          <w:b/>
          <w:bCs/>
          <w:sz w:val="24"/>
          <w:szCs w:val="24"/>
        </w:rPr>
        <w:t xml:space="preserve"> платником податку на додану вартість</w:t>
      </w:r>
      <w:r w:rsidRPr="00C84057">
        <w:rPr>
          <w:rFonts w:ascii="Times New Roman" w:hAnsi="Times New Roman" w:cs="Times New Roman"/>
          <w:sz w:val="24"/>
          <w:szCs w:val="24"/>
        </w:rPr>
        <w:t xml:space="preserve"> та </w:t>
      </w:r>
      <w:r w:rsidR="00A73B56">
        <w:rPr>
          <w:rFonts w:ascii="Times New Roman" w:hAnsi="Times New Roman" w:cs="Times New Roman"/>
          <w:sz w:val="24"/>
          <w:szCs w:val="24"/>
        </w:rPr>
        <w:t>не має</w:t>
      </w:r>
      <w:r w:rsidRPr="00C84057">
        <w:rPr>
          <w:rFonts w:ascii="Times New Roman" w:hAnsi="Times New Roman" w:cs="Times New Roman"/>
          <w:sz w:val="24"/>
          <w:szCs w:val="24"/>
        </w:rPr>
        <w:t xml:space="preserve"> статус</w:t>
      </w:r>
      <w:r w:rsidR="00A73B56">
        <w:rPr>
          <w:rFonts w:ascii="Times New Roman" w:hAnsi="Times New Roman" w:cs="Times New Roman"/>
          <w:sz w:val="24"/>
          <w:szCs w:val="24"/>
        </w:rPr>
        <w:t>у</w:t>
      </w:r>
      <w:r w:rsidRPr="00C84057">
        <w:rPr>
          <w:rFonts w:ascii="Times New Roman" w:hAnsi="Times New Roman" w:cs="Times New Roman"/>
          <w:sz w:val="24"/>
          <w:szCs w:val="24"/>
        </w:rPr>
        <w:t xml:space="preserve">  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14:paraId="2A27F18B" w14:textId="79794C27" w:rsidR="00A73B56" w:rsidRDefault="006B4F67" w:rsidP="00C470AE">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0645C0">
        <w:rPr>
          <w:rFonts w:ascii="Times New Roman" w:hAnsi="Times New Roman" w:cs="Times New Roman"/>
          <w:sz w:val="24"/>
          <w:szCs w:val="24"/>
        </w:rPr>
        <w:t>.5</w:t>
      </w:r>
      <w:r w:rsidR="00C84057" w:rsidRPr="00C84057">
        <w:rPr>
          <w:rFonts w:ascii="Times New Roman" w:hAnsi="Times New Roman" w:cs="Times New Roman"/>
          <w:sz w:val="24"/>
          <w:szCs w:val="24"/>
        </w:rPr>
        <w:t>.</w:t>
      </w:r>
      <w:r>
        <w:rPr>
          <w:rFonts w:ascii="Times New Roman" w:hAnsi="Times New Roman" w:cs="Times New Roman"/>
          <w:sz w:val="24"/>
          <w:szCs w:val="24"/>
        </w:rPr>
        <w:t xml:space="preserve">  </w:t>
      </w:r>
      <w:r w:rsidR="00C84057" w:rsidRPr="00C84057">
        <w:rPr>
          <w:rFonts w:ascii="Times New Roman" w:hAnsi="Times New Roman" w:cs="Times New Roman"/>
          <w:sz w:val="24"/>
          <w:szCs w:val="24"/>
        </w:rPr>
        <w:t xml:space="preserve">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14:paraId="10425DDB" w14:textId="1A736A78" w:rsidR="00C84057" w:rsidRDefault="006B4F67" w:rsidP="000645C0">
      <w:pPr>
        <w:spacing w:after="0"/>
        <w:ind w:firstLine="567"/>
        <w:rPr>
          <w:rFonts w:ascii="Times New Roman" w:hAnsi="Times New Roman" w:cs="Times New Roman"/>
          <w:sz w:val="24"/>
          <w:szCs w:val="24"/>
        </w:rPr>
      </w:pPr>
      <w:r>
        <w:rPr>
          <w:rFonts w:ascii="Times New Roman" w:hAnsi="Times New Roman" w:cs="Times New Roman"/>
          <w:sz w:val="24"/>
          <w:szCs w:val="24"/>
        </w:rPr>
        <w:t>14</w:t>
      </w:r>
      <w:r w:rsidR="000645C0">
        <w:rPr>
          <w:rFonts w:ascii="Times New Roman" w:hAnsi="Times New Roman" w:cs="Times New Roman"/>
          <w:sz w:val="24"/>
          <w:szCs w:val="24"/>
        </w:rPr>
        <w:t xml:space="preserve">.6. </w:t>
      </w:r>
      <w:r>
        <w:rPr>
          <w:rFonts w:ascii="Times New Roman" w:hAnsi="Times New Roman" w:cs="Times New Roman"/>
          <w:sz w:val="24"/>
          <w:szCs w:val="24"/>
        </w:rPr>
        <w:t xml:space="preserve">     </w:t>
      </w:r>
      <w:r w:rsidR="00C84057" w:rsidRPr="00C84057">
        <w:rPr>
          <w:rFonts w:ascii="Times New Roman" w:hAnsi="Times New Roman" w:cs="Times New Roman"/>
          <w:sz w:val="24"/>
          <w:szCs w:val="24"/>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0A590A60" w14:textId="14EFCAC9" w:rsidR="001B2226" w:rsidRDefault="001B2226" w:rsidP="00C470AE">
      <w:pPr>
        <w:spacing w:after="0"/>
        <w:ind w:firstLine="567"/>
        <w:jc w:val="both"/>
        <w:rPr>
          <w:rFonts w:ascii="Times New Roman" w:hAnsi="Times New Roman" w:cs="Times New Roman"/>
          <w:sz w:val="24"/>
          <w:szCs w:val="24"/>
        </w:rPr>
      </w:pPr>
    </w:p>
    <w:p w14:paraId="46C82264" w14:textId="77777777" w:rsidR="00E20708" w:rsidRDefault="00E20708" w:rsidP="00911AA1">
      <w:pPr>
        <w:pStyle w:val="1"/>
        <w:ind w:left="-190"/>
        <w:rPr>
          <w:rFonts w:eastAsia="Times New Roman"/>
        </w:rPr>
      </w:pPr>
    </w:p>
    <w:p w14:paraId="4A419B7F" w14:textId="77777777" w:rsidR="00E20708" w:rsidRDefault="00E20708" w:rsidP="00911AA1">
      <w:pPr>
        <w:pStyle w:val="1"/>
        <w:ind w:left="-190"/>
        <w:rPr>
          <w:rFonts w:eastAsia="Times New Roman"/>
        </w:rPr>
      </w:pPr>
    </w:p>
    <w:p w14:paraId="62D3C93A" w14:textId="51F73984" w:rsidR="001B2226" w:rsidRDefault="006B4F67" w:rsidP="00911AA1">
      <w:pPr>
        <w:pStyle w:val="1"/>
        <w:ind w:left="-190"/>
        <w:rPr>
          <w:rFonts w:eastAsia="Times New Roman"/>
        </w:rPr>
      </w:pPr>
      <w:r>
        <w:rPr>
          <w:rFonts w:eastAsia="Times New Roman"/>
        </w:rPr>
        <w:t>15</w:t>
      </w:r>
      <w:r w:rsidR="00911AA1">
        <w:rPr>
          <w:rFonts w:eastAsia="Times New Roman"/>
        </w:rPr>
        <w:t xml:space="preserve">. </w:t>
      </w:r>
      <w:r w:rsidR="001B2226">
        <w:rPr>
          <w:rFonts w:eastAsia="Times New Roman"/>
        </w:rPr>
        <w:t>Адреси</w:t>
      </w:r>
      <w:r w:rsidR="001B2226">
        <w:rPr>
          <w:rFonts w:eastAsia="Times New Roman"/>
          <w:spacing w:val="-7"/>
        </w:rPr>
        <w:t xml:space="preserve"> </w:t>
      </w:r>
      <w:r w:rsidR="001B2226">
        <w:rPr>
          <w:rFonts w:eastAsia="Times New Roman"/>
        </w:rPr>
        <w:t>та реквізити</w:t>
      </w:r>
      <w:r w:rsidR="001B2226">
        <w:rPr>
          <w:rFonts w:eastAsia="Times New Roman"/>
          <w:spacing w:val="-2"/>
        </w:rPr>
        <w:t xml:space="preserve"> </w:t>
      </w:r>
      <w:r w:rsidR="001B2226">
        <w:rPr>
          <w:rFonts w:eastAsia="Times New Roman"/>
        </w:rPr>
        <w:t>сторін</w:t>
      </w:r>
    </w:p>
    <w:p w14:paraId="146669C1" w14:textId="77777777" w:rsidR="00E20708" w:rsidRPr="00E20708" w:rsidRDefault="00E20708" w:rsidP="00E20708"/>
    <w:p w14:paraId="71DB8F3B" w14:textId="77777777" w:rsidR="001B2226" w:rsidRDefault="001B2226" w:rsidP="001B2226">
      <w:pPr>
        <w:widowControl w:val="0"/>
        <w:autoSpaceDE w:val="0"/>
        <w:autoSpaceDN w:val="0"/>
        <w:spacing w:before="8" w:after="0" w:line="240" w:lineRule="auto"/>
        <w:rPr>
          <w:rFonts w:ascii="Times New Roman" w:eastAsia="Times New Roman" w:hAnsi="Times New Roman"/>
          <w:b/>
          <w:sz w:val="20"/>
          <w:szCs w:val="20"/>
        </w:rPr>
      </w:pPr>
    </w:p>
    <w:tbl>
      <w:tblPr>
        <w:tblStyle w:val="TableNormal"/>
        <w:tblW w:w="9778" w:type="dxa"/>
        <w:tblInd w:w="15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085"/>
        <w:gridCol w:w="4693"/>
      </w:tblGrid>
      <w:tr w:rsidR="001B2226" w14:paraId="5D3D563B" w14:textId="77777777" w:rsidTr="000D659E">
        <w:trPr>
          <w:trHeight w:val="5149"/>
        </w:trPr>
        <w:tc>
          <w:tcPr>
            <w:tcW w:w="5085" w:type="dxa"/>
          </w:tcPr>
          <w:p w14:paraId="0F12D07C" w14:textId="7BEE819B" w:rsidR="001B2226" w:rsidRDefault="00A30B87">
            <w:pPr>
              <w:spacing w:line="266" w:lineRule="exact"/>
              <w:ind w:right="99"/>
              <w:rPr>
                <w:rFonts w:ascii="Times New Roman" w:eastAsia="Times New Roman" w:hAnsi="Times New Roman"/>
                <w:b/>
                <w:sz w:val="24"/>
              </w:rPr>
            </w:pPr>
            <w:r>
              <w:rPr>
                <w:rFonts w:ascii="Times New Roman" w:eastAsia="Times New Roman" w:hAnsi="Times New Roman"/>
                <w:b/>
                <w:sz w:val="24"/>
                <w:lang w:val="uk-UA"/>
              </w:rPr>
              <w:t xml:space="preserve">                  </w:t>
            </w:r>
            <w:r w:rsidR="001B2226">
              <w:rPr>
                <w:rFonts w:ascii="Times New Roman" w:eastAsia="Times New Roman" w:hAnsi="Times New Roman"/>
                <w:b/>
                <w:sz w:val="24"/>
              </w:rPr>
              <w:t>ПОСТАЧАЛЬНИК</w:t>
            </w:r>
          </w:p>
          <w:p w14:paraId="5FD4D6DF" w14:textId="77777777" w:rsidR="001B2226" w:rsidRDefault="001B2226">
            <w:pPr>
              <w:ind w:left="-16" w:right="822"/>
              <w:rPr>
                <w:rFonts w:ascii="Times New Roman" w:eastAsia="Times New Roman" w:hAnsi="Times New Roman"/>
                <w:b/>
                <w:sz w:val="24"/>
              </w:rPr>
            </w:pPr>
          </w:p>
          <w:p w14:paraId="03442133" w14:textId="77777777" w:rsidR="001B2226" w:rsidRDefault="001B2226">
            <w:pPr>
              <w:rPr>
                <w:rFonts w:ascii="Times New Roman" w:eastAsia="Times New Roman" w:hAnsi="Times New Roman"/>
                <w:b/>
                <w:sz w:val="24"/>
              </w:rPr>
            </w:pPr>
          </w:p>
          <w:p w14:paraId="67BA627D" w14:textId="77777777" w:rsidR="001B2226" w:rsidRDefault="001B2226">
            <w:pPr>
              <w:rPr>
                <w:rFonts w:ascii="Times New Roman" w:eastAsia="Times New Roman" w:hAnsi="Times New Roman"/>
                <w:b/>
                <w:sz w:val="26"/>
              </w:rPr>
            </w:pPr>
          </w:p>
          <w:p w14:paraId="746141C2" w14:textId="77777777" w:rsidR="001B2226" w:rsidRDefault="001B2226">
            <w:pPr>
              <w:rPr>
                <w:rFonts w:ascii="Times New Roman" w:eastAsia="Times New Roman" w:hAnsi="Times New Roman"/>
                <w:b/>
                <w:sz w:val="26"/>
              </w:rPr>
            </w:pPr>
          </w:p>
          <w:p w14:paraId="1F9C47ED" w14:textId="77777777" w:rsidR="001B2226" w:rsidRDefault="001B2226">
            <w:pPr>
              <w:rPr>
                <w:rFonts w:ascii="Times New Roman" w:eastAsia="Times New Roman" w:hAnsi="Times New Roman"/>
                <w:b/>
                <w:sz w:val="26"/>
              </w:rPr>
            </w:pPr>
          </w:p>
          <w:p w14:paraId="49801515" w14:textId="77777777" w:rsidR="001B2226" w:rsidRDefault="001B2226">
            <w:pPr>
              <w:rPr>
                <w:rFonts w:ascii="Times New Roman" w:eastAsia="Times New Roman" w:hAnsi="Times New Roman"/>
                <w:b/>
                <w:sz w:val="26"/>
              </w:rPr>
            </w:pPr>
          </w:p>
          <w:p w14:paraId="51B59321" w14:textId="77777777" w:rsidR="001B2226" w:rsidRDefault="001B2226">
            <w:pPr>
              <w:rPr>
                <w:rFonts w:ascii="Times New Roman" w:eastAsia="Times New Roman" w:hAnsi="Times New Roman"/>
                <w:b/>
                <w:sz w:val="26"/>
              </w:rPr>
            </w:pPr>
          </w:p>
          <w:p w14:paraId="3DDA4449" w14:textId="77777777" w:rsidR="001B2226" w:rsidRDefault="001B2226">
            <w:pPr>
              <w:rPr>
                <w:rFonts w:ascii="Times New Roman" w:eastAsia="Times New Roman" w:hAnsi="Times New Roman"/>
                <w:b/>
                <w:sz w:val="26"/>
              </w:rPr>
            </w:pPr>
          </w:p>
          <w:p w14:paraId="797A828D" w14:textId="77777777" w:rsidR="001B2226" w:rsidRDefault="001B2226">
            <w:pPr>
              <w:rPr>
                <w:rFonts w:ascii="Times New Roman" w:eastAsia="Times New Roman" w:hAnsi="Times New Roman"/>
                <w:b/>
                <w:sz w:val="26"/>
              </w:rPr>
            </w:pPr>
          </w:p>
          <w:p w14:paraId="6BEF59D9" w14:textId="77777777" w:rsidR="001B2226" w:rsidRDefault="001B2226">
            <w:pPr>
              <w:rPr>
                <w:rFonts w:ascii="Times New Roman" w:eastAsia="Times New Roman" w:hAnsi="Times New Roman"/>
                <w:b/>
                <w:sz w:val="26"/>
              </w:rPr>
            </w:pPr>
          </w:p>
          <w:p w14:paraId="5856D922" w14:textId="77777777" w:rsidR="001B2226" w:rsidRDefault="001B2226">
            <w:pPr>
              <w:rPr>
                <w:rFonts w:ascii="Times New Roman" w:eastAsia="Times New Roman" w:hAnsi="Times New Roman"/>
                <w:b/>
                <w:sz w:val="26"/>
              </w:rPr>
            </w:pPr>
          </w:p>
          <w:p w14:paraId="16D4DE92" w14:textId="77777777" w:rsidR="001B2226" w:rsidRDefault="001B2226">
            <w:pPr>
              <w:rPr>
                <w:rFonts w:ascii="Times New Roman" w:eastAsia="Times New Roman" w:hAnsi="Times New Roman"/>
                <w:b/>
                <w:sz w:val="26"/>
              </w:rPr>
            </w:pPr>
          </w:p>
          <w:p w14:paraId="52542D3C" w14:textId="6A77AC4A" w:rsidR="001B2226" w:rsidRDefault="001B2226">
            <w:pPr>
              <w:rPr>
                <w:rFonts w:ascii="Times New Roman" w:eastAsia="Times New Roman" w:hAnsi="Times New Roman"/>
                <w:b/>
                <w:sz w:val="20"/>
                <w:szCs w:val="18"/>
              </w:rPr>
            </w:pPr>
          </w:p>
          <w:p w14:paraId="0C198441" w14:textId="49F35E45" w:rsidR="00A30B87" w:rsidRDefault="00A30B87">
            <w:pPr>
              <w:rPr>
                <w:rFonts w:ascii="Times New Roman" w:eastAsia="Times New Roman" w:hAnsi="Times New Roman"/>
                <w:b/>
                <w:sz w:val="20"/>
                <w:szCs w:val="18"/>
              </w:rPr>
            </w:pPr>
          </w:p>
          <w:p w14:paraId="187460CC" w14:textId="77777777" w:rsidR="00A30B87" w:rsidRDefault="00A30B87">
            <w:pPr>
              <w:rPr>
                <w:rFonts w:ascii="Times New Roman" w:eastAsia="Times New Roman" w:hAnsi="Times New Roman"/>
                <w:b/>
                <w:sz w:val="20"/>
                <w:szCs w:val="18"/>
              </w:rPr>
            </w:pPr>
          </w:p>
          <w:p w14:paraId="025826E6" w14:textId="77777777" w:rsidR="001B2226" w:rsidRDefault="001B2226">
            <w:pPr>
              <w:rPr>
                <w:rFonts w:ascii="Times New Roman" w:eastAsia="Times New Roman" w:hAnsi="Times New Roman"/>
                <w:b/>
                <w:sz w:val="16"/>
                <w:szCs w:val="16"/>
              </w:rPr>
            </w:pPr>
          </w:p>
          <w:p w14:paraId="2C6B488C" w14:textId="6EE01EAB" w:rsidR="00A30B87" w:rsidRPr="001B2226" w:rsidRDefault="00A30B87" w:rsidP="00A30B87">
            <w:pPr>
              <w:rPr>
                <w:rFonts w:ascii="Times New Roman" w:eastAsia="Times New Roman" w:hAnsi="Times New Roman"/>
                <w:sz w:val="24"/>
                <w:lang w:val="uk-UA"/>
              </w:rPr>
            </w:pPr>
            <w:r>
              <w:rPr>
                <w:rFonts w:ascii="Times New Roman" w:eastAsia="Times New Roman" w:hAnsi="Times New Roman"/>
                <w:sz w:val="24"/>
                <w:lang w:val="uk-UA"/>
              </w:rPr>
              <w:t xml:space="preserve"> </w:t>
            </w:r>
          </w:p>
          <w:p w14:paraId="0AD8FFB4" w14:textId="705EDD99" w:rsidR="001B2226" w:rsidRPr="001B2226" w:rsidRDefault="001B2226" w:rsidP="001B2226">
            <w:pPr>
              <w:rPr>
                <w:rFonts w:ascii="Times New Roman" w:eastAsia="Times New Roman" w:hAnsi="Times New Roman"/>
                <w:sz w:val="24"/>
                <w:lang w:val="uk-UA"/>
              </w:rPr>
            </w:pPr>
          </w:p>
        </w:tc>
        <w:tc>
          <w:tcPr>
            <w:tcW w:w="4693" w:type="dxa"/>
          </w:tcPr>
          <w:p w14:paraId="41D64E12" w14:textId="0FA33218" w:rsidR="001B2226" w:rsidRDefault="00A30B87">
            <w:pPr>
              <w:spacing w:line="266" w:lineRule="exact"/>
              <w:ind w:left="568"/>
              <w:rPr>
                <w:rFonts w:ascii="Times New Roman" w:eastAsia="Times New Roman" w:hAnsi="Times New Roman"/>
                <w:b/>
                <w:sz w:val="24"/>
              </w:rPr>
            </w:pPr>
            <w:r>
              <w:rPr>
                <w:rFonts w:ascii="Times New Roman" w:eastAsia="Times New Roman" w:hAnsi="Times New Roman"/>
                <w:b/>
                <w:sz w:val="24"/>
                <w:lang w:val="uk-UA"/>
              </w:rPr>
              <w:t xml:space="preserve">                </w:t>
            </w:r>
            <w:r w:rsidR="001B2226">
              <w:rPr>
                <w:rFonts w:ascii="Times New Roman" w:eastAsia="Times New Roman" w:hAnsi="Times New Roman"/>
                <w:b/>
                <w:sz w:val="24"/>
              </w:rPr>
              <w:t>СПОЖИВАЧ</w:t>
            </w:r>
          </w:p>
          <w:p w14:paraId="1348C9F0" w14:textId="77777777" w:rsidR="00A30B87" w:rsidRDefault="00A30B87">
            <w:pPr>
              <w:spacing w:line="266" w:lineRule="exact"/>
              <w:ind w:left="568"/>
              <w:rPr>
                <w:rFonts w:ascii="Times New Roman" w:eastAsia="Times New Roman" w:hAnsi="Times New Roman"/>
                <w:b/>
                <w:sz w:val="24"/>
              </w:rPr>
            </w:pPr>
          </w:p>
          <w:p w14:paraId="778D689B" w14:textId="4495D3A0"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ДУ «ТЕРНОПІЛЬСЬКИЙ ОЦКПХ МОЗ</w:t>
            </w:r>
            <w:r>
              <w:rPr>
                <w:rFonts w:ascii="Times New Roman" w:eastAsia="Times New Roman" w:hAnsi="Times New Roman"/>
                <w:b/>
                <w:sz w:val="24"/>
                <w:lang w:val="uk-UA"/>
              </w:rPr>
              <w:t xml:space="preserve"> </w:t>
            </w:r>
            <w:r w:rsidRPr="000D659E">
              <w:rPr>
                <w:rFonts w:ascii="Times New Roman" w:eastAsia="Times New Roman" w:hAnsi="Times New Roman"/>
                <w:b/>
                <w:sz w:val="24"/>
              </w:rPr>
              <w:t>УКРАЇНИ»</w:t>
            </w:r>
          </w:p>
          <w:p w14:paraId="06F2F5ED"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Юр. Адреса: 46008</w:t>
            </w:r>
          </w:p>
          <w:p w14:paraId="31D14311"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м. Тернопіль, вул. Федьковича, 13</w:t>
            </w:r>
          </w:p>
          <w:p w14:paraId="44069EF8"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фактична адреса: 46008</w:t>
            </w:r>
          </w:p>
          <w:p w14:paraId="4D0D67FC"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м. Тернопіль, вул. Федьковича, 13</w:t>
            </w:r>
          </w:p>
          <w:p w14:paraId="165B0ADD"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UA778201720343161002600084479</w:t>
            </w:r>
          </w:p>
          <w:p w14:paraId="3DBC6B5F"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UA668201720343121002200084479</w:t>
            </w:r>
          </w:p>
          <w:p w14:paraId="006FE000"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UA508201720343130002000084479</w:t>
            </w:r>
          </w:p>
          <w:p w14:paraId="5EF11439"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в ДКСУ м. Київ</w:t>
            </w:r>
            <w:bookmarkStart w:id="0" w:name="_GoBack"/>
            <w:bookmarkEnd w:id="0"/>
          </w:p>
          <w:p w14:paraId="61A1BFB3" w14:textId="77777777" w:rsidR="000D659E" w:rsidRPr="000D659E" w:rsidRDefault="000D659E" w:rsidP="000D659E">
            <w:pPr>
              <w:rPr>
                <w:rFonts w:ascii="Times New Roman" w:eastAsia="Times New Roman" w:hAnsi="Times New Roman"/>
                <w:b/>
                <w:sz w:val="24"/>
              </w:rPr>
            </w:pPr>
            <w:proofErr w:type="gramStart"/>
            <w:r w:rsidRPr="000D659E">
              <w:rPr>
                <w:rFonts w:ascii="Times New Roman" w:eastAsia="Times New Roman" w:hAnsi="Times New Roman"/>
                <w:b/>
                <w:sz w:val="24"/>
              </w:rPr>
              <w:t>МФО  820172</w:t>
            </w:r>
            <w:proofErr w:type="gramEnd"/>
            <w:r w:rsidRPr="000D659E">
              <w:rPr>
                <w:rFonts w:ascii="Times New Roman" w:eastAsia="Times New Roman" w:hAnsi="Times New Roman"/>
                <w:b/>
                <w:sz w:val="24"/>
              </w:rPr>
              <w:t xml:space="preserve"> </w:t>
            </w:r>
          </w:p>
          <w:p w14:paraId="15441809" w14:textId="77777777" w:rsidR="000D659E" w:rsidRPr="000D659E" w:rsidRDefault="000D659E" w:rsidP="000D659E">
            <w:pPr>
              <w:rPr>
                <w:rFonts w:ascii="Times New Roman" w:eastAsia="Times New Roman" w:hAnsi="Times New Roman"/>
                <w:b/>
                <w:sz w:val="24"/>
              </w:rPr>
            </w:pPr>
            <w:proofErr w:type="gramStart"/>
            <w:r w:rsidRPr="000D659E">
              <w:rPr>
                <w:rFonts w:ascii="Times New Roman" w:eastAsia="Times New Roman" w:hAnsi="Times New Roman"/>
                <w:b/>
                <w:sz w:val="24"/>
              </w:rPr>
              <w:t>ЄДРПОУ  38480231</w:t>
            </w:r>
            <w:proofErr w:type="gramEnd"/>
          </w:p>
          <w:p w14:paraId="705ADB39" w14:textId="77777777" w:rsidR="000D659E" w:rsidRP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ІПН 384802319182</w:t>
            </w:r>
          </w:p>
          <w:p w14:paraId="052EFDAB" w14:textId="77777777" w:rsidR="000D659E" w:rsidRDefault="000D659E" w:rsidP="000D659E">
            <w:pPr>
              <w:rPr>
                <w:rFonts w:ascii="Times New Roman" w:eastAsia="Times New Roman" w:hAnsi="Times New Roman"/>
                <w:b/>
                <w:sz w:val="24"/>
                <w:lang w:val="uk-UA"/>
              </w:rPr>
            </w:pPr>
            <w:r w:rsidRPr="000D659E">
              <w:rPr>
                <w:rFonts w:ascii="Times New Roman" w:eastAsia="Times New Roman" w:hAnsi="Times New Roman"/>
                <w:b/>
                <w:sz w:val="24"/>
              </w:rPr>
              <w:t>Генеральний директор</w:t>
            </w:r>
            <w:r>
              <w:rPr>
                <w:rFonts w:ascii="Times New Roman" w:eastAsia="Times New Roman" w:hAnsi="Times New Roman"/>
                <w:b/>
                <w:sz w:val="24"/>
                <w:lang w:val="uk-UA"/>
              </w:rPr>
              <w:t xml:space="preserve"> </w:t>
            </w:r>
          </w:p>
          <w:p w14:paraId="307C6F52" w14:textId="77777777" w:rsidR="000D659E" w:rsidRDefault="000D659E" w:rsidP="000D659E">
            <w:pPr>
              <w:rPr>
                <w:rFonts w:ascii="Times New Roman" w:eastAsia="Times New Roman" w:hAnsi="Times New Roman"/>
                <w:b/>
                <w:sz w:val="24"/>
                <w:lang w:val="uk-UA"/>
              </w:rPr>
            </w:pPr>
          </w:p>
          <w:p w14:paraId="6DE85E20" w14:textId="71F5FFFA" w:rsidR="000D659E" w:rsidRDefault="000D659E" w:rsidP="000D659E">
            <w:pPr>
              <w:rPr>
                <w:rFonts w:ascii="Times New Roman" w:eastAsia="Times New Roman" w:hAnsi="Times New Roman"/>
                <w:b/>
                <w:sz w:val="24"/>
              </w:rPr>
            </w:pPr>
            <w:r w:rsidRPr="000D659E">
              <w:rPr>
                <w:rFonts w:ascii="Times New Roman" w:eastAsia="Times New Roman" w:hAnsi="Times New Roman"/>
                <w:b/>
                <w:sz w:val="24"/>
              </w:rPr>
              <w:t>________О.Т.Чайчук</w:t>
            </w:r>
          </w:p>
          <w:p w14:paraId="19163161" w14:textId="30C76E89" w:rsidR="001B2226" w:rsidRDefault="001B2226" w:rsidP="000D659E">
            <w:pPr>
              <w:rPr>
                <w:rFonts w:ascii="Times New Roman" w:eastAsia="Times New Roman" w:hAnsi="Times New Roman"/>
                <w:sz w:val="24"/>
                <w:lang w:val="ru-RU"/>
              </w:rPr>
            </w:pPr>
            <w:r>
              <w:rPr>
                <w:rFonts w:ascii="Times New Roman" w:eastAsia="Times New Roman" w:hAnsi="Times New Roman"/>
                <w:sz w:val="24"/>
                <w:lang w:val="ru-RU"/>
              </w:rPr>
              <w:t>МП</w:t>
            </w:r>
          </w:p>
          <w:p w14:paraId="506C13B8" w14:textId="27058042" w:rsidR="00A30B87" w:rsidRPr="001B2226" w:rsidRDefault="00A30B87" w:rsidP="001B2226">
            <w:pPr>
              <w:ind w:firstLine="708"/>
              <w:rPr>
                <w:rFonts w:ascii="Times New Roman" w:eastAsia="Times New Roman" w:hAnsi="Times New Roman"/>
                <w:sz w:val="24"/>
                <w:lang w:val="ru-RU"/>
              </w:rPr>
            </w:pPr>
          </w:p>
        </w:tc>
      </w:tr>
    </w:tbl>
    <w:p w14:paraId="4E43468D" w14:textId="77777777" w:rsidR="001B2226" w:rsidRPr="00C84057" w:rsidRDefault="001B2226" w:rsidP="00C470AE">
      <w:pPr>
        <w:spacing w:after="0"/>
        <w:ind w:firstLine="567"/>
        <w:jc w:val="both"/>
        <w:rPr>
          <w:rFonts w:ascii="Times New Roman" w:hAnsi="Times New Roman" w:cs="Times New Roman"/>
          <w:sz w:val="24"/>
          <w:szCs w:val="24"/>
        </w:rPr>
      </w:pPr>
    </w:p>
    <w:sectPr w:rsidR="001B2226" w:rsidRPr="00C84057" w:rsidSect="001B2226">
      <w:pgSz w:w="12240" w:h="15840"/>
      <w:pgMar w:top="567" w:right="90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4171"/>
    <w:multiLevelType w:val="hybridMultilevel"/>
    <w:tmpl w:val="795AD7AE"/>
    <w:lvl w:ilvl="0" w:tplc="414206C2">
      <w:start w:val="14"/>
      <w:numFmt w:val="decimal"/>
      <w:lvlText w:val="%1"/>
      <w:lvlJc w:val="left"/>
      <w:pPr>
        <w:ind w:left="170" w:hanging="360"/>
      </w:pPr>
      <w:rPr>
        <w:rFonts w:hint="default"/>
      </w:rPr>
    </w:lvl>
    <w:lvl w:ilvl="1" w:tplc="04220019" w:tentative="1">
      <w:start w:val="1"/>
      <w:numFmt w:val="lowerLetter"/>
      <w:lvlText w:val="%2."/>
      <w:lvlJc w:val="left"/>
      <w:pPr>
        <w:ind w:left="890" w:hanging="360"/>
      </w:pPr>
    </w:lvl>
    <w:lvl w:ilvl="2" w:tplc="0422001B" w:tentative="1">
      <w:start w:val="1"/>
      <w:numFmt w:val="lowerRoman"/>
      <w:lvlText w:val="%3."/>
      <w:lvlJc w:val="right"/>
      <w:pPr>
        <w:ind w:left="1610" w:hanging="180"/>
      </w:pPr>
    </w:lvl>
    <w:lvl w:ilvl="3" w:tplc="0422000F" w:tentative="1">
      <w:start w:val="1"/>
      <w:numFmt w:val="decimal"/>
      <w:lvlText w:val="%4."/>
      <w:lvlJc w:val="left"/>
      <w:pPr>
        <w:ind w:left="2330" w:hanging="360"/>
      </w:pPr>
    </w:lvl>
    <w:lvl w:ilvl="4" w:tplc="04220019" w:tentative="1">
      <w:start w:val="1"/>
      <w:numFmt w:val="lowerLetter"/>
      <w:lvlText w:val="%5."/>
      <w:lvlJc w:val="left"/>
      <w:pPr>
        <w:ind w:left="3050" w:hanging="360"/>
      </w:pPr>
    </w:lvl>
    <w:lvl w:ilvl="5" w:tplc="0422001B" w:tentative="1">
      <w:start w:val="1"/>
      <w:numFmt w:val="lowerRoman"/>
      <w:lvlText w:val="%6."/>
      <w:lvlJc w:val="right"/>
      <w:pPr>
        <w:ind w:left="3770" w:hanging="180"/>
      </w:pPr>
    </w:lvl>
    <w:lvl w:ilvl="6" w:tplc="0422000F" w:tentative="1">
      <w:start w:val="1"/>
      <w:numFmt w:val="decimal"/>
      <w:lvlText w:val="%7."/>
      <w:lvlJc w:val="left"/>
      <w:pPr>
        <w:ind w:left="4490" w:hanging="360"/>
      </w:pPr>
    </w:lvl>
    <w:lvl w:ilvl="7" w:tplc="04220019" w:tentative="1">
      <w:start w:val="1"/>
      <w:numFmt w:val="lowerLetter"/>
      <w:lvlText w:val="%8."/>
      <w:lvlJc w:val="left"/>
      <w:pPr>
        <w:ind w:left="5210" w:hanging="360"/>
      </w:pPr>
    </w:lvl>
    <w:lvl w:ilvl="8" w:tplc="0422001B" w:tentative="1">
      <w:start w:val="1"/>
      <w:numFmt w:val="lowerRoman"/>
      <w:lvlText w:val="%9."/>
      <w:lvlJc w:val="right"/>
      <w:pPr>
        <w:ind w:left="5930" w:hanging="180"/>
      </w:pPr>
    </w:lvl>
  </w:abstractNum>
  <w:abstractNum w:abstractNumId="1" w15:restartNumberingAfterBreak="0">
    <w:nsid w:val="75657892"/>
    <w:multiLevelType w:val="multilevel"/>
    <w:tmpl w:val="CFF8FB90"/>
    <w:lvl w:ilvl="0">
      <w:start w:val="4"/>
      <w:numFmt w:val="decimal"/>
      <w:lvlText w:val="%1"/>
      <w:lvlJc w:val="left"/>
      <w:pPr>
        <w:ind w:left="245" w:hanging="420"/>
      </w:pPr>
      <w:rPr>
        <w:lang w:val="uk-UA" w:eastAsia="en-US" w:bidi="ar-SA"/>
      </w:rPr>
    </w:lvl>
    <w:lvl w:ilvl="1">
      <w:start w:val="2"/>
      <w:numFmt w:val="decimal"/>
      <w:lvlText w:val="%1.%2."/>
      <w:lvlJc w:val="left"/>
      <w:pPr>
        <w:ind w:left="245"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lang w:val="uk-UA" w:eastAsia="en-US" w:bidi="ar-SA"/>
      </w:rPr>
    </w:lvl>
    <w:lvl w:ilvl="3">
      <w:numFmt w:val="bullet"/>
      <w:lvlText w:val="•"/>
      <w:lvlJc w:val="left"/>
      <w:pPr>
        <w:ind w:left="3200" w:hanging="420"/>
      </w:pPr>
      <w:rPr>
        <w:lang w:val="uk-UA" w:eastAsia="en-US" w:bidi="ar-SA"/>
      </w:rPr>
    </w:lvl>
    <w:lvl w:ilvl="4">
      <w:numFmt w:val="bullet"/>
      <w:lvlText w:val="•"/>
      <w:lvlJc w:val="left"/>
      <w:pPr>
        <w:ind w:left="4186" w:hanging="420"/>
      </w:pPr>
      <w:rPr>
        <w:lang w:val="uk-UA" w:eastAsia="en-US" w:bidi="ar-SA"/>
      </w:rPr>
    </w:lvl>
    <w:lvl w:ilvl="5">
      <w:numFmt w:val="bullet"/>
      <w:lvlText w:val="•"/>
      <w:lvlJc w:val="left"/>
      <w:pPr>
        <w:ind w:left="5173" w:hanging="420"/>
      </w:pPr>
      <w:rPr>
        <w:lang w:val="uk-UA" w:eastAsia="en-US" w:bidi="ar-SA"/>
      </w:rPr>
    </w:lvl>
    <w:lvl w:ilvl="6">
      <w:numFmt w:val="bullet"/>
      <w:lvlText w:val="•"/>
      <w:lvlJc w:val="left"/>
      <w:pPr>
        <w:ind w:left="6160" w:hanging="420"/>
      </w:pPr>
      <w:rPr>
        <w:lang w:val="uk-UA" w:eastAsia="en-US" w:bidi="ar-SA"/>
      </w:rPr>
    </w:lvl>
    <w:lvl w:ilvl="7">
      <w:numFmt w:val="bullet"/>
      <w:lvlText w:val="•"/>
      <w:lvlJc w:val="left"/>
      <w:pPr>
        <w:ind w:left="7146" w:hanging="420"/>
      </w:pPr>
      <w:rPr>
        <w:lang w:val="uk-UA" w:eastAsia="en-US" w:bidi="ar-SA"/>
      </w:rPr>
    </w:lvl>
    <w:lvl w:ilvl="8">
      <w:numFmt w:val="bullet"/>
      <w:lvlText w:val="•"/>
      <w:lvlJc w:val="left"/>
      <w:pPr>
        <w:ind w:left="8133" w:hanging="420"/>
      </w:pPr>
      <w:rPr>
        <w:lang w:val="uk-UA" w:eastAsia="en-US" w:bidi="ar-SA"/>
      </w:rPr>
    </w:lvl>
  </w:abstractNum>
  <w:abstractNum w:abstractNumId="2" w15:restartNumberingAfterBreak="0">
    <w:nsid w:val="78384E3C"/>
    <w:multiLevelType w:val="multilevel"/>
    <w:tmpl w:val="194CFD44"/>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num w:numId="1">
    <w:abstractNumId w:val="1"/>
    <w:lvlOverride w:ilvl="0">
      <w:startOverride w:val="4"/>
    </w:lvlOverride>
    <w:lvlOverride w:ilvl="1">
      <w:startOverride w:val="2"/>
    </w:lvlOverride>
    <w:lvlOverride w:ilvl="2"/>
    <w:lvlOverride w:ilvl="3"/>
    <w:lvlOverride w:ilvl="4"/>
    <w:lvlOverride w:ilvl="5"/>
    <w:lvlOverride w:ilvl="6"/>
    <w:lvlOverride w:ilvl="7"/>
    <w:lvlOverride w:ilvl="8"/>
  </w:num>
  <w:num w:numId="2">
    <w:abstractNumId w:val="2"/>
    <w:lvlOverride w:ilvl="0">
      <w:startOverride w:val="13"/>
    </w:lvlOverride>
    <w:lvlOverride w:ilvl="1">
      <w:startOverride w:val="1"/>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57"/>
    <w:rsid w:val="00015173"/>
    <w:rsid w:val="00057B9D"/>
    <w:rsid w:val="000645C0"/>
    <w:rsid w:val="000864A4"/>
    <w:rsid w:val="000A45D5"/>
    <w:rsid w:val="000D659E"/>
    <w:rsid w:val="000F3B89"/>
    <w:rsid w:val="00136A55"/>
    <w:rsid w:val="001536A1"/>
    <w:rsid w:val="001B2226"/>
    <w:rsid w:val="001F0AE5"/>
    <w:rsid w:val="002A0203"/>
    <w:rsid w:val="00367A4F"/>
    <w:rsid w:val="00371E7B"/>
    <w:rsid w:val="00382374"/>
    <w:rsid w:val="004079FF"/>
    <w:rsid w:val="004C6106"/>
    <w:rsid w:val="004E1468"/>
    <w:rsid w:val="005310A3"/>
    <w:rsid w:val="00552999"/>
    <w:rsid w:val="00573A04"/>
    <w:rsid w:val="00610180"/>
    <w:rsid w:val="0064560A"/>
    <w:rsid w:val="00646089"/>
    <w:rsid w:val="00697EE8"/>
    <w:rsid w:val="006B4F67"/>
    <w:rsid w:val="006D5834"/>
    <w:rsid w:val="00710DA2"/>
    <w:rsid w:val="007A3840"/>
    <w:rsid w:val="007F1DF7"/>
    <w:rsid w:val="0080238F"/>
    <w:rsid w:val="00820F8D"/>
    <w:rsid w:val="00866A0A"/>
    <w:rsid w:val="00867217"/>
    <w:rsid w:val="008760B5"/>
    <w:rsid w:val="00890725"/>
    <w:rsid w:val="008B354A"/>
    <w:rsid w:val="008E6261"/>
    <w:rsid w:val="008E726D"/>
    <w:rsid w:val="00904F83"/>
    <w:rsid w:val="00911AA1"/>
    <w:rsid w:val="0094085B"/>
    <w:rsid w:val="009B3AC0"/>
    <w:rsid w:val="00A05626"/>
    <w:rsid w:val="00A30B87"/>
    <w:rsid w:val="00A5449C"/>
    <w:rsid w:val="00A60F24"/>
    <w:rsid w:val="00A65617"/>
    <w:rsid w:val="00A73B56"/>
    <w:rsid w:val="00AF668E"/>
    <w:rsid w:val="00B170DC"/>
    <w:rsid w:val="00B75747"/>
    <w:rsid w:val="00B97D9F"/>
    <w:rsid w:val="00BA10E5"/>
    <w:rsid w:val="00BA4FF0"/>
    <w:rsid w:val="00BC1656"/>
    <w:rsid w:val="00C470AE"/>
    <w:rsid w:val="00C70161"/>
    <w:rsid w:val="00C80BE8"/>
    <w:rsid w:val="00C84057"/>
    <w:rsid w:val="00C95216"/>
    <w:rsid w:val="00CD04B4"/>
    <w:rsid w:val="00CD1F41"/>
    <w:rsid w:val="00D01C06"/>
    <w:rsid w:val="00D1422E"/>
    <w:rsid w:val="00D430C4"/>
    <w:rsid w:val="00D65AB8"/>
    <w:rsid w:val="00D90F6D"/>
    <w:rsid w:val="00D9418C"/>
    <w:rsid w:val="00DA099D"/>
    <w:rsid w:val="00E134F5"/>
    <w:rsid w:val="00E20708"/>
    <w:rsid w:val="00F04611"/>
    <w:rsid w:val="00F13AAA"/>
    <w:rsid w:val="00FB56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145"/>
  <w15:chartTrackingRefBased/>
  <w15:docId w15:val="{AD3E02FE-26EE-463D-84FA-8DE180B7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A099D"/>
    <w:pPr>
      <w:keepNext/>
      <w:keepLines/>
      <w:spacing w:after="0" w:line="240" w:lineRule="auto"/>
      <w:jc w:val="center"/>
      <w:outlineLvl w:val="0"/>
    </w:pPr>
    <w:rPr>
      <w:rFonts w:ascii="Times New Roman" w:eastAsiaTheme="majorEastAsia" w:hAnsi="Times New Roman" w:cstheme="majorBidi"/>
      <w:b/>
      <w:bCs/>
      <w:color w:val="000000" w:themeColor="text1"/>
      <w:kern w:val="0"/>
      <w:sz w:val="24"/>
      <w:szCs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057"/>
    <w:rPr>
      <w:color w:val="0563C1" w:themeColor="hyperlink"/>
      <w:u w:val="single"/>
    </w:rPr>
  </w:style>
  <w:style w:type="character" w:customStyle="1" w:styleId="11">
    <w:name w:val="Незакрита згадка1"/>
    <w:basedOn w:val="a0"/>
    <w:uiPriority w:val="99"/>
    <w:semiHidden/>
    <w:unhideWhenUsed/>
    <w:rsid w:val="00C84057"/>
    <w:rPr>
      <w:color w:val="605E5C"/>
      <w:shd w:val="clear" w:color="auto" w:fill="E1DFDD"/>
    </w:rPr>
  </w:style>
  <w:style w:type="table" w:styleId="a4">
    <w:name w:val="Table Grid"/>
    <w:basedOn w:val="a1"/>
    <w:uiPriority w:val="39"/>
    <w:rsid w:val="002A0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A099D"/>
    <w:rPr>
      <w:rFonts w:ascii="Times New Roman" w:eastAsiaTheme="majorEastAsia" w:hAnsi="Times New Roman" w:cstheme="majorBidi"/>
      <w:b/>
      <w:bCs/>
      <w:color w:val="000000" w:themeColor="text1"/>
      <w:kern w:val="0"/>
      <w:sz w:val="24"/>
      <w:szCs w:val="28"/>
      <w14:ligatures w14:val="none"/>
    </w:rPr>
  </w:style>
  <w:style w:type="paragraph" w:styleId="a5">
    <w:name w:val="List Paragraph"/>
    <w:basedOn w:val="a"/>
    <w:uiPriority w:val="34"/>
    <w:qFormat/>
    <w:rsid w:val="00DA099D"/>
    <w:pPr>
      <w:spacing w:after="200" w:line="276" w:lineRule="auto"/>
      <w:ind w:left="720"/>
      <w:contextualSpacing/>
    </w:pPr>
    <w:rPr>
      <w:rFonts w:ascii="Calibri" w:eastAsia="Calibri" w:hAnsi="Calibri" w:cs="Times New Roman"/>
      <w:kern w:val="0"/>
      <w14:ligatures w14:val="none"/>
    </w:rPr>
  </w:style>
  <w:style w:type="table" w:customStyle="1" w:styleId="TableNormal">
    <w:name w:val="Table Normal"/>
    <w:uiPriority w:val="2"/>
    <w:semiHidden/>
    <w:qFormat/>
    <w:rsid w:val="001B2226"/>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82746294">
      <w:bodyDiv w:val="1"/>
      <w:marLeft w:val="0"/>
      <w:marRight w:val="0"/>
      <w:marTop w:val="0"/>
      <w:marBottom w:val="0"/>
      <w:divBdr>
        <w:top w:val="none" w:sz="0" w:space="0" w:color="auto"/>
        <w:left w:val="none" w:sz="0" w:space="0" w:color="auto"/>
        <w:bottom w:val="none" w:sz="0" w:space="0" w:color="auto"/>
        <w:right w:val="none" w:sz="0" w:space="0" w:color="auto"/>
      </w:divBdr>
    </w:div>
    <w:div w:id="18079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18788</Words>
  <Characters>10710</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Светлана</dc:creator>
  <cp:keywords/>
  <dc:description/>
  <cp:lastModifiedBy>Natalia</cp:lastModifiedBy>
  <cp:revision>4</cp:revision>
  <dcterms:created xsi:type="dcterms:W3CDTF">2024-03-29T10:08:00Z</dcterms:created>
  <dcterms:modified xsi:type="dcterms:W3CDTF">2024-03-29T13:36:00Z</dcterms:modified>
</cp:coreProperties>
</file>