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1. Кава, чай та супутня продукція,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«ЯМаріуполь», Код CPV за ДК 021:2015: 15860000-4 КАВА, ЧАЙ ТА СУПУТНЯ ПРОДУКЦІЯ.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 w:cs="" w:cstheme="minorBidi"/>
          <w:sz w:val="20"/>
          <w:szCs w:val="20"/>
          <w:highlight w:val="none"/>
          <w:shd w:fill="FFFFFF" w:val="clear"/>
        </w:rPr>
      </w:pPr>
      <w:r>
        <w:rPr>
          <w:rFonts w:cs="" w:cstheme="minorBidi" w:ascii="Times New Roman" w:hAnsi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uk-UA" w:eastAsia="en-US" w:bidi="ar-SA"/>
        </w:rPr>
        <w:t>2. Технічні, якісні та кількісні характеристики предмета закупівлі: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lang w:val="uk-UA" w:bidi="ar-SA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uk-UA" w:bidi="ar-SA"/>
        </w:rPr>
      </w:r>
    </w:p>
    <w:tbl>
      <w:tblPr>
        <w:tblW w:w="9922" w:type="dxa"/>
        <w:jc w:val="left"/>
        <w:tblInd w:w="-56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38"/>
        <w:gridCol w:w="3375"/>
        <w:gridCol w:w="3977"/>
        <w:gridCol w:w="935"/>
        <w:gridCol w:w="1097"/>
      </w:tblGrid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 w:bidi="ar-SA"/>
              </w:rPr>
              <w:t>Наіменування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 w:bidi="ar-SA"/>
              </w:rPr>
              <w:t>Характеристики предмета закупівлі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 w:bidi="ar-SA"/>
              </w:rPr>
              <w:t>Одиниця виміру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 w:bidi="ar-SA"/>
              </w:rPr>
              <w:t>Кількість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Кава у зернах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Кава зернова Вага: 1 кг/пачка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ач.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16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Чай зелений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Чай зелений в пакетиках 1,5 г х 50 шт/уп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Чай чорний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Чай пакетований чорний в пакетиках упаковка    50 шт/уп Вага: 100 гр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20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Кава розчинна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Кава розчинна 250 гр/пачка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ач.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 xml:space="preserve">Стакан пластиковий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 w:bidi="ar-SA"/>
              </w:rPr>
              <w:t>Стакан пластиковий  180 мл, упаковка 100 шт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35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 xml:space="preserve">Стакан паперовий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 w:bidi="ar-SA"/>
              </w:rPr>
              <w:t>Стакан паперовий білий 180 мл, упаковка 50 шт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118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 xml:space="preserve">Мішалка дерев'яна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 w:bidi="ar-SA"/>
              </w:rPr>
              <w:t>Мішалка дерев`яна для чаю або кави 14 см упаковка 800 шт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Цукор в стіках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 w:bidi="ar-SA"/>
              </w:rPr>
              <w:t>Цукор білий кристалічний в стіках, *5г.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кг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15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Серветки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 w:bidi="ar-SA"/>
              </w:rPr>
              <w:t>Серветки білі  24х24, пачка *100 шт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пач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78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Тарілка пластикова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Тарілка одноразова пластикова 205 мм 100 шт/уп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Тарілка паперова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Тарілка паперова квадратна біла 200*200мм, 100 шт/уп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10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Виделка пласти</w:t>
            </w: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ва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Виделка пластикова біла,100 шт/уп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13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Ложки столові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Ложка пластикова біла столова 100 шт/уп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14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Ложки чайні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Ложка пластикова біла чайна 100 шт/уп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уп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2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3. Місце поставки товару: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- 02000, м. Київ, вул. Антоновича, 39, і далі, відповідно до заявки замовника.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5. Постачання здійснюється в межах України за замовленням Покупця, за рахунок, силами та засобами Продавця.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Application>LibreOffice/7.4.2.3$Windows_X86_64 LibreOffice_project/382eef1f22670f7f4118c8c2dd222ec7ad009daf</Application>
  <AppVersion>15.0000</AppVersion>
  <Pages>2</Pages>
  <Words>316</Words>
  <Characters>1762</Characters>
  <CharactersWithSpaces>2215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2023-09-22T11:30:14Z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