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7887" w14:textId="77777777" w:rsidR="00171DE0" w:rsidRPr="00067461" w:rsidRDefault="00171DE0" w:rsidP="00171DE0">
      <w:pPr>
        <w:widowControl/>
        <w:ind w:firstLine="709"/>
        <w:jc w:val="center"/>
        <w:rPr>
          <w:b/>
          <w:bCs/>
          <w:color w:val="000000"/>
        </w:rPr>
      </w:pPr>
      <w:r>
        <w:rPr>
          <w:b/>
          <w:bCs/>
          <w:color w:val="000000"/>
          <w:sz w:val="22"/>
          <w:szCs w:val="22"/>
        </w:rPr>
        <w:t xml:space="preserve">                                                                                                                        </w:t>
      </w:r>
      <w:r w:rsidRPr="00067461">
        <w:rPr>
          <w:b/>
          <w:bCs/>
          <w:color w:val="000000"/>
        </w:rPr>
        <w:t>ДОДАТОК 3</w:t>
      </w:r>
    </w:p>
    <w:p w14:paraId="0AF988B2" w14:textId="77777777" w:rsidR="00171DE0" w:rsidRPr="00067461" w:rsidRDefault="00171DE0" w:rsidP="00171DE0">
      <w:pPr>
        <w:jc w:val="right"/>
        <w:rPr>
          <w:b/>
        </w:rPr>
      </w:pPr>
      <w:r w:rsidRPr="00067461">
        <w:rPr>
          <w:b/>
        </w:rPr>
        <w:t xml:space="preserve">ПРОЕКТ ДОГОВОРУ </w:t>
      </w:r>
    </w:p>
    <w:p w14:paraId="21FDCA3D" w14:textId="77777777" w:rsidR="00171DE0" w:rsidRPr="00B7139C" w:rsidRDefault="00171DE0" w:rsidP="00171DE0">
      <w:pPr>
        <w:jc w:val="center"/>
        <w:rPr>
          <w:b/>
          <w:sz w:val="22"/>
          <w:szCs w:val="22"/>
        </w:rPr>
      </w:pPr>
    </w:p>
    <w:p w14:paraId="20445B22" w14:textId="77777777" w:rsidR="00171DE0" w:rsidRPr="00B7139C" w:rsidRDefault="00171DE0" w:rsidP="00171DE0">
      <w:pPr>
        <w:jc w:val="center"/>
        <w:rPr>
          <w:b/>
          <w:sz w:val="22"/>
          <w:szCs w:val="22"/>
        </w:rPr>
      </w:pPr>
      <w:r w:rsidRPr="00B7139C">
        <w:rPr>
          <w:b/>
          <w:sz w:val="22"/>
          <w:szCs w:val="22"/>
        </w:rPr>
        <w:t>Договір про надання послуг №_____</w:t>
      </w:r>
    </w:p>
    <w:p w14:paraId="7968DA13" w14:textId="77777777" w:rsidR="00171DE0" w:rsidRPr="00B7139C" w:rsidRDefault="00171DE0" w:rsidP="00171DE0">
      <w:pPr>
        <w:jc w:val="center"/>
        <w:rPr>
          <w:b/>
          <w:sz w:val="22"/>
          <w:szCs w:val="22"/>
        </w:rPr>
      </w:pPr>
    </w:p>
    <w:p w14:paraId="468309FB" w14:textId="4839AFFF" w:rsidR="00171DE0" w:rsidRPr="00B7139C" w:rsidRDefault="00A272AE" w:rsidP="00171DE0">
      <w:pPr>
        <w:jc w:val="center"/>
        <w:rPr>
          <w:sz w:val="22"/>
          <w:szCs w:val="22"/>
        </w:rPr>
      </w:pPr>
      <w:r>
        <w:rPr>
          <w:sz w:val="22"/>
          <w:szCs w:val="22"/>
        </w:rPr>
        <w:t>смт Славське</w:t>
      </w:r>
      <w:r w:rsidR="00171DE0" w:rsidRPr="00B7139C">
        <w:rPr>
          <w:sz w:val="22"/>
          <w:szCs w:val="22"/>
        </w:rPr>
        <w:tab/>
      </w:r>
      <w:r w:rsidR="00171DE0" w:rsidRPr="00B7139C">
        <w:rPr>
          <w:sz w:val="22"/>
          <w:szCs w:val="22"/>
        </w:rPr>
        <w:tab/>
      </w:r>
      <w:r w:rsidR="00171DE0" w:rsidRPr="00B7139C">
        <w:rPr>
          <w:sz w:val="22"/>
          <w:szCs w:val="22"/>
        </w:rPr>
        <w:tab/>
      </w:r>
      <w:r w:rsidR="00171DE0" w:rsidRPr="00B7139C">
        <w:rPr>
          <w:sz w:val="22"/>
          <w:szCs w:val="22"/>
        </w:rPr>
        <w:tab/>
      </w:r>
      <w:r w:rsidR="00171DE0" w:rsidRPr="00B7139C">
        <w:rPr>
          <w:sz w:val="22"/>
          <w:szCs w:val="22"/>
        </w:rPr>
        <w:tab/>
      </w:r>
      <w:r w:rsidR="00171DE0" w:rsidRPr="00B7139C">
        <w:rPr>
          <w:sz w:val="22"/>
          <w:szCs w:val="22"/>
        </w:rPr>
        <w:tab/>
        <w:t xml:space="preserve">                   </w:t>
      </w:r>
      <w:r w:rsidR="00171DE0">
        <w:rPr>
          <w:sz w:val="22"/>
          <w:szCs w:val="22"/>
        </w:rPr>
        <w:t xml:space="preserve">             </w:t>
      </w:r>
      <w:r w:rsidR="00171DE0" w:rsidRPr="00B7139C">
        <w:rPr>
          <w:sz w:val="22"/>
          <w:szCs w:val="22"/>
        </w:rPr>
        <w:t>«____» _______________</w:t>
      </w:r>
      <w:r w:rsidR="0083329D">
        <w:rPr>
          <w:sz w:val="22"/>
          <w:szCs w:val="22"/>
        </w:rPr>
        <w:t xml:space="preserve"> 2024</w:t>
      </w:r>
      <w:r w:rsidR="00171DE0" w:rsidRPr="00B7139C">
        <w:rPr>
          <w:sz w:val="22"/>
          <w:szCs w:val="22"/>
        </w:rPr>
        <w:t xml:space="preserve"> року</w:t>
      </w:r>
    </w:p>
    <w:p w14:paraId="2C22BE6C" w14:textId="1152B228" w:rsidR="00171DE0" w:rsidRDefault="00171DE0" w:rsidP="00171DE0">
      <w:pPr>
        <w:jc w:val="center"/>
        <w:rPr>
          <w:b/>
          <w:sz w:val="22"/>
          <w:szCs w:val="22"/>
        </w:rPr>
      </w:pPr>
    </w:p>
    <w:p w14:paraId="2C896EE4" w14:textId="77777777" w:rsidR="00157DDE" w:rsidRPr="00B7139C" w:rsidRDefault="00157DDE" w:rsidP="00171DE0">
      <w:pPr>
        <w:jc w:val="center"/>
        <w:rPr>
          <w:b/>
          <w:sz w:val="22"/>
          <w:szCs w:val="22"/>
        </w:rPr>
      </w:pPr>
    </w:p>
    <w:p w14:paraId="4BEFFFB6" w14:textId="15E6C4E1" w:rsidR="00171DE0" w:rsidRDefault="00171DE0" w:rsidP="00171DE0">
      <w:pPr>
        <w:pStyle w:val="a8"/>
        <w:spacing w:before="0" w:beforeAutospacing="0" w:after="0" w:afterAutospacing="0"/>
        <w:ind w:firstLine="567"/>
        <w:jc w:val="both"/>
        <w:rPr>
          <w:color w:val="000000"/>
          <w:sz w:val="22"/>
          <w:szCs w:val="22"/>
          <w:lang w:eastAsia="ru-RU"/>
        </w:rPr>
      </w:pPr>
      <w:r>
        <w:rPr>
          <w:b/>
          <w:bCs/>
          <w:color w:val="000000"/>
          <w:sz w:val="22"/>
          <w:szCs w:val="22"/>
          <w:lang w:val="uk-UA"/>
        </w:rPr>
        <w:t>Комунал</w:t>
      </w:r>
      <w:r w:rsidR="00650060">
        <w:rPr>
          <w:b/>
          <w:bCs/>
          <w:color w:val="000000"/>
          <w:sz w:val="22"/>
          <w:szCs w:val="22"/>
          <w:lang w:val="uk-UA"/>
        </w:rPr>
        <w:t>ьне підприємство «Громадське господарство»</w:t>
      </w:r>
      <w:r>
        <w:rPr>
          <w:b/>
          <w:bCs/>
          <w:color w:val="000000"/>
          <w:sz w:val="22"/>
          <w:szCs w:val="22"/>
          <w:lang w:val="uk-UA"/>
        </w:rPr>
        <w:t xml:space="preserve"> </w:t>
      </w:r>
      <w:r>
        <w:rPr>
          <w:color w:val="000000"/>
          <w:sz w:val="22"/>
          <w:szCs w:val="22"/>
        </w:rPr>
        <w:t xml:space="preserve"> в особі ___________________________, який діє на підставі _____</w:t>
      </w:r>
      <w:r>
        <w:rPr>
          <w:color w:val="000000"/>
          <w:sz w:val="22"/>
          <w:szCs w:val="22"/>
          <w:lang w:val="uk-UA"/>
        </w:rPr>
        <w:t>__________________</w:t>
      </w:r>
      <w:r>
        <w:rPr>
          <w:color w:val="000000"/>
          <w:sz w:val="22"/>
          <w:szCs w:val="22"/>
        </w:rPr>
        <w:t xml:space="preserve">________ (далі – </w:t>
      </w:r>
      <w:r>
        <w:rPr>
          <w:color w:val="000000"/>
          <w:sz w:val="22"/>
          <w:szCs w:val="22"/>
          <w:lang w:val="uk-UA"/>
        </w:rPr>
        <w:t>Замовник</w:t>
      </w:r>
      <w:r>
        <w:rPr>
          <w:color w:val="000000"/>
          <w:sz w:val="22"/>
          <w:szCs w:val="22"/>
        </w:rPr>
        <w:t>), з однієї сторони, та</w:t>
      </w:r>
    </w:p>
    <w:p w14:paraId="5131D816" w14:textId="77777777" w:rsidR="00171DE0" w:rsidRDefault="00171DE0" w:rsidP="00171DE0">
      <w:pPr>
        <w:pStyle w:val="a8"/>
        <w:spacing w:before="0" w:beforeAutospacing="0" w:after="0" w:afterAutospacing="0"/>
        <w:jc w:val="both"/>
        <w:rPr>
          <w:color w:val="000000"/>
          <w:sz w:val="22"/>
          <w:szCs w:val="22"/>
        </w:rPr>
      </w:pPr>
      <w:r>
        <w:rPr>
          <w:color w:val="000000"/>
          <w:sz w:val="22"/>
          <w:szCs w:val="22"/>
        </w:rPr>
        <w:t xml:space="preserve">__________________________________________________________, _________________ _______________________________, який діє на підставі _______________(далі – </w:t>
      </w:r>
      <w:r>
        <w:rPr>
          <w:color w:val="000000"/>
          <w:sz w:val="22"/>
          <w:szCs w:val="22"/>
          <w:lang w:val="uk-UA"/>
        </w:rPr>
        <w:t>Виконавець</w:t>
      </w:r>
      <w:r>
        <w:rPr>
          <w:color w:val="000000"/>
          <w:sz w:val="22"/>
          <w:szCs w:val="22"/>
        </w:rPr>
        <w:t>) з другої сторони, разом – Сторони, уклали цей договір про закупівлю товарів (далі – Договір) про таке:</w:t>
      </w:r>
    </w:p>
    <w:p w14:paraId="003B9E36" w14:textId="77777777" w:rsidR="00171DE0" w:rsidRPr="00145115" w:rsidRDefault="00171DE0" w:rsidP="00171DE0">
      <w:pPr>
        <w:jc w:val="center"/>
        <w:rPr>
          <w:b/>
          <w:sz w:val="16"/>
          <w:szCs w:val="16"/>
        </w:rPr>
      </w:pPr>
    </w:p>
    <w:p w14:paraId="0A312568" w14:textId="77777777" w:rsidR="00171DE0" w:rsidRPr="00B7139C" w:rsidRDefault="00171DE0" w:rsidP="00171DE0">
      <w:pPr>
        <w:ind w:right="-143"/>
        <w:jc w:val="center"/>
        <w:rPr>
          <w:b/>
          <w:sz w:val="22"/>
          <w:szCs w:val="22"/>
        </w:rPr>
      </w:pPr>
      <w:r w:rsidRPr="00B7139C">
        <w:rPr>
          <w:b/>
          <w:sz w:val="22"/>
          <w:szCs w:val="22"/>
        </w:rPr>
        <w:t>1. </w:t>
      </w:r>
      <w:r>
        <w:rPr>
          <w:b/>
          <w:sz w:val="22"/>
          <w:szCs w:val="22"/>
        </w:rPr>
        <w:t>Предмет Договору</w:t>
      </w:r>
    </w:p>
    <w:p w14:paraId="1A74CB92" w14:textId="092A5C85" w:rsidR="00171DE0" w:rsidRPr="00B7139C" w:rsidRDefault="00171DE0" w:rsidP="00171DE0">
      <w:pPr>
        <w:widowControl/>
        <w:jc w:val="both"/>
        <w:rPr>
          <w:sz w:val="22"/>
          <w:szCs w:val="22"/>
        </w:rPr>
      </w:pPr>
      <w:r w:rsidRPr="00B7139C">
        <w:rPr>
          <w:sz w:val="22"/>
          <w:szCs w:val="22"/>
        </w:rPr>
        <w:t>1.1. В порядку та на умовах, визначених цим Договором, Виконавець зобов’язується надати послуги</w:t>
      </w:r>
      <w:r w:rsidR="00650060">
        <w:rPr>
          <w:sz w:val="22"/>
          <w:szCs w:val="22"/>
        </w:rPr>
        <w:t xml:space="preserve"> спецтехніки</w:t>
      </w:r>
      <w:r w:rsidR="003449D7" w:rsidRPr="00B7139C">
        <w:rPr>
          <w:rFonts w:eastAsia="Calibri"/>
          <w:sz w:val="22"/>
          <w:szCs w:val="22"/>
        </w:rPr>
        <w:t xml:space="preserve"> </w:t>
      </w:r>
      <w:r w:rsidR="0022053B">
        <w:rPr>
          <w:rFonts w:eastAsia="Calibri"/>
          <w:sz w:val="22"/>
          <w:szCs w:val="22"/>
        </w:rPr>
        <w:t>(</w:t>
      </w:r>
      <w:r w:rsidR="00F823B0">
        <w:rPr>
          <w:rFonts w:eastAsia="Calibri"/>
          <w:sz w:val="22"/>
          <w:szCs w:val="22"/>
        </w:rPr>
        <w:t>для</w:t>
      </w:r>
      <w:r w:rsidR="00650060">
        <w:rPr>
          <w:rFonts w:eastAsia="Calibri"/>
          <w:sz w:val="22"/>
          <w:szCs w:val="22"/>
        </w:rPr>
        <w:t xml:space="preserve"> надання послуг </w:t>
      </w:r>
      <w:r w:rsidR="003449D7" w:rsidRPr="00B7139C">
        <w:rPr>
          <w:rFonts w:eastAsia="Calibri"/>
          <w:sz w:val="22"/>
          <w:szCs w:val="22"/>
        </w:rPr>
        <w:t>на території</w:t>
      </w:r>
      <w:r w:rsidR="00650060">
        <w:rPr>
          <w:bCs/>
          <w:color w:val="000000"/>
          <w:sz w:val="22"/>
          <w:szCs w:val="22"/>
        </w:rPr>
        <w:t xml:space="preserve"> Славської</w:t>
      </w:r>
      <w:r>
        <w:rPr>
          <w:bCs/>
          <w:color w:val="000000"/>
          <w:sz w:val="22"/>
          <w:szCs w:val="22"/>
        </w:rPr>
        <w:t xml:space="preserve"> ОТГ</w:t>
      </w:r>
      <w:r w:rsidR="0022053B">
        <w:rPr>
          <w:bCs/>
          <w:color w:val="000000"/>
          <w:sz w:val="22"/>
          <w:szCs w:val="22"/>
        </w:rPr>
        <w:t xml:space="preserve">) </w:t>
      </w:r>
      <w:r w:rsidR="0022053B" w:rsidRPr="00B7139C">
        <w:rPr>
          <w:sz w:val="22"/>
          <w:szCs w:val="22"/>
        </w:rPr>
        <w:t>ДК 021:2015</w:t>
      </w:r>
      <w:r w:rsidR="0022053B">
        <w:rPr>
          <w:sz w:val="22"/>
          <w:szCs w:val="22"/>
        </w:rPr>
        <w:t>-</w:t>
      </w:r>
      <w:r w:rsidRPr="00B7139C">
        <w:rPr>
          <w:bCs/>
          <w:color w:val="000000"/>
          <w:sz w:val="22"/>
          <w:szCs w:val="22"/>
        </w:rPr>
        <w:t xml:space="preserve"> </w:t>
      </w:r>
      <w:r w:rsidRPr="00B7139C">
        <w:rPr>
          <w:sz w:val="22"/>
          <w:szCs w:val="22"/>
        </w:rPr>
        <w:t xml:space="preserve">45520000-8 прокат обладнання з оператором для виконання земляних робіт  (далі — </w:t>
      </w:r>
      <w:r>
        <w:rPr>
          <w:sz w:val="22"/>
          <w:szCs w:val="22"/>
        </w:rPr>
        <w:t>П</w:t>
      </w:r>
      <w:r w:rsidRPr="00B7139C">
        <w:rPr>
          <w:sz w:val="22"/>
          <w:szCs w:val="22"/>
        </w:rPr>
        <w:t>ослуг</w:t>
      </w:r>
      <w:r>
        <w:rPr>
          <w:sz w:val="22"/>
          <w:szCs w:val="22"/>
        </w:rPr>
        <w:t>а</w:t>
      </w:r>
      <w:r w:rsidRPr="00B7139C">
        <w:rPr>
          <w:sz w:val="22"/>
          <w:szCs w:val="22"/>
        </w:rPr>
        <w:t>), а Замовник приймає та оплачує надані належним чином послуги.</w:t>
      </w:r>
    </w:p>
    <w:p w14:paraId="0DB25828" w14:textId="77777777" w:rsidR="00171DE0" w:rsidRPr="00B7139C" w:rsidRDefault="00171DE0" w:rsidP="00171DE0">
      <w:pPr>
        <w:pStyle w:val="a9"/>
        <w:numPr>
          <w:ilvl w:val="1"/>
          <w:numId w:val="12"/>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Обсяг, склад та умови надання послуг визначаються відповідно до калькуляції (</w:t>
      </w:r>
      <w:r>
        <w:rPr>
          <w:rFonts w:eastAsia="Times New Roman"/>
          <w:sz w:val="22"/>
          <w:szCs w:val="22"/>
          <w:lang w:val="uk-UA" w:eastAsia="ru-RU"/>
        </w:rPr>
        <w:t>Д</w:t>
      </w:r>
      <w:r w:rsidRPr="00B7139C">
        <w:rPr>
          <w:rFonts w:eastAsia="Times New Roman"/>
          <w:sz w:val="22"/>
          <w:szCs w:val="22"/>
          <w:lang w:val="uk-UA" w:eastAsia="ru-RU"/>
        </w:rPr>
        <w:t>одаток №1), що додається до даного Договору і є невід’ємною його частиною.</w:t>
      </w:r>
    </w:p>
    <w:p w14:paraId="0DEC9CA3" w14:textId="29B12975" w:rsidR="00171DE0" w:rsidRPr="00B7139C" w:rsidRDefault="00171DE0" w:rsidP="00171DE0">
      <w:pPr>
        <w:pStyle w:val="a9"/>
        <w:numPr>
          <w:ilvl w:val="1"/>
          <w:numId w:val="12"/>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 xml:space="preserve">Місце надання послуг: </w:t>
      </w:r>
      <w:r w:rsidR="00650060">
        <w:rPr>
          <w:bCs/>
          <w:color w:val="000000"/>
          <w:sz w:val="22"/>
          <w:szCs w:val="22"/>
          <w:lang w:val="uk-UA"/>
        </w:rPr>
        <w:t>Славська</w:t>
      </w:r>
      <w:r>
        <w:rPr>
          <w:bCs/>
          <w:color w:val="000000"/>
          <w:sz w:val="22"/>
          <w:szCs w:val="22"/>
        </w:rPr>
        <w:t xml:space="preserve"> </w:t>
      </w:r>
      <w:r w:rsidR="00650060">
        <w:rPr>
          <w:bCs/>
          <w:color w:val="000000"/>
          <w:sz w:val="22"/>
          <w:szCs w:val="22"/>
          <w:lang w:val="uk-UA"/>
        </w:rPr>
        <w:t xml:space="preserve">об’єднана територіальна громада, </w:t>
      </w:r>
      <w:proofErr w:type="spellStart"/>
      <w:r w:rsidR="00650060">
        <w:rPr>
          <w:bCs/>
          <w:color w:val="000000"/>
          <w:sz w:val="22"/>
          <w:szCs w:val="22"/>
          <w:lang w:val="uk-UA"/>
        </w:rPr>
        <w:t>Стрийський</w:t>
      </w:r>
      <w:proofErr w:type="spellEnd"/>
      <w:r w:rsidR="00650060">
        <w:rPr>
          <w:bCs/>
          <w:color w:val="000000"/>
          <w:sz w:val="22"/>
          <w:szCs w:val="22"/>
          <w:lang w:val="uk-UA"/>
        </w:rPr>
        <w:t xml:space="preserve"> район, Львівська</w:t>
      </w:r>
      <w:r>
        <w:rPr>
          <w:bCs/>
          <w:color w:val="000000"/>
          <w:sz w:val="22"/>
          <w:szCs w:val="22"/>
          <w:lang w:val="uk-UA"/>
        </w:rPr>
        <w:t xml:space="preserve"> область</w:t>
      </w:r>
      <w:r w:rsidRPr="00B7139C">
        <w:rPr>
          <w:rFonts w:eastAsia="Times New Roman"/>
          <w:sz w:val="22"/>
          <w:szCs w:val="22"/>
          <w:lang w:val="uk-UA" w:eastAsia="ru-RU"/>
        </w:rPr>
        <w:t>.</w:t>
      </w:r>
    </w:p>
    <w:p w14:paraId="4941C77C" w14:textId="77777777" w:rsidR="00171DE0" w:rsidRPr="00B7139C" w:rsidRDefault="00171DE0" w:rsidP="00171DE0">
      <w:pPr>
        <w:pStyle w:val="a9"/>
        <w:numPr>
          <w:ilvl w:val="1"/>
          <w:numId w:val="12"/>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Дата та час надання послуг: за поданою заявкою Замовника.</w:t>
      </w:r>
      <w:bookmarkStart w:id="0" w:name="_30j0zll" w:colFirst="0" w:colLast="0"/>
      <w:bookmarkEnd w:id="0"/>
    </w:p>
    <w:p w14:paraId="7B8EACF5" w14:textId="77777777" w:rsidR="00171DE0" w:rsidRPr="00E355F0" w:rsidRDefault="00171DE0" w:rsidP="00171DE0">
      <w:pPr>
        <w:pStyle w:val="a9"/>
        <w:numPr>
          <w:ilvl w:val="1"/>
          <w:numId w:val="12"/>
        </w:numPr>
        <w:ind w:left="0" w:right="-143" w:firstLine="0"/>
        <w:contextualSpacing/>
        <w:jc w:val="both"/>
        <w:rPr>
          <w:sz w:val="22"/>
          <w:szCs w:val="22"/>
        </w:rPr>
      </w:pPr>
      <w:r w:rsidRPr="00E355F0">
        <w:rPr>
          <w:rFonts w:eastAsia="Times New Roman"/>
          <w:color w:val="000000"/>
          <w:sz w:val="22"/>
          <w:szCs w:val="22"/>
          <w:lang w:val="uk-UA" w:eastAsia="ru-RU"/>
        </w:rPr>
        <w:t>Обсяг закупівлі послуг, що є предметом Договору, може бути зменшений залежно від реального фінансування (фінансових можливостей, виробничих потреб) Замовника.</w:t>
      </w:r>
    </w:p>
    <w:p w14:paraId="2B8E317C" w14:textId="53D53849" w:rsidR="00171DE0" w:rsidRDefault="00171DE0" w:rsidP="00171DE0">
      <w:pPr>
        <w:pStyle w:val="docdata"/>
        <w:widowControl w:val="0"/>
        <w:tabs>
          <w:tab w:val="left" w:pos="567"/>
        </w:tabs>
        <w:spacing w:before="0" w:beforeAutospacing="0" w:after="0" w:afterAutospacing="0"/>
        <w:jc w:val="both"/>
        <w:rPr>
          <w:color w:val="000000"/>
          <w:sz w:val="16"/>
          <w:szCs w:val="16"/>
        </w:rPr>
      </w:pPr>
      <w:r>
        <w:rPr>
          <w:color w:val="000000"/>
          <w:sz w:val="23"/>
          <w:szCs w:val="23"/>
        </w:rPr>
        <w:t>1.6    Закупівля  здійснюється у відповідності до постанови  КМУ від 12</w:t>
      </w:r>
      <w:r w:rsidR="007C20FE">
        <w:rPr>
          <w:color w:val="000000"/>
          <w:sz w:val="23"/>
          <w:szCs w:val="23"/>
        </w:rPr>
        <w:t>.10.</w:t>
      </w:r>
      <w:r>
        <w:rPr>
          <w:color w:val="000000"/>
          <w:sz w:val="23"/>
          <w:szCs w:val="23"/>
        </w:rPr>
        <w:t xml:space="preserve">2022р.  №1178 «Про затвердження особливостей здійснення публічних </w:t>
      </w:r>
      <w:proofErr w:type="spellStart"/>
      <w:r>
        <w:rPr>
          <w:color w:val="000000"/>
          <w:sz w:val="23"/>
          <w:szCs w:val="23"/>
        </w:rPr>
        <w:t>закупівель</w:t>
      </w:r>
      <w:proofErr w:type="spellEnd"/>
      <w:r>
        <w:rPr>
          <w:color w:val="000000"/>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699B986" w14:textId="77777777" w:rsidR="007C20FE" w:rsidRPr="007C20FE" w:rsidRDefault="007C20FE" w:rsidP="00171DE0">
      <w:pPr>
        <w:pStyle w:val="docdata"/>
        <w:widowControl w:val="0"/>
        <w:tabs>
          <w:tab w:val="left" w:pos="567"/>
        </w:tabs>
        <w:spacing w:before="0" w:beforeAutospacing="0" w:after="0" w:afterAutospacing="0"/>
        <w:jc w:val="both"/>
        <w:rPr>
          <w:sz w:val="16"/>
          <w:szCs w:val="16"/>
        </w:rPr>
      </w:pPr>
    </w:p>
    <w:p w14:paraId="090D2CE7" w14:textId="77777777" w:rsidR="00171DE0" w:rsidRPr="00B7139C" w:rsidRDefault="00171DE0" w:rsidP="00171DE0">
      <w:pPr>
        <w:pBdr>
          <w:top w:val="nil"/>
          <w:left w:val="nil"/>
          <w:bottom w:val="nil"/>
          <w:right w:val="nil"/>
          <w:between w:val="nil"/>
        </w:pBdr>
        <w:tabs>
          <w:tab w:val="left" w:pos="-180"/>
        </w:tabs>
        <w:ind w:right="-143"/>
        <w:jc w:val="center"/>
        <w:rPr>
          <w:b/>
          <w:color w:val="000000"/>
          <w:sz w:val="22"/>
          <w:szCs w:val="22"/>
        </w:rPr>
      </w:pPr>
      <w:r w:rsidRPr="00B7139C">
        <w:rPr>
          <w:b/>
          <w:color w:val="000000"/>
          <w:sz w:val="22"/>
          <w:szCs w:val="22"/>
        </w:rPr>
        <w:t xml:space="preserve">2. </w:t>
      </w:r>
      <w:r>
        <w:rPr>
          <w:b/>
          <w:color w:val="000000"/>
          <w:sz w:val="22"/>
          <w:szCs w:val="22"/>
        </w:rPr>
        <w:t>Якість послуг та гарантії</w:t>
      </w:r>
    </w:p>
    <w:p w14:paraId="59805F00" w14:textId="77777777" w:rsidR="00171DE0" w:rsidRPr="00B7139C" w:rsidRDefault="00171DE0" w:rsidP="00171DE0">
      <w:pPr>
        <w:pStyle w:val="a9"/>
        <w:numPr>
          <w:ilvl w:val="0"/>
          <w:numId w:val="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Якість послуг, що надається відповідно до даного Договору,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2CC96EF9" w14:textId="77777777" w:rsidR="00171DE0" w:rsidRPr="00B7139C" w:rsidRDefault="00171DE0" w:rsidP="00171DE0">
      <w:pPr>
        <w:pStyle w:val="a9"/>
        <w:numPr>
          <w:ilvl w:val="0"/>
          <w:numId w:val="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Передання наданих послуг здійснюється лише в разі якісного виконання і оформлюється актом наданих послуг, у двох примірниках підписаними обома сторонами із зазначенням видів та обсягу фактично наданих послуг.</w:t>
      </w:r>
    </w:p>
    <w:p w14:paraId="46B3167B" w14:textId="77777777" w:rsidR="00171DE0" w:rsidRPr="00B7139C" w:rsidRDefault="00171DE0" w:rsidP="00171DE0">
      <w:pPr>
        <w:pStyle w:val="a9"/>
        <w:numPr>
          <w:ilvl w:val="0"/>
          <w:numId w:val="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Під час надання Послуг Виконавець повинен забезпечити дотримання вимог безпеки праці, пожежної безпеки, санітарних норм та правил.</w:t>
      </w:r>
    </w:p>
    <w:p w14:paraId="5F724639" w14:textId="77777777" w:rsidR="00171DE0" w:rsidRPr="00B7139C" w:rsidRDefault="00171DE0" w:rsidP="00171DE0">
      <w:pPr>
        <w:pStyle w:val="a9"/>
        <w:numPr>
          <w:ilvl w:val="0"/>
          <w:numId w:val="1"/>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Недоробки та дефекти, пов’язані з низькою якістю послуг, які виникли з вини Виконавця, що підтверджуються відповідними актами, усуваються Виконавцем за власний рахунок протягом терміну, встановленого Замовником в письмовій претензії Замовника.</w:t>
      </w:r>
    </w:p>
    <w:p w14:paraId="3DFCD4DF" w14:textId="77777777" w:rsidR="00171DE0" w:rsidRPr="00B7139C" w:rsidRDefault="00171DE0" w:rsidP="00171DE0">
      <w:pPr>
        <w:pStyle w:val="a9"/>
        <w:numPr>
          <w:ilvl w:val="0"/>
          <w:numId w:val="1"/>
        </w:numPr>
        <w:ind w:left="0" w:right="-143" w:firstLine="0"/>
        <w:contextualSpacing/>
        <w:jc w:val="both"/>
        <w:rPr>
          <w:rFonts w:eastAsia="Times New Roman"/>
          <w:color w:val="000000"/>
          <w:sz w:val="22"/>
          <w:szCs w:val="22"/>
          <w:lang w:val="uk-UA" w:eastAsia="ru-RU"/>
        </w:rPr>
      </w:pPr>
      <w:r w:rsidRPr="00B7139C">
        <w:rPr>
          <w:rFonts w:eastAsia="Times New Roman"/>
          <w:sz w:val="22"/>
          <w:szCs w:val="22"/>
          <w:lang w:val="uk-UA" w:eastAsia="ru-RU"/>
        </w:rPr>
        <w:t>Виконавець гарантує якість наданих послуг відповідно до норм чинного законодавства.</w:t>
      </w:r>
    </w:p>
    <w:p w14:paraId="277F3286" w14:textId="77777777" w:rsidR="00171DE0" w:rsidRPr="007C20FE" w:rsidRDefault="00171DE0" w:rsidP="00171DE0">
      <w:pPr>
        <w:ind w:right="-143"/>
        <w:jc w:val="both"/>
        <w:rPr>
          <w:sz w:val="16"/>
          <w:szCs w:val="16"/>
        </w:rPr>
      </w:pPr>
    </w:p>
    <w:p w14:paraId="55C20B68" w14:textId="77777777" w:rsidR="00171DE0" w:rsidRPr="00B7139C" w:rsidRDefault="00171DE0" w:rsidP="00171DE0">
      <w:pPr>
        <w:ind w:right="-143"/>
        <w:jc w:val="center"/>
        <w:rPr>
          <w:b/>
          <w:sz w:val="22"/>
          <w:szCs w:val="22"/>
        </w:rPr>
      </w:pPr>
      <w:r w:rsidRPr="00B7139C">
        <w:rPr>
          <w:b/>
          <w:sz w:val="22"/>
          <w:szCs w:val="22"/>
        </w:rPr>
        <w:t xml:space="preserve">3. </w:t>
      </w:r>
      <w:r>
        <w:rPr>
          <w:b/>
          <w:sz w:val="22"/>
          <w:szCs w:val="22"/>
        </w:rPr>
        <w:t>Ціна Договору та порядок здійснення розрахунків</w:t>
      </w:r>
    </w:p>
    <w:p w14:paraId="103C6EA0" w14:textId="1C2AA376" w:rsidR="00171DE0" w:rsidRPr="00B7139C" w:rsidRDefault="00171DE0" w:rsidP="00171DE0">
      <w:pPr>
        <w:pStyle w:val="a9"/>
        <w:numPr>
          <w:ilvl w:val="0"/>
          <w:numId w:val="2"/>
        </w:numPr>
        <w:tabs>
          <w:tab w:val="left" w:pos="993"/>
        </w:tabs>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 xml:space="preserve">Загальна сума визначається згідно погодженої Сторонами калькуляції та складає </w:t>
      </w:r>
      <w:r w:rsidR="007B44C9">
        <w:rPr>
          <w:rFonts w:eastAsia="Times New Roman"/>
          <w:bCs/>
          <w:color w:val="000000"/>
          <w:sz w:val="22"/>
          <w:szCs w:val="22"/>
          <w:lang w:val="uk-UA" w:eastAsia="uk-UA"/>
        </w:rPr>
        <w:t>___________</w:t>
      </w:r>
      <w:r>
        <w:rPr>
          <w:rFonts w:eastAsia="Times New Roman"/>
          <w:bCs/>
          <w:color w:val="000000"/>
          <w:sz w:val="22"/>
          <w:szCs w:val="22"/>
          <w:lang w:val="uk-UA" w:eastAsia="uk-UA"/>
        </w:rPr>
        <w:t xml:space="preserve"> </w:t>
      </w:r>
      <w:r w:rsidRPr="00B7139C">
        <w:rPr>
          <w:rFonts w:eastAsia="Times New Roman"/>
          <w:bCs/>
          <w:color w:val="000000"/>
          <w:sz w:val="22"/>
          <w:szCs w:val="22"/>
          <w:lang w:val="uk-UA" w:eastAsia="uk-UA"/>
        </w:rPr>
        <w:t>грн. (</w:t>
      </w:r>
      <w:r>
        <w:rPr>
          <w:rFonts w:eastAsia="Times New Roman"/>
          <w:bCs/>
          <w:color w:val="000000"/>
          <w:sz w:val="22"/>
          <w:szCs w:val="22"/>
          <w:lang w:val="uk-UA" w:eastAsia="uk-UA"/>
        </w:rPr>
        <w:t>С</w:t>
      </w:r>
      <w:r w:rsidR="007B44C9">
        <w:rPr>
          <w:rFonts w:eastAsia="Times New Roman"/>
          <w:bCs/>
          <w:color w:val="000000"/>
          <w:sz w:val="22"/>
          <w:szCs w:val="22"/>
          <w:lang w:val="uk-UA" w:eastAsia="uk-UA"/>
        </w:rPr>
        <w:t xml:space="preserve">ума </w:t>
      </w:r>
      <w:r w:rsidR="00E2316A">
        <w:rPr>
          <w:rFonts w:eastAsia="Times New Roman"/>
          <w:bCs/>
          <w:color w:val="000000"/>
          <w:sz w:val="22"/>
          <w:szCs w:val="22"/>
          <w:lang w:val="uk-UA" w:eastAsia="uk-UA"/>
        </w:rPr>
        <w:t>прописом</w:t>
      </w:r>
      <w:r w:rsidRPr="00B7139C">
        <w:rPr>
          <w:rFonts w:eastAsia="Times New Roman"/>
          <w:bCs/>
          <w:color w:val="000000"/>
          <w:sz w:val="22"/>
          <w:szCs w:val="22"/>
          <w:lang w:val="uk-UA" w:eastAsia="uk-UA"/>
        </w:rPr>
        <w:t xml:space="preserve">), в </w:t>
      </w:r>
      <w:proofErr w:type="spellStart"/>
      <w:r w:rsidRPr="00B7139C">
        <w:rPr>
          <w:rFonts w:eastAsia="Times New Roman"/>
          <w:bCs/>
          <w:color w:val="000000"/>
          <w:sz w:val="22"/>
          <w:szCs w:val="22"/>
          <w:lang w:val="uk-UA" w:eastAsia="uk-UA"/>
        </w:rPr>
        <w:t>т.ч</w:t>
      </w:r>
      <w:proofErr w:type="spellEnd"/>
      <w:r w:rsidRPr="00B7139C">
        <w:rPr>
          <w:rFonts w:eastAsia="Times New Roman"/>
          <w:bCs/>
          <w:color w:val="000000"/>
          <w:sz w:val="22"/>
          <w:szCs w:val="22"/>
          <w:lang w:val="uk-UA" w:eastAsia="uk-UA"/>
        </w:rPr>
        <w:t>. ПДВ 20% ___ грн.</w:t>
      </w:r>
    </w:p>
    <w:p w14:paraId="796C9B6E" w14:textId="77777777" w:rsidR="00171DE0" w:rsidRPr="00B7139C" w:rsidRDefault="00171DE0" w:rsidP="00171DE0">
      <w:pPr>
        <w:pStyle w:val="a9"/>
        <w:numPr>
          <w:ilvl w:val="0"/>
          <w:numId w:val="2"/>
        </w:numPr>
        <w:tabs>
          <w:tab w:val="left" w:pos="993"/>
        </w:tabs>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Сума Договору складається з загальної ціни фактично наданих Виконавцем послуг, які підтверджуються актами наданих послуг.</w:t>
      </w:r>
    </w:p>
    <w:p w14:paraId="5693CAB6" w14:textId="65E84115" w:rsidR="00171DE0" w:rsidRPr="00B7139C" w:rsidRDefault="00171DE0" w:rsidP="00171DE0">
      <w:pPr>
        <w:pStyle w:val="a9"/>
        <w:numPr>
          <w:ilvl w:val="0"/>
          <w:numId w:val="2"/>
        </w:numPr>
        <w:tabs>
          <w:tab w:val="left" w:pos="993"/>
        </w:tabs>
        <w:ind w:left="0" w:firstLine="0"/>
        <w:contextualSpacing/>
        <w:jc w:val="both"/>
        <w:rPr>
          <w:rFonts w:eastAsia="Times New Roman"/>
          <w:bCs/>
          <w:color w:val="000000"/>
          <w:sz w:val="22"/>
          <w:szCs w:val="22"/>
          <w:lang w:val="uk-UA" w:eastAsia="uk-UA"/>
        </w:rPr>
      </w:pPr>
      <w:r w:rsidRPr="00B7139C">
        <w:rPr>
          <w:rFonts w:eastAsia="Calibri"/>
          <w:sz w:val="22"/>
          <w:szCs w:val="22"/>
          <w:lang w:val="uk-UA" w:eastAsia="uk-UA"/>
        </w:rPr>
        <w:t>Оплата наданих Виконавцем Послуг здійснюється Замовником у національній валюті у безготівковій формі шляхом перерахування на розрахунковий рахунок Виконавця протягом</w:t>
      </w:r>
      <w:r w:rsidR="0085193D">
        <w:rPr>
          <w:rFonts w:eastAsia="Calibri"/>
          <w:sz w:val="22"/>
          <w:szCs w:val="22"/>
          <w:lang w:val="uk-UA" w:eastAsia="uk-UA"/>
        </w:rPr>
        <w:t xml:space="preserve"> 7</w:t>
      </w:r>
      <w:r w:rsidRPr="00B7139C">
        <w:rPr>
          <w:rFonts w:eastAsia="Calibri"/>
          <w:sz w:val="22"/>
          <w:szCs w:val="22"/>
          <w:lang w:val="uk-UA" w:eastAsia="uk-UA"/>
        </w:rPr>
        <w:t xml:space="preserve"> (</w:t>
      </w:r>
      <w:r w:rsidR="0085193D">
        <w:rPr>
          <w:rFonts w:eastAsia="Calibri"/>
          <w:sz w:val="22"/>
          <w:szCs w:val="22"/>
          <w:lang w:val="uk-UA" w:eastAsia="uk-UA"/>
        </w:rPr>
        <w:t>сем</w:t>
      </w:r>
      <w:r w:rsidRPr="00B7139C">
        <w:rPr>
          <w:rFonts w:eastAsia="Calibri"/>
          <w:sz w:val="22"/>
          <w:szCs w:val="22"/>
          <w:lang w:val="uk-UA" w:eastAsia="uk-UA"/>
        </w:rPr>
        <w:t xml:space="preserve">и) </w:t>
      </w:r>
      <w:r w:rsidR="006F28CB">
        <w:rPr>
          <w:rFonts w:eastAsia="Calibri"/>
          <w:sz w:val="22"/>
          <w:szCs w:val="22"/>
          <w:lang w:val="uk-UA" w:eastAsia="uk-UA"/>
        </w:rPr>
        <w:t>календарних</w:t>
      </w:r>
      <w:r>
        <w:rPr>
          <w:rFonts w:eastAsia="Calibri"/>
          <w:sz w:val="22"/>
          <w:szCs w:val="22"/>
          <w:lang w:val="uk-UA" w:eastAsia="uk-UA"/>
        </w:rPr>
        <w:t xml:space="preserve"> днів</w:t>
      </w:r>
      <w:r w:rsidRPr="00B7139C">
        <w:rPr>
          <w:rFonts w:eastAsia="Calibri"/>
          <w:sz w:val="22"/>
          <w:szCs w:val="22"/>
          <w:lang w:val="uk-UA" w:eastAsia="uk-UA"/>
        </w:rPr>
        <w:t xml:space="preserve"> з дня підписання Сторонами Акту наданих Послуг за наявності відповідного бюджетного фінансування.</w:t>
      </w:r>
    </w:p>
    <w:p w14:paraId="7ED49CC7" w14:textId="77777777" w:rsidR="00171DE0" w:rsidRPr="00B7139C" w:rsidRDefault="00171DE0" w:rsidP="00171DE0">
      <w:pPr>
        <w:pStyle w:val="a9"/>
        <w:numPr>
          <w:ilvl w:val="0"/>
          <w:numId w:val="2"/>
        </w:numPr>
        <w:tabs>
          <w:tab w:val="left" w:pos="993"/>
        </w:tabs>
        <w:ind w:left="0" w:firstLine="0"/>
        <w:contextualSpacing/>
        <w:jc w:val="both"/>
        <w:rPr>
          <w:rFonts w:eastAsia="Times New Roman"/>
          <w:bCs/>
          <w:color w:val="000000"/>
          <w:sz w:val="22"/>
          <w:szCs w:val="22"/>
          <w:lang w:val="uk-UA" w:eastAsia="uk-UA"/>
        </w:rPr>
      </w:pPr>
      <w:r w:rsidRPr="00B7139C">
        <w:rPr>
          <w:rFonts w:eastAsia="Calibri"/>
          <w:sz w:val="22"/>
          <w:szCs w:val="22"/>
          <w:lang w:val="uk-UA" w:eastAsia="uk-UA"/>
        </w:rPr>
        <w:t>Сума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3D8F7761" w14:textId="77777777" w:rsidR="00171DE0" w:rsidRPr="00145115" w:rsidRDefault="00171DE0" w:rsidP="00171DE0">
      <w:pPr>
        <w:pBdr>
          <w:top w:val="nil"/>
          <w:left w:val="nil"/>
          <w:bottom w:val="nil"/>
          <w:right w:val="nil"/>
          <w:between w:val="nil"/>
        </w:pBdr>
        <w:ind w:right="-143"/>
        <w:jc w:val="center"/>
        <w:rPr>
          <w:b/>
          <w:color w:val="000000"/>
          <w:sz w:val="16"/>
          <w:szCs w:val="16"/>
        </w:rPr>
      </w:pPr>
    </w:p>
    <w:p w14:paraId="43E38C18" w14:textId="77777777" w:rsidR="00171DE0" w:rsidRPr="00B7139C" w:rsidRDefault="00171DE0" w:rsidP="00171DE0">
      <w:pPr>
        <w:pBdr>
          <w:top w:val="nil"/>
          <w:left w:val="nil"/>
          <w:bottom w:val="nil"/>
          <w:right w:val="nil"/>
          <w:between w:val="nil"/>
        </w:pBdr>
        <w:ind w:right="-143"/>
        <w:jc w:val="center"/>
        <w:rPr>
          <w:b/>
          <w:color w:val="000000"/>
          <w:sz w:val="22"/>
          <w:szCs w:val="22"/>
        </w:rPr>
      </w:pPr>
      <w:r w:rsidRPr="00B7139C">
        <w:rPr>
          <w:b/>
          <w:color w:val="000000"/>
          <w:sz w:val="22"/>
          <w:szCs w:val="22"/>
        </w:rPr>
        <w:t xml:space="preserve">4. </w:t>
      </w:r>
      <w:r>
        <w:rPr>
          <w:b/>
          <w:color w:val="000000"/>
          <w:sz w:val="22"/>
          <w:szCs w:val="22"/>
        </w:rPr>
        <w:t>Порядок надання послуг</w:t>
      </w:r>
      <w:r w:rsidRPr="00B7139C">
        <w:rPr>
          <w:b/>
          <w:color w:val="000000"/>
          <w:sz w:val="22"/>
          <w:szCs w:val="22"/>
        </w:rPr>
        <w:t xml:space="preserve"> </w:t>
      </w:r>
    </w:p>
    <w:p w14:paraId="0B8255FB" w14:textId="77777777" w:rsidR="00171DE0" w:rsidRPr="00B7139C" w:rsidRDefault="00171DE0" w:rsidP="00171DE0">
      <w:pPr>
        <w:pStyle w:val="a9"/>
        <w:numPr>
          <w:ilvl w:val="0"/>
          <w:numId w:val="3"/>
        </w:numPr>
        <w:tabs>
          <w:tab w:val="left" w:pos="993"/>
        </w:tabs>
        <w:ind w:left="0" w:firstLine="0"/>
        <w:contextualSpacing/>
        <w:jc w:val="both"/>
        <w:rPr>
          <w:rFonts w:eastAsia="Calibri"/>
          <w:sz w:val="22"/>
          <w:szCs w:val="22"/>
          <w:lang w:val="uk-UA" w:eastAsia="uk-UA"/>
        </w:rPr>
      </w:pPr>
      <w:r w:rsidRPr="00B7139C">
        <w:rPr>
          <w:rFonts w:eastAsia="Calibri"/>
          <w:sz w:val="22"/>
          <w:szCs w:val="22"/>
          <w:lang w:val="uk-UA" w:eastAsia="uk-UA"/>
        </w:rPr>
        <w:t>Виконавець забезпечує, при необхідності, роботу техніки цілодобово, у вихідні та святкові дні незалежно від обсягу послуг згідно заявок Замовника, наданих в письмовому або телефонному режимі.</w:t>
      </w:r>
    </w:p>
    <w:p w14:paraId="222928D2" w14:textId="77777777" w:rsidR="00171DE0" w:rsidRPr="00B7139C" w:rsidRDefault="00171DE0" w:rsidP="00171DE0">
      <w:pPr>
        <w:pStyle w:val="a9"/>
        <w:numPr>
          <w:ilvl w:val="0"/>
          <w:numId w:val="3"/>
        </w:numPr>
        <w:tabs>
          <w:tab w:val="left" w:pos="993"/>
        </w:tabs>
        <w:ind w:left="0" w:firstLine="0"/>
        <w:contextualSpacing/>
        <w:jc w:val="both"/>
        <w:rPr>
          <w:rFonts w:eastAsia="Calibri"/>
          <w:sz w:val="22"/>
          <w:szCs w:val="22"/>
          <w:lang w:val="uk-UA" w:eastAsia="uk-UA"/>
        </w:rPr>
      </w:pPr>
      <w:r w:rsidRPr="00B7139C">
        <w:rPr>
          <w:rFonts w:eastAsia="Calibri"/>
          <w:sz w:val="22"/>
          <w:szCs w:val="22"/>
          <w:lang w:val="uk-UA" w:eastAsia="uk-UA"/>
        </w:rPr>
        <w:t>Виконавець забезпечує можливість оперативного використання техніки (транспорт повинен прибути на місце надання послуг протягом трьох годин від моменту замовлення).</w:t>
      </w:r>
    </w:p>
    <w:p w14:paraId="200FC154" w14:textId="0B09DA63" w:rsidR="00171DE0" w:rsidRPr="00B7139C" w:rsidRDefault="00171DE0" w:rsidP="00171DE0">
      <w:pPr>
        <w:pStyle w:val="a9"/>
        <w:numPr>
          <w:ilvl w:val="0"/>
          <w:numId w:val="3"/>
        </w:numPr>
        <w:tabs>
          <w:tab w:val="left" w:pos="993"/>
        </w:tabs>
        <w:ind w:left="0" w:firstLine="0"/>
        <w:contextualSpacing/>
        <w:jc w:val="both"/>
        <w:rPr>
          <w:rFonts w:eastAsia="Calibri"/>
          <w:sz w:val="22"/>
          <w:szCs w:val="22"/>
          <w:lang w:val="uk-UA" w:eastAsia="uk-UA"/>
        </w:rPr>
      </w:pPr>
      <w:r w:rsidRPr="00B7139C">
        <w:rPr>
          <w:rFonts w:eastAsia="Calibri"/>
          <w:sz w:val="22"/>
          <w:szCs w:val="22"/>
          <w:lang w:val="uk-UA" w:eastAsia="uk-UA"/>
        </w:rPr>
        <w:lastRenderedPageBreak/>
        <w:t xml:space="preserve">Строк надання послуг – до </w:t>
      </w:r>
      <w:r w:rsidR="0083329D">
        <w:rPr>
          <w:rFonts w:eastAsia="Calibri"/>
          <w:sz w:val="22"/>
          <w:szCs w:val="22"/>
          <w:lang w:val="uk-UA" w:eastAsia="uk-UA"/>
        </w:rPr>
        <w:t>31.12.2024</w:t>
      </w:r>
      <w:r w:rsidRPr="003449D7">
        <w:rPr>
          <w:rFonts w:eastAsia="Calibri"/>
          <w:sz w:val="22"/>
          <w:szCs w:val="22"/>
          <w:lang w:val="uk-UA" w:eastAsia="uk-UA"/>
        </w:rPr>
        <w:t xml:space="preserve"> </w:t>
      </w:r>
      <w:r w:rsidRPr="00B7139C">
        <w:rPr>
          <w:rFonts w:eastAsia="Calibri"/>
          <w:sz w:val="22"/>
          <w:szCs w:val="22"/>
          <w:lang w:val="uk-UA" w:eastAsia="uk-UA"/>
        </w:rPr>
        <w:t>року.</w:t>
      </w:r>
    </w:p>
    <w:p w14:paraId="17788078" w14:textId="77777777" w:rsidR="00171DE0" w:rsidRPr="00B7139C" w:rsidRDefault="00171DE0" w:rsidP="00171DE0">
      <w:pPr>
        <w:pStyle w:val="a9"/>
        <w:numPr>
          <w:ilvl w:val="0"/>
          <w:numId w:val="3"/>
        </w:numPr>
        <w:tabs>
          <w:tab w:val="left" w:pos="993"/>
        </w:tabs>
        <w:ind w:left="0" w:firstLine="0"/>
        <w:contextualSpacing/>
        <w:jc w:val="both"/>
        <w:rPr>
          <w:rFonts w:eastAsia="Calibri"/>
          <w:sz w:val="22"/>
          <w:szCs w:val="22"/>
          <w:lang w:val="uk-UA" w:eastAsia="uk-UA"/>
        </w:rPr>
      </w:pPr>
      <w:r w:rsidRPr="00B7139C">
        <w:rPr>
          <w:rFonts w:eastAsia="Calibri"/>
          <w:sz w:val="22"/>
          <w:szCs w:val="22"/>
          <w:lang w:val="uk-UA" w:eastAsia="uk-UA"/>
        </w:rPr>
        <w:t xml:space="preserve">Виконавець надає послуги власними силами та засобами, забезпечує належну </w:t>
      </w:r>
      <w:r>
        <w:rPr>
          <w:rFonts w:eastAsia="Calibri"/>
          <w:sz w:val="22"/>
          <w:szCs w:val="22"/>
          <w:lang w:val="uk-UA" w:eastAsia="uk-UA"/>
        </w:rPr>
        <w:t xml:space="preserve">їх </w:t>
      </w:r>
      <w:r w:rsidRPr="00B7139C">
        <w:rPr>
          <w:rFonts w:eastAsia="Calibri"/>
          <w:sz w:val="22"/>
          <w:szCs w:val="22"/>
          <w:lang w:val="uk-UA" w:eastAsia="uk-UA"/>
        </w:rPr>
        <w:t>якість.</w:t>
      </w:r>
    </w:p>
    <w:p w14:paraId="04E543FA" w14:textId="77777777" w:rsidR="00171DE0" w:rsidRPr="00B7139C" w:rsidRDefault="00171DE0" w:rsidP="00171DE0">
      <w:pPr>
        <w:ind w:right="-143"/>
        <w:jc w:val="both"/>
        <w:rPr>
          <w:sz w:val="22"/>
          <w:szCs w:val="22"/>
        </w:rPr>
      </w:pPr>
    </w:p>
    <w:p w14:paraId="6A6D9320" w14:textId="77777777" w:rsidR="00171DE0" w:rsidRPr="00B7139C" w:rsidRDefault="00171DE0" w:rsidP="00171DE0">
      <w:pPr>
        <w:ind w:right="-143"/>
        <w:jc w:val="center"/>
        <w:rPr>
          <w:b/>
          <w:sz w:val="22"/>
          <w:szCs w:val="22"/>
        </w:rPr>
      </w:pPr>
      <w:r w:rsidRPr="00B7139C">
        <w:rPr>
          <w:b/>
          <w:sz w:val="22"/>
          <w:szCs w:val="22"/>
        </w:rPr>
        <w:t xml:space="preserve">5. </w:t>
      </w:r>
      <w:r>
        <w:rPr>
          <w:b/>
          <w:sz w:val="22"/>
          <w:szCs w:val="22"/>
        </w:rPr>
        <w:t>Здавання – приймання наданих послуг</w:t>
      </w:r>
    </w:p>
    <w:p w14:paraId="08B23381" w14:textId="77777777" w:rsidR="00171DE0" w:rsidRPr="00B7139C" w:rsidRDefault="00171DE0" w:rsidP="00171DE0">
      <w:pPr>
        <w:pStyle w:val="a9"/>
        <w:numPr>
          <w:ilvl w:val="0"/>
          <w:numId w:val="4"/>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Здавання і приймання фактично наданих послуг за цим Договором проводиться згідно з актом наданих послуг, а за необхідності - разом з уточненим розрахунком вартості фактично наданих послуг, які підписуються уповноваженими представниками Сторін.</w:t>
      </w:r>
    </w:p>
    <w:p w14:paraId="376E9F86" w14:textId="77777777" w:rsidR="00171DE0" w:rsidRPr="00B7139C" w:rsidRDefault="00171DE0" w:rsidP="00171DE0">
      <w:pPr>
        <w:pStyle w:val="a9"/>
        <w:numPr>
          <w:ilvl w:val="0"/>
          <w:numId w:val="4"/>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 xml:space="preserve">Після отримання акту, визначеного в п.5.1. цього Договору, та уточненого розрахунку вартості фактичного надання послуг, Замовник зобов’язується протягом 5-ти (п’яти) робочих днів перевірити та узгодити відповідні статті витрат фактично наданих послуг, підписати ці акти та надати їх Виконавцю або направити мотивовану відмову від приймання наданих послуг. </w:t>
      </w:r>
    </w:p>
    <w:p w14:paraId="29EAB258" w14:textId="77777777" w:rsidR="00171DE0" w:rsidRPr="00B7139C" w:rsidRDefault="00171DE0" w:rsidP="00171DE0">
      <w:pPr>
        <w:pStyle w:val="a9"/>
        <w:numPr>
          <w:ilvl w:val="0"/>
          <w:numId w:val="4"/>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Усунення недоліків Виконавець здійснює за власний рахунок в установлені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наданих послуг.</w:t>
      </w:r>
    </w:p>
    <w:p w14:paraId="2BC8AB91" w14:textId="77777777" w:rsidR="00171DE0" w:rsidRPr="00B7139C" w:rsidRDefault="00171DE0" w:rsidP="00171DE0">
      <w:pPr>
        <w:pStyle w:val="a9"/>
        <w:numPr>
          <w:ilvl w:val="0"/>
          <w:numId w:val="4"/>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Зобов’язання Виконавця щодо надання послуг вважаються виконаними з моменту підписання Сторонами Акту наданих послуг.</w:t>
      </w:r>
    </w:p>
    <w:p w14:paraId="33590D6E" w14:textId="77777777" w:rsidR="00171DE0" w:rsidRPr="00B7139C" w:rsidRDefault="00171DE0" w:rsidP="00171DE0">
      <w:pPr>
        <w:pBdr>
          <w:top w:val="nil"/>
          <w:left w:val="nil"/>
          <w:bottom w:val="nil"/>
          <w:right w:val="nil"/>
          <w:between w:val="nil"/>
        </w:pBdr>
        <w:ind w:left="-284" w:right="-143" w:firstLine="709"/>
        <w:jc w:val="center"/>
        <w:rPr>
          <w:b/>
          <w:smallCaps/>
          <w:color w:val="000000"/>
          <w:sz w:val="22"/>
          <w:szCs w:val="22"/>
        </w:rPr>
      </w:pPr>
      <w:r w:rsidRPr="00B7139C">
        <w:rPr>
          <w:b/>
          <w:smallCaps/>
          <w:color w:val="000000"/>
          <w:sz w:val="22"/>
          <w:szCs w:val="22"/>
        </w:rPr>
        <w:t xml:space="preserve">6. </w:t>
      </w:r>
      <w:r>
        <w:rPr>
          <w:b/>
          <w:smallCaps/>
          <w:color w:val="000000"/>
          <w:sz w:val="22"/>
          <w:szCs w:val="22"/>
        </w:rPr>
        <w:t>Права та обов’язки Сторін</w:t>
      </w:r>
    </w:p>
    <w:p w14:paraId="7A650056" w14:textId="77777777" w:rsidR="00171DE0" w:rsidRPr="00B7139C" w:rsidRDefault="00171DE0" w:rsidP="00171DE0">
      <w:pPr>
        <w:pStyle w:val="a9"/>
        <w:numPr>
          <w:ilvl w:val="0"/>
          <w:numId w:val="5"/>
        </w:numPr>
        <w:contextualSpacing/>
        <w:jc w:val="both"/>
        <w:rPr>
          <w:rFonts w:eastAsia="Times New Roman"/>
          <w:b/>
          <w:bCs/>
          <w:color w:val="000000"/>
          <w:sz w:val="22"/>
          <w:szCs w:val="22"/>
          <w:lang w:val="uk-UA" w:eastAsia="uk-UA"/>
        </w:rPr>
      </w:pPr>
      <w:r w:rsidRPr="00B7139C">
        <w:rPr>
          <w:rFonts w:eastAsia="Times New Roman"/>
          <w:b/>
          <w:bCs/>
          <w:color w:val="000000"/>
          <w:sz w:val="22"/>
          <w:szCs w:val="22"/>
          <w:lang w:val="uk-UA" w:eastAsia="uk-UA"/>
        </w:rPr>
        <w:t>Виконавець зобов'язаний:</w:t>
      </w:r>
    </w:p>
    <w:p w14:paraId="0FCAD91C" w14:textId="77777777" w:rsidR="00171DE0" w:rsidRPr="00B7139C" w:rsidRDefault="00171DE0" w:rsidP="00171DE0">
      <w:pPr>
        <w:pStyle w:val="a9"/>
        <w:numPr>
          <w:ilvl w:val="0"/>
          <w:numId w:val="6"/>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надавати за завданням Замовника послуги згідно з п.1.1. якісно і в узгоджений Сторонами строк, гарантувати якість послуг;</w:t>
      </w:r>
    </w:p>
    <w:p w14:paraId="73F7B001" w14:textId="77777777" w:rsidR="00171DE0" w:rsidRPr="00B7139C" w:rsidRDefault="00171DE0" w:rsidP="00171DE0">
      <w:pPr>
        <w:pStyle w:val="a9"/>
        <w:numPr>
          <w:ilvl w:val="0"/>
          <w:numId w:val="6"/>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своєчасно інформувати Замовника про наявність обставин, що загрожують якості або придатності результату послуг, а також перешкоджають наданню послуг;</w:t>
      </w:r>
    </w:p>
    <w:p w14:paraId="00281658" w14:textId="77777777" w:rsidR="00171DE0" w:rsidRPr="00B7139C" w:rsidRDefault="00171DE0" w:rsidP="00171DE0">
      <w:pPr>
        <w:pStyle w:val="a9"/>
        <w:numPr>
          <w:ilvl w:val="0"/>
          <w:numId w:val="6"/>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своєчасно повідомляти Замовника про готові для прийому надані послуги;</w:t>
      </w:r>
    </w:p>
    <w:p w14:paraId="1CEDEABD" w14:textId="77777777" w:rsidR="00171DE0" w:rsidRDefault="00171DE0" w:rsidP="00171DE0">
      <w:pPr>
        <w:pStyle w:val="a9"/>
        <w:numPr>
          <w:ilvl w:val="0"/>
          <w:numId w:val="6"/>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відповідати за техніку безпеки, пожежну і екологічну безпеку, дотримуватись вимог з охорони праці;</w:t>
      </w:r>
    </w:p>
    <w:p w14:paraId="6E53140C" w14:textId="77777777" w:rsidR="00171DE0" w:rsidRPr="00B7139C" w:rsidRDefault="00171DE0" w:rsidP="00171DE0">
      <w:pPr>
        <w:numPr>
          <w:ilvl w:val="0"/>
          <w:numId w:val="6"/>
        </w:numPr>
        <w:ind w:left="0" w:firstLine="0"/>
        <w:jc w:val="both"/>
        <w:rPr>
          <w:rFonts w:eastAsia="Calibri"/>
          <w:sz w:val="22"/>
          <w:szCs w:val="22"/>
        </w:rPr>
      </w:pPr>
      <w:r w:rsidRPr="00B7139C">
        <w:rPr>
          <w:rFonts w:eastAsia="Calibri"/>
          <w:sz w:val="22"/>
          <w:szCs w:val="22"/>
        </w:rPr>
        <w:t>нада</w:t>
      </w:r>
      <w:r>
        <w:rPr>
          <w:rFonts w:eastAsia="Calibri"/>
          <w:sz w:val="22"/>
          <w:szCs w:val="22"/>
        </w:rPr>
        <w:t>вати техніку</w:t>
      </w:r>
      <w:r w:rsidRPr="00B7139C">
        <w:rPr>
          <w:rFonts w:eastAsia="Calibri"/>
          <w:sz w:val="22"/>
          <w:szCs w:val="22"/>
        </w:rPr>
        <w:t xml:space="preserve"> в справному технічному стані з водієм та заправлен</w:t>
      </w:r>
      <w:r>
        <w:rPr>
          <w:rFonts w:eastAsia="Calibri"/>
          <w:sz w:val="22"/>
          <w:szCs w:val="22"/>
        </w:rPr>
        <w:t>у</w:t>
      </w:r>
      <w:r w:rsidRPr="00B7139C">
        <w:rPr>
          <w:rFonts w:eastAsia="Calibri"/>
          <w:sz w:val="22"/>
          <w:szCs w:val="22"/>
        </w:rPr>
        <w:t xml:space="preserve"> паливно-мастильними матеріалами.</w:t>
      </w:r>
      <w:r>
        <w:rPr>
          <w:rFonts w:eastAsia="Calibri"/>
          <w:sz w:val="22"/>
          <w:szCs w:val="22"/>
        </w:rPr>
        <w:t xml:space="preserve"> </w:t>
      </w:r>
      <w:r w:rsidRPr="00B7139C">
        <w:rPr>
          <w:color w:val="000000"/>
          <w:kern w:val="2"/>
          <w:sz w:val="22"/>
          <w:szCs w:val="22"/>
          <w:shd w:val="clear" w:color="auto" w:fill="FFFFFF"/>
        </w:rPr>
        <w:t>На випадок поломки або проведення технічного обслуговування транспортного засобу, Виконавець повинен протягом 24 год. надати  Замовнику аналогічний транспортний засіб.</w:t>
      </w:r>
    </w:p>
    <w:p w14:paraId="04351237" w14:textId="77777777" w:rsidR="00171DE0" w:rsidRDefault="00171DE0" w:rsidP="00171DE0">
      <w:pPr>
        <w:numPr>
          <w:ilvl w:val="0"/>
          <w:numId w:val="6"/>
        </w:numPr>
        <w:ind w:left="0" w:firstLine="0"/>
        <w:jc w:val="both"/>
        <w:rPr>
          <w:rFonts w:eastAsia="Calibri"/>
          <w:bCs/>
          <w:sz w:val="22"/>
          <w:szCs w:val="22"/>
        </w:rPr>
      </w:pPr>
      <w:r w:rsidRPr="00B7139C">
        <w:rPr>
          <w:rFonts w:eastAsia="Calibri"/>
          <w:sz w:val="22"/>
          <w:szCs w:val="22"/>
        </w:rPr>
        <w:t xml:space="preserve">Виконавець повинен забезпечити дотримання правил охорони праці та техніки безпеки, </w:t>
      </w:r>
      <w:r w:rsidRPr="00B7139C">
        <w:rPr>
          <w:rFonts w:eastAsia="Calibri"/>
          <w:bCs/>
          <w:sz w:val="22"/>
          <w:szCs w:val="22"/>
        </w:rPr>
        <w:t>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14:paraId="03087338" w14:textId="77777777" w:rsidR="00171DE0" w:rsidRPr="00B7139C" w:rsidRDefault="00171DE0" w:rsidP="00171DE0">
      <w:pPr>
        <w:pStyle w:val="a9"/>
        <w:numPr>
          <w:ilvl w:val="0"/>
          <w:numId w:val="6"/>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своєчасно усувати недоліки, допущені з його вини;</w:t>
      </w:r>
    </w:p>
    <w:p w14:paraId="7638D766" w14:textId="77777777" w:rsidR="00171DE0" w:rsidRPr="00B7139C" w:rsidRDefault="00171DE0" w:rsidP="00171DE0">
      <w:pPr>
        <w:ind w:left="709" w:hanging="709"/>
        <w:jc w:val="both"/>
        <w:rPr>
          <w:b/>
          <w:bCs/>
          <w:color w:val="000000"/>
          <w:sz w:val="22"/>
          <w:szCs w:val="22"/>
          <w:lang w:eastAsia="uk-UA"/>
        </w:rPr>
      </w:pPr>
      <w:r w:rsidRPr="00B7139C">
        <w:rPr>
          <w:b/>
          <w:bCs/>
          <w:color w:val="000000"/>
          <w:sz w:val="22"/>
          <w:szCs w:val="22"/>
          <w:lang w:eastAsia="uk-UA"/>
        </w:rPr>
        <w:t>6.2. Виконавець має право:</w:t>
      </w:r>
    </w:p>
    <w:p w14:paraId="7DAC5CC3" w14:textId="77777777" w:rsidR="00171DE0" w:rsidRPr="00B7139C" w:rsidRDefault="00171DE0" w:rsidP="00171DE0">
      <w:pPr>
        <w:pStyle w:val="a9"/>
        <w:numPr>
          <w:ilvl w:val="0"/>
          <w:numId w:val="7"/>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одержувати оплату за надані послуги в розмірах і строки, передбачені цим Договором; залучати за згодою Замовника для надання послуг третіх осіб (субпідрядні спеціалізовані та інші організації);</w:t>
      </w:r>
    </w:p>
    <w:p w14:paraId="586FAD95" w14:textId="77777777" w:rsidR="00171DE0" w:rsidRPr="00B7139C" w:rsidRDefault="00171DE0" w:rsidP="00171DE0">
      <w:pPr>
        <w:pStyle w:val="a9"/>
        <w:numPr>
          <w:ilvl w:val="0"/>
          <w:numId w:val="7"/>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вимагати від Замовника прийняття якісно наданих послуг та своєчасної оплати їх вартості;</w:t>
      </w:r>
    </w:p>
    <w:p w14:paraId="4F631A00" w14:textId="77777777" w:rsidR="00171DE0" w:rsidRPr="00B7139C" w:rsidRDefault="00171DE0" w:rsidP="00171DE0">
      <w:pPr>
        <w:pStyle w:val="a9"/>
        <w:numPr>
          <w:ilvl w:val="0"/>
          <w:numId w:val="7"/>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припиняти надання послуг у випадку настання обставин, що загрожують якості або придатності результату послуг, а також перешкоджають наданню послуг, при умові своєчасного попередження про дані обставини Замовника;</w:t>
      </w:r>
    </w:p>
    <w:p w14:paraId="27E948EB" w14:textId="77777777" w:rsidR="00171DE0" w:rsidRPr="00B7139C" w:rsidRDefault="00171DE0" w:rsidP="00171DE0">
      <w:pPr>
        <w:ind w:left="709" w:hanging="709"/>
        <w:jc w:val="both"/>
        <w:rPr>
          <w:b/>
          <w:bCs/>
          <w:color w:val="000000"/>
          <w:sz w:val="22"/>
          <w:szCs w:val="22"/>
          <w:lang w:eastAsia="uk-UA"/>
        </w:rPr>
      </w:pPr>
      <w:r w:rsidRPr="00B7139C">
        <w:rPr>
          <w:b/>
          <w:bCs/>
          <w:color w:val="000000"/>
          <w:sz w:val="22"/>
          <w:szCs w:val="22"/>
          <w:lang w:eastAsia="uk-UA"/>
        </w:rPr>
        <w:t>6.3. Замовник зобов'язаний:</w:t>
      </w:r>
    </w:p>
    <w:p w14:paraId="3B9F2DD2"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після повідомлення Виконавця про надання послуг, забезпечити їх приймання в присутності представника Виконавця;</w:t>
      </w:r>
    </w:p>
    <w:p w14:paraId="64ADB1F2"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при виявленні недоліків складати відповідний акт за участю представника Виконавця, в якому вказувати характер недоліків, їх обсяги, термін і спосіб їх усунення;</w:t>
      </w:r>
    </w:p>
    <w:p w14:paraId="769076E3"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на вимогу Виконавця усувати обставини, які загрожують якості або придатності результату наданих послуг або перешкоджають наданню послуг за Договором; сприяти Виконавцю у наданні послуг;</w:t>
      </w:r>
    </w:p>
    <w:p w14:paraId="1F2DEAD6"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перевіряти і приймати акти виконаних робіт в 5-денний строк;</w:t>
      </w:r>
    </w:p>
    <w:p w14:paraId="3F96DDB2"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оплачувати вартість наданих Виконавцем послуг на підставі підписаних Сторонами актів виконаних робіт протягом десяти календарних днів після підписання Замовником актів;</w:t>
      </w:r>
    </w:p>
    <w:p w14:paraId="19C3DA38" w14:textId="77777777" w:rsidR="00171DE0" w:rsidRPr="00B7139C" w:rsidRDefault="00171DE0" w:rsidP="00171DE0">
      <w:pPr>
        <w:pStyle w:val="a9"/>
        <w:numPr>
          <w:ilvl w:val="0"/>
          <w:numId w:val="8"/>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 xml:space="preserve">у разі зменшення суми бюджетних асигнувань повідомляти Виконавця про необхідність перегляду об’ємів надання послуг, про що складається додаткова угода; </w:t>
      </w:r>
    </w:p>
    <w:p w14:paraId="0997670C" w14:textId="77777777" w:rsidR="00171DE0" w:rsidRPr="00B7139C" w:rsidRDefault="00171DE0" w:rsidP="00171DE0">
      <w:pPr>
        <w:pStyle w:val="a9"/>
        <w:ind w:left="0"/>
        <w:jc w:val="both"/>
        <w:rPr>
          <w:rFonts w:eastAsia="Times New Roman"/>
          <w:bCs/>
          <w:color w:val="000000"/>
          <w:sz w:val="22"/>
          <w:szCs w:val="22"/>
          <w:lang w:val="uk-UA" w:eastAsia="uk-UA"/>
        </w:rPr>
      </w:pPr>
      <w:r w:rsidRPr="00B7139C">
        <w:rPr>
          <w:rFonts w:eastAsia="Times New Roman"/>
          <w:b/>
          <w:bCs/>
          <w:color w:val="000000"/>
          <w:sz w:val="22"/>
          <w:szCs w:val="22"/>
          <w:lang w:val="uk-UA" w:eastAsia="uk-UA"/>
        </w:rPr>
        <w:t>6.4. Права Замовника:</w:t>
      </w:r>
    </w:p>
    <w:p w14:paraId="1058DC87"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вимагати від Виконавця якісного та своєчасного надання послуг, контролювати надані послуги;</w:t>
      </w:r>
    </w:p>
    <w:p w14:paraId="3C10DE1E"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proofErr w:type="spellStart"/>
      <w:r w:rsidRPr="00B7139C">
        <w:rPr>
          <w:rFonts w:eastAsia="Times New Roman"/>
          <w:bCs/>
          <w:color w:val="000000"/>
          <w:sz w:val="22"/>
          <w:szCs w:val="22"/>
          <w:lang w:val="uk-UA" w:eastAsia="uk-UA"/>
        </w:rPr>
        <w:t>вiдмовитися</w:t>
      </w:r>
      <w:proofErr w:type="spellEnd"/>
      <w:r w:rsidRPr="00B7139C">
        <w:rPr>
          <w:rFonts w:eastAsia="Times New Roman"/>
          <w:bCs/>
          <w:color w:val="000000"/>
          <w:sz w:val="22"/>
          <w:szCs w:val="22"/>
          <w:lang w:val="uk-UA" w:eastAsia="uk-UA"/>
        </w:rPr>
        <w:t xml:space="preserve"> </w:t>
      </w:r>
      <w:proofErr w:type="spellStart"/>
      <w:r w:rsidRPr="00B7139C">
        <w:rPr>
          <w:rFonts w:eastAsia="Times New Roman"/>
          <w:bCs/>
          <w:color w:val="000000"/>
          <w:sz w:val="22"/>
          <w:szCs w:val="22"/>
          <w:lang w:val="uk-UA" w:eastAsia="uk-UA"/>
        </w:rPr>
        <w:t>вiд</w:t>
      </w:r>
      <w:proofErr w:type="spellEnd"/>
      <w:r w:rsidRPr="00B7139C">
        <w:rPr>
          <w:rFonts w:eastAsia="Times New Roman"/>
          <w:bCs/>
          <w:color w:val="000000"/>
          <w:sz w:val="22"/>
          <w:szCs w:val="22"/>
          <w:lang w:val="uk-UA" w:eastAsia="uk-UA"/>
        </w:rPr>
        <w:t xml:space="preserve"> прийняття послуг у </w:t>
      </w:r>
      <w:proofErr w:type="spellStart"/>
      <w:r w:rsidRPr="00B7139C">
        <w:rPr>
          <w:rFonts w:eastAsia="Times New Roman"/>
          <w:bCs/>
          <w:color w:val="000000"/>
          <w:sz w:val="22"/>
          <w:szCs w:val="22"/>
          <w:lang w:val="uk-UA" w:eastAsia="uk-UA"/>
        </w:rPr>
        <w:t>разi</w:t>
      </w:r>
      <w:proofErr w:type="spellEnd"/>
      <w:r w:rsidRPr="00B7139C">
        <w:rPr>
          <w:rFonts w:eastAsia="Times New Roman"/>
          <w:bCs/>
          <w:color w:val="000000"/>
          <w:sz w:val="22"/>
          <w:szCs w:val="22"/>
          <w:lang w:val="uk-UA" w:eastAsia="uk-UA"/>
        </w:rPr>
        <w:t xml:space="preserve"> виявлення суттєвих </w:t>
      </w:r>
      <w:proofErr w:type="spellStart"/>
      <w:r w:rsidRPr="00B7139C">
        <w:rPr>
          <w:rFonts w:eastAsia="Times New Roman"/>
          <w:bCs/>
          <w:color w:val="000000"/>
          <w:sz w:val="22"/>
          <w:szCs w:val="22"/>
          <w:lang w:val="uk-UA" w:eastAsia="uk-UA"/>
        </w:rPr>
        <w:t>недолiкiв</w:t>
      </w:r>
      <w:proofErr w:type="spellEnd"/>
      <w:r w:rsidRPr="00B7139C">
        <w:rPr>
          <w:rFonts w:eastAsia="Times New Roman"/>
          <w:bCs/>
          <w:color w:val="000000"/>
          <w:sz w:val="22"/>
          <w:szCs w:val="22"/>
          <w:lang w:val="uk-UA" w:eastAsia="uk-UA"/>
        </w:rPr>
        <w:t>, зазначених у відповідному акті (неналежно оформлених актів приймання наданих послуг);</w:t>
      </w:r>
    </w:p>
    <w:p w14:paraId="6E25EBC7"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здійснювати у будь-який час нагляд і контроль за ходом, якістю та обсягами послуг;</w:t>
      </w:r>
    </w:p>
    <w:p w14:paraId="3FD32B0D"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lastRenderedPageBreak/>
        <w:t xml:space="preserve">вимагати безоплатного виправлення </w:t>
      </w:r>
      <w:proofErr w:type="spellStart"/>
      <w:r w:rsidRPr="00B7139C">
        <w:rPr>
          <w:rFonts w:eastAsia="Times New Roman"/>
          <w:bCs/>
          <w:color w:val="000000"/>
          <w:sz w:val="22"/>
          <w:szCs w:val="22"/>
          <w:lang w:val="uk-UA" w:eastAsia="uk-UA"/>
        </w:rPr>
        <w:t>недолiкiв</w:t>
      </w:r>
      <w:proofErr w:type="spellEnd"/>
      <w:r w:rsidRPr="00B7139C">
        <w:rPr>
          <w:rFonts w:eastAsia="Times New Roman"/>
          <w:bCs/>
          <w:color w:val="000000"/>
          <w:sz w:val="22"/>
          <w:szCs w:val="22"/>
          <w:lang w:val="uk-UA" w:eastAsia="uk-UA"/>
        </w:rPr>
        <w:t xml:space="preserve">, що виникли </w:t>
      </w:r>
      <w:proofErr w:type="spellStart"/>
      <w:r w:rsidRPr="00B7139C">
        <w:rPr>
          <w:rFonts w:eastAsia="Times New Roman"/>
          <w:bCs/>
          <w:color w:val="000000"/>
          <w:sz w:val="22"/>
          <w:szCs w:val="22"/>
          <w:lang w:val="uk-UA" w:eastAsia="uk-UA"/>
        </w:rPr>
        <w:t>внаслiдок</w:t>
      </w:r>
      <w:proofErr w:type="spellEnd"/>
      <w:r w:rsidRPr="00B7139C">
        <w:rPr>
          <w:rFonts w:eastAsia="Times New Roman"/>
          <w:bCs/>
          <w:color w:val="000000"/>
          <w:sz w:val="22"/>
          <w:szCs w:val="22"/>
          <w:lang w:val="uk-UA" w:eastAsia="uk-UA"/>
        </w:rPr>
        <w:t xml:space="preserve"> допущених порушень, або виправити їх своїми силами, якщо </w:t>
      </w:r>
      <w:proofErr w:type="spellStart"/>
      <w:r w:rsidRPr="00B7139C">
        <w:rPr>
          <w:rFonts w:eastAsia="Times New Roman"/>
          <w:bCs/>
          <w:color w:val="000000"/>
          <w:sz w:val="22"/>
          <w:szCs w:val="22"/>
          <w:lang w:val="uk-UA" w:eastAsia="uk-UA"/>
        </w:rPr>
        <w:t>iнше</w:t>
      </w:r>
      <w:proofErr w:type="spellEnd"/>
      <w:r w:rsidRPr="00B7139C">
        <w:rPr>
          <w:rFonts w:eastAsia="Times New Roman"/>
          <w:bCs/>
          <w:color w:val="000000"/>
          <w:sz w:val="22"/>
          <w:szCs w:val="22"/>
          <w:lang w:val="uk-UA" w:eastAsia="uk-UA"/>
        </w:rPr>
        <w:t xml:space="preserve"> не передбачено Договором. У такому </w:t>
      </w:r>
      <w:proofErr w:type="spellStart"/>
      <w:r w:rsidRPr="00B7139C">
        <w:rPr>
          <w:rFonts w:eastAsia="Times New Roman"/>
          <w:bCs/>
          <w:color w:val="000000"/>
          <w:sz w:val="22"/>
          <w:szCs w:val="22"/>
          <w:lang w:val="uk-UA" w:eastAsia="uk-UA"/>
        </w:rPr>
        <w:t>разi</w:t>
      </w:r>
      <w:proofErr w:type="spellEnd"/>
      <w:r w:rsidRPr="00B7139C">
        <w:rPr>
          <w:rFonts w:eastAsia="Times New Roman"/>
          <w:bCs/>
          <w:color w:val="000000"/>
          <w:sz w:val="22"/>
          <w:szCs w:val="22"/>
          <w:lang w:val="uk-UA" w:eastAsia="uk-UA"/>
        </w:rPr>
        <w:t xml:space="preserve"> збитки, </w:t>
      </w:r>
      <w:proofErr w:type="spellStart"/>
      <w:r w:rsidRPr="00B7139C">
        <w:rPr>
          <w:rFonts w:eastAsia="Times New Roman"/>
          <w:bCs/>
          <w:color w:val="000000"/>
          <w:sz w:val="22"/>
          <w:szCs w:val="22"/>
          <w:lang w:val="uk-UA" w:eastAsia="uk-UA"/>
        </w:rPr>
        <w:t>завданi</w:t>
      </w:r>
      <w:proofErr w:type="spellEnd"/>
      <w:r w:rsidRPr="00B7139C">
        <w:rPr>
          <w:rFonts w:eastAsia="Times New Roman"/>
          <w:bCs/>
          <w:color w:val="000000"/>
          <w:sz w:val="22"/>
          <w:szCs w:val="22"/>
          <w:lang w:val="uk-UA" w:eastAsia="uk-UA"/>
        </w:rPr>
        <w:t xml:space="preserve"> Замовнику, </w:t>
      </w:r>
      <w:proofErr w:type="spellStart"/>
      <w:r w:rsidRPr="00B7139C">
        <w:rPr>
          <w:rFonts w:eastAsia="Times New Roman"/>
          <w:bCs/>
          <w:color w:val="000000"/>
          <w:sz w:val="22"/>
          <w:szCs w:val="22"/>
          <w:lang w:val="uk-UA" w:eastAsia="uk-UA"/>
        </w:rPr>
        <w:t>вiдшкодовуються</w:t>
      </w:r>
      <w:proofErr w:type="spellEnd"/>
      <w:r w:rsidRPr="00B7139C">
        <w:rPr>
          <w:rFonts w:eastAsia="Times New Roman"/>
          <w:bCs/>
          <w:color w:val="000000"/>
          <w:sz w:val="22"/>
          <w:szCs w:val="22"/>
          <w:lang w:val="uk-UA" w:eastAsia="uk-UA"/>
        </w:rPr>
        <w:t xml:space="preserve"> Виконавцем, у тому </w:t>
      </w:r>
      <w:proofErr w:type="spellStart"/>
      <w:r w:rsidRPr="00B7139C">
        <w:rPr>
          <w:rFonts w:eastAsia="Times New Roman"/>
          <w:bCs/>
          <w:color w:val="000000"/>
          <w:sz w:val="22"/>
          <w:szCs w:val="22"/>
          <w:lang w:val="uk-UA" w:eastAsia="uk-UA"/>
        </w:rPr>
        <w:t>числi</w:t>
      </w:r>
      <w:proofErr w:type="spellEnd"/>
      <w:r w:rsidRPr="00B7139C">
        <w:rPr>
          <w:rFonts w:eastAsia="Times New Roman"/>
          <w:bCs/>
          <w:color w:val="000000"/>
          <w:sz w:val="22"/>
          <w:szCs w:val="22"/>
          <w:lang w:val="uk-UA" w:eastAsia="uk-UA"/>
        </w:rPr>
        <w:t xml:space="preserve"> за рахунок </w:t>
      </w:r>
      <w:proofErr w:type="spellStart"/>
      <w:r w:rsidRPr="00B7139C">
        <w:rPr>
          <w:rFonts w:eastAsia="Times New Roman"/>
          <w:bCs/>
          <w:color w:val="000000"/>
          <w:sz w:val="22"/>
          <w:szCs w:val="22"/>
          <w:lang w:val="uk-UA" w:eastAsia="uk-UA"/>
        </w:rPr>
        <w:t>вiдповiдного</w:t>
      </w:r>
      <w:proofErr w:type="spellEnd"/>
      <w:r w:rsidRPr="00B7139C">
        <w:rPr>
          <w:rFonts w:eastAsia="Times New Roman"/>
          <w:bCs/>
          <w:color w:val="000000"/>
          <w:sz w:val="22"/>
          <w:szCs w:val="22"/>
          <w:lang w:val="uk-UA" w:eastAsia="uk-UA"/>
        </w:rPr>
        <w:t xml:space="preserve"> зниження </w:t>
      </w:r>
      <w:proofErr w:type="spellStart"/>
      <w:r w:rsidRPr="00B7139C">
        <w:rPr>
          <w:rFonts w:eastAsia="Times New Roman"/>
          <w:bCs/>
          <w:color w:val="000000"/>
          <w:sz w:val="22"/>
          <w:szCs w:val="22"/>
          <w:lang w:val="uk-UA" w:eastAsia="uk-UA"/>
        </w:rPr>
        <w:t>договiрної</w:t>
      </w:r>
      <w:proofErr w:type="spellEnd"/>
      <w:r w:rsidRPr="00B7139C">
        <w:rPr>
          <w:rFonts w:eastAsia="Times New Roman"/>
          <w:bCs/>
          <w:color w:val="000000"/>
          <w:sz w:val="22"/>
          <w:szCs w:val="22"/>
          <w:lang w:val="uk-UA" w:eastAsia="uk-UA"/>
        </w:rPr>
        <w:t xml:space="preserve"> ціни;</w:t>
      </w:r>
    </w:p>
    <w:p w14:paraId="23277202"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r w:rsidRPr="00B7139C">
        <w:rPr>
          <w:rFonts w:eastAsia="Times New Roman"/>
          <w:bCs/>
          <w:color w:val="000000"/>
          <w:sz w:val="22"/>
          <w:szCs w:val="22"/>
          <w:lang w:val="uk-UA" w:eastAsia="uk-UA"/>
        </w:rPr>
        <w:t>змінювати об’єми надання послуг, завчасно попередивши про це Виконавця у письмовій формі;</w:t>
      </w:r>
    </w:p>
    <w:p w14:paraId="3B4D79DD" w14:textId="77777777" w:rsidR="00171DE0" w:rsidRPr="00B7139C" w:rsidRDefault="00171DE0" w:rsidP="00171DE0">
      <w:pPr>
        <w:pStyle w:val="a9"/>
        <w:numPr>
          <w:ilvl w:val="0"/>
          <w:numId w:val="9"/>
        </w:numPr>
        <w:ind w:left="0" w:firstLine="0"/>
        <w:contextualSpacing/>
        <w:jc w:val="both"/>
        <w:rPr>
          <w:rFonts w:eastAsia="Times New Roman"/>
          <w:bCs/>
          <w:color w:val="000000"/>
          <w:sz w:val="22"/>
          <w:szCs w:val="22"/>
          <w:lang w:val="uk-UA" w:eastAsia="uk-UA"/>
        </w:rPr>
      </w:pPr>
      <w:proofErr w:type="spellStart"/>
      <w:r w:rsidRPr="00B7139C">
        <w:rPr>
          <w:rFonts w:eastAsia="Times New Roman"/>
          <w:bCs/>
          <w:color w:val="000000"/>
          <w:sz w:val="22"/>
          <w:szCs w:val="22"/>
          <w:lang w:val="uk-UA" w:eastAsia="uk-UA"/>
        </w:rPr>
        <w:t>iнiцiювати</w:t>
      </w:r>
      <w:proofErr w:type="spellEnd"/>
      <w:r w:rsidRPr="00B7139C">
        <w:rPr>
          <w:rFonts w:eastAsia="Times New Roman"/>
          <w:bCs/>
          <w:color w:val="000000"/>
          <w:sz w:val="22"/>
          <w:szCs w:val="22"/>
          <w:lang w:val="uk-UA" w:eastAsia="uk-UA"/>
        </w:rPr>
        <w:t xml:space="preserve"> внесення </w:t>
      </w:r>
      <w:proofErr w:type="spellStart"/>
      <w:r w:rsidRPr="00B7139C">
        <w:rPr>
          <w:rFonts w:eastAsia="Times New Roman"/>
          <w:bCs/>
          <w:color w:val="000000"/>
          <w:sz w:val="22"/>
          <w:szCs w:val="22"/>
          <w:lang w:val="uk-UA" w:eastAsia="uk-UA"/>
        </w:rPr>
        <w:t>змiн</w:t>
      </w:r>
      <w:proofErr w:type="spellEnd"/>
      <w:r w:rsidRPr="00B7139C">
        <w:rPr>
          <w:rFonts w:eastAsia="Times New Roman"/>
          <w:bCs/>
          <w:color w:val="000000"/>
          <w:sz w:val="22"/>
          <w:szCs w:val="22"/>
          <w:lang w:val="uk-UA" w:eastAsia="uk-UA"/>
        </w:rPr>
        <w:t xml:space="preserve"> у </w:t>
      </w:r>
      <w:proofErr w:type="spellStart"/>
      <w:r w:rsidRPr="00B7139C">
        <w:rPr>
          <w:rFonts w:eastAsia="Times New Roman"/>
          <w:bCs/>
          <w:color w:val="000000"/>
          <w:sz w:val="22"/>
          <w:szCs w:val="22"/>
          <w:lang w:val="uk-UA" w:eastAsia="uk-UA"/>
        </w:rPr>
        <w:t>Договiр</w:t>
      </w:r>
      <w:proofErr w:type="spellEnd"/>
      <w:r w:rsidRPr="00B7139C">
        <w:rPr>
          <w:rFonts w:eastAsia="Times New Roman"/>
          <w:bCs/>
          <w:color w:val="000000"/>
          <w:sz w:val="22"/>
          <w:szCs w:val="22"/>
          <w:lang w:val="uk-UA" w:eastAsia="uk-UA"/>
        </w:rPr>
        <w:t xml:space="preserve">, вимагати </w:t>
      </w:r>
      <w:proofErr w:type="spellStart"/>
      <w:r w:rsidRPr="00B7139C">
        <w:rPr>
          <w:rFonts w:eastAsia="Times New Roman"/>
          <w:bCs/>
          <w:color w:val="000000"/>
          <w:sz w:val="22"/>
          <w:szCs w:val="22"/>
          <w:lang w:val="uk-UA" w:eastAsia="uk-UA"/>
        </w:rPr>
        <w:t>розiрвання</w:t>
      </w:r>
      <w:proofErr w:type="spellEnd"/>
      <w:r w:rsidRPr="00B7139C">
        <w:rPr>
          <w:rFonts w:eastAsia="Times New Roman"/>
          <w:bCs/>
          <w:color w:val="000000"/>
          <w:sz w:val="22"/>
          <w:szCs w:val="22"/>
          <w:lang w:val="uk-UA" w:eastAsia="uk-UA"/>
        </w:rPr>
        <w:t xml:space="preserve"> Договору та </w:t>
      </w:r>
      <w:proofErr w:type="spellStart"/>
      <w:r w:rsidRPr="00B7139C">
        <w:rPr>
          <w:rFonts w:eastAsia="Times New Roman"/>
          <w:bCs/>
          <w:color w:val="000000"/>
          <w:sz w:val="22"/>
          <w:szCs w:val="22"/>
          <w:lang w:val="uk-UA" w:eastAsia="uk-UA"/>
        </w:rPr>
        <w:t>вiдшкодування</w:t>
      </w:r>
      <w:proofErr w:type="spellEnd"/>
      <w:r w:rsidRPr="00B7139C">
        <w:rPr>
          <w:rFonts w:eastAsia="Times New Roman"/>
          <w:bCs/>
          <w:color w:val="000000"/>
          <w:sz w:val="22"/>
          <w:szCs w:val="22"/>
          <w:lang w:val="uk-UA" w:eastAsia="uk-UA"/>
        </w:rPr>
        <w:t xml:space="preserve"> </w:t>
      </w:r>
      <w:proofErr w:type="spellStart"/>
      <w:r w:rsidRPr="00B7139C">
        <w:rPr>
          <w:rFonts w:eastAsia="Times New Roman"/>
          <w:bCs/>
          <w:color w:val="000000"/>
          <w:sz w:val="22"/>
          <w:szCs w:val="22"/>
          <w:lang w:val="uk-UA" w:eastAsia="uk-UA"/>
        </w:rPr>
        <w:t>збиткiв</w:t>
      </w:r>
      <w:proofErr w:type="spellEnd"/>
      <w:r w:rsidRPr="00B7139C">
        <w:rPr>
          <w:rFonts w:eastAsia="Times New Roman"/>
          <w:bCs/>
          <w:color w:val="000000"/>
          <w:sz w:val="22"/>
          <w:szCs w:val="22"/>
          <w:lang w:val="uk-UA" w:eastAsia="uk-UA"/>
        </w:rPr>
        <w:t xml:space="preserve"> за </w:t>
      </w:r>
      <w:proofErr w:type="spellStart"/>
      <w:r w:rsidRPr="00B7139C">
        <w:rPr>
          <w:rFonts w:eastAsia="Times New Roman"/>
          <w:bCs/>
          <w:color w:val="000000"/>
          <w:sz w:val="22"/>
          <w:szCs w:val="22"/>
          <w:lang w:val="uk-UA" w:eastAsia="uk-UA"/>
        </w:rPr>
        <w:t>наявностi</w:t>
      </w:r>
      <w:proofErr w:type="spellEnd"/>
      <w:r w:rsidRPr="00B7139C">
        <w:rPr>
          <w:rFonts w:eastAsia="Times New Roman"/>
          <w:bCs/>
          <w:color w:val="000000"/>
          <w:sz w:val="22"/>
          <w:szCs w:val="22"/>
          <w:lang w:val="uk-UA" w:eastAsia="uk-UA"/>
        </w:rPr>
        <w:t xml:space="preserve"> </w:t>
      </w:r>
      <w:proofErr w:type="spellStart"/>
      <w:r w:rsidRPr="00B7139C">
        <w:rPr>
          <w:rFonts w:eastAsia="Times New Roman"/>
          <w:bCs/>
          <w:color w:val="000000"/>
          <w:sz w:val="22"/>
          <w:szCs w:val="22"/>
          <w:lang w:val="uk-UA" w:eastAsia="uk-UA"/>
        </w:rPr>
        <w:t>iстотних</w:t>
      </w:r>
      <w:proofErr w:type="spellEnd"/>
      <w:r w:rsidRPr="00B7139C">
        <w:rPr>
          <w:rFonts w:eastAsia="Times New Roman"/>
          <w:bCs/>
          <w:color w:val="000000"/>
          <w:sz w:val="22"/>
          <w:szCs w:val="22"/>
          <w:lang w:val="uk-UA" w:eastAsia="uk-UA"/>
        </w:rPr>
        <w:t xml:space="preserve"> порушень Виконавцем умов Договору;</w:t>
      </w:r>
    </w:p>
    <w:p w14:paraId="2648E389" w14:textId="77777777" w:rsidR="00171DE0" w:rsidRPr="007C20FE" w:rsidRDefault="00171DE0" w:rsidP="00171DE0">
      <w:pPr>
        <w:ind w:right="-143"/>
        <w:jc w:val="center"/>
        <w:rPr>
          <w:b/>
          <w:smallCaps/>
          <w:sz w:val="16"/>
          <w:szCs w:val="16"/>
        </w:rPr>
      </w:pPr>
    </w:p>
    <w:p w14:paraId="554DC6D9" w14:textId="77777777" w:rsidR="00171DE0" w:rsidRPr="00B7139C" w:rsidRDefault="00171DE0" w:rsidP="00171DE0">
      <w:pPr>
        <w:ind w:right="-143"/>
        <w:jc w:val="center"/>
        <w:rPr>
          <w:b/>
          <w:smallCaps/>
          <w:sz w:val="22"/>
          <w:szCs w:val="22"/>
        </w:rPr>
      </w:pPr>
      <w:r w:rsidRPr="00B7139C">
        <w:rPr>
          <w:b/>
          <w:smallCaps/>
          <w:sz w:val="22"/>
          <w:szCs w:val="22"/>
        </w:rPr>
        <w:t>7.</w:t>
      </w:r>
      <w:r>
        <w:rPr>
          <w:b/>
          <w:smallCaps/>
          <w:sz w:val="22"/>
          <w:szCs w:val="22"/>
        </w:rPr>
        <w:t xml:space="preserve"> Відповідальність Сторін</w:t>
      </w:r>
      <w:r w:rsidRPr="00B7139C">
        <w:rPr>
          <w:b/>
          <w:smallCaps/>
          <w:sz w:val="22"/>
          <w:szCs w:val="22"/>
        </w:rPr>
        <w:t xml:space="preserve"> </w:t>
      </w:r>
    </w:p>
    <w:p w14:paraId="23D268FF" w14:textId="77777777" w:rsidR="00171DE0" w:rsidRPr="00B7139C" w:rsidRDefault="00171DE0" w:rsidP="00171DE0">
      <w:pPr>
        <w:pStyle w:val="a9"/>
        <w:numPr>
          <w:ilvl w:val="0"/>
          <w:numId w:val="10"/>
        </w:numPr>
        <w:ind w:left="0" w:right="-143" w:firstLine="0"/>
        <w:contextualSpacing/>
        <w:jc w:val="both"/>
        <w:rPr>
          <w:rFonts w:eastAsia="Times New Roman"/>
          <w:sz w:val="22"/>
          <w:szCs w:val="22"/>
          <w:lang w:val="uk-UA" w:eastAsia="ru-RU"/>
        </w:rPr>
      </w:pPr>
      <w:r w:rsidRPr="00B7139C">
        <w:rPr>
          <w:rFonts w:eastAsia="Times New Roman"/>
          <w:sz w:val="22"/>
          <w:szCs w:val="22"/>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A12C345" w14:textId="4110A99E" w:rsidR="00171DE0" w:rsidRPr="00B7139C" w:rsidRDefault="00171DE0" w:rsidP="00171DE0">
      <w:pPr>
        <w:pStyle w:val="a9"/>
        <w:numPr>
          <w:ilvl w:val="0"/>
          <w:numId w:val="10"/>
        </w:numPr>
        <w:ind w:left="0" w:right="-143" w:firstLine="0"/>
        <w:contextualSpacing/>
        <w:jc w:val="both"/>
        <w:rPr>
          <w:rFonts w:eastAsia="Times New Roman"/>
          <w:sz w:val="22"/>
          <w:szCs w:val="22"/>
          <w:lang w:val="uk-UA" w:eastAsia="ru-RU"/>
        </w:rPr>
      </w:pPr>
      <w:r w:rsidRPr="00B7139C">
        <w:rPr>
          <w:rFonts w:eastAsia="Times New Roman"/>
          <w:color w:val="000000"/>
          <w:sz w:val="22"/>
          <w:szCs w:val="22"/>
          <w:lang w:val="uk-UA" w:eastAsia="ru-RU"/>
        </w:rPr>
        <w:t xml:space="preserve">У разі невиконання, неналежного виконання зобов’язань з надання послуг або надання послуг не в повному обсязі, заявленому Замовником, Виконавець сплачує пеню у розмірі </w:t>
      </w:r>
      <w:r w:rsidR="00C57452">
        <w:rPr>
          <w:rFonts w:eastAsia="Times New Roman"/>
          <w:color w:val="000000"/>
          <w:sz w:val="22"/>
          <w:szCs w:val="22"/>
          <w:lang w:val="uk-UA" w:eastAsia="ru-RU"/>
        </w:rPr>
        <w:t>1%</w:t>
      </w:r>
      <w:r w:rsidRPr="00B7139C">
        <w:rPr>
          <w:rFonts w:eastAsia="Times New Roman"/>
          <w:color w:val="000000"/>
          <w:sz w:val="22"/>
          <w:szCs w:val="22"/>
          <w:lang w:val="uk-UA" w:eastAsia="ru-RU"/>
        </w:rPr>
        <w:t xml:space="preserve">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CDA1698" w14:textId="77777777" w:rsidR="00171DE0" w:rsidRPr="00B7139C" w:rsidRDefault="00171DE0" w:rsidP="00171DE0">
      <w:pPr>
        <w:pStyle w:val="a9"/>
        <w:numPr>
          <w:ilvl w:val="0"/>
          <w:numId w:val="10"/>
        </w:numPr>
        <w:ind w:left="0" w:firstLine="0"/>
        <w:contextualSpacing/>
        <w:jc w:val="both"/>
        <w:rPr>
          <w:rFonts w:eastAsia="Times New Roman"/>
          <w:color w:val="000000"/>
          <w:sz w:val="22"/>
          <w:szCs w:val="22"/>
          <w:lang w:val="uk-UA" w:eastAsia="ru-RU"/>
        </w:rPr>
      </w:pPr>
      <w:r w:rsidRPr="00B7139C">
        <w:rPr>
          <w:rFonts w:eastAsia="Times New Roman"/>
          <w:sz w:val="22"/>
          <w:szCs w:val="22"/>
          <w:lang w:val="uk-UA" w:eastAsia="ru-RU"/>
        </w:rPr>
        <w:t>У разі затримки надання послуг більш, як на два тижні понад строку, передбаченого Договором, Замовник має право в односторонньому порядку перервати дію даного Договору (повідомивши про це Виконавця письмово) стосовно ненаданих послуг без будь-якої компенсації за збитки, які Виконавець поніс або може понести через таке розірвання Договору.</w:t>
      </w:r>
    </w:p>
    <w:p w14:paraId="75A1879A" w14:textId="77777777" w:rsidR="00171DE0" w:rsidRPr="00B7139C" w:rsidRDefault="00171DE0" w:rsidP="00171DE0">
      <w:pPr>
        <w:pStyle w:val="a9"/>
        <w:numPr>
          <w:ilvl w:val="0"/>
          <w:numId w:val="10"/>
        </w:numPr>
        <w:ind w:left="0" w:firstLine="0"/>
        <w:contextualSpacing/>
        <w:jc w:val="both"/>
        <w:rPr>
          <w:rFonts w:eastAsia="Times New Roman"/>
          <w:color w:val="000000"/>
          <w:sz w:val="22"/>
          <w:szCs w:val="22"/>
          <w:lang w:val="uk-UA" w:eastAsia="ru-RU"/>
        </w:rPr>
      </w:pPr>
      <w:r w:rsidRPr="00B7139C">
        <w:rPr>
          <w:rFonts w:eastAsia="Times New Roman"/>
          <w:color w:val="000000"/>
          <w:sz w:val="22"/>
          <w:szCs w:val="22"/>
          <w:lang w:val="uk-UA" w:eastAsia="ru-RU"/>
        </w:rPr>
        <w:t>За порушення умов Договору щодо якості наданих послуг з Виконавця стягується штраф у розмірі двадцяти відсотків вартості неякісно наданих послуг.</w:t>
      </w:r>
    </w:p>
    <w:p w14:paraId="50DC1C99" w14:textId="77777777" w:rsidR="00171DE0" w:rsidRPr="00B7139C" w:rsidRDefault="00171DE0" w:rsidP="00171DE0">
      <w:pPr>
        <w:jc w:val="both"/>
        <w:rPr>
          <w:sz w:val="22"/>
          <w:szCs w:val="22"/>
        </w:rPr>
      </w:pPr>
      <w:r w:rsidRPr="00B7139C">
        <w:rPr>
          <w:sz w:val="22"/>
          <w:szCs w:val="22"/>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7420AF3" w14:textId="77777777" w:rsidR="00171DE0" w:rsidRPr="00B7139C" w:rsidRDefault="00171DE0" w:rsidP="00171DE0">
      <w:pPr>
        <w:jc w:val="both"/>
        <w:rPr>
          <w:sz w:val="22"/>
          <w:szCs w:val="22"/>
        </w:rPr>
      </w:pPr>
      <w:r w:rsidRPr="00B7139C">
        <w:rPr>
          <w:sz w:val="22"/>
          <w:szCs w:val="22"/>
        </w:rPr>
        <w:t>7.7. Сплата штрафних санкцій не звільняє винну Сторону від виконання своїх зобов’язань за даним Договором.</w:t>
      </w:r>
    </w:p>
    <w:p w14:paraId="55454A57" w14:textId="77777777" w:rsidR="00171DE0" w:rsidRPr="00B7139C" w:rsidRDefault="00171DE0" w:rsidP="00171DE0">
      <w:pPr>
        <w:ind w:left="-284" w:right="-143" w:firstLine="709"/>
        <w:jc w:val="center"/>
        <w:rPr>
          <w:b/>
          <w:sz w:val="22"/>
          <w:szCs w:val="22"/>
        </w:rPr>
      </w:pPr>
      <w:r w:rsidRPr="00B7139C">
        <w:rPr>
          <w:b/>
          <w:sz w:val="22"/>
          <w:szCs w:val="22"/>
        </w:rPr>
        <w:t xml:space="preserve">8. </w:t>
      </w:r>
      <w:r>
        <w:rPr>
          <w:b/>
          <w:sz w:val="22"/>
          <w:szCs w:val="22"/>
        </w:rPr>
        <w:t>Обставини непереборної сили</w:t>
      </w:r>
    </w:p>
    <w:p w14:paraId="5E41BC60" w14:textId="77777777" w:rsidR="00171DE0" w:rsidRPr="00B7139C" w:rsidRDefault="00171DE0" w:rsidP="00171DE0">
      <w:pPr>
        <w:pStyle w:val="a9"/>
        <w:numPr>
          <w:ilvl w:val="0"/>
          <w:numId w:val="1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AE4A7BD" w14:textId="77777777" w:rsidR="00171DE0" w:rsidRPr="00B7139C" w:rsidRDefault="00171DE0" w:rsidP="00171DE0">
      <w:pPr>
        <w:pStyle w:val="a9"/>
        <w:numPr>
          <w:ilvl w:val="0"/>
          <w:numId w:val="1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5103B09C" w14:textId="056E5304" w:rsidR="00171DE0" w:rsidRPr="00B7139C" w:rsidRDefault="00171DE0" w:rsidP="00171DE0">
      <w:pPr>
        <w:pStyle w:val="a9"/>
        <w:numPr>
          <w:ilvl w:val="0"/>
          <w:numId w:val="1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 xml:space="preserve">Якщо форс-мажорні обставини триватимуть понад 6 місяців поспіль, Договір може бути розірваний Виконавцем або Замовником шляхом направлення письмового повідомлення про це другій Стороні. </w:t>
      </w:r>
    </w:p>
    <w:p w14:paraId="159B3E4B" w14:textId="77777777" w:rsidR="00171DE0" w:rsidRPr="00B7139C" w:rsidRDefault="00171DE0" w:rsidP="00171DE0">
      <w:pPr>
        <w:pStyle w:val="a9"/>
        <w:numPr>
          <w:ilvl w:val="0"/>
          <w:numId w:val="1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Сторона, для якої створилась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FB1931E" w14:textId="77777777" w:rsidR="00171DE0" w:rsidRPr="00B7139C" w:rsidRDefault="00171DE0" w:rsidP="00171DE0">
      <w:pPr>
        <w:pStyle w:val="a9"/>
        <w:numPr>
          <w:ilvl w:val="0"/>
          <w:numId w:val="11"/>
        </w:numPr>
        <w:ind w:left="0" w:firstLine="0"/>
        <w:contextualSpacing/>
        <w:jc w:val="both"/>
        <w:rPr>
          <w:rFonts w:eastAsia="Times New Roman"/>
          <w:sz w:val="22"/>
          <w:szCs w:val="22"/>
          <w:lang w:val="uk-UA" w:eastAsia="ru-RU"/>
        </w:rPr>
      </w:pPr>
      <w:r w:rsidRPr="00B7139C">
        <w:rPr>
          <w:rFonts w:eastAsia="Times New Roman"/>
          <w:sz w:val="22"/>
          <w:szCs w:val="22"/>
          <w:lang w:val="uk-UA" w:eastAsia="ru-RU"/>
        </w:rPr>
        <w:t>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14:paraId="5A65D7DD" w14:textId="77777777" w:rsidR="00171DE0" w:rsidRPr="00157DDE" w:rsidRDefault="00171DE0" w:rsidP="00171DE0">
      <w:pPr>
        <w:ind w:left="-284" w:right="-143" w:firstLine="709"/>
        <w:jc w:val="both"/>
        <w:rPr>
          <w:sz w:val="16"/>
          <w:szCs w:val="16"/>
        </w:rPr>
      </w:pPr>
    </w:p>
    <w:p w14:paraId="10171DC4" w14:textId="77777777" w:rsidR="00171DE0" w:rsidRPr="00B7139C" w:rsidRDefault="00171DE0" w:rsidP="00171DE0">
      <w:pPr>
        <w:pBdr>
          <w:top w:val="nil"/>
          <w:left w:val="nil"/>
          <w:bottom w:val="nil"/>
          <w:right w:val="nil"/>
          <w:between w:val="nil"/>
        </w:pBdr>
        <w:ind w:left="-284" w:right="-143" w:firstLine="709"/>
        <w:jc w:val="center"/>
        <w:rPr>
          <w:b/>
          <w:smallCaps/>
          <w:color w:val="000000"/>
          <w:sz w:val="22"/>
          <w:szCs w:val="22"/>
        </w:rPr>
      </w:pPr>
      <w:r>
        <w:rPr>
          <w:b/>
          <w:smallCaps/>
          <w:color w:val="000000"/>
          <w:sz w:val="22"/>
          <w:szCs w:val="22"/>
        </w:rPr>
        <w:t>9. Вирішення спорів</w:t>
      </w:r>
    </w:p>
    <w:p w14:paraId="61DDB1EE" w14:textId="77777777" w:rsidR="00171DE0" w:rsidRPr="00B7139C" w:rsidRDefault="00171DE0" w:rsidP="00171DE0">
      <w:pPr>
        <w:pStyle w:val="a9"/>
        <w:tabs>
          <w:tab w:val="left" w:pos="540"/>
        </w:tabs>
        <w:ind w:left="0"/>
        <w:contextualSpacing/>
        <w:jc w:val="both"/>
        <w:rPr>
          <w:rFonts w:eastAsia="Times New Roman"/>
          <w:sz w:val="22"/>
          <w:szCs w:val="22"/>
          <w:lang w:val="uk-UA" w:eastAsia="ru-RU"/>
        </w:rPr>
      </w:pPr>
      <w:r w:rsidRPr="00B7139C">
        <w:rPr>
          <w:rFonts w:eastAsia="Times New Roman"/>
          <w:sz w:val="22"/>
          <w:szCs w:val="22"/>
          <w:lang w:val="uk-UA" w:eastAsia="ru-RU"/>
        </w:rPr>
        <w:t>9.1. У випадку виникнення спорів або розбіжностей Сторони зобов’язуються вирішувати їх шляхом переговорів та консультацій.</w:t>
      </w:r>
    </w:p>
    <w:p w14:paraId="10FFED7A" w14:textId="77777777" w:rsidR="00171DE0" w:rsidRPr="00B7139C" w:rsidRDefault="00171DE0" w:rsidP="00171DE0">
      <w:pPr>
        <w:pStyle w:val="a9"/>
        <w:tabs>
          <w:tab w:val="left" w:pos="540"/>
        </w:tabs>
        <w:ind w:left="0"/>
        <w:contextualSpacing/>
        <w:jc w:val="both"/>
        <w:rPr>
          <w:rFonts w:eastAsia="Times New Roman"/>
          <w:sz w:val="22"/>
          <w:szCs w:val="22"/>
          <w:lang w:val="uk-UA" w:eastAsia="ru-RU"/>
        </w:rPr>
      </w:pPr>
      <w:r w:rsidRPr="00B7139C">
        <w:rPr>
          <w:rFonts w:eastAsia="Times New Roman"/>
          <w:sz w:val="22"/>
          <w:szCs w:val="22"/>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45461805" w14:textId="77777777" w:rsidR="00171DE0" w:rsidRPr="007C20FE" w:rsidRDefault="00171DE0" w:rsidP="00171DE0">
      <w:pPr>
        <w:jc w:val="both"/>
        <w:rPr>
          <w:sz w:val="16"/>
          <w:szCs w:val="16"/>
        </w:rPr>
      </w:pPr>
    </w:p>
    <w:p w14:paraId="2D144239" w14:textId="77777777" w:rsidR="00171DE0" w:rsidRPr="00B7139C" w:rsidRDefault="00171DE0" w:rsidP="00171DE0">
      <w:pPr>
        <w:jc w:val="center"/>
        <w:rPr>
          <w:b/>
          <w:sz w:val="22"/>
          <w:szCs w:val="22"/>
        </w:rPr>
      </w:pPr>
      <w:r w:rsidRPr="00B7139C">
        <w:rPr>
          <w:b/>
          <w:sz w:val="22"/>
          <w:szCs w:val="22"/>
        </w:rPr>
        <w:t xml:space="preserve">10. </w:t>
      </w:r>
      <w:r>
        <w:rPr>
          <w:b/>
          <w:sz w:val="22"/>
          <w:szCs w:val="22"/>
        </w:rPr>
        <w:t>Дія Договору</w:t>
      </w:r>
    </w:p>
    <w:p w14:paraId="7D3D4657" w14:textId="704E6361" w:rsidR="00171DE0" w:rsidRPr="00B7139C" w:rsidRDefault="00171DE0" w:rsidP="00171DE0">
      <w:pPr>
        <w:jc w:val="both"/>
        <w:rPr>
          <w:sz w:val="22"/>
          <w:szCs w:val="22"/>
        </w:rPr>
      </w:pPr>
      <w:r w:rsidRPr="00B7139C">
        <w:rPr>
          <w:sz w:val="22"/>
          <w:szCs w:val="22"/>
        </w:rPr>
        <w:t xml:space="preserve">10.1. Цей </w:t>
      </w:r>
      <w:r>
        <w:rPr>
          <w:sz w:val="22"/>
          <w:szCs w:val="22"/>
        </w:rPr>
        <w:t>Д</w:t>
      </w:r>
      <w:r w:rsidRPr="00B7139C">
        <w:rPr>
          <w:sz w:val="22"/>
          <w:szCs w:val="22"/>
        </w:rPr>
        <w:t>оговір набирає чинності з моменту його підписання Сторонами і ді</w:t>
      </w:r>
      <w:r w:rsidR="005E1620">
        <w:rPr>
          <w:sz w:val="22"/>
          <w:szCs w:val="22"/>
        </w:rPr>
        <w:t>є до 31 грудня 2024</w:t>
      </w:r>
      <w:bookmarkStart w:id="1" w:name="_GoBack"/>
      <w:bookmarkEnd w:id="1"/>
      <w:r w:rsidRPr="00B7139C">
        <w:rPr>
          <w:sz w:val="22"/>
          <w:szCs w:val="22"/>
        </w:rPr>
        <w:t xml:space="preserve"> року. </w:t>
      </w:r>
    </w:p>
    <w:p w14:paraId="32C07C4E" w14:textId="77777777" w:rsidR="00171DE0" w:rsidRPr="00B7139C" w:rsidRDefault="00171DE0" w:rsidP="00171DE0">
      <w:pPr>
        <w:jc w:val="both"/>
        <w:rPr>
          <w:sz w:val="22"/>
          <w:szCs w:val="22"/>
        </w:rPr>
      </w:pPr>
      <w:r w:rsidRPr="00B7139C">
        <w:rPr>
          <w:sz w:val="22"/>
          <w:szCs w:val="22"/>
        </w:rPr>
        <w:t xml:space="preserve">10.2. Закінчення строку дії договору не звільняє Сторони від відповідальності за його порушення, яке мало місце під час дії договору. </w:t>
      </w:r>
    </w:p>
    <w:p w14:paraId="1D6D8A30" w14:textId="77777777" w:rsidR="00171DE0" w:rsidRPr="00B7139C" w:rsidRDefault="00171DE0" w:rsidP="00171DE0">
      <w:pPr>
        <w:jc w:val="both"/>
        <w:rPr>
          <w:sz w:val="22"/>
          <w:szCs w:val="22"/>
        </w:rPr>
      </w:pPr>
      <w:r w:rsidRPr="00B7139C">
        <w:rPr>
          <w:sz w:val="22"/>
          <w:szCs w:val="22"/>
        </w:rPr>
        <w:t xml:space="preserve">10.3. Дія </w:t>
      </w:r>
      <w:r>
        <w:rPr>
          <w:sz w:val="22"/>
          <w:szCs w:val="22"/>
        </w:rPr>
        <w:t>Д</w:t>
      </w:r>
      <w:r w:rsidRPr="00B7139C">
        <w:rPr>
          <w:sz w:val="22"/>
          <w:szCs w:val="22"/>
        </w:rPr>
        <w:t xml:space="preserve">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w:t>
      </w:r>
    </w:p>
    <w:p w14:paraId="0E5B22B7" w14:textId="77777777" w:rsidR="00171DE0" w:rsidRPr="00B7139C" w:rsidRDefault="00171DE0" w:rsidP="00171DE0">
      <w:pPr>
        <w:jc w:val="both"/>
        <w:rPr>
          <w:sz w:val="22"/>
          <w:szCs w:val="22"/>
        </w:rPr>
      </w:pPr>
      <w:r w:rsidRPr="00B7139C">
        <w:rPr>
          <w:sz w:val="22"/>
          <w:szCs w:val="22"/>
        </w:rPr>
        <w:t>10.4.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10 календарних днів до дня розірвання договору.</w:t>
      </w:r>
    </w:p>
    <w:p w14:paraId="594F80B3" w14:textId="77777777" w:rsidR="00171DE0" w:rsidRPr="007C20FE" w:rsidRDefault="00171DE0" w:rsidP="00171DE0">
      <w:pPr>
        <w:jc w:val="both"/>
        <w:rPr>
          <w:sz w:val="16"/>
          <w:szCs w:val="16"/>
        </w:rPr>
      </w:pPr>
    </w:p>
    <w:p w14:paraId="5A093209" w14:textId="77777777" w:rsidR="00171DE0" w:rsidRPr="00B7139C" w:rsidRDefault="00171DE0" w:rsidP="00171DE0">
      <w:pPr>
        <w:jc w:val="center"/>
        <w:rPr>
          <w:b/>
          <w:sz w:val="22"/>
          <w:szCs w:val="22"/>
        </w:rPr>
      </w:pPr>
      <w:r w:rsidRPr="00B7139C">
        <w:rPr>
          <w:b/>
          <w:sz w:val="22"/>
          <w:szCs w:val="22"/>
        </w:rPr>
        <w:t>11. Прикінцеві положення</w:t>
      </w:r>
    </w:p>
    <w:p w14:paraId="2DD16966" w14:textId="77777777" w:rsidR="00171DE0" w:rsidRPr="00B7139C" w:rsidRDefault="00171DE0" w:rsidP="00171DE0">
      <w:pPr>
        <w:jc w:val="both"/>
        <w:rPr>
          <w:sz w:val="22"/>
          <w:szCs w:val="22"/>
        </w:rPr>
      </w:pPr>
      <w:r w:rsidRPr="00B7139C">
        <w:rPr>
          <w:sz w:val="22"/>
          <w:szCs w:val="22"/>
        </w:rPr>
        <w:t>11.1.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14:paraId="55C537A2" w14:textId="77777777" w:rsidR="00171DE0" w:rsidRPr="00B7139C" w:rsidRDefault="00171DE0" w:rsidP="00171DE0">
      <w:pPr>
        <w:pStyle w:val="a8"/>
        <w:spacing w:before="0" w:beforeAutospacing="0" w:after="0" w:afterAutospacing="0"/>
        <w:jc w:val="both"/>
        <w:rPr>
          <w:sz w:val="22"/>
          <w:szCs w:val="22"/>
          <w:lang w:val="uk-UA"/>
        </w:rPr>
      </w:pPr>
      <w:r w:rsidRPr="00B7139C">
        <w:rPr>
          <w:bCs/>
          <w:sz w:val="22"/>
          <w:szCs w:val="22"/>
          <w:lang w:val="uk-UA"/>
        </w:rPr>
        <w:t xml:space="preserve">11.2. </w:t>
      </w:r>
      <w:r w:rsidRPr="00B7139C">
        <w:rPr>
          <w:sz w:val="22"/>
          <w:szCs w:val="22"/>
          <w:lang w:val="uk-UA"/>
        </w:rPr>
        <w:t xml:space="preserve">Шляхом укладення цього договору кожна зі Сторін цього Договору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w:t>
      </w:r>
      <w:r w:rsidRPr="00B7139C">
        <w:rPr>
          <w:sz w:val="22"/>
          <w:szCs w:val="22"/>
          <w:lang w:val="uk-UA"/>
        </w:rPr>
        <w:lastRenderedPageBreak/>
        <w:t xml:space="preserve">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w:t>
      </w:r>
    </w:p>
    <w:p w14:paraId="09F429EE" w14:textId="51F0B3A0" w:rsidR="00171DE0" w:rsidRPr="00B7139C" w:rsidRDefault="00171DE0" w:rsidP="00171DE0">
      <w:pPr>
        <w:jc w:val="both"/>
        <w:rPr>
          <w:sz w:val="22"/>
          <w:szCs w:val="22"/>
        </w:rPr>
      </w:pPr>
      <w:r w:rsidRPr="00B7139C">
        <w:rPr>
          <w:sz w:val="22"/>
          <w:szCs w:val="22"/>
        </w:rPr>
        <w:t>Сторони підписанням цього договору підтверджують, що вони повідомлені про свої права відповідно до ст</w:t>
      </w:r>
      <w:r w:rsidR="007B44C9">
        <w:rPr>
          <w:sz w:val="22"/>
          <w:szCs w:val="22"/>
        </w:rPr>
        <w:t>.</w:t>
      </w:r>
      <w:r w:rsidRPr="00B7139C">
        <w:rPr>
          <w:sz w:val="22"/>
          <w:szCs w:val="22"/>
        </w:rPr>
        <w:t>8 Закону України «Про захист персональних даних».</w:t>
      </w:r>
    </w:p>
    <w:p w14:paraId="76F94E66" w14:textId="2D776F47" w:rsidR="00171DE0" w:rsidRPr="00B7139C" w:rsidRDefault="00171DE0" w:rsidP="00171DE0">
      <w:pPr>
        <w:jc w:val="both"/>
        <w:rPr>
          <w:sz w:val="22"/>
          <w:szCs w:val="22"/>
        </w:rPr>
      </w:pPr>
      <w:r w:rsidRPr="00B7139C">
        <w:rPr>
          <w:bCs/>
          <w:sz w:val="22"/>
          <w:szCs w:val="22"/>
        </w:rPr>
        <w:t>11.3. Істотні умови договору про закупівлю</w:t>
      </w:r>
      <w:r w:rsidRPr="00B7139C">
        <w:rPr>
          <w:sz w:val="22"/>
          <w:szCs w:val="22"/>
        </w:rPr>
        <w:t xml:space="preserve"> не можуть змінюватися після його підписання до виконання зобов’язань сторонами в повному обсязі, крім випадків визначених п</w:t>
      </w:r>
      <w:r w:rsidR="007B44C9">
        <w:rPr>
          <w:sz w:val="22"/>
          <w:szCs w:val="22"/>
        </w:rPr>
        <w:t>.</w:t>
      </w:r>
      <w:r w:rsidRPr="00B7139C">
        <w:rPr>
          <w:sz w:val="22"/>
          <w:szCs w:val="22"/>
        </w:rPr>
        <w:t xml:space="preserve">19 постанови КМУ «Про затвердження особливостей здійснення публічних </w:t>
      </w:r>
      <w:proofErr w:type="spellStart"/>
      <w:r w:rsidRPr="00B7139C">
        <w:rPr>
          <w:sz w:val="22"/>
          <w:szCs w:val="22"/>
        </w:rPr>
        <w:t>закупівель</w:t>
      </w:r>
      <w:proofErr w:type="spellEnd"/>
      <w:r w:rsidRPr="00B7139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w:t>
      </w:r>
    </w:p>
    <w:p w14:paraId="55418F12" w14:textId="77777777" w:rsidR="00171DE0" w:rsidRPr="00B7139C" w:rsidRDefault="00171DE0" w:rsidP="00171DE0">
      <w:pPr>
        <w:jc w:val="both"/>
        <w:rPr>
          <w:sz w:val="22"/>
          <w:szCs w:val="22"/>
        </w:rPr>
      </w:pPr>
      <w:r w:rsidRPr="00B7139C">
        <w:rPr>
          <w:sz w:val="22"/>
          <w:szCs w:val="22"/>
        </w:rPr>
        <w:t>1) зменшення обсягів закупівлі, зокрема з урахуванням фактичного обсягу видатків замовника;</w:t>
      </w:r>
    </w:p>
    <w:p w14:paraId="4F1A94A8" w14:textId="77777777" w:rsidR="00171DE0" w:rsidRPr="00B7139C" w:rsidRDefault="00171DE0" w:rsidP="00171DE0">
      <w:pPr>
        <w:jc w:val="both"/>
        <w:rPr>
          <w:sz w:val="22"/>
          <w:szCs w:val="22"/>
        </w:rPr>
      </w:pPr>
      <w:r w:rsidRPr="00B7139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139C">
        <w:rPr>
          <w:sz w:val="22"/>
          <w:szCs w:val="22"/>
        </w:rPr>
        <w:t>пропорційно</w:t>
      </w:r>
      <w:proofErr w:type="spellEnd"/>
      <w:r w:rsidRPr="00B7139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C5D92E" w14:textId="77777777" w:rsidR="00171DE0" w:rsidRPr="00B7139C" w:rsidRDefault="00171DE0" w:rsidP="00171DE0">
      <w:pPr>
        <w:jc w:val="both"/>
        <w:rPr>
          <w:sz w:val="22"/>
          <w:szCs w:val="22"/>
        </w:rPr>
      </w:pPr>
      <w:r w:rsidRPr="00B7139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629A5FB" w14:textId="77777777" w:rsidR="00171DE0" w:rsidRPr="00B7139C" w:rsidRDefault="00171DE0" w:rsidP="00171DE0">
      <w:pPr>
        <w:jc w:val="both"/>
        <w:rPr>
          <w:sz w:val="22"/>
          <w:szCs w:val="22"/>
        </w:rPr>
      </w:pPr>
      <w:r w:rsidRPr="00B7139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D17A15" w14:textId="5F760003" w:rsidR="00171DE0" w:rsidRPr="00B7139C" w:rsidRDefault="00171DE0" w:rsidP="00171DE0">
      <w:pPr>
        <w:jc w:val="both"/>
        <w:rPr>
          <w:sz w:val="22"/>
          <w:szCs w:val="22"/>
        </w:rPr>
      </w:pPr>
      <w:r w:rsidRPr="00B7139C">
        <w:rPr>
          <w:sz w:val="22"/>
          <w:szCs w:val="22"/>
        </w:rPr>
        <w:t xml:space="preserve">5) погодження зміни ціни в </w:t>
      </w:r>
      <w:r w:rsidR="00F823B0">
        <w:rPr>
          <w:sz w:val="22"/>
          <w:szCs w:val="22"/>
        </w:rPr>
        <w:t>Д</w:t>
      </w:r>
      <w:r w:rsidRPr="00B7139C">
        <w:rPr>
          <w:sz w:val="22"/>
          <w:szCs w:val="22"/>
        </w:rPr>
        <w:t>оговорі про закупівлю в бік зменшення (без зміни кількості (обсягу) та якості товарів, робіт і послуг);</w:t>
      </w:r>
    </w:p>
    <w:p w14:paraId="6D4540AE" w14:textId="0201420E" w:rsidR="00171DE0" w:rsidRPr="00B7139C" w:rsidRDefault="00171DE0" w:rsidP="00171DE0">
      <w:pPr>
        <w:jc w:val="both"/>
        <w:rPr>
          <w:sz w:val="22"/>
          <w:szCs w:val="22"/>
        </w:rPr>
      </w:pPr>
      <w:r w:rsidRPr="00B7139C">
        <w:rPr>
          <w:sz w:val="22"/>
          <w:szCs w:val="22"/>
        </w:rPr>
        <w:t xml:space="preserve">6) зміни ціни в </w:t>
      </w:r>
      <w:r w:rsidR="00F823B0">
        <w:rPr>
          <w:sz w:val="22"/>
          <w:szCs w:val="22"/>
        </w:rPr>
        <w:t>Д</w:t>
      </w:r>
      <w:r w:rsidRPr="00B7139C">
        <w:rPr>
          <w:sz w:val="22"/>
          <w:szCs w:val="22"/>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B7139C">
        <w:rPr>
          <w:sz w:val="22"/>
          <w:szCs w:val="22"/>
        </w:rPr>
        <w:t>пропорційно</w:t>
      </w:r>
      <w:proofErr w:type="spellEnd"/>
      <w:r w:rsidRPr="00B7139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B7139C">
        <w:rPr>
          <w:sz w:val="22"/>
          <w:szCs w:val="22"/>
        </w:rPr>
        <w:t>пропорційно</w:t>
      </w:r>
      <w:proofErr w:type="spellEnd"/>
      <w:r w:rsidRPr="00B7139C">
        <w:rPr>
          <w:sz w:val="22"/>
          <w:szCs w:val="22"/>
        </w:rPr>
        <w:t xml:space="preserve"> до зміни податкового навантаження внаслідок зміни системи оподаткування;</w:t>
      </w:r>
    </w:p>
    <w:p w14:paraId="14CF573D" w14:textId="7D4595D6" w:rsidR="00171DE0" w:rsidRPr="00B7139C" w:rsidRDefault="00171DE0" w:rsidP="00171DE0">
      <w:pPr>
        <w:jc w:val="both"/>
        <w:rPr>
          <w:sz w:val="22"/>
          <w:szCs w:val="22"/>
        </w:rPr>
      </w:pPr>
      <w:r w:rsidRPr="00B7139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139C">
        <w:rPr>
          <w:sz w:val="22"/>
          <w:szCs w:val="22"/>
        </w:rPr>
        <w:t>Platts</w:t>
      </w:r>
      <w:proofErr w:type="spellEnd"/>
      <w:r w:rsidRPr="00B7139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w:t>
      </w:r>
      <w:r w:rsidR="00F823B0">
        <w:rPr>
          <w:sz w:val="22"/>
          <w:szCs w:val="22"/>
        </w:rPr>
        <w:t>Д</w:t>
      </w:r>
      <w:r w:rsidRPr="00B7139C">
        <w:rPr>
          <w:sz w:val="22"/>
          <w:szCs w:val="22"/>
        </w:rPr>
        <w:t>оговорі про закупівлю, у разі встановлення в договорі про закупівлю порядку зміни ціни;</w:t>
      </w:r>
    </w:p>
    <w:p w14:paraId="715274BB" w14:textId="77777777" w:rsidR="00171DE0" w:rsidRPr="00B7139C" w:rsidRDefault="00171DE0" w:rsidP="00171DE0">
      <w:pPr>
        <w:jc w:val="both"/>
        <w:rPr>
          <w:sz w:val="22"/>
          <w:szCs w:val="22"/>
        </w:rPr>
      </w:pPr>
      <w:r w:rsidRPr="00B7139C">
        <w:rPr>
          <w:sz w:val="22"/>
          <w:szCs w:val="22"/>
        </w:rPr>
        <w:t>8) зміни умов у зв’язку із застосуванням положень частини шостої статті 41 Закону України «Про публічні закупівлі».</w:t>
      </w:r>
    </w:p>
    <w:p w14:paraId="03552545" w14:textId="77777777" w:rsidR="00171DE0" w:rsidRPr="00B7139C" w:rsidRDefault="00171DE0" w:rsidP="00171DE0">
      <w:pPr>
        <w:pStyle w:val="rvps2"/>
        <w:shd w:val="clear" w:color="auto" w:fill="FFFFFF"/>
        <w:spacing w:before="0" w:beforeAutospacing="0" w:after="0" w:afterAutospacing="0"/>
        <w:jc w:val="both"/>
        <w:rPr>
          <w:sz w:val="22"/>
          <w:szCs w:val="22"/>
          <w:shd w:val="clear" w:color="auto" w:fill="FFFFFF"/>
          <w:lang w:val="uk-UA"/>
        </w:rPr>
      </w:pPr>
      <w:r w:rsidRPr="00B7139C">
        <w:rPr>
          <w:sz w:val="22"/>
          <w:szCs w:val="22"/>
          <w:shd w:val="clear" w:color="auto" w:fill="FFFFFF"/>
          <w:lang w:val="uk-UA"/>
        </w:rPr>
        <w:t xml:space="preserve">11.4. Дія </w:t>
      </w:r>
      <w:r>
        <w:rPr>
          <w:sz w:val="22"/>
          <w:szCs w:val="22"/>
          <w:shd w:val="clear" w:color="auto" w:fill="FFFFFF"/>
          <w:lang w:val="uk-UA"/>
        </w:rPr>
        <w:t>Д</w:t>
      </w:r>
      <w:r w:rsidRPr="00B7139C">
        <w:rPr>
          <w:sz w:val="22"/>
          <w:szCs w:val="22"/>
          <w:shd w:val="clear" w:color="auto" w:fill="FFFFFF"/>
          <w:lang w:val="uk-UA"/>
        </w:rPr>
        <w:t>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837AF1" w14:textId="77777777" w:rsidR="00171DE0" w:rsidRPr="00B7139C" w:rsidRDefault="00171DE0" w:rsidP="00171DE0">
      <w:pPr>
        <w:pStyle w:val="rvps2"/>
        <w:shd w:val="clear" w:color="auto" w:fill="FFFFFF"/>
        <w:spacing w:before="0" w:beforeAutospacing="0" w:after="0" w:afterAutospacing="0"/>
        <w:jc w:val="both"/>
        <w:rPr>
          <w:sz w:val="22"/>
          <w:szCs w:val="22"/>
          <w:lang w:val="uk-UA"/>
        </w:rPr>
      </w:pPr>
      <w:r w:rsidRPr="00B7139C">
        <w:rPr>
          <w:sz w:val="22"/>
          <w:szCs w:val="22"/>
          <w:lang w:val="uk-UA"/>
        </w:rPr>
        <w:t>11.5. У випадках, не передбачених цим договором, Сторони керуються чинним законодавством України</w:t>
      </w:r>
    </w:p>
    <w:p w14:paraId="73105634" w14:textId="77777777" w:rsidR="00171DE0" w:rsidRPr="00B7139C" w:rsidRDefault="00171DE0" w:rsidP="00171DE0">
      <w:pPr>
        <w:jc w:val="both"/>
        <w:rPr>
          <w:rStyle w:val="wT42"/>
          <w:sz w:val="22"/>
          <w:szCs w:val="22"/>
        </w:rPr>
      </w:pPr>
      <w:r w:rsidRPr="00B7139C">
        <w:rPr>
          <w:rStyle w:val="wT42"/>
          <w:sz w:val="22"/>
          <w:szCs w:val="22"/>
        </w:rPr>
        <w:t xml:space="preserve">11.6.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14:paraId="54C7F3F6" w14:textId="77777777" w:rsidR="00171DE0" w:rsidRPr="00B7139C" w:rsidRDefault="00171DE0" w:rsidP="00171DE0">
      <w:pPr>
        <w:jc w:val="both"/>
        <w:rPr>
          <w:rStyle w:val="wT42"/>
          <w:sz w:val="22"/>
          <w:szCs w:val="22"/>
        </w:rPr>
      </w:pPr>
      <w:r w:rsidRPr="00B7139C">
        <w:rPr>
          <w:rStyle w:val="wT42"/>
          <w:sz w:val="22"/>
          <w:szCs w:val="22"/>
        </w:rPr>
        <w:t xml:space="preserve">11.7. Кожна з сторін несе повну відповідальність за правильність вказаних нею у </w:t>
      </w:r>
      <w:r>
        <w:rPr>
          <w:rStyle w:val="wT42"/>
          <w:sz w:val="22"/>
          <w:szCs w:val="22"/>
        </w:rPr>
        <w:t>Д</w:t>
      </w:r>
      <w:r w:rsidRPr="00B7139C">
        <w:rPr>
          <w:rStyle w:val="wT42"/>
          <w:sz w:val="22"/>
          <w:szCs w:val="22"/>
        </w:rPr>
        <w:t>оговорі реквізитів, зазначених у розділі 1</w:t>
      </w:r>
      <w:r>
        <w:rPr>
          <w:rStyle w:val="wT42"/>
          <w:sz w:val="22"/>
          <w:szCs w:val="22"/>
        </w:rPr>
        <w:t>3</w:t>
      </w:r>
      <w:r w:rsidRPr="00B7139C">
        <w:rPr>
          <w:rStyle w:val="wT42"/>
          <w:sz w:val="22"/>
          <w:szCs w:val="22"/>
        </w:rPr>
        <w:t xml:space="preserve"> </w:t>
      </w:r>
      <w:r>
        <w:rPr>
          <w:rStyle w:val="wT42"/>
          <w:sz w:val="22"/>
          <w:szCs w:val="22"/>
        </w:rPr>
        <w:t>Д</w:t>
      </w:r>
      <w:r w:rsidRPr="00B7139C">
        <w:rPr>
          <w:rStyle w:val="wT42"/>
          <w:sz w:val="22"/>
          <w:szCs w:val="22"/>
        </w:rPr>
        <w:t>оговору.</w:t>
      </w:r>
    </w:p>
    <w:p w14:paraId="15E713F0" w14:textId="77777777" w:rsidR="00171DE0" w:rsidRPr="00B7139C" w:rsidRDefault="00171DE0" w:rsidP="00171DE0">
      <w:pPr>
        <w:jc w:val="both"/>
        <w:rPr>
          <w:sz w:val="22"/>
          <w:szCs w:val="22"/>
        </w:rPr>
      </w:pPr>
      <w:r w:rsidRPr="00B7139C">
        <w:rPr>
          <w:rStyle w:val="wT42"/>
          <w:sz w:val="22"/>
          <w:szCs w:val="22"/>
        </w:rPr>
        <w:t>11.8. У разі зміни податкового статусу або зазначених в розділі 1</w:t>
      </w:r>
      <w:r>
        <w:rPr>
          <w:rStyle w:val="wT42"/>
          <w:sz w:val="22"/>
          <w:szCs w:val="22"/>
        </w:rPr>
        <w:t>3</w:t>
      </w:r>
      <w:r w:rsidRPr="00B7139C">
        <w:rPr>
          <w:rStyle w:val="wT42"/>
          <w:sz w:val="22"/>
          <w:szCs w:val="22"/>
        </w:rPr>
        <w:t xml:space="preserve"> </w:t>
      </w:r>
      <w:r>
        <w:rPr>
          <w:rStyle w:val="wT42"/>
          <w:sz w:val="22"/>
          <w:szCs w:val="22"/>
        </w:rPr>
        <w:t>Д</w:t>
      </w:r>
      <w:r w:rsidRPr="00B7139C">
        <w:rPr>
          <w:rStyle w:val="wT42"/>
          <w:sz w:val="22"/>
          <w:szCs w:val="22"/>
        </w:rPr>
        <w:t>оговору реквізитів кожна з Сторін зобов’язана повідомити іншу Сторону про такі зміни протягом 3-х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r w:rsidRPr="00B7139C">
        <w:rPr>
          <w:b/>
          <w:i/>
          <w:sz w:val="22"/>
          <w:szCs w:val="22"/>
        </w:rPr>
        <w:t xml:space="preserve"> </w:t>
      </w:r>
    </w:p>
    <w:p w14:paraId="5CF4A36B" w14:textId="77777777" w:rsidR="00171DE0" w:rsidRPr="009950D9" w:rsidRDefault="00171DE0" w:rsidP="00171DE0">
      <w:pPr>
        <w:pStyle w:val="a8"/>
        <w:spacing w:before="0" w:beforeAutospacing="0" w:after="0" w:afterAutospacing="0"/>
        <w:ind w:firstLine="540"/>
        <w:jc w:val="center"/>
        <w:rPr>
          <w:b/>
          <w:bCs/>
          <w:sz w:val="16"/>
          <w:szCs w:val="16"/>
          <w:lang w:val="uk-UA"/>
        </w:rPr>
      </w:pPr>
    </w:p>
    <w:p w14:paraId="302E39C8" w14:textId="77777777" w:rsidR="00171DE0" w:rsidRPr="00A45349" w:rsidRDefault="00171DE0" w:rsidP="00171DE0">
      <w:pPr>
        <w:pStyle w:val="a8"/>
        <w:spacing w:before="0" w:beforeAutospacing="0" w:after="0" w:afterAutospacing="0"/>
        <w:jc w:val="center"/>
        <w:rPr>
          <w:b/>
          <w:bCs/>
          <w:color w:val="000000"/>
          <w:sz w:val="22"/>
          <w:szCs w:val="22"/>
        </w:rPr>
      </w:pPr>
      <w:r w:rsidRPr="00A45349">
        <w:rPr>
          <w:b/>
          <w:bCs/>
          <w:color w:val="000000"/>
          <w:sz w:val="22"/>
          <w:szCs w:val="22"/>
        </w:rPr>
        <w:t>12. Антикорупційні застереження</w:t>
      </w:r>
    </w:p>
    <w:p w14:paraId="786B756F" w14:textId="77777777" w:rsidR="00171DE0" w:rsidRPr="00A45349" w:rsidRDefault="00171DE0" w:rsidP="00171DE0">
      <w:pPr>
        <w:pStyle w:val="a8"/>
        <w:spacing w:before="0" w:beforeAutospacing="0" w:after="0" w:afterAutospacing="0"/>
        <w:jc w:val="both"/>
        <w:rPr>
          <w:color w:val="000000"/>
          <w:sz w:val="22"/>
          <w:szCs w:val="22"/>
        </w:rPr>
      </w:pPr>
      <w:r w:rsidRPr="00A45349">
        <w:rPr>
          <w:color w:val="000000"/>
          <w:sz w:val="22"/>
          <w:szCs w:val="22"/>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D8523FA" w14:textId="77777777" w:rsidR="00171DE0" w:rsidRPr="00A45349" w:rsidRDefault="00171DE0" w:rsidP="00171DE0">
      <w:pPr>
        <w:pStyle w:val="a8"/>
        <w:spacing w:before="0" w:beforeAutospacing="0" w:after="0" w:afterAutospacing="0"/>
        <w:jc w:val="both"/>
        <w:rPr>
          <w:color w:val="000000"/>
          <w:sz w:val="22"/>
          <w:szCs w:val="22"/>
        </w:rPr>
      </w:pPr>
      <w:r w:rsidRPr="00A45349">
        <w:rPr>
          <w:color w:val="000000"/>
          <w:sz w:val="22"/>
          <w:szCs w:val="22"/>
        </w:rPr>
        <w:lastRenderedPageBreak/>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45349">
        <w:rPr>
          <w:color w:val="000000"/>
          <w:sz w:val="22"/>
          <w:szCs w:val="22"/>
        </w:rPr>
        <w:t>хабара</w:t>
      </w:r>
      <w:proofErr w:type="spellEnd"/>
      <w:r w:rsidRPr="00A45349">
        <w:rPr>
          <w:color w:val="000000"/>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7C20304" w14:textId="77777777" w:rsidR="00171DE0" w:rsidRPr="00A45349" w:rsidRDefault="00171DE0" w:rsidP="00171DE0">
      <w:pPr>
        <w:pStyle w:val="a8"/>
        <w:spacing w:before="0" w:beforeAutospacing="0" w:after="0" w:afterAutospacing="0"/>
        <w:jc w:val="both"/>
        <w:rPr>
          <w:color w:val="000000"/>
          <w:sz w:val="22"/>
          <w:szCs w:val="22"/>
        </w:rPr>
      </w:pPr>
      <w:r w:rsidRPr="00A45349">
        <w:rPr>
          <w:color w:val="000000"/>
          <w:sz w:val="22"/>
          <w:szCs w:val="22"/>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8FA7816" w14:textId="77777777" w:rsidR="00171DE0" w:rsidRDefault="00171DE0" w:rsidP="00171DE0">
      <w:pPr>
        <w:pStyle w:val="a8"/>
        <w:spacing w:before="0" w:beforeAutospacing="0" w:after="0" w:afterAutospacing="0"/>
        <w:jc w:val="both"/>
        <w:rPr>
          <w:color w:val="000000"/>
          <w:sz w:val="22"/>
          <w:szCs w:val="22"/>
        </w:rPr>
      </w:pPr>
      <w:r w:rsidRPr="00A45349">
        <w:rPr>
          <w:color w:val="000000"/>
          <w:sz w:val="22"/>
          <w:szCs w:val="22"/>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2C2FD55" w14:textId="77777777" w:rsidR="00171DE0" w:rsidRPr="00B7139C" w:rsidRDefault="00171DE0" w:rsidP="00171DE0">
      <w:pPr>
        <w:pStyle w:val="a3"/>
        <w:jc w:val="center"/>
        <w:rPr>
          <w:b/>
          <w:sz w:val="22"/>
          <w:szCs w:val="22"/>
        </w:rPr>
      </w:pPr>
      <w:r w:rsidRPr="00B7139C">
        <w:rPr>
          <w:b/>
          <w:sz w:val="22"/>
          <w:szCs w:val="22"/>
        </w:rPr>
        <w:t>1</w:t>
      </w:r>
      <w:r>
        <w:rPr>
          <w:b/>
          <w:sz w:val="22"/>
          <w:szCs w:val="22"/>
        </w:rPr>
        <w:t>3</w:t>
      </w:r>
      <w:r w:rsidRPr="00B7139C">
        <w:rPr>
          <w:b/>
          <w:sz w:val="22"/>
          <w:szCs w:val="22"/>
        </w:rPr>
        <w:t>. Юридичні адреси, банківські реквізити Сторін</w:t>
      </w:r>
    </w:p>
    <w:p w14:paraId="0D7D65F2" w14:textId="77777777" w:rsidR="00171DE0" w:rsidRDefault="00171DE0" w:rsidP="00171DE0">
      <w:pPr>
        <w:pStyle w:val="a8"/>
        <w:spacing w:before="0" w:beforeAutospacing="0" w:after="0" w:afterAutospacing="0"/>
        <w:rPr>
          <w:color w:val="000000"/>
          <w:sz w:val="22"/>
          <w:szCs w:val="22"/>
        </w:rPr>
      </w:pPr>
    </w:p>
    <w:tbl>
      <w:tblPr>
        <w:tblW w:w="9638" w:type="dxa"/>
        <w:tblInd w:w="157" w:type="dxa"/>
        <w:tblLayout w:type="fixed"/>
        <w:tblLook w:val="0000" w:firstRow="0" w:lastRow="0" w:firstColumn="0" w:lastColumn="0" w:noHBand="0" w:noVBand="0"/>
      </w:tblPr>
      <w:tblGrid>
        <w:gridCol w:w="4771"/>
        <w:gridCol w:w="4867"/>
      </w:tblGrid>
      <w:tr w:rsidR="00171DE0" w:rsidRPr="00A45349" w14:paraId="20824C66" w14:textId="77777777" w:rsidTr="00AB72FC">
        <w:trPr>
          <w:trHeight w:val="60"/>
        </w:trPr>
        <w:tc>
          <w:tcPr>
            <w:tcW w:w="4771" w:type="dxa"/>
            <w:tcBorders>
              <w:top w:val="single" w:sz="4" w:space="0" w:color="auto"/>
              <w:left w:val="single" w:sz="4" w:space="0" w:color="auto"/>
              <w:bottom w:val="single" w:sz="4" w:space="0" w:color="auto"/>
              <w:right w:val="single" w:sz="4" w:space="0" w:color="auto"/>
            </w:tcBorders>
          </w:tcPr>
          <w:p w14:paraId="1EBCB402" w14:textId="77777777" w:rsidR="00171DE0" w:rsidRPr="00A45349" w:rsidRDefault="00171DE0" w:rsidP="00157DDE">
            <w:pPr>
              <w:contextualSpacing/>
              <w:jc w:val="center"/>
              <w:outlineLvl w:val="4"/>
              <w:rPr>
                <w:b/>
                <w:bCs/>
                <w:iCs/>
                <w:caps/>
              </w:rPr>
            </w:pPr>
            <w:r w:rsidRPr="00A45349">
              <w:rPr>
                <w:b/>
                <w:bCs/>
                <w:iCs/>
                <w:caps/>
              </w:rPr>
              <w:t>ЗАМОВНИК</w:t>
            </w:r>
          </w:p>
          <w:p w14:paraId="485278F5" w14:textId="77777777" w:rsidR="00171DE0" w:rsidRDefault="00171DE0" w:rsidP="00AB72FC">
            <w:pPr>
              <w:contextualSpacing/>
              <w:jc w:val="both"/>
              <w:rPr>
                <w:caps/>
                <w:lang w:val="ru-RU"/>
              </w:rPr>
            </w:pPr>
          </w:p>
          <w:p w14:paraId="6116327A" w14:textId="77777777" w:rsidR="00FB4799" w:rsidRDefault="00FB4799" w:rsidP="00AB72FC">
            <w:pPr>
              <w:contextualSpacing/>
              <w:jc w:val="both"/>
              <w:rPr>
                <w:caps/>
                <w:lang w:val="ru-RU"/>
              </w:rPr>
            </w:pPr>
          </w:p>
          <w:p w14:paraId="2B9B55FA" w14:textId="77777777" w:rsidR="00FB4799" w:rsidRDefault="00FB4799" w:rsidP="00AB72FC">
            <w:pPr>
              <w:contextualSpacing/>
              <w:jc w:val="both"/>
              <w:rPr>
                <w:caps/>
                <w:lang w:val="ru-RU"/>
              </w:rPr>
            </w:pPr>
          </w:p>
          <w:p w14:paraId="013E21A1" w14:textId="77777777" w:rsidR="00FB4799" w:rsidRDefault="00FB4799" w:rsidP="00AB72FC">
            <w:pPr>
              <w:contextualSpacing/>
              <w:jc w:val="both"/>
              <w:rPr>
                <w:caps/>
                <w:lang w:val="ru-RU"/>
              </w:rPr>
            </w:pPr>
          </w:p>
          <w:p w14:paraId="479CCDBE" w14:textId="77777777" w:rsidR="00FB4799" w:rsidRDefault="00FB4799" w:rsidP="00AB72FC">
            <w:pPr>
              <w:contextualSpacing/>
              <w:jc w:val="both"/>
              <w:rPr>
                <w:caps/>
                <w:lang w:val="ru-RU"/>
              </w:rPr>
            </w:pPr>
          </w:p>
          <w:p w14:paraId="658DCAF6" w14:textId="77777777" w:rsidR="00FB4799" w:rsidRDefault="00FB4799" w:rsidP="00AB72FC">
            <w:pPr>
              <w:contextualSpacing/>
              <w:jc w:val="both"/>
              <w:rPr>
                <w:caps/>
                <w:lang w:val="ru-RU"/>
              </w:rPr>
            </w:pPr>
          </w:p>
          <w:p w14:paraId="0BB03BFA" w14:textId="77777777" w:rsidR="00FB4799" w:rsidRDefault="00FB4799" w:rsidP="00AB72FC">
            <w:pPr>
              <w:contextualSpacing/>
              <w:jc w:val="both"/>
              <w:rPr>
                <w:caps/>
                <w:lang w:val="ru-RU"/>
              </w:rPr>
            </w:pPr>
          </w:p>
          <w:p w14:paraId="02F99BEC" w14:textId="77777777" w:rsidR="00FB4799" w:rsidRDefault="00FB4799" w:rsidP="00AB72FC">
            <w:pPr>
              <w:contextualSpacing/>
              <w:jc w:val="both"/>
              <w:rPr>
                <w:caps/>
                <w:lang w:val="ru-RU"/>
              </w:rPr>
            </w:pPr>
          </w:p>
          <w:p w14:paraId="3CDF65C1" w14:textId="77777777" w:rsidR="00FB4799" w:rsidRDefault="00FB4799" w:rsidP="00AB72FC">
            <w:pPr>
              <w:contextualSpacing/>
              <w:jc w:val="both"/>
              <w:rPr>
                <w:caps/>
                <w:lang w:val="ru-RU"/>
              </w:rPr>
            </w:pPr>
          </w:p>
          <w:p w14:paraId="614F7FB8" w14:textId="77777777" w:rsidR="00FB4799" w:rsidRPr="00A45349" w:rsidRDefault="00FB4799" w:rsidP="00AB72FC">
            <w:pPr>
              <w:contextualSpacing/>
              <w:jc w:val="both"/>
              <w:rPr>
                <w:caps/>
                <w:lang w:val="ru-RU"/>
              </w:rPr>
            </w:pPr>
          </w:p>
          <w:p w14:paraId="197D4207" w14:textId="73911A14"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7A69E0C0" wp14:editId="009F1FBC">
                      <wp:extent cx="2743200" cy="6350"/>
                      <wp:effectExtent l="5080" t="4445" r="13970" b="8255"/>
                      <wp:docPr id="15" name="Групувати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 name="Line 13"/>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0ED9B2" id="Групувати 1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">
                      <v:line id="Line 13"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755ACA20" w14:textId="77777777" w:rsidR="00171DE0" w:rsidRDefault="00171DE0" w:rsidP="00AB72FC">
            <w:pPr>
              <w:pStyle w:val="TableParagraph"/>
              <w:rPr>
                <w:i/>
                <w:sz w:val="20"/>
              </w:rPr>
            </w:pPr>
            <w:r>
              <w:rPr>
                <w:i/>
                <w:sz w:val="20"/>
              </w:rPr>
              <w:t xml:space="preserve">      прізвище та ініціали особи, що підписує договір</w:t>
            </w:r>
          </w:p>
          <w:p w14:paraId="370927AF" w14:textId="77777777" w:rsidR="00171DE0" w:rsidRDefault="00171DE0" w:rsidP="00AB72FC">
            <w:pPr>
              <w:pStyle w:val="TableParagraph"/>
              <w:spacing w:before="9"/>
              <w:rPr>
                <w:i/>
              </w:rPr>
            </w:pPr>
          </w:p>
          <w:p w14:paraId="75443A5D" w14:textId="54307CF9"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4AE0195D" wp14:editId="21805B04">
                      <wp:extent cx="1447800" cy="6350"/>
                      <wp:effectExtent l="6985" t="2540" r="12065" b="10160"/>
                      <wp:docPr id="13" name="Групувати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4" name="Line 11"/>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93C30" id="Групувати 13"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">
                      <v:line id="Line 11"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5580012A" w14:textId="77777777" w:rsidR="00171DE0" w:rsidRDefault="00171DE0" w:rsidP="00AB72FC">
            <w:pPr>
              <w:jc w:val="both"/>
              <w:outlineLvl w:val="4"/>
              <w:rPr>
                <w:b/>
                <w:bCs/>
                <w:iCs/>
              </w:rPr>
            </w:pPr>
            <w:r>
              <w:t xml:space="preserve">   МП                                                           підпис</w:t>
            </w:r>
          </w:p>
          <w:p w14:paraId="2AB97A02" w14:textId="77777777" w:rsidR="00171DE0" w:rsidRPr="00A45349" w:rsidRDefault="00171DE0" w:rsidP="00AB72FC">
            <w:pPr>
              <w:contextualSpacing/>
              <w:jc w:val="both"/>
              <w:rPr>
                <w:lang w:val="ru-RU"/>
              </w:rPr>
            </w:pPr>
          </w:p>
        </w:tc>
        <w:tc>
          <w:tcPr>
            <w:tcW w:w="4867" w:type="dxa"/>
            <w:tcBorders>
              <w:top w:val="single" w:sz="4" w:space="0" w:color="auto"/>
              <w:left w:val="nil"/>
              <w:bottom w:val="single" w:sz="4" w:space="0" w:color="auto"/>
              <w:right w:val="single" w:sz="4" w:space="0" w:color="auto"/>
            </w:tcBorders>
          </w:tcPr>
          <w:p w14:paraId="288A58B9" w14:textId="77777777" w:rsidR="00171DE0" w:rsidRDefault="00171DE0" w:rsidP="00157DDE">
            <w:pPr>
              <w:jc w:val="center"/>
              <w:outlineLvl w:val="4"/>
              <w:rPr>
                <w:b/>
                <w:bCs/>
                <w:iCs/>
                <w:lang w:val="ru-RU"/>
              </w:rPr>
            </w:pPr>
            <w:r>
              <w:rPr>
                <w:b/>
                <w:bCs/>
                <w:iCs/>
                <w:lang w:val="ru-RU"/>
              </w:rPr>
              <w:t>ВИКОНАВЕЦЬ</w:t>
            </w:r>
          </w:p>
          <w:p w14:paraId="5E7A7B4F" w14:textId="77777777" w:rsidR="00171DE0" w:rsidRDefault="00171DE0" w:rsidP="00AB72FC">
            <w:pPr>
              <w:jc w:val="both"/>
              <w:outlineLvl w:val="4"/>
              <w:rPr>
                <w:b/>
                <w:bCs/>
                <w:iCs/>
                <w:lang w:val="ru-RU"/>
              </w:rPr>
            </w:pPr>
          </w:p>
          <w:p w14:paraId="1BD97831" w14:textId="45722FAB" w:rsidR="00171DE0" w:rsidRDefault="00171DE0" w:rsidP="00AB72FC">
            <w:pPr>
              <w:jc w:val="both"/>
              <w:outlineLvl w:val="4"/>
              <w:rPr>
                <w:iCs/>
                <w:lang w:val="ru-RU"/>
              </w:rPr>
            </w:pPr>
          </w:p>
          <w:p w14:paraId="489B8E89" w14:textId="77777777" w:rsidR="00E71A5B" w:rsidRDefault="00E71A5B" w:rsidP="00AB72FC">
            <w:pPr>
              <w:jc w:val="both"/>
              <w:outlineLvl w:val="4"/>
              <w:rPr>
                <w:iCs/>
                <w:lang w:val="ru-RU"/>
              </w:rPr>
            </w:pPr>
          </w:p>
          <w:p w14:paraId="12B7E854" w14:textId="77777777" w:rsidR="00E71A5B" w:rsidRDefault="00E71A5B" w:rsidP="00AB72FC">
            <w:pPr>
              <w:jc w:val="both"/>
              <w:outlineLvl w:val="4"/>
              <w:rPr>
                <w:iCs/>
                <w:lang w:val="ru-RU"/>
              </w:rPr>
            </w:pPr>
          </w:p>
          <w:p w14:paraId="345887BA" w14:textId="77777777" w:rsidR="00E71A5B" w:rsidRDefault="00E71A5B" w:rsidP="00AB72FC">
            <w:pPr>
              <w:jc w:val="both"/>
              <w:outlineLvl w:val="4"/>
              <w:rPr>
                <w:iCs/>
                <w:lang w:val="ru-RU"/>
              </w:rPr>
            </w:pPr>
          </w:p>
          <w:p w14:paraId="435BC0AA" w14:textId="77777777" w:rsidR="00E71A5B" w:rsidRDefault="00E71A5B" w:rsidP="00AB72FC">
            <w:pPr>
              <w:jc w:val="both"/>
              <w:outlineLvl w:val="4"/>
              <w:rPr>
                <w:iCs/>
                <w:lang w:val="ru-RU"/>
              </w:rPr>
            </w:pPr>
          </w:p>
          <w:p w14:paraId="31FB0849" w14:textId="77777777" w:rsidR="00E71A5B" w:rsidRPr="005F0E79" w:rsidRDefault="00E71A5B" w:rsidP="00AB72FC">
            <w:pPr>
              <w:jc w:val="both"/>
              <w:outlineLvl w:val="4"/>
              <w:rPr>
                <w:iCs/>
                <w:lang w:val="ru-RU"/>
              </w:rPr>
            </w:pPr>
          </w:p>
          <w:p w14:paraId="321FB8D0" w14:textId="77777777" w:rsidR="00171DE0" w:rsidRPr="005F0E79" w:rsidRDefault="00171DE0" w:rsidP="00AB72FC">
            <w:pPr>
              <w:jc w:val="both"/>
              <w:outlineLvl w:val="4"/>
              <w:rPr>
                <w:iCs/>
              </w:rPr>
            </w:pPr>
          </w:p>
          <w:p w14:paraId="0601C474" w14:textId="77777777" w:rsidR="00171DE0" w:rsidRDefault="00171DE0" w:rsidP="00AB72FC">
            <w:pPr>
              <w:pStyle w:val="TableParagraph"/>
              <w:rPr>
                <w:i/>
                <w:sz w:val="20"/>
              </w:rPr>
            </w:pPr>
            <w:r>
              <w:rPr>
                <w:i/>
                <w:sz w:val="20"/>
              </w:rPr>
              <w:t xml:space="preserve">      посада особи, що підписує договір</w:t>
            </w:r>
          </w:p>
          <w:p w14:paraId="0CDA5529" w14:textId="77777777" w:rsidR="00171DE0" w:rsidRPr="005F0E79" w:rsidRDefault="00171DE0" w:rsidP="00AB72FC">
            <w:pPr>
              <w:pStyle w:val="TableParagraph"/>
              <w:rPr>
                <w:i/>
                <w:sz w:val="20"/>
              </w:rPr>
            </w:pPr>
          </w:p>
          <w:p w14:paraId="2F01B028" w14:textId="7080B994"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1239E91E" wp14:editId="3E80DBE5">
                      <wp:extent cx="2743200" cy="6350"/>
                      <wp:effectExtent l="10795" t="7620" r="8255" b="5080"/>
                      <wp:docPr id="11" name="Групувати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2" name="Line 17"/>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602AC7" id="Групувати 1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">
                      <v:line id="Line 17"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6ECFB317" w14:textId="77777777" w:rsidR="00171DE0" w:rsidRDefault="00171DE0" w:rsidP="00AB72FC">
            <w:pPr>
              <w:pStyle w:val="TableParagraph"/>
              <w:rPr>
                <w:i/>
                <w:sz w:val="20"/>
              </w:rPr>
            </w:pPr>
            <w:r>
              <w:rPr>
                <w:i/>
                <w:sz w:val="20"/>
              </w:rPr>
              <w:t xml:space="preserve">      прізвище та ініціали особи, що підписує договір</w:t>
            </w:r>
          </w:p>
          <w:p w14:paraId="31165AEA" w14:textId="77777777" w:rsidR="00171DE0" w:rsidRDefault="00171DE0" w:rsidP="00AB72FC">
            <w:pPr>
              <w:pStyle w:val="TableParagraph"/>
              <w:spacing w:before="9"/>
              <w:rPr>
                <w:i/>
              </w:rPr>
            </w:pPr>
          </w:p>
          <w:p w14:paraId="41AA89AA" w14:textId="2592904B"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52B0DFB1" wp14:editId="6FEE5728">
                      <wp:extent cx="1447800" cy="6350"/>
                      <wp:effectExtent l="10795" t="5715" r="8255" b="6985"/>
                      <wp:docPr id="9" name="Групувати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0" name="Line 15"/>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61E20" id="Групувати 9"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">
                      <v:line id="Line 15"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4670239C" w14:textId="77777777" w:rsidR="00171DE0" w:rsidRDefault="00171DE0" w:rsidP="00AB72FC">
            <w:pPr>
              <w:jc w:val="both"/>
              <w:outlineLvl w:val="4"/>
              <w:rPr>
                <w:b/>
                <w:bCs/>
                <w:iCs/>
              </w:rPr>
            </w:pPr>
            <w:r>
              <w:t xml:space="preserve">   МП                                                           підпис</w:t>
            </w:r>
          </w:p>
          <w:p w14:paraId="5713043E" w14:textId="77777777" w:rsidR="00171DE0" w:rsidRPr="005F0E79" w:rsidRDefault="00171DE0" w:rsidP="00AB72FC">
            <w:pPr>
              <w:jc w:val="both"/>
              <w:outlineLvl w:val="4"/>
              <w:rPr>
                <w:b/>
                <w:bCs/>
                <w:iCs/>
              </w:rPr>
            </w:pPr>
          </w:p>
          <w:p w14:paraId="0F969FEF" w14:textId="77777777" w:rsidR="00171DE0" w:rsidRPr="00A45349" w:rsidRDefault="00171DE0" w:rsidP="00AB72FC">
            <w:pPr>
              <w:jc w:val="both"/>
              <w:rPr>
                <w:lang w:val="ru-RU"/>
              </w:rPr>
            </w:pPr>
          </w:p>
        </w:tc>
      </w:tr>
    </w:tbl>
    <w:p w14:paraId="41B99DDA" w14:textId="77777777" w:rsidR="00171DE0" w:rsidRPr="00B7139C" w:rsidRDefault="00171DE0" w:rsidP="00171DE0">
      <w:pPr>
        <w:pStyle w:val="a8"/>
        <w:spacing w:before="0" w:beforeAutospacing="0" w:after="0" w:afterAutospacing="0"/>
        <w:rPr>
          <w:b/>
          <w:bCs/>
          <w:sz w:val="22"/>
          <w:szCs w:val="22"/>
          <w:lang w:val="uk-UA"/>
        </w:rPr>
      </w:pPr>
    </w:p>
    <w:p w14:paraId="08E981E6" w14:textId="77777777" w:rsidR="00171DE0" w:rsidRDefault="00171DE0" w:rsidP="00171DE0">
      <w:pPr>
        <w:ind w:firstLine="720"/>
        <w:jc w:val="right"/>
        <w:rPr>
          <w:b/>
          <w:bCs/>
          <w:sz w:val="22"/>
          <w:szCs w:val="22"/>
        </w:rPr>
      </w:pPr>
    </w:p>
    <w:p w14:paraId="012915E5" w14:textId="77777777" w:rsidR="00171DE0" w:rsidRDefault="00171DE0" w:rsidP="00171DE0">
      <w:pPr>
        <w:ind w:firstLine="720"/>
        <w:jc w:val="right"/>
        <w:rPr>
          <w:b/>
          <w:bCs/>
          <w:sz w:val="22"/>
          <w:szCs w:val="22"/>
        </w:rPr>
      </w:pPr>
    </w:p>
    <w:p w14:paraId="2039B4A8" w14:textId="77777777" w:rsidR="00171DE0" w:rsidRDefault="00171DE0" w:rsidP="00171DE0">
      <w:pPr>
        <w:ind w:firstLine="720"/>
        <w:jc w:val="right"/>
        <w:rPr>
          <w:b/>
          <w:bCs/>
          <w:sz w:val="22"/>
          <w:szCs w:val="22"/>
        </w:rPr>
      </w:pPr>
    </w:p>
    <w:p w14:paraId="60D448ED" w14:textId="77777777" w:rsidR="00171DE0" w:rsidRDefault="00171DE0" w:rsidP="00171DE0">
      <w:pPr>
        <w:ind w:firstLine="720"/>
        <w:jc w:val="right"/>
        <w:rPr>
          <w:b/>
          <w:bCs/>
          <w:sz w:val="22"/>
          <w:szCs w:val="22"/>
        </w:rPr>
      </w:pPr>
    </w:p>
    <w:p w14:paraId="4AFEA4C5" w14:textId="77777777" w:rsidR="00171DE0" w:rsidRDefault="00171DE0" w:rsidP="00171DE0">
      <w:pPr>
        <w:ind w:firstLine="720"/>
        <w:jc w:val="right"/>
        <w:rPr>
          <w:b/>
          <w:bCs/>
          <w:sz w:val="22"/>
          <w:szCs w:val="22"/>
        </w:rPr>
      </w:pPr>
    </w:p>
    <w:p w14:paraId="2603F4AE" w14:textId="77777777" w:rsidR="00171DE0" w:rsidRDefault="00171DE0" w:rsidP="00171DE0">
      <w:pPr>
        <w:ind w:firstLine="720"/>
        <w:jc w:val="right"/>
        <w:rPr>
          <w:b/>
          <w:bCs/>
          <w:sz w:val="22"/>
          <w:szCs w:val="22"/>
        </w:rPr>
      </w:pPr>
    </w:p>
    <w:p w14:paraId="00CE8C42" w14:textId="77777777" w:rsidR="00171DE0" w:rsidRDefault="00171DE0" w:rsidP="00171DE0">
      <w:pPr>
        <w:ind w:firstLine="720"/>
        <w:jc w:val="right"/>
        <w:rPr>
          <w:b/>
          <w:bCs/>
          <w:sz w:val="22"/>
          <w:szCs w:val="22"/>
        </w:rPr>
      </w:pPr>
    </w:p>
    <w:p w14:paraId="0EE779AD" w14:textId="77777777" w:rsidR="00171DE0" w:rsidRDefault="00171DE0" w:rsidP="00171DE0">
      <w:pPr>
        <w:ind w:firstLine="720"/>
        <w:jc w:val="right"/>
        <w:rPr>
          <w:b/>
          <w:bCs/>
          <w:sz w:val="22"/>
          <w:szCs w:val="22"/>
        </w:rPr>
      </w:pPr>
    </w:p>
    <w:p w14:paraId="61339014" w14:textId="77777777" w:rsidR="00171DE0" w:rsidRDefault="00171DE0" w:rsidP="00171DE0">
      <w:pPr>
        <w:ind w:firstLine="720"/>
        <w:jc w:val="right"/>
        <w:rPr>
          <w:b/>
          <w:bCs/>
          <w:sz w:val="22"/>
          <w:szCs w:val="22"/>
        </w:rPr>
      </w:pPr>
    </w:p>
    <w:p w14:paraId="122B3762" w14:textId="77777777" w:rsidR="00171DE0" w:rsidRDefault="00171DE0" w:rsidP="00171DE0">
      <w:pPr>
        <w:ind w:firstLine="720"/>
        <w:jc w:val="right"/>
        <w:rPr>
          <w:b/>
          <w:bCs/>
          <w:sz w:val="22"/>
          <w:szCs w:val="22"/>
        </w:rPr>
      </w:pPr>
    </w:p>
    <w:p w14:paraId="1EF859CF" w14:textId="77777777" w:rsidR="00171DE0" w:rsidRDefault="00171DE0" w:rsidP="00171DE0">
      <w:pPr>
        <w:ind w:firstLine="720"/>
        <w:jc w:val="right"/>
        <w:rPr>
          <w:b/>
          <w:bCs/>
          <w:sz w:val="22"/>
          <w:szCs w:val="22"/>
        </w:rPr>
      </w:pPr>
    </w:p>
    <w:p w14:paraId="389A1E4F" w14:textId="77777777" w:rsidR="00171DE0" w:rsidRDefault="00171DE0" w:rsidP="00171DE0">
      <w:pPr>
        <w:ind w:firstLine="720"/>
        <w:jc w:val="right"/>
        <w:rPr>
          <w:b/>
          <w:bCs/>
          <w:sz w:val="22"/>
          <w:szCs w:val="22"/>
        </w:rPr>
      </w:pPr>
    </w:p>
    <w:p w14:paraId="0B899AD0" w14:textId="77777777" w:rsidR="00171DE0" w:rsidRDefault="00171DE0" w:rsidP="00171DE0">
      <w:pPr>
        <w:ind w:firstLine="720"/>
        <w:jc w:val="right"/>
        <w:rPr>
          <w:b/>
          <w:bCs/>
          <w:sz w:val="22"/>
          <w:szCs w:val="22"/>
        </w:rPr>
      </w:pPr>
    </w:p>
    <w:p w14:paraId="3904D66F" w14:textId="77777777" w:rsidR="00171DE0" w:rsidRDefault="00171DE0" w:rsidP="00171DE0">
      <w:pPr>
        <w:ind w:firstLine="720"/>
        <w:jc w:val="right"/>
        <w:rPr>
          <w:b/>
          <w:bCs/>
          <w:sz w:val="22"/>
          <w:szCs w:val="22"/>
        </w:rPr>
      </w:pPr>
    </w:p>
    <w:p w14:paraId="09A334FF" w14:textId="6F85EE07" w:rsidR="00171DE0" w:rsidRDefault="00171DE0" w:rsidP="00171DE0">
      <w:pPr>
        <w:ind w:firstLine="720"/>
        <w:jc w:val="right"/>
        <w:rPr>
          <w:b/>
          <w:bCs/>
          <w:sz w:val="22"/>
          <w:szCs w:val="22"/>
        </w:rPr>
      </w:pPr>
    </w:p>
    <w:p w14:paraId="000978B6" w14:textId="06687C78" w:rsidR="00171DE0" w:rsidRDefault="00171DE0" w:rsidP="00171DE0">
      <w:pPr>
        <w:ind w:firstLine="720"/>
        <w:jc w:val="right"/>
        <w:rPr>
          <w:b/>
          <w:bCs/>
          <w:sz w:val="22"/>
          <w:szCs w:val="22"/>
        </w:rPr>
      </w:pPr>
    </w:p>
    <w:p w14:paraId="717BAA5C" w14:textId="30437DB5" w:rsidR="00171DE0" w:rsidRDefault="00171DE0" w:rsidP="00171DE0">
      <w:pPr>
        <w:ind w:firstLine="720"/>
        <w:jc w:val="right"/>
        <w:rPr>
          <w:b/>
          <w:bCs/>
          <w:sz w:val="22"/>
          <w:szCs w:val="22"/>
        </w:rPr>
      </w:pPr>
    </w:p>
    <w:p w14:paraId="283A5AF4" w14:textId="61C00015" w:rsidR="00171DE0" w:rsidRDefault="00171DE0" w:rsidP="00171DE0">
      <w:pPr>
        <w:ind w:firstLine="720"/>
        <w:jc w:val="right"/>
        <w:rPr>
          <w:b/>
          <w:bCs/>
          <w:sz w:val="22"/>
          <w:szCs w:val="22"/>
        </w:rPr>
      </w:pPr>
    </w:p>
    <w:p w14:paraId="1DCFFD5F" w14:textId="4F37F3E3" w:rsidR="00171DE0" w:rsidRDefault="00171DE0" w:rsidP="00171DE0">
      <w:pPr>
        <w:ind w:firstLine="720"/>
        <w:jc w:val="right"/>
        <w:rPr>
          <w:b/>
          <w:bCs/>
          <w:sz w:val="22"/>
          <w:szCs w:val="22"/>
        </w:rPr>
      </w:pPr>
    </w:p>
    <w:p w14:paraId="30942528" w14:textId="3E623344" w:rsidR="00171DE0" w:rsidRDefault="00171DE0" w:rsidP="00171DE0">
      <w:pPr>
        <w:ind w:firstLine="720"/>
        <w:jc w:val="right"/>
        <w:rPr>
          <w:b/>
          <w:bCs/>
          <w:sz w:val="22"/>
          <w:szCs w:val="22"/>
        </w:rPr>
      </w:pPr>
    </w:p>
    <w:p w14:paraId="58559955" w14:textId="77777777" w:rsidR="00171DE0" w:rsidRDefault="00171DE0" w:rsidP="00171DE0">
      <w:pPr>
        <w:ind w:firstLine="720"/>
        <w:jc w:val="right"/>
        <w:rPr>
          <w:b/>
          <w:bCs/>
          <w:sz w:val="22"/>
          <w:szCs w:val="22"/>
        </w:rPr>
      </w:pPr>
    </w:p>
    <w:p w14:paraId="5534D7DA" w14:textId="77777777" w:rsidR="00171DE0" w:rsidRDefault="00171DE0" w:rsidP="00171DE0">
      <w:pPr>
        <w:ind w:firstLine="720"/>
        <w:jc w:val="right"/>
        <w:rPr>
          <w:b/>
          <w:bCs/>
          <w:sz w:val="22"/>
          <w:szCs w:val="22"/>
        </w:rPr>
      </w:pPr>
    </w:p>
    <w:p w14:paraId="6749AF64" w14:textId="77777777" w:rsidR="00171DE0" w:rsidRDefault="00171DE0" w:rsidP="00171DE0">
      <w:pPr>
        <w:ind w:firstLine="720"/>
        <w:jc w:val="right"/>
        <w:rPr>
          <w:b/>
          <w:bCs/>
          <w:sz w:val="22"/>
          <w:szCs w:val="22"/>
        </w:rPr>
      </w:pPr>
    </w:p>
    <w:p w14:paraId="10DA906F" w14:textId="77777777" w:rsidR="00171DE0" w:rsidRDefault="00171DE0" w:rsidP="00171DE0">
      <w:pPr>
        <w:ind w:firstLine="720"/>
        <w:jc w:val="right"/>
        <w:rPr>
          <w:b/>
          <w:bCs/>
          <w:sz w:val="22"/>
          <w:szCs w:val="22"/>
        </w:rPr>
      </w:pPr>
    </w:p>
    <w:p w14:paraId="2BE3A487" w14:textId="77777777" w:rsidR="00171DE0" w:rsidRDefault="00171DE0" w:rsidP="00171DE0">
      <w:pPr>
        <w:ind w:firstLine="720"/>
        <w:jc w:val="right"/>
        <w:rPr>
          <w:b/>
          <w:bCs/>
          <w:sz w:val="22"/>
          <w:szCs w:val="22"/>
        </w:rPr>
      </w:pPr>
    </w:p>
    <w:p w14:paraId="572B9D58" w14:textId="77777777" w:rsidR="00171DE0" w:rsidRDefault="00171DE0" w:rsidP="00171DE0">
      <w:pPr>
        <w:ind w:firstLine="720"/>
        <w:jc w:val="right"/>
        <w:rPr>
          <w:b/>
          <w:bCs/>
          <w:sz w:val="22"/>
          <w:szCs w:val="22"/>
        </w:rPr>
      </w:pPr>
    </w:p>
    <w:p w14:paraId="4F4B49A0" w14:textId="16545346" w:rsidR="007C20FE" w:rsidRDefault="007C20FE" w:rsidP="00171DE0">
      <w:pPr>
        <w:ind w:firstLine="720"/>
        <w:jc w:val="right"/>
        <w:rPr>
          <w:b/>
          <w:bCs/>
          <w:sz w:val="22"/>
          <w:szCs w:val="22"/>
        </w:rPr>
      </w:pPr>
    </w:p>
    <w:p w14:paraId="3C0B573B" w14:textId="1A1E521F" w:rsidR="007C20FE" w:rsidRDefault="007C20FE" w:rsidP="00171DE0">
      <w:pPr>
        <w:ind w:firstLine="720"/>
        <w:jc w:val="right"/>
        <w:rPr>
          <w:b/>
          <w:bCs/>
          <w:sz w:val="22"/>
          <w:szCs w:val="22"/>
        </w:rPr>
      </w:pPr>
    </w:p>
    <w:p w14:paraId="18412104" w14:textId="77777777" w:rsidR="007C20FE" w:rsidRDefault="007C20FE" w:rsidP="00171DE0">
      <w:pPr>
        <w:ind w:firstLine="720"/>
        <w:jc w:val="right"/>
        <w:rPr>
          <w:b/>
          <w:bCs/>
          <w:sz w:val="22"/>
          <w:szCs w:val="22"/>
        </w:rPr>
      </w:pPr>
    </w:p>
    <w:p w14:paraId="1C6A8E62" w14:textId="77777777" w:rsidR="00171DE0" w:rsidRPr="00B7139C" w:rsidRDefault="00171DE0" w:rsidP="00171DE0">
      <w:pPr>
        <w:ind w:firstLine="720"/>
        <w:jc w:val="center"/>
        <w:rPr>
          <w:b/>
          <w:bCs/>
          <w:sz w:val="22"/>
          <w:szCs w:val="22"/>
        </w:rPr>
      </w:pPr>
      <w:r>
        <w:rPr>
          <w:b/>
          <w:bCs/>
          <w:sz w:val="22"/>
          <w:szCs w:val="22"/>
        </w:rPr>
        <w:t xml:space="preserve">                                                                                                              </w:t>
      </w:r>
      <w:r w:rsidRPr="00B7139C">
        <w:rPr>
          <w:b/>
          <w:bCs/>
          <w:sz w:val="22"/>
          <w:szCs w:val="22"/>
        </w:rPr>
        <w:t xml:space="preserve">Додаток № 1 </w:t>
      </w:r>
      <w:r>
        <w:rPr>
          <w:b/>
          <w:bCs/>
          <w:sz w:val="22"/>
          <w:szCs w:val="22"/>
        </w:rPr>
        <w:t xml:space="preserve"> </w:t>
      </w:r>
      <w:r w:rsidRPr="00B7139C">
        <w:rPr>
          <w:b/>
          <w:bCs/>
          <w:sz w:val="22"/>
          <w:szCs w:val="22"/>
        </w:rPr>
        <w:t xml:space="preserve">до </w:t>
      </w:r>
      <w:r>
        <w:rPr>
          <w:b/>
          <w:bCs/>
          <w:sz w:val="22"/>
          <w:szCs w:val="22"/>
        </w:rPr>
        <w:t>Д</w:t>
      </w:r>
      <w:r w:rsidRPr="00B7139C">
        <w:rPr>
          <w:b/>
          <w:bCs/>
          <w:sz w:val="22"/>
          <w:szCs w:val="22"/>
        </w:rPr>
        <w:t xml:space="preserve">оговору </w:t>
      </w:r>
    </w:p>
    <w:p w14:paraId="3EE506B7" w14:textId="5D1F0094" w:rsidR="00171DE0" w:rsidRPr="00B7139C" w:rsidRDefault="00171DE0" w:rsidP="00171DE0">
      <w:pPr>
        <w:ind w:firstLine="720"/>
        <w:jc w:val="right"/>
        <w:rPr>
          <w:b/>
          <w:bCs/>
          <w:sz w:val="22"/>
          <w:szCs w:val="22"/>
        </w:rPr>
      </w:pPr>
      <w:r w:rsidRPr="00B7139C">
        <w:rPr>
          <w:b/>
          <w:bCs/>
          <w:sz w:val="22"/>
          <w:szCs w:val="22"/>
        </w:rPr>
        <w:t>№_____ від «___»</w:t>
      </w:r>
      <w:r w:rsidR="0083329D">
        <w:rPr>
          <w:b/>
          <w:bCs/>
          <w:sz w:val="22"/>
          <w:szCs w:val="22"/>
        </w:rPr>
        <w:t xml:space="preserve"> _____ 2024</w:t>
      </w:r>
      <w:r>
        <w:rPr>
          <w:b/>
          <w:bCs/>
          <w:sz w:val="22"/>
          <w:szCs w:val="22"/>
        </w:rPr>
        <w:t>р.</w:t>
      </w:r>
    </w:p>
    <w:p w14:paraId="733F6E66" w14:textId="77777777" w:rsidR="00171DE0" w:rsidRPr="00B7139C" w:rsidRDefault="00171DE0" w:rsidP="00171DE0">
      <w:pPr>
        <w:ind w:firstLine="720"/>
        <w:jc w:val="center"/>
        <w:rPr>
          <w:b/>
          <w:bCs/>
          <w:sz w:val="22"/>
          <w:szCs w:val="22"/>
        </w:rPr>
      </w:pPr>
    </w:p>
    <w:p w14:paraId="637B29AD" w14:textId="77777777" w:rsidR="00171DE0" w:rsidRDefault="00171DE0" w:rsidP="00171DE0">
      <w:pPr>
        <w:ind w:firstLine="720"/>
        <w:jc w:val="center"/>
        <w:rPr>
          <w:b/>
          <w:bCs/>
          <w:sz w:val="22"/>
          <w:szCs w:val="22"/>
        </w:rPr>
      </w:pPr>
    </w:p>
    <w:p w14:paraId="06FABDF9" w14:textId="77777777" w:rsidR="00171DE0" w:rsidRDefault="00171DE0" w:rsidP="00171DE0">
      <w:pPr>
        <w:ind w:firstLine="720"/>
        <w:jc w:val="center"/>
        <w:rPr>
          <w:b/>
          <w:bCs/>
          <w:sz w:val="22"/>
          <w:szCs w:val="22"/>
        </w:rPr>
      </w:pPr>
    </w:p>
    <w:p w14:paraId="5C56B10D" w14:textId="77777777" w:rsidR="00171DE0" w:rsidRPr="00B7139C" w:rsidRDefault="00171DE0" w:rsidP="00171DE0">
      <w:pPr>
        <w:ind w:firstLine="720"/>
        <w:jc w:val="center"/>
        <w:rPr>
          <w:b/>
          <w:bCs/>
          <w:sz w:val="22"/>
          <w:szCs w:val="22"/>
        </w:rPr>
      </w:pPr>
    </w:p>
    <w:p w14:paraId="04D33763" w14:textId="73E18497" w:rsidR="00171DE0" w:rsidRDefault="00171DE0" w:rsidP="00171DE0">
      <w:pPr>
        <w:ind w:firstLine="720"/>
        <w:jc w:val="center"/>
        <w:rPr>
          <w:b/>
          <w:bCs/>
          <w:sz w:val="22"/>
          <w:szCs w:val="22"/>
        </w:rPr>
      </w:pPr>
    </w:p>
    <w:p w14:paraId="2DA89C2D" w14:textId="387C45FC" w:rsidR="00F823B0" w:rsidRDefault="00F823B0" w:rsidP="00171DE0">
      <w:pPr>
        <w:ind w:firstLine="720"/>
        <w:jc w:val="center"/>
        <w:rPr>
          <w:b/>
          <w:bCs/>
          <w:sz w:val="22"/>
          <w:szCs w:val="22"/>
        </w:rPr>
      </w:pPr>
    </w:p>
    <w:p w14:paraId="1295B402" w14:textId="77777777" w:rsidR="00F823B0" w:rsidRPr="00B7139C" w:rsidRDefault="00F823B0" w:rsidP="00171DE0">
      <w:pPr>
        <w:ind w:firstLine="720"/>
        <w:jc w:val="center"/>
        <w:rPr>
          <w:b/>
          <w:bCs/>
          <w:sz w:val="22"/>
          <w:szCs w:val="22"/>
        </w:rPr>
      </w:pPr>
    </w:p>
    <w:p w14:paraId="36008783" w14:textId="77777777" w:rsidR="00171DE0" w:rsidRPr="00B7139C" w:rsidRDefault="00171DE0" w:rsidP="00171DE0">
      <w:pPr>
        <w:ind w:firstLine="720"/>
        <w:jc w:val="center"/>
        <w:rPr>
          <w:b/>
          <w:bCs/>
          <w:sz w:val="22"/>
          <w:szCs w:val="22"/>
        </w:rPr>
      </w:pPr>
      <w:r w:rsidRPr="00B7139C">
        <w:rPr>
          <w:b/>
          <w:bCs/>
          <w:sz w:val="22"/>
          <w:szCs w:val="22"/>
        </w:rPr>
        <w:t>Калькуляція на послуги автогрейдера</w:t>
      </w:r>
    </w:p>
    <w:p w14:paraId="4D5B8F6B" w14:textId="77777777" w:rsidR="00171DE0" w:rsidRPr="00B7139C" w:rsidRDefault="00171DE0" w:rsidP="00171DE0">
      <w:pPr>
        <w:ind w:firstLine="720"/>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9"/>
        <w:gridCol w:w="4192"/>
        <w:gridCol w:w="1000"/>
        <w:gridCol w:w="1156"/>
        <w:gridCol w:w="1774"/>
        <w:gridCol w:w="1774"/>
      </w:tblGrid>
      <w:tr w:rsidR="00171DE0" w:rsidRPr="00B7139C" w14:paraId="75473546" w14:textId="77777777" w:rsidTr="0022053B">
        <w:trPr>
          <w:trHeight w:val="143"/>
        </w:trPr>
        <w:tc>
          <w:tcPr>
            <w:tcW w:w="180" w:type="pct"/>
          </w:tcPr>
          <w:p w14:paraId="4C99EC1D" w14:textId="77777777" w:rsidR="00171DE0" w:rsidRPr="00B7139C" w:rsidRDefault="00171DE0" w:rsidP="00AB72FC">
            <w:pPr>
              <w:ind w:left="-30" w:firstLine="30"/>
              <w:jc w:val="center"/>
              <w:rPr>
                <w:b/>
                <w:color w:val="000000"/>
                <w:sz w:val="22"/>
                <w:szCs w:val="22"/>
                <w:lang w:eastAsia="uk-UA"/>
              </w:rPr>
            </w:pPr>
            <w:r w:rsidRPr="00B7139C">
              <w:rPr>
                <w:b/>
                <w:color w:val="000000"/>
                <w:sz w:val="22"/>
                <w:szCs w:val="22"/>
                <w:lang w:eastAsia="uk-UA"/>
              </w:rPr>
              <w:t xml:space="preserve">№ </w:t>
            </w:r>
            <w:r>
              <w:rPr>
                <w:b/>
                <w:color w:val="000000"/>
                <w:sz w:val="22"/>
                <w:szCs w:val="22"/>
                <w:lang w:eastAsia="uk-UA"/>
              </w:rPr>
              <w:t>з</w:t>
            </w:r>
            <w:r w:rsidRPr="00B7139C">
              <w:rPr>
                <w:b/>
                <w:color w:val="000000"/>
                <w:sz w:val="22"/>
                <w:szCs w:val="22"/>
                <w:lang w:eastAsia="uk-UA"/>
              </w:rPr>
              <w:t>/п</w:t>
            </w:r>
          </w:p>
        </w:tc>
        <w:tc>
          <w:tcPr>
            <w:tcW w:w="2042" w:type="pct"/>
            <w:vAlign w:val="center"/>
          </w:tcPr>
          <w:p w14:paraId="4803F21F" w14:textId="77777777" w:rsidR="00171DE0" w:rsidRPr="00B7139C" w:rsidRDefault="00171DE0" w:rsidP="00AB72FC">
            <w:pPr>
              <w:jc w:val="center"/>
              <w:rPr>
                <w:b/>
                <w:color w:val="000000"/>
                <w:sz w:val="22"/>
                <w:szCs w:val="22"/>
                <w:lang w:eastAsia="uk-UA"/>
              </w:rPr>
            </w:pPr>
            <w:r w:rsidRPr="00B7139C">
              <w:rPr>
                <w:b/>
                <w:color w:val="000000"/>
                <w:sz w:val="22"/>
                <w:szCs w:val="22"/>
                <w:lang w:eastAsia="uk-UA"/>
              </w:rPr>
              <w:t>Найменування послуги</w:t>
            </w:r>
          </w:p>
        </w:tc>
        <w:tc>
          <w:tcPr>
            <w:tcW w:w="487" w:type="pct"/>
          </w:tcPr>
          <w:p w14:paraId="5A6C6414" w14:textId="77777777" w:rsidR="00171DE0" w:rsidRPr="00B7139C" w:rsidRDefault="00171DE0" w:rsidP="00AB72FC">
            <w:pPr>
              <w:jc w:val="center"/>
              <w:rPr>
                <w:b/>
                <w:color w:val="000000"/>
                <w:sz w:val="22"/>
                <w:szCs w:val="22"/>
                <w:lang w:eastAsia="uk-UA"/>
              </w:rPr>
            </w:pPr>
            <w:r w:rsidRPr="00B7139C">
              <w:rPr>
                <w:b/>
                <w:color w:val="000000"/>
                <w:sz w:val="22"/>
                <w:szCs w:val="22"/>
                <w:lang w:eastAsia="uk-UA"/>
              </w:rPr>
              <w:t>Одиниця виміру</w:t>
            </w:r>
          </w:p>
        </w:tc>
        <w:tc>
          <w:tcPr>
            <w:tcW w:w="563" w:type="pct"/>
          </w:tcPr>
          <w:p w14:paraId="0B4844C9" w14:textId="77777777" w:rsidR="00171DE0" w:rsidRPr="00B7139C" w:rsidRDefault="00171DE0" w:rsidP="00AB72FC">
            <w:pPr>
              <w:jc w:val="center"/>
              <w:rPr>
                <w:b/>
                <w:color w:val="000000"/>
                <w:sz w:val="22"/>
                <w:szCs w:val="22"/>
                <w:lang w:eastAsia="uk-UA"/>
              </w:rPr>
            </w:pPr>
            <w:r w:rsidRPr="00B7139C">
              <w:rPr>
                <w:b/>
                <w:color w:val="000000"/>
                <w:sz w:val="22"/>
                <w:szCs w:val="22"/>
                <w:lang w:eastAsia="uk-UA"/>
              </w:rPr>
              <w:t>Кількість</w:t>
            </w:r>
          </w:p>
        </w:tc>
        <w:tc>
          <w:tcPr>
            <w:tcW w:w="864" w:type="pct"/>
          </w:tcPr>
          <w:p w14:paraId="6E838D9C" w14:textId="77777777" w:rsidR="00171DE0" w:rsidRPr="00F823B0" w:rsidRDefault="00171DE0" w:rsidP="00AB72FC">
            <w:pPr>
              <w:jc w:val="center"/>
              <w:rPr>
                <w:b/>
                <w:bCs/>
                <w:sz w:val="22"/>
                <w:szCs w:val="22"/>
                <w:lang w:eastAsia="uk-UA"/>
              </w:rPr>
            </w:pPr>
            <w:r w:rsidRPr="00F823B0">
              <w:rPr>
                <w:b/>
                <w:bCs/>
                <w:sz w:val="22"/>
                <w:szCs w:val="22"/>
                <w:lang w:eastAsia="uk-UA"/>
              </w:rPr>
              <w:t>Ціна за одиницю з ПДВ (грн.)</w:t>
            </w:r>
          </w:p>
        </w:tc>
        <w:tc>
          <w:tcPr>
            <w:tcW w:w="864" w:type="pct"/>
          </w:tcPr>
          <w:p w14:paraId="47DC9B86" w14:textId="77777777" w:rsidR="00171DE0" w:rsidRPr="00F823B0" w:rsidRDefault="00171DE0" w:rsidP="00AB72FC">
            <w:pPr>
              <w:jc w:val="center"/>
              <w:rPr>
                <w:b/>
                <w:bCs/>
                <w:sz w:val="22"/>
                <w:szCs w:val="22"/>
                <w:lang w:eastAsia="uk-UA"/>
              </w:rPr>
            </w:pPr>
            <w:r w:rsidRPr="00F823B0">
              <w:rPr>
                <w:b/>
                <w:bCs/>
                <w:sz w:val="22"/>
                <w:szCs w:val="22"/>
                <w:lang w:eastAsia="uk-UA"/>
              </w:rPr>
              <w:t>Загальна вартість послуг з ПДВ (грн.)</w:t>
            </w:r>
          </w:p>
        </w:tc>
      </w:tr>
      <w:tr w:rsidR="00171DE0" w:rsidRPr="00B7139C" w14:paraId="4387F6C6" w14:textId="77777777" w:rsidTr="0022053B">
        <w:trPr>
          <w:trHeight w:val="494"/>
        </w:trPr>
        <w:tc>
          <w:tcPr>
            <w:tcW w:w="180" w:type="pct"/>
          </w:tcPr>
          <w:p w14:paraId="47D3B737" w14:textId="77777777" w:rsidR="00171DE0" w:rsidRPr="00B7139C" w:rsidRDefault="00171DE0" w:rsidP="00AB72FC">
            <w:pPr>
              <w:jc w:val="center"/>
              <w:rPr>
                <w:color w:val="000000"/>
                <w:sz w:val="22"/>
                <w:szCs w:val="22"/>
                <w:lang w:eastAsia="uk-UA"/>
              </w:rPr>
            </w:pPr>
            <w:r w:rsidRPr="00B7139C">
              <w:rPr>
                <w:color w:val="000000"/>
                <w:sz w:val="22"/>
                <w:szCs w:val="22"/>
                <w:lang w:eastAsia="uk-UA"/>
              </w:rPr>
              <w:t>1</w:t>
            </w:r>
          </w:p>
        </w:tc>
        <w:tc>
          <w:tcPr>
            <w:tcW w:w="2042" w:type="pct"/>
          </w:tcPr>
          <w:p w14:paraId="20288B54" w14:textId="0F18C9EF" w:rsidR="00171DE0" w:rsidRPr="00B7139C" w:rsidRDefault="00171DE0" w:rsidP="00AB72FC">
            <w:pPr>
              <w:rPr>
                <w:sz w:val="22"/>
                <w:szCs w:val="22"/>
                <w:lang w:eastAsia="uk-UA"/>
              </w:rPr>
            </w:pPr>
            <w:r w:rsidRPr="00B7139C">
              <w:rPr>
                <w:sz w:val="22"/>
                <w:szCs w:val="22"/>
                <w:lang w:eastAsia="uk-UA"/>
              </w:rPr>
              <w:t>Послуги</w:t>
            </w:r>
            <w:r w:rsidR="00FB4799">
              <w:rPr>
                <w:sz w:val="22"/>
                <w:szCs w:val="22"/>
                <w:lang w:eastAsia="uk-UA"/>
              </w:rPr>
              <w:t xml:space="preserve"> </w:t>
            </w:r>
            <w:r w:rsidR="00FB4799">
              <w:rPr>
                <w:rFonts w:eastAsia="Calibri"/>
                <w:sz w:val="22"/>
                <w:szCs w:val="22"/>
              </w:rPr>
              <w:t>котка</w:t>
            </w:r>
            <w:r w:rsidR="00FB4799" w:rsidRPr="00FB4799">
              <w:rPr>
                <w:rFonts w:eastAsia="Calibri"/>
                <w:sz w:val="22"/>
                <w:szCs w:val="22"/>
              </w:rPr>
              <w:t xml:space="preserve"> </w:t>
            </w:r>
            <w:r w:rsidR="00FB4799">
              <w:rPr>
                <w:rFonts w:eastAsia="Calibri"/>
                <w:sz w:val="22"/>
                <w:szCs w:val="22"/>
              </w:rPr>
              <w:t>ґрунтового</w:t>
            </w:r>
            <w:r w:rsidR="002A22BC">
              <w:rPr>
                <w:rFonts w:eastAsia="Calibri"/>
                <w:sz w:val="22"/>
                <w:szCs w:val="22"/>
              </w:rPr>
              <w:t xml:space="preserve"> повнопривідного</w:t>
            </w:r>
          </w:p>
        </w:tc>
        <w:tc>
          <w:tcPr>
            <w:tcW w:w="487" w:type="pct"/>
          </w:tcPr>
          <w:p w14:paraId="4E75E0E5" w14:textId="587E2F27" w:rsidR="00171DE0" w:rsidRPr="00B7139C" w:rsidRDefault="00504C5A" w:rsidP="00AB72FC">
            <w:pPr>
              <w:jc w:val="center"/>
              <w:rPr>
                <w:sz w:val="22"/>
                <w:szCs w:val="22"/>
                <w:lang w:eastAsia="uk-UA"/>
              </w:rPr>
            </w:pPr>
            <w:r>
              <w:rPr>
                <w:sz w:val="22"/>
                <w:szCs w:val="22"/>
                <w:lang w:eastAsia="uk-UA"/>
              </w:rPr>
              <w:t>м</w:t>
            </w:r>
            <w:r w:rsidR="00171DE0" w:rsidRPr="00B7139C">
              <w:rPr>
                <w:sz w:val="22"/>
                <w:szCs w:val="22"/>
                <w:lang w:eastAsia="uk-UA"/>
              </w:rPr>
              <w:t>/год.</w:t>
            </w:r>
          </w:p>
        </w:tc>
        <w:tc>
          <w:tcPr>
            <w:tcW w:w="563" w:type="pct"/>
          </w:tcPr>
          <w:p w14:paraId="1B4180B1" w14:textId="4CA6A4CB" w:rsidR="00171DE0" w:rsidRPr="00B7139C" w:rsidRDefault="009B5344" w:rsidP="00AB72FC">
            <w:pPr>
              <w:jc w:val="center"/>
              <w:rPr>
                <w:sz w:val="22"/>
                <w:szCs w:val="22"/>
                <w:lang w:eastAsia="uk-UA"/>
              </w:rPr>
            </w:pPr>
            <w:r>
              <w:rPr>
                <w:sz w:val="22"/>
                <w:szCs w:val="22"/>
                <w:lang w:eastAsia="uk-UA"/>
              </w:rPr>
              <w:t>3</w:t>
            </w:r>
            <w:r w:rsidR="00022A00">
              <w:rPr>
                <w:sz w:val="22"/>
                <w:szCs w:val="22"/>
                <w:lang w:eastAsia="uk-UA"/>
              </w:rPr>
              <w:t>0</w:t>
            </w:r>
            <w:r w:rsidR="00FB4799">
              <w:rPr>
                <w:sz w:val="22"/>
                <w:szCs w:val="22"/>
                <w:lang w:eastAsia="uk-UA"/>
              </w:rPr>
              <w:t>0</w:t>
            </w:r>
          </w:p>
        </w:tc>
        <w:tc>
          <w:tcPr>
            <w:tcW w:w="864" w:type="pct"/>
          </w:tcPr>
          <w:p w14:paraId="3AF2D56D" w14:textId="77777777" w:rsidR="00171DE0" w:rsidRPr="00B7139C" w:rsidRDefault="00171DE0" w:rsidP="00AB72FC">
            <w:pPr>
              <w:jc w:val="center"/>
              <w:rPr>
                <w:color w:val="000000"/>
                <w:sz w:val="22"/>
                <w:szCs w:val="22"/>
                <w:lang w:eastAsia="uk-UA"/>
              </w:rPr>
            </w:pPr>
          </w:p>
        </w:tc>
        <w:tc>
          <w:tcPr>
            <w:tcW w:w="864" w:type="pct"/>
          </w:tcPr>
          <w:p w14:paraId="10F2893F" w14:textId="77777777" w:rsidR="00171DE0" w:rsidRPr="00B7139C" w:rsidRDefault="00171DE0" w:rsidP="00AB72FC">
            <w:pPr>
              <w:jc w:val="center"/>
              <w:rPr>
                <w:color w:val="000000"/>
                <w:sz w:val="22"/>
                <w:szCs w:val="22"/>
                <w:lang w:eastAsia="uk-UA"/>
              </w:rPr>
            </w:pPr>
          </w:p>
        </w:tc>
      </w:tr>
      <w:tr w:rsidR="00FB4799" w:rsidRPr="00B7139C" w14:paraId="369CB65F" w14:textId="77777777" w:rsidTr="0022053B">
        <w:trPr>
          <w:trHeight w:val="494"/>
        </w:trPr>
        <w:tc>
          <w:tcPr>
            <w:tcW w:w="180" w:type="pct"/>
          </w:tcPr>
          <w:p w14:paraId="3DFF77A9" w14:textId="6C4AA70B" w:rsidR="00FB4799" w:rsidRPr="00B7139C" w:rsidRDefault="00FB4799" w:rsidP="00AB72FC">
            <w:pPr>
              <w:jc w:val="center"/>
              <w:rPr>
                <w:color w:val="000000"/>
                <w:sz w:val="22"/>
                <w:szCs w:val="22"/>
                <w:lang w:eastAsia="uk-UA"/>
              </w:rPr>
            </w:pPr>
            <w:r>
              <w:rPr>
                <w:color w:val="000000"/>
                <w:sz w:val="22"/>
                <w:szCs w:val="22"/>
                <w:lang w:eastAsia="uk-UA"/>
              </w:rPr>
              <w:t>2</w:t>
            </w:r>
          </w:p>
        </w:tc>
        <w:tc>
          <w:tcPr>
            <w:tcW w:w="2042" w:type="pct"/>
          </w:tcPr>
          <w:p w14:paraId="0C9E5DF9" w14:textId="17ABEF78" w:rsidR="00FB4799" w:rsidRPr="00B7139C" w:rsidRDefault="00FB4799" w:rsidP="00AB72FC">
            <w:pPr>
              <w:rPr>
                <w:sz w:val="22"/>
                <w:szCs w:val="22"/>
                <w:lang w:eastAsia="uk-UA"/>
              </w:rPr>
            </w:pPr>
            <w:r>
              <w:rPr>
                <w:sz w:val="22"/>
                <w:szCs w:val="22"/>
                <w:lang w:eastAsia="uk-UA"/>
              </w:rPr>
              <w:t xml:space="preserve">Послуги </w:t>
            </w:r>
            <w:r>
              <w:rPr>
                <w:rFonts w:eastAsia="Calibri"/>
                <w:sz w:val="22"/>
                <w:szCs w:val="22"/>
              </w:rPr>
              <w:t>е</w:t>
            </w:r>
            <w:r w:rsidRPr="00FB4799">
              <w:rPr>
                <w:rFonts w:eastAsia="Calibri"/>
                <w:sz w:val="22"/>
                <w:szCs w:val="22"/>
              </w:rPr>
              <w:t>кскаватор</w:t>
            </w:r>
            <w:r>
              <w:rPr>
                <w:rFonts w:eastAsia="Calibri"/>
                <w:sz w:val="22"/>
                <w:szCs w:val="22"/>
              </w:rPr>
              <w:t>а гусеничного</w:t>
            </w:r>
          </w:p>
        </w:tc>
        <w:tc>
          <w:tcPr>
            <w:tcW w:w="487" w:type="pct"/>
          </w:tcPr>
          <w:p w14:paraId="3287C930" w14:textId="5BA2371C" w:rsidR="00FB4799" w:rsidRPr="00B7139C" w:rsidRDefault="00504C5A" w:rsidP="00AB72FC">
            <w:pPr>
              <w:jc w:val="center"/>
              <w:rPr>
                <w:sz w:val="22"/>
                <w:szCs w:val="22"/>
                <w:lang w:eastAsia="uk-UA"/>
              </w:rPr>
            </w:pPr>
            <w:r>
              <w:rPr>
                <w:sz w:val="22"/>
                <w:szCs w:val="22"/>
                <w:lang w:eastAsia="uk-UA"/>
              </w:rPr>
              <w:t>м</w:t>
            </w:r>
            <w:r w:rsidR="00FB4799" w:rsidRPr="00C61AB4">
              <w:rPr>
                <w:sz w:val="22"/>
                <w:szCs w:val="22"/>
                <w:lang w:eastAsia="uk-UA"/>
              </w:rPr>
              <w:t>/год</w:t>
            </w:r>
          </w:p>
        </w:tc>
        <w:tc>
          <w:tcPr>
            <w:tcW w:w="563" w:type="pct"/>
          </w:tcPr>
          <w:p w14:paraId="1E3E04F7" w14:textId="0686C6DF" w:rsidR="00FB4799" w:rsidRDefault="009B5344" w:rsidP="00AB72FC">
            <w:pPr>
              <w:jc w:val="center"/>
              <w:rPr>
                <w:sz w:val="22"/>
                <w:szCs w:val="22"/>
                <w:lang w:eastAsia="uk-UA"/>
              </w:rPr>
            </w:pPr>
            <w:r>
              <w:rPr>
                <w:sz w:val="22"/>
                <w:szCs w:val="22"/>
                <w:lang w:eastAsia="uk-UA"/>
              </w:rPr>
              <w:t>100</w:t>
            </w:r>
          </w:p>
        </w:tc>
        <w:tc>
          <w:tcPr>
            <w:tcW w:w="864" w:type="pct"/>
          </w:tcPr>
          <w:p w14:paraId="4C5138FE" w14:textId="77777777" w:rsidR="00FB4799" w:rsidRPr="00B7139C" w:rsidRDefault="00FB4799" w:rsidP="00AB72FC">
            <w:pPr>
              <w:jc w:val="center"/>
              <w:rPr>
                <w:color w:val="000000"/>
                <w:sz w:val="22"/>
                <w:szCs w:val="22"/>
                <w:lang w:eastAsia="uk-UA"/>
              </w:rPr>
            </w:pPr>
          </w:p>
        </w:tc>
        <w:tc>
          <w:tcPr>
            <w:tcW w:w="864" w:type="pct"/>
          </w:tcPr>
          <w:p w14:paraId="63044A21" w14:textId="77777777" w:rsidR="00FB4799" w:rsidRPr="00B7139C" w:rsidRDefault="00FB4799" w:rsidP="00AB72FC">
            <w:pPr>
              <w:jc w:val="center"/>
              <w:rPr>
                <w:color w:val="000000"/>
                <w:sz w:val="22"/>
                <w:szCs w:val="22"/>
                <w:lang w:eastAsia="uk-UA"/>
              </w:rPr>
            </w:pPr>
          </w:p>
        </w:tc>
      </w:tr>
      <w:tr w:rsidR="00FB4799" w:rsidRPr="00B7139C" w14:paraId="4994CB5E" w14:textId="77777777" w:rsidTr="0022053B">
        <w:trPr>
          <w:trHeight w:val="494"/>
        </w:trPr>
        <w:tc>
          <w:tcPr>
            <w:tcW w:w="180" w:type="pct"/>
          </w:tcPr>
          <w:p w14:paraId="67B046EB" w14:textId="07741A88" w:rsidR="00FB4799" w:rsidRPr="00B7139C" w:rsidRDefault="000C7E16" w:rsidP="00AB72FC">
            <w:pPr>
              <w:jc w:val="center"/>
              <w:rPr>
                <w:color w:val="000000"/>
                <w:sz w:val="22"/>
                <w:szCs w:val="22"/>
                <w:lang w:eastAsia="uk-UA"/>
              </w:rPr>
            </w:pPr>
            <w:r>
              <w:rPr>
                <w:color w:val="000000"/>
                <w:sz w:val="22"/>
                <w:szCs w:val="22"/>
                <w:lang w:eastAsia="uk-UA"/>
              </w:rPr>
              <w:t>3</w:t>
            </w:r>
          </w:p>
        </w:tc>
        <w:tc>
          <w:tcPr>
            <w:tcW w:w="2042" w:type="pct"/>
          </w:tcPr>
          <w:p w14:paraId="709D9BE8" w14:textId="5C8F521D" w:rsidR="00FB4799" w:rsidRPr="00B7139C" w:rsidRDefault="000C7E16" w:rsidP="00AB72FC">
            <w:pPr>
              <w:rPr>
                <w:sz w:val="22"/>
                <w:szCs w:val="22"/>
                <w:lang w:eastAsia="uk-UA"/>
              </w:rPr>
            </w:pPr>
            <w:r>
              <w:rPr>
                <w:sz w:val="22"/>
                <w:szCs w:val="22"/>
                <w:lang w:eastAsia="uk-UA"/>
              </w:rPr>
              <w:t xml:space="preserve">Послуги </w:t>
            </w:r>
            <w:r>
              <w:rPr>
                <w:rFonts w:eastAsia="Calibri"/>
                <w:sz w:val="22"/>
                <w:szCs w:val="22"/>
              </w:rPr>
              <w:t>е</w:t>
            </w:r>
            <w:r w:rsidRPr="000C7E16">
              <w:rPr>
                <w:rFonts w:eastAsia="Calibri"/>
                <w:sz w:val="22"/>
                <w:szCs w:val="22"/>
              </w:rPr>
              <w:t>кскаватор</w:t>
            </w:r>
            <w:r>
              <w:rPr>
                <w:rFonts w:eastAsia="Calibri"/>
                <w:sz w:val="22"/>
                <w:szCs w:val="22"/>
              </w:rPr>
              <w:t>а</w:t>
            </w:r>
            <w:r w:rsidRPr="000C7E16">
              <w:rPr>
                <w:rFonts w:eastAsia="Calibri"/>
                <w:sz w:val="22"/>
                <w:szCs w:val="22"/>
              </w:rPr>
              <w:t>-навантажувач</w:t>
            </w:r>
            <w:r>
              <w:rPr>
                <w:rFonts w:eastAsia="Calibri"/>
                <w:sz w:val="22"/>
                <w:szCs w:val="22"/>
              </w:rPr>
              <w:t>а</w:t>
            </w:r>
          </w:p>
        </w:tc>
        <w:tc>
          <w:tcPr>
            <w:tcW w:w="487" w:type="pct"/>
          </w:tcPr>
          <w:p w14:paraId="6972FAC1" w14:textId="34CC869F" w:rsidR="00FB4799" w:rsidRPr="00B7139C" w:rsidRDefault="00504C5A" w:rsidP="00AB72FC">
            <w:pPr>
              <w:jc w:val="center"/>
              <w:rPr>
                <w:sz w:val="22"/>
                <w:szCs w:val="22"/>
                <w:lang w:eastAsia="uk-UA"/>
              </w:rPr>
            </w:pPr>
            <w:r>
              <w:rPr>
                <w:sz w:val="22"/>
                <w:szCs w:val="22"/>
                <w:lang w:eastAsia="uk-UA"/>
              </w:rPr>
              <w:t>м</w:t>
            </w:r>
            <w:r w:rsidR="00FB4799" w:rsidRPr="00C61AB4">
              <w:rPr>
                <w:sz w:val="22"/>
                <w:szCs w:val="22"/>
                <w:lang w:eastAsia="uk-UA"/>
              </w:rPr>
              <w:t>/год</w:t>
            </w:r>
          </w:p>
        </w:tc>
        <w:tc>
          <w:tcPr>
            <w:tcW w:w="563" w:type="pct"/>
          </w:tcPr>
          <w:p w14:paraId="7B0AB878" w14:textId="3A0A2B1D" w:rsidR="00FB4799" w:rsidRDefault="009B5344" w:rsidP="00AB72FC">
            <w:pPr>
              <w:jc w:val="center"/>
              <w:rPr>
                <w:sz w:val="22"/>
                <w:szCs w:val="22"/>
                <w:lang w:eastAsia="uk-UA"/>
              </w:rPr>
            </w:pPr>
            <w:r>
              <w:rPr>
                <w:sz w:val="22"/>
                <w:szCs w:val="22"/>
                <w:lang w:eastAsia="uk-UA"/>
              </w:rPr>
              <w:t>100</w:t>
            </w:r>
          </w:p>
        </w:tc>
        <w:tc>
          <w:tcPr>
            <w:tcW w:w="864" w:type="pct"/>
          </w:tcPr>
          <w:p w14:paraId="6553C52F" w14:textId="77777777" w:rsidR="00FB4799" w:rsidRPr="00B7139C" w:rsidRDefault="00FB4799" w:rsidP="00AB72FC">
            <w:pPr>
              <w:jc w:val="center"/>
              <w:rPr>
                <w:color w:val="000000"/>
                <w:sz w:val="22"/>
                <w:szCs w:val="22"/>
                <w:lang w:eastAsia="uk-UA"/>
              </w:rPr>
            </w:pPr>
          </w:p>
        </w:tc>
        <w:tc>
          <w:tcPr>
            <w:tcW w:w="864" w:type="pct"/>
          </w:tcPr>
          <w:p w14:paraId="096612FF" w14:textId="77777777" w:rsidR="00FB4799" w:rsidRDefault="00FB4799" w:rsidP="00AB72FC">
            <w:pPr>
              <w:jc w:val="center"/>
              <w:rPr>
                <w:color w:val="000000"/>
                <w:sz w:val="22"/>
                <w:szCs w:val="22"/>
                <w:lang w:eastAsia="uk-UA"/>
              </w:rPr>
            </w:pPr>
          </w:p>
          <w:p w14:paraId="59C08400" w14:textId="77777777" w:rsidR="0083329D" w:rsidRPr="00B7139C" w:rsidRDefault="0083329D" w:rsidP="00AB72FC">
            <w:pPr>
              <w:jc w:val="center"/>
              <w:rPr>
                <w:color w:val="000000"/>
                <w:sz w:val="22"/>
                <w:szCs w:val="22"/>
                <w:lang w:eastAsia="uk-UA"/>
              </w:rPr>
            </w:pPr>
          </w:p>
        </w:tc>
      </w:tr>
      <w:tr w:rsidR="0083329D" w:rsidRPr="00B7139C" w14:paraId="100816AF" w14:textId="77777777" w:rsidTr="0022053B">
        <w:trPr>
          <w:trHeight w:val="494"/>
        </w:trPr>
        <w:tc>
          <w:tcPr>
            <w:tcW w:w="180" w:type="pct"/>
          </w:tcPr>
          <w:p w14:paraId="4D764E6F" w14:textId="215AEECC" w:rsidR="0083329D" w:rsidRDefault="0083329D" w:rsidP="00AB72FC">
            <w:pPr>
              <w:jc w:val="center"/>
              <w:rPr>
                <w:color w:val="000000"/>
                <w:sz w:val="22"/>
                <w:szCs w:val="22"/>
                <w:lang w:eastAsia="uk-UA"/>
              </w:rPr>
            </w:pPr>
            <w:r>
              <w:rPr>
                <w:color w:val="000000"/>
                <w:sz w:val="22"/>
                <w:szCs w:val="22"/>
                <w:lang w:eastAsia="uk-UA"/>
              </w:rPr>
              <w:t>4</w:t>
            </w:r>
          </w:p>
        </w:tc>
        <w:tc>
          <w:tcPr>
            <w:tcW w:w="2042" w:type="pct"/>
          </w:tcPr>
          <w:p w14:paraId="4EABD1AD" w14:textId="4F33619D" w:rsidR="0083329D" w:rsidRDefault="0083329D" w:rsidP="00AB72FC">
            <w:pPr>
              <w:rPr>
                <w:sz w:val="22"/>
                <w:szCs w:val="22"/>
                <w:lang w:eastAsia="uk-UA"/>
              </w:rPr>
            </w:pPr>
            <w:r>
              <w:rPr>
                <w:sz w:val="22"/>
                <w:szCs w:val="22"/>
                <w:lang w:eastAsia="uk-UA"/>
              </w:rPr>
              <w:t>Послуги міні-екскаватора гусеничного</w:t>
            </w:r>
          </w:p>
        </w:tc>
        <w:tc>
          <w:tcPr>
            <w:tcW w:w="487" w:type="pct"/>
          </w:tcPr>
          <w:p w14:paraId="3097B7CF" w14:textId="0134A4FF" w:rsidR="0083329D" w:rsidRDefault="0083329D" w:rsidP="00AB72FC">
            <w:pPr>
              <w:jc w:val="center"/>
              <w:rPr>
                <w:sz w:val="22"/>
                <w:szCs w:val="22"/>
                <w:lang w:eastAsia="uk-UA"/>
              </w:rPr>
            </w:pPr>
            <w:r>
              <w:rPr>
                <w:sz w:val="22"/>
                <w:szCs w:val="22"/>
                <w:lang w:eastAsia="uk-UA"/>
              </w:rPr>
              <w:t>м/год</w:t>
            </w:r>
          </w:p>
        </w:tc>
        <w:tc>
          <w:tcPr>
            <w:tcW w:w="563" w:type="pct"/>
          </w:tcPr>
          <w:p w14:paraId="4773517F" w14:textId="3324C16A" w:rsidR="0083329D" w:rsidRDefault="009B5344" w:rsidP="00AB72FC">
            <w:pPr>
              <w:jc w:val="center"/>
              <w:rPr>
                <w:sz w:val="22"/>
                <w:szCs w:val="22"/>
                <w:lang w:eastAsia="uk-UA"/>
              </w:rPr>
            </w:pPr>
            <w:r>
              <w:rPr>
                <w:sz w:val="22"/>
                <w:szCs w:val="22"/>
                <w:lang w:eastAsia="uk-UA"/>
              </w:rPr>
              <w:t>40</w:t>
            </w:r>
          </w:p>
        </w:tc>
        <w:tc>
          <w:tcPr>
            <w:tcW w:w="864" w:type="pct"/>
          </w:tcPr>
          <w:p w14:paraId="2E0A520D" w14:textId="77777777" w:rsidR="0083329D" w:rsidRPr="00B7139C" w:rsidRDefault="0083329D" w:rsidP="00AB72FC">
            <w:pPr>
              <w:jc w:val="center"/>
              <w:rPr>
                <w:color w:val="000000"/>
                <w:sz w:val="22"/>
                <w:szCs w:val="22"/>
                <w:lang w:eastAsia="uk-UA"/>
              </w:rPr>
            </w:pPr>
          </w:p>
        </w:tc>
        <w:tc>
          <w:tcPr>
            <w:tcW w:w="864" w:type="pct"/>
          </w:tcPr>
          <w:p w14:paraId="5CFA7930" w14:textId="77777777" w:rsidR="0083329D" w:rsidRDefault="0083329D" w:rsidP="00AB72FC">
            <w:pPr>
              <w:jc w:val="center"/>
              <w:rPr>
                <w:color w:val="000000"/>
                <w:sz w:val="22"/>
                <w:szCs w:val="22"/>
                <w:lang w:eastAsia="uk-UA"/>
              </w:rPr>
            </w:pPr>
          </w:p>
        </w:tc>
      </w:tr>
      <w:tr w:rsidR="00171DE0" w:rsidRPr="00B7139C" w14:paraId="648FEE45" w14:textId="77777777" w:rsidTr="0022053B">
        <w:trPr>
          <w:trHeight w:val="419"/>
        </w:trPr>
        <w:tc>
          <w:tcPr>
            <w:tcW w:w="180" w:type="pct"/>
            <w:tcBorders>
              <w:top w:val="single" w:sz="4" w:space="0" w:color="auto"/>
              <w:left w:val="nil"/>
              <w:bottom w:val="nil"/>
              <w:right w:val="nil"/>
            </w:tcBorders>
          </w:tcPr>
          <w:p w14:paraId="5212EF4F" w14:textId="77777777" w:rsidR="00171DE0" w:rsidRPr="00B7139C" w:rsidRDefault="00171DE0" w:rsidP="00AB72FC">
            <w:pPr>
              <w:jc w:val="center"/>
              <w:rPr>
                <w:color w:val="000000"/>
                <w:sz w:val="22"/>
                <w:szCs w:val="22"/>
                <w:lang w:eastAsia="uk-UA"/>
              </w:rPr>
            </w:pPr>
          </w:p>
        </w:tc>
        <w:tc>
          <w:tcPr>
            <w:tcW w:w="2042" w:type="pct"/>
            <w:tcBorders>
              <w:top w:val="single" w:sz="4" w:space="0" w:color="auto"/>
              <w:left w:val="nil"/>
              <w:bottom w:val="nil"/>
              <w:right w:val="nil"/>
            </w:tcBorders>
          </w:tcPr>
          <w:p w14:paraId="3B737A53" w14:textId="77777777" w:rsidR="00171DE0" w:rsidRPr="00B7139C" w:rsidRDefault="00171DE0" w:rsidP="00AB72FC">
            <w:pPr>
              <w:rPr>
                <w:color w:val="000000"/>
                <w:sz w:val="22"/>
                <w:szCs w:val="22"/>
                <w:lang w:eastAsia="uk-UA"/>
              </w:rPr>
            </w:pPr>
          </w:p>
        </w:tc>
        <w:tc>
          <w:tcPr>
            <w:tcW w:w="487" w:type="pct"/>
            <w:tcBorders>
              <w:top w:val="single" w:sz="4" w:space="0" w:color="auto"/>
              <w:left w:val="nil"/>
              <w:bottom w:val="nil"/>
              <w:right w:val="nil"/>
            </w:tcBorders>
          </w:tcPr>
          <w:p w14:paraId="582886B6" w14:textId="77777777" w:rsidR="00171DE0" w:rsidRPr="00B7139C" w:rsidRDefault="00171DE0" w:rsidP="00AB72FC">
            <w:pPr>
              <w:jc w:val="center"/>
              <w:rPr>
                <w:color w:val="000000"/>
                <w:sz w:val="22"/>
                <w:szCs w:val="22"/>
                <w:lang w:eastAsia="uk-UA"/>
              </w:rPr>
            </w:pPr>
          </w:p>
        </w:tc>
        <w:tc>
          <w:tcPr>
            <w:tcW w:w="563" w:type="pct"/>
            <w:tcBorders>
              <w:top w:val="single" w:sz="4" w:space="0" w:color="auto"/>
              <w:left w:val="nil"/>
              <w:bottom w:val="nil"/>
              <w:right w:val="nil"/>
            </w:tcBorders>
          </w:tcPr>
          <w:p w14:paraId="25C4D5AD" w14:textId="77777777" w:rsidR="00171DE0" w:rsidRPr="00B7139C" w:rsidRDefault="00171DE0" w:rsidP="00AB72FC">
            <w:pPr>
              <w:jc w:val="center"/>
              <w:rPr>
                <w:color w:val="000000"/>
                <w:sz w:val="22"/>
                <w:szCs w:val="22"/>
                <w:lang w:eastAsia="uk-UA"/>
              </w:rPr>
            </w:pPr>
          </w:p>
        </w:tc>
        <w:tc>
          <w:tcPr>
            <w:tcW w:w="864" w:type="pct"/>
            <w:tcBorders>
              <w:top w:val="single" w:sz="4" w:space="0" w:color="auto"/>
              <w:left w:val="nil"/>
              <w:bottom w:val="nil"/>
              <w:right w:val="single" w:sz="4" w:space="0" w:color="auto"/>
            </w:tcBorders>
          </w:tcPr>
          <w:p w14:paraId="0B46145C" w14:textId="77777777" w:rsidR="00171DE0" w:rsidRPr="00B7139C" w:rsidRDefault="00171DE0" w:rsidP="00AB72FC">
            <w:pPr>
              <w:rPr>
                <w:b/>
                <w:sz w:val="22"/>
                <w:szCs w:val="22"/>
                <w:lang w:eastAsia="uk-UA"/>
              </w:rPr>
            </w:pPr>
            <w:r w:rsidRPr="00B7139C">
              <w:rPr>
                <w:b/>
                <w:sz w:val="22"/>
                <w:szCs w:val="22"/>
                <w:lang w:eastAsia="uk-UA"/>
              </w:rPr>
              <w:t>Всього з ПДВ:</w:t>
            </w:r>
          </w:p>
        </w:tc>
        <w:tc>
          <w:tcPr>
            <w:tcW w:w="864" w:type="pct"/>
            <w:tcBorders>
              <w:left w:val="single" w:sz="4" w:space="0" w:color="auto"/>
            </w:tcBorders>
          </w:tcPr>
          <w:p w14:paraId="1A87BDFA" w14:textId="77777777" w:rsidR="00171DE0" w:rsidRPr="00B7139C" w:rsidRDefault="00171DE0" w:rsidP="00AB72FC">
            <w:pPr>
              <w:jc w:val="center"/>
              <w:rPr>
                <w:color w:val="000000"/>
                <w:sz w:val="22"/>
                <w:szCs w:val="22"/>
                <w:lang w:eastAsia="uk-UA"/>
              </w:rPr>
            </w:pPr>
          </w:p>
        </w:tc>
      </w:tr>
      <w:tr w:rsidR="00171DE0" w:rsidRPr="00B7139C" w14:paraId="163E3A1F" w14:textId="77777777" w:rsidTr="0022053B">
        <w:trPr>
          <w:trHeight w:val="425"/>
        </w:trPr>
        <w:tc>
          <w:tcPr>
            <w:tcW w:w="180" w:type="pct"/>
            <w:tcBorders>
              <w:top w:val="nil"/>
              <w:left w:val="nil"/>
              <w:bottom w:val="nil"/>
              <w:right w:val="nil"/>
            </w:tcBorders>
          </w:tcPr>
          <w:p w14:paraId="00B4ADBA" w14:textId="77777777" w:rsidR="00171DE0" w:rsidRPr="00B7139C" w:rsidRDefault="00171DE0" w:rsidP="00AB72FC">
            <w:pPr>
              <w:jc w:val="center"/>
              <w:rPr>
                <w:color w:val="000000"/>
                <w:sz w:val="22"/>
                <w:szCs w:val="22"/>
                <w:lang w:eastAsia="uk-UA"/>
              </w:rPr>
            </w:pPr>
          </w:p>
        </w:tc>
        <w:tc>
          <w:tcPr>
            <w:tcW w:w="2042" w:type="pct"/>
            <w:tcBorders>
              <w:top w:val="nil"/>
              <w:left w:val="nil"/>
              <w:bottom w:val="nil"/>
              <w:right w:val="nil"/>
            </w:tcBorders>
          </w:tcPr>
          <w:p w14:paraId="2E797830" w14:textId="77777777" w:rsidR="00171DE0" w:rsidRPr="00B7139C" w:rsidRDefault="00171DE0" w:rsidP="00AB72FC">
            <w:pPr>
              <w:rPr>
                <w:color w:val="000000"/>
                <w:sz w:val="22"/>
                <w:szCs w:val="22"/>
                <w:lang w:eastAsia="uk-UA"/>
              </w:rPr>
            </w:pPr>
          </w:p>
        </w:tc>
        <w:tc>
          <w:tcPr>
            <w:tcW w:w="487" w:type="pct"/>
            <w:tcBorders>
              <w:top w:val="nil"/>
              <w:left w:val="nil"/>
              <w:bottom w:val="nil"/>
              <w:right w:val="nil"/>
            </w:tcBorders>
          </w:tcPr>
          <w:p w14:paraId="05048516" w14:textId="77777777" w:rsidR="00171DE0" w:rsidRPr="00B7139C" w:rsidRDefault="00171DE0" w:rsidP="00AB72FC">
            <w:pPr>
              <w:jc w:val="center"/>
              <w:rPr>
                <w:color w:val="000000"/>
                <w:sz w:val="22"/>
                <w:szCs w:val="22"/>
                <w:lang w:eastAsia="uk-UA"/>
              </w:rPr>
            </w:pPr>
          </w:p>
        </w:tc>
        <w:tc>
          <w:tcPr>
            <w:tcW w:w="563" w:type="pct"/>
            <w:tcBorders>
              <w:top w:val="nil"/>
              <w:left w:val="nil"/>
              <w:bottom w:val="nil"/>
              <w:right w:val="nil"/>
            </w:tcBorders>
          </w:tcPr>
          <w:p w14:paraId="19724C16" w14:textId="77777777" w:rsidR="00171DE0" w:rsidRPr="00B7139C" w:rsidRDefault="00171DE0" w:rsidP="00AB72FC">
            <w:pPr>
              <w:jc w:val="center"/>
              <w:rPr>
                <w:color w:val="000000"/>
                <w:sz w:val="22"/>
                <w:szCs w:val="22"/>
                <w:lang w:eastAsia="uk-UA"/>
              </w:rPr>
            </w:pPr>
          </w:p>
        </w:tc>
        <w:tc>
          <w:tcPr>
            <w:tcW w:w="864" w:type="pct"/>
            <w:tcBorders>
              <w:top w:val="nil"/>
              <w:left w:val="nil"/>
              <w:bottom w:val="nil"/>
              <w:right w:val="single" w:sz="4" w:space="0" w:color="auto"/>
            </w:tcBorders>
          </w:tcPr>
          <w:p w14:paraId="50DDB4D5" w14:textId="77777777" w:rsidR="00171DE0" w:rsidRPr="00B7139C" w:rsidRDefault="00171DE0" w:rsidP="00AB72FC">
            <w:pPr>
              <w:rPr>
                <w:sz w:val="22"/>
                <w:szCs w:val="22"/>
                <w:lang w:eastAsia="uk-UA"/>
              </w:rPr>
            </w:pPr>
            <w:r w:rsidRPr="00B7139C">
              <w:rPr>
                <w:sz w:val="22"/>
                <w:szCs w:val="22"/>
                <w:lang w:eastAsia="uk-UA"/>
              </w:rPr>
              <w:t xml:space="preserve">В </w:t>
            </w:r>
            <w:proofErr w:type="spellStart"/>
            <w:r w:rsidRPr="00B7139C">
              <w:rPr>
                <w:sz w:val="22"/>
                <w:szCs w:val="22"/>
                <w:lang w:eastAsia="uk-UA"/>
              </w:rPr>
              <w:t>т.ч</w:t>
            </w:r>
            <w:proofErr w:type="spellEnd"/>
            <w:r w:rsidRPr="00B7139C">
              <w:rPr>
                <w:sz w:val="22"/>
                <w:szCs w:val="22"/>
                <w:lang w:eastAsia="uk-UA"/>
              </w:rPr>
              <w:t>. ПДВ:</w:t>
            </w:r>
          </w:p>
        </w:tc>
        <w:tc>
          <w:tcPr>
            <w:tcW w:w="864" w:type="pct"/>
            <w:tcBorders>
              <w:left w:val="single" w:sz="4" w:space="0" w:color="auto"/>
            </w:tcBorders>
          </w:tcPr>
          <w:p w14:paraId="646F207D" w14:textId="77777777" w:rsidR="00171DE0" w:rsidRPr="00B7139C" w:rsidRDefault="00171DE0" w:rsidP="00AB72FC">
            <w:pPr>
              <w:jc w:val="center"/>
              <w:rPr>
                <w:color w:val="000000"/>
                <w:sz w:val="22"/>
                <w:szCs w:val="22"/>
                <w:lang w:eastAsia="uk-UA"/>
              </w:rPr>
            </w:pPr>
          </w:p>
        </w:tc>
      </w:tr>
    </w:tbl>
    <w:p w14:paraId="6C488183" w14:textId="2AB5E1A5" w:rsidR="00171DE0" w:rsidRDefault="00171DE0" w:rsidP="00171DE0">
      <w:pPr>
        <w:ind w:left="720"/>
        <w:rPr>
          <w:bCs/>
          <w:sz w:val="22"/>
          <w:szCs w:val="22"/>
          <w:lang w:eastAsia="uk-UA"/>
        </w:rPr>
      </w:pPr>
    </w:p>
    <w:p w14:paraId="1E9E3E6D" w14:textId="37CD9A04" w:rsidR="00F823B0" w:rsidRDefault="00F823B0" w:rsidP="00171DE0">
      <w:pPr>
        <w:ind w:left="720"/>
        <w:rPr>
          <w:bCs/>
          <w:sz w:val="22"/>
          <w:szCs w:val="22"/>
          <w:lang w:eastAsia="uk-UA"/>
        </w:rPr>
      </w:pPr>
    </w:p>
    <w:p w14:paraId="659A4AB1" w14:textId="6B304DD4" w:rsidR="00F823B0" w:rsidRDefault="00F823B0" w:rsidP="00171DE0">
      <w:pPr>
        <w:ind w:left="720"/>
        <w:rPr>
          <w:bCs/>
          <w:sz w:val="22"/>
          <w:szCs w:val="22"/>
          <w:lang w:eastAsia="uk-UA"/>
        </w:rPr>
      </w:pPr>
    </w:p>
    <w:p w14:paraId="37269C93" w14:textId="5F51963B" w:rsidR="00F823B0" w:rsidRDefault="00F823B0" w:rsidP="00171DE0">
      <w:pPr>
        <w:ind w:left="720"/>
        <w:rPr>
          <w:bCs/>
          <w:sz w:val="22"/>
          <w:szCs w:val="22"/>
          <w:lang w:eastAsia="uk-UA"/>
        </w:rPr>
      </w:pPr>
    </w:p>
    <w:p w14:paraId="57FD45AD" w14:textId="2A66DB6F" w:rsidR="00F823B0" w:rsidRDefault="00F823B0" w:rsidP="00171DE0">
      <w:pPr>
        <w:ind w:left="720"/>
        <w:rPr>
          <w:bCs/>
          <w:sz w:val="22"/>
          <w:szCs w:val="22"/>
          <w:lang w:eastAsia="uk-UA"/>
        </w:rPr>
      </w:pPr>
    </w:p>
    <w:p w14:paraId="46FD0625" w14:textId="77777777" w:rsidR="00F823B0" w:rsidRPr="00B7139C" w:rsidRDefault="00F823B0" w:rsidP="00171DE0">
      <w:pPr>
        <w:ind w:left="720"/>
        <w:rPr>
          <w:bCs/>
          <w:sz w:val="22"/>
          <w:szCs w:val="22"/>
          <w:lang w:eastAsia="uk-UA"/>
        </w:rPr>
      </w:pPr>
    </w:p>
    <w:tbl>
      <w:tblPr>
        <w:tblW w:w="10044" w:type="dxa"/>
        <w:tblInd w:w="157" w:type="dxa"/>
        <w:tblLayout w:type="fixed"/>
        <w:tblLook w:val="0000" w:firstRow="0" w:lastRow="0" w:firstColumn="0" w:lastColumn="0" w:noHBand="0" w:noVBand="0"/>
      </w:tblPr>
      <w:tblGrid>
        <w:gridCol w:w="5054"/>
        <w:gridCol w:w="4990"/>
      </w:tblGrid>
      <w:tr w:rsidR="00171DE0" w:rsidRPr="00A45349" w14:paraId="600ADF0F" w14:textId="77777777" w:rsidTr="00171DE0">
        <w:trPr>
          <w:trHeight w:val="60"/>
        </w:trPr>
        <w:tc>
          <w:tcPr>
            <w:tcW w:w="5054" w:type="dxa"/>
            <w:tcBorders>
              <w:top w:val="single" w:sz="4" w:space="0" w:color="auto"/>
              <w:left w:val="single" w:sz="4" w:space="0" w:color="auto"/>
              <w:bottom w:val="single" w:sz="4" w:space="0" w:color="auto"/>
              <w:right w:val="single" w:sz="4" w:space="0" w:color="auto"/>
            </w:tcBorders>
          </w:tcPr>
          <w:p w14:paraId="349D7F05" w14:textId="77777777" w:rsidR="00171DE0" w:rsidRPr="00A45349" w:rsidRDefault="00171DE0" w:rsidP="00AB72FC">
            <w:pPr>
              <w:contextualSpacing/>
              <w:jc w:val="both"/>
              <w:outlineLvl w:val="4"/>
              <w:rPr>
                <w:b/>
                <w:bCs/>
                <w:iCs/>
                <w:caps/>
              </w:rPr>
            </w:pPr>
            <w:r w:rsidRPr="00A45349">
              <w:rPr>
                <w:b/>
                <w:bCs/>
                <w:iCs/>
                <w:caps/>
              </w:rPr>
              <w:t>ЗАМОВНИК</w:t>
            </w:r>
          </w:p>
          <w:p w14:paraId="191EA32F" w14:textId="77777777" w:rsidR="00171DE0" w:rsidRDefault="00171DE0" w:rsidP="00AB72FC">
            <w:pPr>
              <w:contextualSpacing/>
              <w:jc w:val="both"/>
              <w:rPr>
                <w:caps/>
                <w:lang w:val="ru-RU"/>
              </w:rPr>
            </w:pPr>
          </w:p>
          <w:p w14:paraId="7546E04C" w14:textId="77777777" w:rsidR="00E71A5B" w:rsidRDefault="00E71A5B" w:rsidP="00AB72FC">
            <w:pPr>
              <w:contextualSpacing/>
              <w:jc w:val="both"/>
              <w:rPr>
                <w:caps/>
                <w:lang w:val="ru-RU"/>
              </w:rPr>
            </w:pPr>
          </w:p>
          <w:p w14:paraId="3B17C250" w14:textId="77777777" w:rsidR="00E71A5B" w:rsidRDefault="00E71A5B" w:rsidP="00AB72FC">
            <w:pPr>
              <w:contextualSpacing/>
              <w:jc w:val="both"/>
              <w:rPr>
                <w:caps/>
                <w:lang w:val="ru-RU"/>
              </w:rPr>
            </w:pPr>
          </w:p>
          <w:p w14:paraId="198656E6" w14:textId="77777777" w:rsidR="00E71A5B" w:rsidRDefault="00E71A5B" w:rsidP="00AB72FC">
            <w:pPr>
              <w:contextualSpacing/>
              <w:jc w:val="both"/>
              <w:rPr>
                <w:caps/>
                <w:lang w:val="ru-RU"/>
              </w:rPr>
            </w:pPr>
          </w:p>
          <w:p w14:paraId="51C0753E" w14:textId="77777777" w:rsidR="00E71A5B" w:rsidRDefault="00E71A5B" w:rsidP="00AB72FC">
            <w:pPr>
              <w:contextualSpacing/>
              <w:jc w:val="both"/>
              <w:rPr>
                <w:caps/>
                <w:lang w:val="ru-RU"/>
              </w:rPr>
            </w:pPr>
          </w:p>
          <w:p w14:paraId="5F5EB47F" w14:textId="77777777" w:rsidR="00E71A5B" w:rsidRDefault="00E71A5B" w:rsidP="00AB72FC">
            <w:pPr>
              <w:contextualSpacing/>
              <w:jc w:val="both"/>
              <w:rPr>
                <w:caps/>
                <w:lang w:val="ru-RU"/>
              </w:rPr>
            </w:pPr>
          </w:p>
          <w:p w14:paraId="4F3F5855" w14:textId="77777777" w:rsidR="00E71A5B" w:rsidRDefault="00E71A5B" w:rsidP="00AB72FC">
            <w:pPr>
              <w:contextualSpacing/>
              <w:jc w:val="both"/>
              <w:rPr>
                <w:caps/>
                <w:lang w:val="ru-RU"/>
              </w:rPr>
            </w:pPr>
          </w:p>
          <w:p w14:paraId="4C2C99CF" w14:textId="77777777" w:rsidR="00E71A5B" w:rsidRPr="00A45349" w:rsidRDefault="00E71A5B" w:rsidP="00AB72FC">
            <w:pPr>
              <w:contextualSpacing/>
              <w:jc w:val="both"/>
              <w:rPr>
                <w:caps/>
                <w:lang w:val="ru-RU"/>
              </w:rPr>
            </w:pPr>
          </w:p>
          <w:p w14:paraId="01B70AF6" w14:textId="77777777" w:rsidR="00171DE0" w:rsidRDefault="00171DE0" w:rsidP="00AB72FC">
            <w:pPr>
              <w:pStyle w:val="TableParagraph"/>
              <w:rPr>
                <w:i/>
                <w:sz w:val="20"/>
              </w:rPr>
            </w:pPr>
            <w:r>
              <w:rPr>
                <w:i/>
                <w:sz w:val="20"/>
              </w:rPr>
              <w:t xml:space="preserve">      посада особи, що підписує договір</w:t>
            </w:r>
          </w:p>
          <w:p w14:paraId="662C3DDB" w14:textId="77777777" w:rsidR="00171DE0" w:rsidRPr="005F0E79" w:rsidRDefault="00171DE0" w:rsidP="00AB72FC">
            <w:pPr>
              <w:pStyle w:val="TableParagraph"/>
              <w:rPr>
                <w:i/>
                <w:sz w:val="20"/>
              </w:rPr>
            </w:pPr>
          </w:p>
          <w:p w14:paraId="4A4DE722" w14:textId="0A28D672"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66826131" wp14:editId="3D7D4766">
                      <wp:extent cx="2743200" cy="6350"/>
                      <wp:effectExtent l="12065" t="5080" r="6985" b="7620"/>
                      <wp:docPr id="7" name="Групувати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8" name="Line 5"/>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9183A" id="Групувати 7"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">
                      <v:line id="Line 5"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29A8D566" w14:textId="77777777" w:rsidR="00171DE0" w:rsidRDefault="00171DE0" w:rsidP="00AB72FC">
            <w:pPr>
              <w:pStyle w:val="TableParagraph"/>
              <w:rPr>
                <w:i/>
                <w:sz w:val="20"/>
              </w:rPr>
            </w:pPr>
            <w:r>
              <w:rPr>
                <w:i/>
                <w:sz w:val="20"/>
              </w:rPr>
              <w:t xml:space="preserve">      прізвище та ініціали особи, що підписує договір</w:t>
            </w:r>
          </w:p>
          <w:p w14:paraId="4D0F7FEC" w14:textId="77777777" w:rsidR="00171DE0" w:rsidRDefault="00171DE0" w:rsidP="00AB72FC">
            <w:pPr>
              <w:pStyle w:val="TableParagraph"/>
              <w:spacing w:before="9"/>
              <w:rPr>
                <w:i/>
              </w:rPr>
            </w:pPr>
          </w:p>
          <w:p w14:paraId="66AB60B7" w14:textId="39AB2D28"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32D7711D" wp14:editId="51515EB5">
                      <wp:extent cx="1447800" cy="6350"/>
                      <wp:effectExtent l="6985" t="3175" r="12065" b="9525"/>
                      <wp:docPr id="5" name="Групувати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6" name="Line 3"/>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F873ED" id="Групувати 5"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">
                      <v:line id="Line 3"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7AA4078" w14:textId="77777777" w:rsidR="00171DE0" w:rsidRDefault="00171DE0" w:rsidP="00AB72FC">
            <w:pPr>
              <w:jc w:val="both"/>
              <w:outlineLvl w:val="4"/>
              <w:rPr>
                <w:b/>
                <w:bCs/>
                <w:iCs/>
              </w:rPr>
            </w:pPr>
            <w:r>
              <w:t xml:space="preserve">   МП                                                           підпис</w:t>
            </w:r>
          </w:p>
          <w:p w14:paraId="39781C54" w14:textId="77777777" w:rsidR="00171DE0" w:rsidRPr="00A45349" w:rsidRDefault="00171DE0" w:rsidP="00AB72FC">
            <w:pPr>
              <w:contextualSpacing/>
              <w:jc w:val="both"/>
              <w:rPr>
                <w:lang w:val="ru-RU"/>
              </w:rPr>
            </w:pPr>
          </w:p>
        </w:tc>
        <w:tc>
          <w:tcPr>
            <w:tcW w:w="4990" w:type="dxa"/>
            <w:tcBorders>
              <w:top w:val="single" w:sz="4" w:space="0" w:color="auto"/>
              <w:left w:val="nil"/>
              <w:bottom w:val="single" w:sz="4" w:space="0" w:color="auto"/>
              <w:right w:val="single" w:sz="4" w:space="0" w:color="auto"/>
            </w:tcBorders>
          </w:tcPr>
          <w:p w14:paraId="542E316C" w14:textId="33250141" w:rsidR="00171DE0" w:rsidRDefault="00171DE0" w:rsidP="00AB72FC">
            <w:pPr>
              <w:jc w:val="both"/>
              <w:outlineLvl w:val="4"/>
              <w:rPr>
                <w:b/>
                <w:bCs/>
                <w:iCs/>
                <w:lang w:val="ru-RU"/>
              </w:rPr>
            </w:pPr>
            <w:r>
              <w:rPr>
                <w:b/>
                <w:bCs/>
                <w:iCs/>
                <w:lang w:val="ru-RU"/>
              </w:rPr>
              <w:t>ВИКОНАВЕЦЬ</w:t>
            </w:r>
          </w:p>
          <w:p w14:paraId="2DADF055" w14:textId="77777777" w:rsidR="00E71A5B" w:rsidRDefault="00E71A5B" w:rsidP="00AB72FC">
            <w:pPr>
              <w:jc w:val="both"/>
              <w:outlineLvl w:val="4"/>
              <w:rPr>
                <w:b/>
                <w:bCs/>
                <w:iCs/>
                <w:lang w:val="ru-RU"/>
              </w:rPr>
            </w:pPr>
          </w:p>
          <w:p w14:paraId="04E9BEEE" w14:textId="77777777" w:rsidR="00E71A5B" w:rsidRDefault="00E71A5B" w:rsidP="00AB72FC">
            <w:pPr>
              <w:jc w:val="both"/>
              <w:outlineLvl w:val="4"/>
              <w:rPr>
                <w:b/>
                <w:bCs/>
                <w:iCs/>
                <w:lang w:val="ru-RU"/>
              </w:rPr>
            </w:pPr>
          </w:p>
          <w:p w14:paraId="164E5FF8" w14:textId="77777777" w:rsidR="00E71A5B" w:rsidRDefault="00E71A5B" w:rsidP="00AB72FC">
            <w:pPr>
              <w:jc w:val="both"/>
              <w:outlineLvl w:val="4"/>
              <w:rPr>
                <w:b/>
                <w:bCs/>
                <w:iCs/>
                <w:lang w:val="ru-RU"/>
              </w:rPr>
            </w:pPr>
          </w:p>
          <w:p w14:paraId="57C466B6" w14:textId="77777777" w:rsidR="00E71A5B" w:rsidRDefault="00E71A5B" w:rsidP="00AB72FC">
            <w:pPr>
              <w:jc w:val="both"/>
              <w:outlineLvl w:val="4"/>
              <w:rPr>
                <w:b/>
                <w:bCs/>
                <w:iCs/>
                <w:lang w:val="ru-RU"/>
              </w:rPr>
            </w:pPr>
          </w:p>
          <w:p w14:paraId="24A5481C" w14:textId="77777777" w:rsidR="00E71A5B" w:rsidRDefault="00E71A5B" w:rsidP="00AB72FC">
            <w:pPr>
              <w:jc w:val="both"/>
              <w:outlineLvl w:val="4"/>
              <w:rPr>
                <w:b/>
                <w:bCs/>
                <w:iCs/>
                <w:lang w:val="ru-RU"/>
              </w:rPr>
            </w:pPr>
          </w:p>
          <w:p w14:paraId="73CC148A" w14:textId="77777777" w:rsidR="00E71A5B" w:rsidRDefault="00E71A5B" w:rsidP="00AB72FC">
            <w:pPr>
              <w:jc w:val="both"/>
              <w:outlineLvl w:val="4"/>
              <w:rPr>
                <w:b/>
                <w:bCs/>
                <w:iCs/>
                <w:lang w:val="ru-RU"/>
              </w:rPr>
            </w:pPr>
          </w:p>
          <w:p w14:paraId="773CDF13" w14:textId="77777777" w:rsidR="00E71A5B" w:rsidRPr="00E71A5B" w:rsidRDefault="00E71A5B" w:rsidP="00AB72FC">
            <w:pPr>
              <w:jc w:val="both"/>
              <w:outlineLvl w:val="4"/>
              <w:rPr>
                <w:b/>
                <w:bCs/>
                <w:iCs/>
                <w:lang w:val="ru-RU"/>
              </w:rPr>
            </w:pPr>
          </w:p>
          <w:p w14:paraId="237D2F9D" w14:textId="77777777" w:rsidR="00171DE0" w:rsidRPr="005F0E79" w:rsidRDefault="00171DE0" w:rsidP="00AB72FC">
            <w:pPr>
              <w:jc w:val="both"/>
              <w:outlineLvl w:val="4"/>
              <w:rPr>
                <w:iCs/>
              </w:rPr>
            </w:pPr>
          </w:p>
          <w:p w14:paraId="14986EEF" w14:textId="77777777" w:rsidR="00171DE0" w:rsidRDefault="00171DE0" w:rsidP="00AB72FC">
            <w:pPr>
              <w:pStyle w:val="TableParagraph"/>
              <w:rPr>
                <w:i/>
                <w:sz w:val="20"/>
              </w:rPr>
            </w:pPr>
            <w:r>
              <w:rPr>
                <w:i/>
                <w:sz w:val="20"/>
              </w:rPr>
              <w:t xml:space="preserve">      посада особи, що підписує договір</w:t>
            </w:r>
          </w:p>
          <w:p w14:paraId="36E47295" w14:textId="77777777" w:rsidR="00171DE0" w:rsidRPr="005F0E79" w:rsidRDefault="00171DE0" w:rsidP="00AB72FC">
            <w:pPr>
              <w:pStyle w:val="TableParagraph"/>
              <w:rPr>
                <w:i/>
                <w:sz w:val="20"/>
              </w:rPr>
            </w:pPr>
          </w:p>
          <w:p w14:paraId="750C9AF6" w14:textId="4440116C"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0E1B36FC" wp14:editId="3A3FFFAB">
                      <wp:extent cx="2743200" cy="6350"/>
                      <wp:effectExtent l="8255" t="8255" r="10795" b="4445"/>
                      <wp:docPr id="3"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 name="Line 9"/>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2C076B" id="Групувати 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">
                      <v:line id="Line 9"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7FA1D197" w14:textId="77777777" w:rsidR="00171DE0" w:rsidRDefault="00171DE0" w:rsidP="00AB72FC">
            <w:pPr>
              <w:pStyle w:val="TableParagraph"/>
              <w:rPr>
                <w:i/>
                <w:sz w:val="20"/>
              </w:rPr>
            </w:pPr>
            <w:r>
              <w:rPr>
                <w:i/>
                <w:sz w:val="20"/>
              </w:rPr>
              <w:t xml:space="preserve">      прізвище та ініціали особи, що підписує договір</w:t>
            </w:r>
          </w:p>
          <w:p w14:paraId="7DF2825E" w14:textId="77777777" w:rsidR="00171DE0" w:rsidRDefault="00171DE0" w:rsidP="00AB72FC">
            <w:pPr>
              <w:pStyle w:val="TableParagraph"/>
              <w:spacing w:before="9"/>
              <w:rPr>
                <w:i/>
              </w:rPr>
            </w:pPr>
          </w:p>
          <w:p w14:paraId="5B803B5F" w14:textId="7C058C7C" w:rsidR="00171DE0" w:rsidRDefault="00171DE0" w:rsidP="00AB72FC">
            <w:pPr>
              <w:pStyle w:val="TableParagraph"/>
              <w:spacing w:line="20" w:lineRule="exact"/>
              <w:ind w:left="336"/>
              <w:rPr>
                <w:sz w:val="2"/>
              </w:rPr>
            </w:pPr>
            <w:r>
              <w:rPr>
                <w:noProof/>
                <w:sz w:val="2"/>
                <w:lang w:eastAsia="uk-UA"/>
              </w:rPr>
              <mc:AlternateContent>
                <mc:Choice Requires="wpg">
                  <w:drawing>
                    <wp:inline distT="0" distB="0" distL="0" distR="0" wp14:anchorId="45192608" wp14:editId="6B1ABE5B">
                      <wp:extent cx="1447800" cy="6350"/>
                      <wp:effectExtent l="8255" t="6350" r="10795" b="635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2" name="Line 7"/>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EEC54" id="Групувати 1"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">
                      <v:line id="Line 7"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17282A7" w14:textId="77777777" w:rsidR="00171DE0" w:rsidRDefault="00171DE0" w:rsidP="00AB72FC">
            <w:pPr>
              <w:jc w:val="both"/>
              <w:outlineLvl w:val="4"/>
              <w:rPr>
                <w:b/>
                <w:bCs/>
                <w:iCs/>
              </w:rPr>
            </w:pPr>
            <w:r>
              <w:t xml:space="preserve">   МП                                                           підпис</w:t>
            </w:r>
          </w:p>
          <w:p w14:paraId="010B2407" w14:textId="77777777" w:rsidR="00171DE0" w:rsidRPr="005F0E79" w:rsidRDefault="00171DE0" w:rsidP="00AB72FC">
            <w:pPr>
              <w:jc w:val="both"/>
              <w:outlineLvl w:val="4"/>
              <w:rPr>
                <w:b/>
                <w:bCs/>
                <w:iCs/>
              </w:rPr>
            </w:pPr>
          </w:p>
          <w:p w14:paraId="2371CE7A" w14:textId="77777777" w:rsidR="00171DE0" w:rsidRPr="00A45349" w:rsidRDefault="00171DE0" w:rsidP="00AB72FC">
            <w:pPr>
              <w:jc w:val="both"/>
              <w:rPr>
                <w:lang w:val="ru-RU"/>
              </w:rPr>
            </w:pPr>
          </w:p>
        </w:tc>
      </w:tr>
    </w:tbl>
    <w:p w14:paraId="1C1C2565" w14:textId="77777777" w:rsidR="00171DE0" w:rsidRPr="00B7139C" w:rsidRDefault="00171DE0" w:rsidP="00171DE0">
      <w:pPr>
        <w:jc w:val="center"/>
        <w:rPr>
          <w:b/>
          <w:sz w:val="22"/>
          <w:szCs w:val="22"/>
        </w:rPr>
      </w:pPr>
    </w:p>
    <w:p w14:paraId="2BA79090" w14:textId="77777777" w:rsidR="003272BE" w:rsidRDefault="001F2119"/>
    <w:sectPr w:rsidR="003272BE" w:rsidSect="00C92AB8">
      <w:footerReference w:type="even" r:id="rId8"/>
      <w:footerReference w:type="default" r:id="rId9"/>
      <w:pgSz w:w="11900" w:h="16840"/>
      <w:pgMar w:top="567" w:right="561" w:bottom="567"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C5CB" w14:textId="77777777" w:rsidR="001F2119" w:rsidRDefault="001F2119">
      <w:r>
        <w:separator/>
      </w:r>
    </w:p>
  </w:endnote>
  <w:endnote w:type="continuationSeparator" w:id="0">
    <w:p w14:paraId="658F5A42" w14:textId="77777777" w:rsidR="001F2119" w:rsidRDefault="001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54E0" w14:textId="77777777" w:rsidR="00753405" w:rsidRDefault="00171DE0" w:rsidP="00143B5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C6C16A1" w14:textId="77777777" w:rsidR="00753405" w:rsidRDefault="001F2119" w:rsidP="007827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6C6A" w14:textId="77777777" w:rsidR="00753405" w:rsidRDefault="00171DE0" w:rsidP="00B85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E1620">
      <w:rPr>
        <w:rStyle w:val="a7"/>
        <w:noProof/>
      </w:rPr>
      <w:t>3</w:t>
    </w:r>
    <w:r>
      <w:rPr>
        <w:rStyle w:val="a7"/>
      </w:rPr>
      <w:fldChar w:fldCharType="end"/>
    </w:r>
  </w:p>
  <w:p w14:paraId="5A941438" w14:textId="77777777" w:rsidR="00753405" w:rsidRDefault="001F2119" w:rsidP="00143B5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E2995" w14:textId="77777777" w:rsidR="001F2119" w:rsidRDefault="001F2119">
      <w:r>
        <w:separator/>
      </w:r>
    </w:p>
  </w:footnote>
  <w:footnote w:type="continuationSeparator" w:id="0">
    <w:p w14:paraId="72B64FF7" w14:textId="77777777" w:rsidR="001F2119" w:rsidRDefault="001F2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9CB"/>
    <w:multiLevelType w:val="hybridMultilevel"/>
    <w:tmpl w:val="98A441E2"/>
    <w:lvl w:ilvl="0" w:tplc="811EBEAA">
      <w:start w:val="1"/>
      <w:numFmt w:val="decimal"/>
      <w:lvlText w:val="7.%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03684"/>
    <w:multiLevelType w:val="hybridMultilevel"/>
    <w:tmpl w:val="47060166"/>
    <w:lvl w:ilvl="0" w:tplc="369C6EFC">
      <w:start w:val="1"/>
      <w:numFmt w:val="decimal"/>
      <w:lvlText w:val="6.4.%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52ACA"/>
    <w:multiLevelType w:val="hybridMultilevel"/>
    <w:tmpl w:val="9D14903E"/>
    <w:lvl w:ilvl="0" w:tplc="6F600DC2">
      <w:start w:val="1"/>
      <w:numFmt w:val="decimal"/>
      <w:lvlText w:val="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3A0E65D4"/>
    <w:multiLevelType w:val="hybridMultilevel"/>
    <w:tmpl w:val="79148A04"/>
    <w:lvl w:ilvl="0" w:tplc="C3F6339A">
      <w:start w:val="1"/>
      <w:numFmt w:val="decimal"/>
      <w:lvlText w:val="4.%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D37D6F"/>
    <w:multiLevelType w:val="hybridMultilevel"/>
    <w:tmpl w:val="C3A4E9BC"/>
    <w:lvl w:ilvl="0" w:tplc="A2A8A80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A21F86"/>
    <w:multiLevelType w:val="hybridMultilevel"/>
    <w:tmpl w:val="30E05B76"/>
    <w:lvl w:ilvl="0" w:tplc="6A56FE0A">
      <w:start w:val="1"/>
      <w:numFmt w:val="decimal"/>
      <w:lvlText w:val="8.%1"/>
      <w:lvlJc w:val="left"/>
      <w:pPr>
        <w:ind w:left="7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A57D6"/>
    <w:multiLevelType w:val="hybridMultilevel"/>
    <w:tmpl w:val="EA9E4434"/>
    <w:lvl w:ilvl="0" w:tplc="F45C133E">
      <w:start w:val="1"/>
      <w:numFmt w:val="decimal"/>
      <w:lvlText w:val="6.3.%1"/>
      <w:lvlJc w:val="left"/>
      <w:pPr>
        <w:ind w:left="135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D1BB0"/>
    <w:multiLevelType w:val="hybridMultilevel"/>
    <w:tmpl w:val="C796821A"/>
    <w:lvl w:ilvl="0" w:tplc="A18E7052">
      <w:start w:val="1"/>
      <w:numFmt w:val="decimal"/>
      <w:lvlText w:val="6.1.%1"/>
      <w:lvlJc w:val="left"/>
      <w:pPr>
        <w:ind w:left="72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3B5DD0"/>
    <w:multiLevelType w:val="hybridMultilevel"/>
    <w:tmpl w:val="60EA8C3A"/>
    <w:lvl w:ilvl="0" w:tplc="9C585FC6">
      <w:start w:val="1"/>
      <w:numFmt w:val="decimal"/>
      <w:lvlText w:val="5.%1"/>
      <w:lvlJc w:val="left"/>
      <w:pPr>
        <w:ind w:left="436" w:hanging="360"/>
      </w:pPr>
      <w:rPr>
        <w:rFonts w:hint="default"/>
        <w:b w:val="0"/>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9A902F4"/>
    <w:multiLevelType w:val="hybridMultilevel"/>
    <w:tmpl w:val="0256FB36"/>
    <w:lvl w:ilvl="0" w:tplc="BA189F6C">
      <w:start w:val="1"/>
      <w:numFmt w:val="decimal"/>
      <w:lvlText w:val="6.%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CA0CB3"/>
    <w:multiLevelType w:val="multilevel"/>
    <w:tmpl w:val="A6A249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2D028B"/>
    <w:multiLevelType w:val="hybridMultilevel"/>
    <w:tmpl w:val="6D8CF1CA"/>
    <w:lvl w:ilvl="0" w:tplc="0294317C">
      <w:start w:val="1"/>
      <w:numFmt w:val="decimal"/>
      <w:lvlText w:val="6.2.%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9"/>
  </w:num>
  <w:num w:numId="6">
    <w:abstractNumId w:val="7"/>
  </w:num>
  <w:num w:numId="7">
    <w:abstractNumId w:val="11"/>
  </w:num>
  <w:num w:numId="8">
    <w:abstractNumId w:val="6"/>
  </w:num>
  <w:num w:numId="9">
    <w:abstractNumId w:val="1"/>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E2"/>
    <w:rsid w:val="00002BFD"/>
    <w:rsid w:val="00014EA8"/>
    <w:rsid w:val="00022A00"/>
    <w:rsid w:val="000C7E16"/>
    <w:rsid w:val="000D68BF"/>
    <w:rsid w:val="000F5ED8"/>
    <w:rsid w:val="00105B07"/>
    <w:rsid w:val="00157DDE"/>
    <w:rsid w:val="00170053"/>
    <w:rsid w:val="00171DE0"/>
    <w:rsid w:val="001C0246"/>
    <w:rsid w:val="001F2119"/>
    <w:rsid w:val="0022053B"/>
    <w:rsid w:val="002700CF"/>
    <w:rsid w:val="002A22BC"/>
    <w:rsid w:val="003078FF"/>
    <w:rsid w:val="003449D7"/>
    <w:rsid w:val="00416914"/>
    <w:rsid w:val="00470333"/>
    <w:rsid w:val="004A34EB"/>
    <w:rsid w:val="00504C5A"/>
    <w:rsid w:val="00565503"/>
    <w:rsid w:val="005E1620"/>
    <w:rsid w:val="005E769A"/>
    <w:rsid w:val="005E7A06"/>
    <w:rsid w:val="00607BE2"/>
    <w:rsid w:val="00650060"/>
    <w:rsid w:val="006D40C4"/>
    <w:rsid w:val="006F28CB"/>
    <w:rsid w:val="00710FBC"/>
    <w:rsid w:val="007B44C9"/>
    <w:rsid w:val="007C20FE"/>
    <w:rsid w:val="0083329D"/>
    <w:rsid w:val="0085193D"/>
    <w:rsid w:val="008E3167"/>
    <w:rsid w:val="009B5344"/>
    <w:rsid w:val="00A272AE"/>
    <w:rsid w:val="00C57452"/>
    <w:rsid w:val="00C92AB8"/>
    <w:rsid w:val="00E2316A"/>
    <w:rsid w:val="00E71A5B"/>
    <w:rsid w:val="00E801EF"/>
    <w:rsid w:val="00EC0723"/>
    <w:rsid w:val="00F823B0"/>
    <w:rsid w:val="00FB47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1DE0"/>
    <w:pPr>
      <w:widowControl/>
      <w:ind w:right="185"/>
      <w:jc w:val="both"/>
    </w:pPr>
    <w:rPr>
      <w:sz w:val="24"/>
      <w:szCs w:val="24"/>
    </w:rPr>
  </w:style>
  <w:style w:type="character" w:customStyle="1" w:styleId="a4">
    <w:name w:val="Основной текст с отступом Знак"/>
    <w:basedOn w:val="a0"/>
    <w:link w:val="a3"/>
    <w:rsid w:val="00171DE0"/>
    <w:rPr>
      <w:rFonts w:ascii="Times New Roman" w:eastAsia="Times New Roman" w:hAnsi="Times New Roman" w:cs="Times New Roman"/>
      <w:sz w:val="24"/>
      <w:szCs w:val="24"/>
      <w:lang w:eastAsia="ru-RU"/>
    </w:rPr>
  </w:style>
  <w:style w:type="paragraph" w:styleId="a5">
    <w:name w:val="footer"/>
    <w:basedOn w:val="a"/>
    <w:link w:val="a6"/>
    <w:rsid w:val="00171DE0"/>
    <w:pPr>
      <w:tabs>
        <w:tab w:val="center" w:pos="4677"/>
        <w:tab w:val="right" w:pos="9355"/>
      </w:tabs>
    </w:pPr>
  </w:style>
  <w:style w:type="character" w:customStyle="1" w:styleId="a6">
    <w:name w:val="Нижний колонтитул Знак"/>
    <w:basedOn w:val="a0"/>
    <w:link w:val="a5"/>
    <w:rsid w:val="00171DE0"/>
    <w:rPr>
      <w:rFonts w:ascii="Times New Roman" w:eastAsia="Times New Roman" w:hAnsi="Times New Roman" w:cs="Times New Roman"/>
      <w:sz w:val="20"/>
      <w:szCs w:val="20"/>
      <w:lang w:eastAsia="ru-RU"/>
    </w:rPr>
  </w:style>
  <w:style w:type="character" w:styleId="a7">
    <w:name w:val="page number"/>
    <w:basedOn w:val="a0"/>
    <w:rsid w:val="00171DE0"/>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171DE0"/>
    <w:pPr>
      <w:widowControl/>
      <w:overflowPunct/>
      <w:autoSpaceDE/>
      <w:autoSpaceDN/>
      <w:adjustRightInd/>
      <w:spacing w:before="100" w:beforeAutospacing="1" w:after="100" w:afterAutospacing="1"/>
      <w:textAlignment w:val="auto"/>
    </w:pPr>
    <w:rPr>
      <w:sz w:val="24"/>
      <w:szCs w:val="24"/>
      <w:lang w:val="x-none" w:eastAsia="x-none" w:bidi="ug-CN"/>
    </w:rPr>
  </w:style>
  <w:style w:type="paragraph" w:styleId="a9">
    <w:name w:val="List Paragraph"/>
    <w:basedOn w:val="a"/>
    <w:link w:val="aa"/>
    <w:uiPriority w:val="34"/>
    <w:qFormat/>
    <w:rsid w:val="00171DE0"/>
    <w:pPr>
      <w:widowControl/>
      <w:overflowPunct/>
      <w:autoSpaceDE/>
      <w:autoSpaceDN/>
      <w:adjustRightInd/>
      <w:ind w:left="708"/>
      <w:textAlignment w:val="auto"/>
    </w:pPr>
    <w:rPr>
      <w:rFonts w:eastAsia="SimSun"/>
      <w:sz w:val="24"/>
      <w:szCs w:val="24"/>
      <w:lang w:val="x-none" w:eastAsia="en-US" w:bidi="ug-CN"/>
    </w:rPr>
  </w:style>
  <w:style w:type="paragraph" w:customStyle="1" w:styleId="rvps2">
    <w:name w:val="rvps2"/>
    <w:basedOn w:val="a"/>
    <w:rsid w:val="00171DE0"/>
    <w:pPr>
      <w:widowControl/>
      <w:overflowPunct/>
      <w:autoSpaceDE/>
      <w:autoSpaceDN/>
      <w:adjustRightInd/>
      <w:spacing w:before="100" w:beforeAutospacing="1" w:after="100" w:afterAutospacing="1"/>
      <w:textAlignment w:val="auto"/>
    </w:pPr>
    <w:rPr>
      <w:sz w:val="24"/>
      <w:szCs w:val="24"/>
      <w:lang w:val="ru-RU"/>
    </w:rPr>
  </w:style>
  <w:style w:type="character" w:customStyle="1" w:styleId="wT42">
    <w:name w:val="wT42"/>
    <w:rsid w:val="00171DE0"/>
  </w:style>
  <w:style w:type="character" w:customStyle="1" w:styleId="aa">
    <w:name w:val="Абзац списка Знак"/>
    <w:link w:val="a9"/>
    <w:uiPriority w:val="34"/>
    <w:rsid w:val="00171DE0"/>
    <w:rPr>
      <w:rFonts w:ascii="Times New Roman" w:eastAsia="SimSun" w:hAnsi="Times New Roman" w:cs="Times New Roman"/>
      <w:sz w:val="24"/>
      <w:szCs w:val="24"/>
      <w:lang w:val="x-none" w:bidi="ug-CN"/>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qFormat/>
    <w:locked/>
    <w:rsid w:val="00171DE0"/>
    <w:rPr>
      <w:rFonts w:ascii="Times New Roman" w:eastAsia="Times New Roman" w:hAnsi="Times New Roman" w:cs="Times New Roman"/>
      <w:sz w:val="24"/>
      <w:szCs w:val="24"/>
      <w:lang w:val="x-none" w:eastAsia="x-none" w:bidi="ug-CN"/>
    </w:rPr>
  </w:style>
  <w:style w:type="paragraph" w:customStyle="1" w:styleId="docdata">
    <w:name w:val="docdata"/>
    <w:aliases w:val="docy,v5,2709,baiaagaaboqcaaadagyaaav4bgaaaaaaaaaaaaaaaaaaaaaaaaaaaaaaaaaaaaaaaaaaaaaaaaaaaaaaaaaaaaaaaaaaaaaaaaaaaaaaaaaaaaaaaaaaaaaaaaaaaaaaaaaaaaaaaaaaaaaaaaaaaaaaaaaaaaaaaaaaaaaaaaaaaaaaaaaaaaaaaaaaaaaaaaaaaaaaaaaaaaaaaaaaaaaaaaaaaaaaaaaaaaaa"/>
    <w:basedOn w:val="a"/>
    <w:rsid w:val="00171DE0"/>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TableParagraph">
    <w:name w:val="Table Paragraph"/>
    <w:basedOn w:val="a"/>
    <w:uiPriority w:val="1"/>
    <w:qFormat/>
    <w:rsid w:val="00171DE0"/>
    <w:pPr>
      <w:overflowPunct/>
      <w:adjustRightInd/>
      <w:textAlignment w:val="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1DE0"/>
    <w:pPr>
      <w:widowControl/>
      <w:ind w:right="185"/>
      <w:jc w:val="both"/>
    </w:pPr>
    <w:rPr>
      <w:sz w:val="24"/>
      <w:szCs w:val="24"/>
    </w:rPr>
  </w:style>
  <w:style w:type="character" w:customStyle="1" w:styleId="a4">
    <w:name w:val="Основной текст с отступом Знак"/>
    <w:basedOn w:val="a0"/>
    <w:link w:val="a3"/>
    <w:rsid w:val="00171DE0"/>
    <w:rPr>
      <w:rFonts w:ascii="Times New Roman" w:eastAsia="Times New Roman" w:hAnsi="Times New Roman" w:cs="Times New Roman"/>
      <w:sz w:val="24"/>
      <w:szCs w:val="24"/>
      <w:lang w:eastAsia="ru-RU"/>
    </w:rPr>
  </w:style>
  <w:style w:type="paragraph" w:styleId="a5">
    <w:name w:val="footer"/>
    <w:basedOn w:val="a"/>
    <w:link w:val="a6"/>
    <w:rsid w:val="00171DE0"/>
    <w:pPr>
      <w:tabs>
        <w:tab w:val="center" w:pos="4677"/>
        <w:tab w:val="right" w:pos="9355"/>
      </w:tabs>
    </w:pPr>
  </w:style>
  <w:style w:type="character" w:customStyle="1" w:styleId="a6">
    <w:name w:val="Нижний колонтитул Знак"/>
    <w:basedOn w:val="a0"/>
    <w:link w:val="a5"/>
    <w:rsid w:val="00171DE0"/>
    <w:rPr>
      <w:rFonts w:ascii="Times New Roman" w:eastAsia="Times New Roman" w:hAnsi="Times New Roman" w:cs="Times New Roman"/>
      <w:sz w:val="20"/>
      <w:szCs w:val="20"/>
      <w:lang w:eastAsia="ru-RU"/>
    </w:rPr>
  </w:style>
  <w:style w:type="character" w:styleId="a7">
    <w:name w:val="page number"/>
    <w:basedOn w:val="a0"/>
    <w:rsid w:val="00171DE0"/>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171DE0"/>
    <w:pPr>
      <w:widowControl/>
      <w:overflowPunct/>
      <w:autoSpaceDE/>
      <w:autoSpaceDN/>
      <w:adjustRightInd/>
      <w:spacing w:before="100" w:beforeAutospacing="1" w:after="100" w:afterAutospacing="1"/>
      <w:textAlignment w:val="auto"/>
    </w:pPr>
    <w:rPr>
      <w:sz w:val="24"/>
      <w:szCs w:val="24"/>
      <w:lang w:val="x-none" w:eastAsia="x-none" w:bidi="ug-CN"/>
    </w:rPr>
  </w:style>
  <w:style w:type="paragraph" w:styleId="a9">
    <w:name w:val="List Paragraph"/>
    <w:basedOn w:val="a"/>
    <w:link w:val="aa"/>
    <w:uiPriority w:val="34"/>
    <w:qFormat/>
    <w:rsid w:val="00171DE0"/>
    <w:pPr>
      <w:widowControl/>
      <w:overflowPunct/>
      <w:autoSpaceDE/>
      <w:autoSpaceDN/>
      <w:adjustRightInd/>
      <w:ind w:left="708"/>
      <w:textAlignment w:val="auto"/>
    </w:pPr>
    <w:rPr>
      <w:rFonts w:eastAsia="SimSun"/>
      <w:sz w:val="24"/>
      <w:szCs w:val="24"/>
      <w:lang w:val="x-none" w:eastAsia="en-US" w:bidi="ug-CN"/>
    </w:rPr>
  </w:style>
  <w:style w:type="paragraph" w:customStyle="1" w:styleId="rvps2">
    <w:name w:val="rvps2"/>
    <w:basedOn w:val="a"/>
    <w:rsid w:val="00171DE0"/>
    <w:pPr>
      <w:widowControl/>
      <w:overflowPunct/>
      <w:autoSpaceDE/>
      <w:autoSpaceDN/>
      <w:adjustRightInd/>
      <w:spacing w:before="100" w:beforeAutospacing="1" w:after="100" w:afterAutospacing="1"/>
      <w:textAlignment w:val="auto"/>
    </w:pPr>
    <w:rPr>
      <w:sz w:val="24"/>
      <w:szCs w:val="24"/>
      <w:lang w:val="ru-RU"/>
    </w:rPr>
  </w:style>
  <w:style w:type="character" w:customStyle="1" w:styleId="wT42">
    <w:name w:val="wT42"/>
    <w:rsid w:val="00171DE0"/>
  </w:style>
  <w:style w:type="character" w:customStyle="1" w:styleId="aa">
    <w:name w:val="Абзац списка Знак"/>
    <w:link w:val="a9"/>
    <w:uiPriority w:val="34"/>
    <w:rsid w:val="00171DE0"/>
    <w:rPr>
      <w:rFonts w:ascii="Times New Roman" w:eastAsia="SimSun" w:hAnsi="Times New Roman" w:cs="Times New Roman"/>
      <w:sz w:val="24"/>
      <w:szCs w:val="24"/>
      <w:lang w:val="x-none" w:bidi="ug-CN"/>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qFormat/>
    <w:locked/>
    <w:rsid w:val="00171DE0"/>
    <w:rPr>
      <w:rFonts w:ascii="Times New Roman" w:eastAsia="Times New Roman" w:hAnsi="Times New Roman" w:cs="Times New Roman"/>
      <w:sz w:val="24"/>
      <w:szCs w:val="24"/>
      <w:lang w:val="x-none" w:eastAsia="x-none" w:bidi="ug-CN"/>
    </w:rPr>
  </w:style>
  <w:style w:type="paragraph" w:customStyle="1" w:styleId="docdata">
    <w:name w:val="docdata"/>
    <w:aliases w:val="docy,v5,2709,baiaagaaboqcaaadagyaaav4bgaaaaaaaaaaaaaaaaaaaaaaaaaaaaaaaaaaaaaaaaaaaaaaaaaaaaaaaaaaaaaaaaaaaaaaaaaaaaaaaaaaaaaaaaaaaaaaaaaaaaaaaaaaaaaaaaaaaaaaaaaaaaaaaaaaaaaaaaaaaaaaaaaaaaaaaaaaaaaaaaaaaaaaaaaaaaaaaaaaaaaaaaaaaaaaaaaaaaaaaaaaaaaa"/>
    <w:basedOn w:val="a"/>
    <w:rsid w:val="00171DE0"/>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TableParagraph">
    <w:name w:val="Table Paragraph"/>
    <w:basedOn w:val="a"/>
    <w:uiPriority w:val="1"/>
    <w:qFormat/>
    <w:rsid w:val="00171DE0"/>
    <w:pPr>
      <w:overflowPunct/>
      <w:adjustRightInd/>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13385</Words>
  <Characters>7631</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2023-08-02T11:36:00Z</dcterms:created>
  <dcterms:modified xsi:type="dcterms:W3CDTF">2024-03-08T10:33:00Z</dcterms:modified>
</cp:coreProperties>
</file>