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CA" w:rsidRPr="00AA2893" w:rsidRDefault="007114CA" w:rsidP="007114CA">
      <w:pPr>
        <w:widowControl w:val="0"/>
        <w:suppressAutoHyphens/>
        <w:spacing w:after="0" w:line="240" w:lineRule="auto"/>
        <w:ind w:left="5387"/>
        <w:jc w:val="center"/>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ДОДАТОК 2</w:t>
      </w:r>
    </w:p>
    <w:p w:rsidR="007114CA" w:rsidRPr="0083605A" w:rsidRDefault="007114CA" w:rsidP="007114CA">
      <w:pPr>
        <w:spacing w:after="0" w:line="240" w:lineRule="auto"/>
        <w:ind w:left="5387" w:firstLine="708"/>
        <w:jc w:val="both"/>
        <w:rPr>
          <w:rFonts w:ascii="Times New Roman" w:eastAsia="Times New Roman" w:hAnsi="Times New Roman" w:cs="Times New Roman"/>
          <w:sz w:val="24"/>
          <w:szCs w:val="24"/>
        </w:rPr>
      </w:pPr>
      <w:r w:rsidRPr="0083605A">
        <w:rPr>
          <w:rFonts w:ascii="Times New Roman" w:eastAsia="Times New Roman" w:hAnsi="Times New Roman" w:cs="Times New Roman"/>
          <w:sz w:val="24"/>
          <w:szCs w:val="24"/>
        </w:rPr>
        <w:t xml:space="preserve">до тендерної документації </w:t>
      </w:r>
    </w:p>
    <w:p w:rsidR="007114CA" w:rsidRPr="009C62D3" w:rsidRDefault="007114CA" w:rsidP="007114CA">
      <w:pPr>
        <w:widowControl w:val="0"/>
        <w:suppressAutoHyphens/>
        <w:spacing w:after="0" w:line="240" w:lineRule="auto"/>
        <w:ind w:left="5387"/>
        <w:jc w:val="both"/>
        <w:rPr>
          <w:rFonts w:ascii="Times New Roman" w:eastAsia="Times New Roman" w:hAnsi="Times New Roman" w:cs="Times New Roman"/>
          <w:i/>
          <w:sz w:val="24"/>
          <w:szCs w:val="24"/>
        </w:rPr>
      </w:pPr>
    </w:p>
    <w:p w:rsidR="007114CA" w:rsidRPr="00295D99" w:rsidRDefault="007114CA" w:rsidP="007114CA">
      <w:pPr>
        <w:spacing w:after="0" w:line="240" w:lineRule="auto"/>
        <w:jc w:val="center"/>
        <w:textAlignment w:val="baseline"/>
        <w:rPr>
          <w:rFonts w:ascii="Times New Roman" w:hAnsi="Times New Roman" w:cs="Times New Roman"/>
          <w:b/>
          <w:bCs/>
          <w:color w:val="000000"/>
          <w:sz w:val="24"/>
          <w:szCs w:val="24"/>
        </w:rPr>
      </w:pPr>
      <w:bookmarkStart w:id="0" w:name="_demazqoh0fh3" w:colFirst="0" w:colLast="0"/>
      <w:bookmarkEnd w:id="0"/>
      <w:r w:rsidRPr="00295D99">
        <w:rPr>
          <w:rFonts w:ascii="Times New Roman" w:hAnsi="Times New Roman" w:cs="Times New Roman"/>
          <w:b/>
          <w:bCs/>
          <w:color w:val="000000"/>
          <w:sz w:val="24"/>
          <w:szCs w:val="24"/>
        </w:rPr>
        <w:t>ТЕХНІЧНІ, ЯКІСНІ ТА КІЛЬКІСНІ ХАРАКТЕРИСТИКИ ПРЕДМЕТА ЗАКУПІВЛІ</w:t>
      </w:r>
    </w:p>
    <w:p w:rsidR="00F85F8E" w:rsidRDefault="00F85F8E" w:rsidP="007114CA">
      <w:pPr>
        <w:spacing w:after="0" w:line="240" w:lineRule="auto"/>
        <w:jc w:val="center"/>
        <w:textAlignment w:val="baseline"/>
        <w:rPr>
          <w:rFonts w:ascii="Times New Roman" w:hAnsi="Times New Roman" w:cs="Times New Roman"/>
          <w:b/>
          <w:bCs/>
          <w:color w:val="000000"/>
          <w:sz w:val="24"/>
          <w:szCs w:val="24"/>
        </w:rPr>
      </w:pPr>
    </w:p>
    <w:p w:rsidR="00F85F8E" w:rsidRDefault="00F85F8E" w:rsidP="007114CA">
      <w:pPr>
        <w:spacing w:after="0" w:line="240" w:lineRule="auto"/>
        <w:jc w:val="center"/>
        <w:textAlignment w:val="baseline"/>
        <w:rPr>
          <w:rFonts w:ascii="Times New Roman" w:hAnsi="Times New Roman" w:cs="Times New Roman"/>
          <w:b/>
          <w:bCs/>
          <w:color w:val="000000"/>
          <w:sz w:val="24"/>
          <w:szCs w:val="24"/>
        </w:rPr>
      </w:pPr>
      <w:r w:rsidRPr="00F85F8E">
        <w:rPr>
          <w:rFonts w:ascii="Times New Roman" w:hAnsi="Times New Roman" w:cs="Times New Roman"/>
          <w:b/>
          <w:bCs/>
          <w:color w:val="000000"/>
          <w:sz w:val="28"/>
          <w:szCs w:val="28"/>
        </w:rPr>
        <w:t xml:space="preserve">Портативна електростанція </w:t>
      </w:r>
      <w:r w:rsidRPr="00F85F8E">
        <w:rPr>
          <w:rFonts w:ascii="Times New Roman" w:hAnsi="Times New Roman" w:cs="Times New Roman"/>
          <w:b/>
          <w:bCs/>
          <w:color w:val="000000"/>
          <w:sz w:val="28"/>
          <w:szCs w:val="28"/>
          <w:lang w:val="en-US"/>
        </w:rPr>
        <w:t>Blackout</w:t>
      </w:r>
      <w:r w:rsidRPr="00F85F8E">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або аналог)</w:t>
      </w:r>
    </w:p>
    <w:p w:rsidR="007114CA" w:rsidRPr="000E3549" w:rsidRDefault="00265429" w:rsidP="007114CA">
      <w:pPr>
        <w:spacing w:after="0" w:line="240" w:lineRule="auto"/>
        <w:jc w:val="center"/>
        <w:textAlignment w:val="baseline"/>
        <w:rPr>
          <w:rFonts w:ascii="Times New Roman" w:hAnsi="Times New Roman" w:cs="Times New Roman"/>
          <w:b/>
          <w:bCs/>
          <w:color w:val="000000"/>
          <w:sz w:val="24"/>
          <w:szCs w:val="24"/>
        </w:rPr>
      </w:pPr>
      <w:proofErr w:type="spellStart"/>
      <w:r w:rsidRPr="00265429">
        <w:rPr>
          <w:rFonts w:ascii="Times New Roman" w:hAnsi="Times New Roman" w:cs="Times New Roman"/>
          <w:b/>
          <w:bCs/>
          <w:color w:val="000000"/>
          <w:sz w:val="24"/>
          <w:szCs w:val="24"/>
        </w:rPr>
        <w:t>ДК</w:t>
      </w:r>
      <w:proofErr w:type="spellEnd"/>
      <w:r w:rsidRPr="00265429">
        <w:rPr>
          <w:rFonts w:ascii="Times New Roman" w:hAnsi="Times New Roman" w:cs="Times New Roman"/>
          <w:b/>
          <w:bCs/>
          <w:color w:val="000000"/>
          <w:sz w:val="24"/>
          <w:szCs w:val="24"/>
        </w:rPr>
        <w:t xml:space="preserve"> 021:2015 -</w:t>
      </w:r>
      <w:r w:rsidR="000E3549" w:rsidRPr="000E3549">
        <w:rPr>
          <w:rFonts w:ascii="Times New Roman" w:hAnsi="Times New Roman" w:cs="Times New Roman"/>
          <w:b/>
          <w:bCs/>
          <w:color w:val="000000"/>
          <w:sz w:val="24"/>
          <w:szCs w:val="24"/>
        </w:rPr>
        <w:t>31680000-6 Електричне приладдя та супутні товари до електричного обладнання</w:t>
      </w:r>
    </w:p>
    <w:p w:rsidR="00B6199E" w:rsidRDefault="00B6199E" w:rsidP="00265429">
      <w:pPr>
        <w:pStyle w:val="a5"/>
        <w:shd w:val="clear" w:color="auto" w:fill="FFFFFF"/>
        <w:spacing w:before="0" w:beforeAutospacing="0" w:after="0" w:afterAutospacing="0"/>
        <w:ind w:firstLine="567"/>
        <w:rPr>
          <w:color w:val="333333"/>
          <w:lang w:val="uk-UA"/>
        </w:rPr>
      </w:pPr>
    </w:p>
    <w:tbl>
      <w:tblPr>
        <w:tblStyle w:val="a7"/>
        <w:tblW w:w="9713" w:type="dxa"/>
        <w:tblLook w:val="04A0"/>
      </w:tblPr>
      <w:tblGrid>
        <w:gridCol w:w="458"/>
        <w:gridCol w:w="5604"/>
        <w:gridCol w:w="1954"/>
        <w:gridCol w:w="1697"/>
      </w:tblGrid>
      <w:tr w:rsidR="007779BE" w:rsidRPr="00F85F8E" w:rsidTr="005E5773">
        <w:tc>
          <w:tcPr>
            <w:tcW w:w="458" w:type="dxa"/>
          </w:tcPr>
          <w:p w:rsidR="00B6199E" w:rsidRPr="00F85F8E" w:rsidRDefault="00B6199E" w:rsidP="00B6199E">
            <w:pPr>
              <w:pStyle w:val="a5"/>
              <w:spacing w:before="0" w:beforeAutospacing="0" w:after="0" w:afterAutospacing="0"/>
              <w:rPr>
                <w:b/>
                <w:color w:val="333333"/>
                <w:lang w:val="uk-UA"/>
              </w:rPr>
            </w:pPr>
            <w:r w:rsidRPr="00F85F8E">
              <w:rPr>
                <w:b/>
                <w:color w:val="333333"/>
                <w:lang w:val="uk-UA"/>
              </w:rPr>
              <w:t>№</w:t>
            </w:r>
          </w:p>
        </w:tc>
        <w:tc>
          <w:tcPr>
            <w:tcW w:w="5604" w:type="dxa"/>
          </w:tcPr>
          <w:p w:rsidR="00B6199E" w:rsidRPr="00F85F8E" w:rsidRDefault="009F2C4E" w:rsidP="00B6199E">
            <w:pPr>
              <w:pStyle w:val="a5"/>
              <w:spacing w:before="0" w:beforeAutospacing="0" w:after="0" w:afterAutospacing="0"/>
              <w:rPr>
                <w:b/>
                <w:color w:val="333333"/>
                <w:lang w:val="uk-UA"/>
              </w:rPr>
            </w:pPr>
            <w:r w:rsidRPr="00F85F8E">
              <w:rPr>
                <w:b/>
                <w:color w:val="333333"/>
                <w:lang w:val="uk-UA"/>
              </w:rPr>
              <w:t>Вимоги до товару</w:t>
            </w:r>
          </w:p>
        </w:tc>
        <w:tc>
          <w:tcPr>
            <w:tcW w:w="1954" w:type="dxa"/>
          </w:tcPr>
          <w:p w:rsidR="00B6199E" w:rsidRPr="00F85F8E" w:rsidRDefault="009F2C4E" w:rsidP="00B6199E">
            <w:pPr>
              <w:pStyle w:val="a5"/>
              <w:spacing w:before="0" w:beforeAutospacing="0" w:after="0" w:afterAutospacing="0"/>
              <w:rPr>
                <w:b/>
                <w:color w:val="333333"/>
                <w:lang w:val="uk-UA"/>
              </w:rPr>
            </w:pPr>
            <w:r w:rsidRPr="00F85F8E">
              <w:rPr>
                <w:b/>
                <w:color w:val="333333"/>
                <w:lang w:val="uk-UA"/>
              </w:rPr>
              <w:t>Параметри, запропоновані учасником</w:t>
            </w:r>
          </w:p>
        </w:tc>
        <w:tc>
          <w:tcPr>
            <w:tcW w:w="1697" w:type="dxa"/>
          </w:tcPr>
          <w:p w:rsidR="00B6199E" w:rsidRPr="00F85F8E" w:rsidRDefault="009F2C4E" w:rsidP="00B6199E">
            <w:pPr>
              <w:pStyle w:val="a5"/>
              <w:spacing w:before="0" w:beforeAutospacing="0" w:after="0" w:afterAutospacing="0"/>
              <w:rPr>
                <w:b/>
                <w:color w:val="333333"/>
                <w:lang w:val="uk-UA"/>
              </w:rPr>
            </w:pPr>
            <w:r w:rsidRPr="00F85F8E">
              <w:rPr>
                <w:b/>
                <w:color w:val="333333"/>
                <w:lang w:val="uk-UA"/>
              </w:rPr>
              <w:t>Відповідність (так/ні)</w:t>
            </w:r>
          </w:p>
        </w:tc>
      </w:tr>
      <w:tr w:rsidR="00B06CE4" w:rsidRPr="00B06CE4" w:rsidTr="005E5773">
        <w:tc>
          <w:tcPr>
            <w:tcW w:w="458" w:type="dxa"/>
          </w:tcPr>
          <w:p w:rsidR="00B06CE4" w:rsidRPr="00F85F8E" w:rsidRDefault="00B06CE4" w:rsidP="00B6199E">
            <w:pPr>
              <w:pStyle w:val="a5"/>
              <w:spacing w:before="0" w:beforeAutospacing="0" w:after="0" w:afterAutospacing="0"/>
              <w:rPr>
                <w:color w:val="333333"/>
                <w:lang w:val="uk-UA"/>
              </w:rPr>
            </w:pPr>
            <w:r w:rsidRPr="00F85F8E">
              <w:rPr>
                <w:color w:val="333333"/>
                <w:lang w:val="uk-UA"/>
              </w:rPr>
              <w:t>1</w:t>
            </w:r>
          </w:p>
        </w:tc>
        <w:tc>
          <w:tcPr>
            <w:tcW w:w="5604" w:type="dxa"/>
          </w:tcPr>
          <w:p w:rsidR="00B06CE4" w:rsidRPr="00F85F8E" w:rsidRDefault="00B06CE4" w:rsidP="003700FF">
            <w:pPr>
              <w:pStyle w:val="a5"/>
              <w:spacing w:before="0" w:beforeAutospacing="0" w:after="0" w:afterAutospacing="0"/>
              <w:rPr>
                <w:color w:val="333333"/>
                <w:lang w:val="uk-UA"/>
              </w:rPr>
            </w:pPr>
            <w:r w:rsidRPr="00F85F8E">
              <w:rPr>
                <w:color w:val="333333"/>
                <w:lang w:val="uk-UA"/>
              </w:rPr>
              <w:t xml:space="preserve">Ємкість: 2400 </w:t>
            </w:r>
            <w:proofErr w:type="spellStart"/>
            <w:r w:rsidRPr="00F85F8E">
              <w:rPr>
                <w:color w:val="333333"/>
                <w:lang w:val="en-US"/>
              </w:rPr>
              <w:t>Wh</w:t>
            </w:r>
            <w:proofErr w:type="spellEnd"/>
            <w:r w:rsidR="0059543D" w:rsidRPr="00F85F8E">
              <w:rPr>
                <w:color w:val="333333"/>
                <w:lang w:val="uk-UA"/>
              </w:rPr>
              <w:t xml:space="preserve"> (приблизно)</w:t>
            </w:r>
          </w:p>
        </w:tc>
        <w:tc>
          <w:tcPr>
            <w:tcW w:w="1954" w:type="dxa"/>
          </w:tcPr>
          <w:p w:rsidR="00B06CE4" w:rsidRPr="00F85F8E" w:rsidRDefault="00B06CE4" w:rsidP="00B6199E">
            <w:pPr>
              <w:pStyle w:val="a5"/>
              <w:spacing w:before="0" w:beforeAutospacing="0" w:after="0" w:afterAutospacing="0"/>
              <w:rPr>
                <w:color w:val="333333"/>
                <w:lang w:val="uk-UA"/>
              </w:rPr>
            </w:pPr>
          </w:p>
        </w:tc>
        <w:tc>
          <w:tcPr>
            <w:tcW w:w="1697" w:type="dxa"/>
          </w:tcPr>
          <w:p w:rsidR="00B06CE4" w:rsidRPr="00F85F8E" w:rsidRDefault="00B06CE4" w:rsidP="00B6199E">
            <w:pPr>
              <w:pStyle w:val="a5"/>
              <w:spacing w:before="0" w:beforeAutospacing="0" w:after="0" w:afterAutospacing="0"/>
              <w:rPr>
                <w:color w:val="333333"/>
                <w:lang w:val="uk-UA"/>
              </w:rPr>
            </w:pPr>
          </w:p>
        </w:tc>
      </w:tr>
      <w:tr w:rsidR="00B06CE4" w:rsidRPr="00B06CE4" w:rsidTr="005E5773">
        <w:tc>
          <w:tcPr>
            <w:tcW w:w="458" w:type="dxa"/>
          </w:tcPr>
          <w:p w:rsidR="00B06CE4" w:rsidRPr="00F85F8E" w:rsidRDefault="00B06CE4" w:rsidP="00B6199E">
            <w:pPr>
              <w:pStyle w:val="a5"/>
              <w:spacing w:before="0" w:beforeAutospacing="0" w:after="0" w:afterAutospacing="0"/>
              <w:rPr>
                <w:color w:val="333333"/>
                <w:lang w:val="en-US"/>
              </w:rPr>
            </w:pPr>
            <w:r w:rsidRPr="00F85F8E">
              <w:rPr>
                <w:color w:val="333333"/>
                <w:lang w:val="en-US"/>
              </w:rPr>
              <w:t>2</w:t>
            </w:r>
          </w:p>
        </w:tc>
        <w:tc>
          <w:tcPr>
            <w:tcW w:w="5604" w:type="dxa"/>
          </w:tcPr>
          <w:p w:rsidR="00B06CE4" w:rsidRPr="00F85F8E" w:rsidRDefault="00B06CE4" w:rsidP="00B06CE4">
            <w:pPr>
              <w:pStyle w:val="a5"/>
              <w:spacing w:before="0" w:beforeAutospacing="0" w:after="0" w:afterAutospacing="0"/>
              <w:rPr>
                <w:color w:val="333333"/>
                <w:lang w:val="uk-UA"/>
              </w:rPr>
            </w:pPr>
            <w:r w:rsidRPr="00F85F8E">
              <w:rPr>
                <w:color w:val="333333"/>
                <w:lang w:val="uk-UA"/>
              </w:rPr>
              <w:t>Максимальна потужність: 5000</w:t>
            </w:r>
            <w:r w:rsidRPr="00F85F8E">
              <w:rPr>
                <w:color w:val="333333"/>
                <w:lang w:val="en-US"/>
              </w:rPr>
              <w:t>W</w:t>
            </w:r>
            <w:r w:rsidRPr="00F85F8E">
              <w:rPr>
                <w:color w:val="333333"/>
                <w:lang w:val="uk-UA"/>
              </w:rPr>
              <w:t xml:space="preserve">                                    (не менше)</w:t>
            </w:r>
          </w:p>
        </w:tc>
        <w:tc>
          <w:tcPr>
            <w:tcW w:w="1954" w:type="dxa"/>
          </w:tcPr>
          <w:p w:rsidR="00B06CE4" w:rsidRPr="00F85F8E" w:rsidRDefault="00B06CE4" w:rsidP="00B6199E">
            <w:pPr>
              <w:pStyle w:val="a5"/>
              <w:spacing w:before="0" w:beforeAutospacing="0" w:after="0" w:afterAutospacing="0"/>
              <w:rPr>
                <w:color w:val="333333"/>
                <w:lang w:val="uk-UA"/>
              </w:rPr>
            </w:pPr>
          </w:p>
        </w:tc>
        <w:tc>
          <w:tcPr>
            <w:tcW w:w="1697" w:type="dxa"/>
          </w:tcPr>
          <w:p w:rsidR="00B06CE4" w:rsidRPr="00F85F8E" w:rsidRDefault="00B06CE4" w:rsidP="00B6199E">
            <w:pPr>
              <w:pStyle w:val="a5"/>
              <w:spacing w:before="0" w:beforeAutospacing="0" w:after="0" w:afterAutospacing="0"/>
              <w:rPr>
                <w:color w:val="333333"/>
                <w:lang w:val="uk-UA"/>
              </w:rPr>
            </w:pPr>
          </w:p>
        </w:tc>
      </w:tr>
      <w:tr w:rsidR="00B06CE4" w:rsidRPr="00B06CE4" w:rsidTr="005E5773">
        <w:tc>
          <w:tcPr>
            <w:tcW w:w="458" w:type="dxa"/>
          </w:tcPr>
          <w:p w:rsidR="00B06CE4" w:rsidRPr="00F85F8E" w:rsidRDefault="00B06CE4" w:rsidP="00B6199E">
            <w:pPr>
              <w:pStyle w:val="a5"/>
              <w:spacing w:before="0" w:beforeAutospacing="0" w:after="0" w:afterAutospacing="0"/>
              <w:rPr>
                <w:color w:val="333333"/>
                <w:lang w:val="uk-UA"/>
              </w:rPr>
            </w:pPr>
            <w:r w:rsidRPr="00F85F8E">
              <w:rPr>
                <w:color w:val="333333"/>
                <w:lang w:val="uk-UA"/>
              </w:rPr>
              <w:t>3</w:t>
            </w:r>
          </w:p>
        </w:tc>
        <w:tc>
          <w:tcPr>
            <w:tcW w:w="5604" w:type="dxa"/>
          </w:tcPr>
          <w:p w:rsidR="00B06CE4" w:rsidRPr="00F85F8E" w:rsidRDefault="00B06CE4" w:rsidP="00B06CE4">
            <w:pPr>
              <w:pStyle w:val="a5"/>
              <w:spacing w:before="0" w:beforeAutospacing="0" w:after="0" w:afterAutospacing="0"/>
              <w:rPr>
                <w:color w:val="333333"/>
                <w:lang w:val="uk-UA"/>
              </w:rPr>
            </w:pPr>
            <w:r w:rsidRPr="00F85F8E">
              <w:rPr>
                <w:color w:val="333333"/>
                <w:lang w:val="uk-UA"/>
              </w:rPr>
              <w:t>Номінальна потужність: 2500</w:t>
            </w:r>
            <w:r w:rsidRPr="00F85F8E">
              <w:rPr>
                <w:color w:val="333333"/>
                <w:lang w:val="en-US"/>
              </w:rPr>
              <w:t>W</w:t>
            </w:r>
            <w:r w:rsidRPr="00F85F8E">
              <w:rPr>
                <w:color w:val="333333"/>
                <w:lang w:val="uk-UA"/>
              </w:rPr>
              <w:t xml:space="preserve"> (не менше)</w:t>
            </w:r>
          </w:p>
        </w:tc>
        <w:tc>
          <w:tcPr>
            <w:tcW w:w="1954" w:type="dxa"/>
          </w:tcPr>
          <w:p w:rsidR="00B06CE4" w:rsidRPr="00F85F8E" w:rsidRDefault="00B06CE4" w:rsidP="00B6199E">
            <w:pPr>
              <w:pStyle w:val="a5"/>
              <w:spacing w:before="0" w:beforeAutospacing="0" w:after="0" w:afterAutospacing="0"/>
              <w:rPr>
                <w:color w:val="333333"/>
                <w:lang w:val="uk-UA"/>
              </w:rPr>
            </w:pPr>
          </w:p>
        </w:tc>
        <w:tc>
          <w:tcPr>
            <w:tcW w:w="1697" w:type="dxa"/>
          </w:tcPr>
          <w:p w:rsidR="00B06CE4" w:rsidRPr="00F85F8E" w:rsidRDefault="00B06CE4" w:rsidP="00B6199E">
            <w:pPr>
              <w:pStyle w:val="a5"/>
              <w:spacing w:before="0" w:beforeAutospacing="0" w:after="0" w:afterAutospacing="0"/>
              <w:rPr>
                <w:color w:val="333333"/>
                <w:lang w:val="uk-UA"/>
              </w:rPr>
            </w:pPr>
          </w:p>
        </w:tc>
      </w:tr>
      <w:tr w:rsidR="00B06CE4" w:rsidRPr="00B06CE4" w:rsidTr="005E5773">
        <w:tc>
          <w:tcPr>
            <w:tcW w:w="458" w:type="dxa"/>
          </w:tcPr>
          <w:p w:rsidR="00B06CE4" w:rsidRPr="00F85F8E" w:rsidRDefault="00B06CE4" w:rsidP="00B6199E">
            <w:pPr>
              <w:pStyle w:val="a5"/>
              <w:spacing w:before="0" w:beforeAutospacing="0" w:after="0" w:afterAutospacing="0"/>
              <w:rPr>
                <w:color w:val="333333"/>
                <w:lang w:val="uk-UA"/>
              </w:rPr>
            </w:pPr>
            <w:r w:rsidRPr="00F85F8E">
              <w:rPr>
                <w:color w:val="333333"/>
                <w:lang w:val="uk-UA"/>
              </w:rPr>
              <w:t>4</w:t>
            </w:r>
          </w:p>
        </w:tc>
        <w:tc>
          <w:tcPr>
            <w:tcW w:w="5604" w:type="dxa"/>
          </w:tcPr>
          <w:p w:rsidR="00B06CE4" w:rsidRPr="00F85F8E" w:rsidRDefault="00B06CE4" w:rsidP="003700FF">
            <w:pPr>
              <w:pStyle w:val="a5"/>
              <w:spacing w:before="0" w:beforeAutospacing="0" w:after="0" w:afterAutospacing="0"/>
              <w:rPr>
                <w:color w:val="333333"/>
                <w:lang w:val="uk-UA"/>
              </w:rPr>
            </w:pPr>
            <w:r w:rsidRPr="00F85F8E">
              <w:rPr>
                <w:color w:val="333333"/>
                <w:lang w:val="uk-UA"/>
              </w:rPr>
              <w:t>Корпус: Броньований</w:t>
            </w:r>
          </w:p>
        </w:tc>
        <w:tc>
          <w:tcPr>
            <w:tcW w:w="1954" w:type="dxa"/>
          </w:tcPr>
          <w:p w:rsidR="00B06CE4" w:rsidRPr="00F85F8E" w:rsidRDefault="00B06CE4" w:rsidP="00B6199E">
            <w:pPr>
              <w:pStyle w:val="a5"/>
              <w:spacing w:before="0" w:beforeAutospacing="0" w:after="0" w:afterAutospacing="0"/>
              <w:rPr>
                <w:color w:val="333333"/>
                <w:lang w:val="uk-UA"/>
              </w:rPr>
            </w:pPr>
          </w:p>
        </w:tc>
        <w:tc>
          <w:tcPr>
            <w:tcW w:w="1697" w:type="dxa"/>
          </w:tcPr>
          <w:p w:rsidR="00B06CE4" w:rsidRPr="00F85F8E" w:rsidRDefault="00B06CE4" w:rsidP="00B6199E">
            <w:pPr>
              <w:pStyle w:val="a5"/>
              <w:spacing w:before="0" w:beforeAutospacing="0" w:after="0" w:afterAutospacing="0"/>
              <w:rPr>
                <w:color w:val="333333"/>
                <w:lang w:val="uk-UA"/>
              </w:rPr>
            </w:pPr>
          </w:p>
        </w:tc>
      </w:tr>
      <w:tr w:rsidR="007779BE" w:rsidRPr="00BA1287" w:rsidTr="005E5773">
        <w:tc>
          <w:tcPr>
            <w:tcW w:w="458" w:type="dxa"/>
          </w:tcPr>
          <w:p w:rsidR="00B6199E" w:rsidRPr="00F85F8E" w:rsidRDefault="00B06CE4" w:rsidP="00B6199E">
            <w:pPr>
              <w:pStyle w:val="a5"/>
              <w:spacing w:before="0" w:beforeAutospacing="0" w:after="0" w:afterAutospacing="0"/>
              <w:rPr>
                <w:color w:val="333333"/>
                <w:lang w:val="uk-UA"/>
              </w:rPr>
            </w:pPr>
            <w:r w:rsidRPr="00F85F8E">
              <w:rPr>
                <w:color w:val="333333"/>
                <w:lang w:val="uk-UA"/>
              </w:rPr>
              <w:t>5</w:t>
            </w:r>
          </w:p>
        </w:tc>
        <w:tc>
          <w:tcPr>
            <w:tcW w:w="5604" w:type="dxa"/>
          </w:tcPr>
          <w:p w:rsidR="00B6199E" w:rsidRPr="00F85F8E" w:rsidRDefault="00B06CE4" w:rsidP="003700FF">
            <w:pPr>
              <w:pStyle w:val="a5"/>
              <w:spacing w:before="0" w:beforeAutospacing="0" w:after="0" w:afterAutospacing="0"/>
              <w:rPr>
                <w:color w:val="333333"/>
                <w:lang w:val="uk-UA"/>
              </w:rPr>
            </w:pPr>
            <w:r w:rsidRPr="00F85F8E">
              <w:rPr>
                <w:color w:val="333333"/>
                <w:lang w:val="uk-UA"/>
              </w:rPr>
              <w:t xml:space="preserve">Захист: </w:t>
            </w:r>
            <w:r w:rsidRPr="00F85F8E">
              <w:rPr>
                <w:color w:val="333333"/>
                <w:lang w:val="en-US"/>
              </w:rPr>
              <w:t>IP</w:t>
            </w:r>
            <w:r w:rsidRPr="00F85F8E">
              <w:rPr>
                <w:color w:val="333333"/>
              </w:rPr>
              <w:t>66</w:t>
            </w:r>
            <w:r w:rsidRPr="00F85F8E">
              <w:rPr>
                <w:color w:val="333333"/>
                <w:lang w:val="uk-UA"/>
              </w:rPr>
              <w:t>, можливість працювати в дощ і сніг</w:t>
            </w:r>
            <w:r w:rsidR="00BA1287" w:rsidRPr="00F85F8E">
              <w:rPr>
                <w:color w:val="333333"/>
                <w:lang w:val="uk-UA"/>
              </w:rPr>
              <w:t xml:space="preserve"> Не менше ніж </w:t>
            </w:r>
            <w:r w:rsidR="00BA1287" w:rsidRPr="00F85F8E">
              <w:rPr>
                <w:color w:val="333333"/>
                <w:lang w:val="en-US"/>
              </w:rPr>
              <w:t>IP</w:t>
            </w:r>
            <w:r w:rsidR="00BA1287" w:rsidRPr="00F85F8E">
              <w:rPr>
                <w:color w:val="333333"/>
              </w:rPr>
              <w:t>66</w:t>
            </w:r>
          </w:p>
        </w:tc>
        <w:tc>
          <w:tcPr>
            <w:tcW w:w="1954" w:type="dxa"/>
          </w:tcPr>
          <w:p w:rsidR="00B6199E" w:rsidRPr="00F85F8E" w:rsidRDefault="00B6199E" w:rsidP="00B6199E">
            <w:pPr>
              <w:pStyle w:val="a5"/>
              <w:spacing w:before="0" w:beforeAutospacing="0" w:after="0" w:afterAutospacing="0"/>
              <w:rPr>
                <w:color w:val="333333"/>
                <w:lang w:val="uk-UA"/>
              </w:rPr>
            </w:pPr>
          </w:p>
        </w:tc>
        <w:tc>
          <w:tcPr>
            <w:tcW w:w="1697" w:type="dxa"/>
          </w:tcPr>
          <w:p w:rsidR="00B6199E" w:rsidRPr="00F85F8E" w:rsidRDefault="00B6199E" w:rsidP="00B6199E">
            <w:pPr>
              <w:pStyle w:val="a5"/>
              <w:spacing w:before="0" w:beforeAutospacing="0" w:after="0" w:afterAutospacing="0"/>
              <w:rPr>
                <w:color w:val="333333"/>
                <w:lang w:val="uk-UA"/>
              </w:rPr>
            </w:pPr>
          </w:p>
        </w:tc>
      </w:tr>
      <w:tr w:rsidR="007779BE" w:rsidRPr="00B06CE4" w:rsidTr="005E5773">
        <w:tc>
          <w:tcPr>
            <w:tcW w:w="458" w:type="dxa"/>
          </w:tcPr>
          <w:p w:rsidR="00B6199E" w:rsidRPr="00F85F8E" w:rsidRDefault="00B06CE4" w:rsidP="00B6199E">
            <w:pPr>
              <w:pStyle w:val="a5"/>
              <w:spacing w:before="0" w:beforeAutospacing="0" w:after="0" w:afterAutospacing="0"/>
              <w:rPr>
                <w:color w:val="333333"/>
                <w:lang w:val="uk-UA"/>
              </w:rPr>
            </w:pPr>
            <w:r w:rsidRPr="00F85F8E">
              <w:rPr>
                <w:color w:val="333333"/>
                <w:lang w:val="uk-UA"/>
              </w:rPr>
              <w:t>6</w:t>
            </w:r>
          </w:p>
        </w:tc>
        <w:tc>
          <w:tcPr>
            <w:tcW w:w="5604" w:type="dxa"/>
          </w:tcPr>
          <w:p w:rsidR="00B6199E" w:rsidRPr="00F85F8E" w:rsidRDefault="00B06CE4" w:rsidP="00B6199E">
            <w:pPr>
              <w:pStyle w:val="a5"/>
              <w:spacing w:before="0" w:beforeAutospacing="0" w:after="0" w:afterAutospacing="0"/>
              <w:rPr>
                <w:color w:val="333333"/>
                <w:lang w:val="uk-UA"/>
              </w:rPr>
            </w:pPr>
            <w:r w:rsidRPr="00F85F8E">
              <w:rPr>
                <w:color w:val="333333"/>
                <w:lang w:val="uk-UA"/>
              </w:rPr>
              <w:t>Конструкція: Модульна для можливості швидкого ремонту.</w:t>
            </w:r>
          </w:p>
          <w:p w:rsidR="00B06CE4" w:rsidRPr="00F85F8E" w:rsidRDefault="00B06CE4" w:rsidP="00B6199E">
            <w:pPr>
              <w:pStyle w:val="a5"/>
              <w:spacing w:before="0" w:beforeAutospacing="0" w:after="0" w:afterAutospacing="0"/>
              <w:rPr>
                <w:color w:val="333333"/>
                <w:lang w:val="uk-UA"/>
              </w:rPr>
            </w:pPr>
            <w:r w:rsidRPr="00F85F8E">
              <w:rPr>
                <w:color w:val="333333"/>
                <w:lang w:val="uk-UA"/>
              </w:rPr>
              <w:t>Всі внутрішні компоненти захищені від ударів та пилу</w:t>
            </w:r>
            <w:r w:rsidR="00BA1287" w:rsidRPr="00F85F8E">
              <w:rPr>
                <w:lang w:val="uk-UA"/>
              </w:rPr>
              <w:t xml:space="preserve"> Акумулятори повністю герметичні і захищені додатковими металевими корпусами. Інвертор та зарядний пристрій також в додаткових металевих корпусах</w:t>
            </w:r>
          </w:p>
        </w:tc>
        <w:tc>
          <w:tcPr>
            <w:tcW w:w="1954" w:type="dxa"/>
          </w:tcPr>
          <w:p w:rsidR="00B6199E" w:rsidRPr="00F85F8E" w:rsidRDefault="00B6199E" w:rsidP="00533E7E">
            <w:pPr>
              <w:rPr>
                <w:rFonts w:ascii="Times New Roman" w:hAnsi="Times New Roman" w:cs="Times New Roman"/>
                <w:sz w:val="24"/>
                <w:szCs w:val="24"/>
                <w:lang w:eastAsia="ru-RU"/>
              </w:rPr>
            </w:pPr>
          </w:p>
        </w:tc>
        <w:tc>
          <w:tcPr>
            <w:tcW w:w="1697" w:type="dxa"/>
          </w:tcPr>
          <w:p w:rsidR="00B6199E" w:rsidRPr="00F85F8E" w:rsidRDefault="00B6199E" w:rsidP="00B6199E">
            <w:pPr>
              <w:pStyle w:val="a5"/>
              <w:spacing w:before="0" w:beforeAutospacing="0" w:after="0" w:afterAutospacing="0"/>
              <w:rPr>
                <w:color w:val="333333"/>
                <w:lang w:val="uk-UA"/>
              </w:rPr>
            </w:pPr>
          </w:p>
        </w:tc>
      </w:tr>
      <w:tr w:rsidR="007779BE" w:rsidRPr="00B06CE4" w:rsidTr="005E5773">
        <w:tc>
          <w:tcPr>
            <w:tcW w:w="458" w:type="dxa"/>
          </w:tcPr>
          <w:p w:rsidR="00B6199E" w:rsidRPr="00F85F8E" w:rsidRDefault="00B06CE4" w:rsidP="00B6199E">
            <w:pPr>
              <w:pStyle w:val="a5"/>
              <w:spacing w:before="0" w:beforeAutospacing="0" w:after="0" w:afterAutospacing="0"/>
              <w:rPr>
                <w:color w:val="333333"/>
                <w:lang w:val="uk-UA"/>
              </w:rPr>
            </w:pPr>
            <w:r w:rsidRPr="00F85F8E">
              <w:rPr>
                <w:color w:val="333333"/>
                <w:lang w:val="uk-UA"/>
              </w:rPr>
              <w:t xml:space="preserve">7 </w:t>
            </w:r>
          </w:p>
        </w:tc>
        <w:tc>
          <w:tcPr>
            <w:tcW w:w="5604" w:type="dxa"/>
          </w:tcPr>
          <w:p w:rsidR="00B6199E" w:rsidRPr="00F85F8E" w:rsidRDefault="00B06CE4" w:rsidP="00B6199E">
            <w:pPr>
              <w:pStyle w:val="a5"/>
              <w:spacing w:before="0" w:beforeAutospacing="0" w:after="0" w:afterAutospacing="0"/>
              <w:rPr>
                <w:color w:val="333333"/>
                <w:lang w:val="uk-UA"/>
              </w:rPr>
            </w:pPr>
            <w:r w:rsidRPr="00F85F8E">
              <w:rPr>
                <w:color w:val="333333"/>
                <w:lang w:val="uk-UA"/>
              </w:rPr>
              <w:t>Захист від перевантажень</w:t>
            </w:r>
            <w:r w:rsidR="00BA1287" w:rsidRPr="00F85F8E">
              <w:rPr>
                <w:color w:val="333333"/>
                <w:lang w:val="uk-UA"/>
              </w:rPr>
              <w:t xml:space="preserve"> Захист вбудований в інвертор (при споживанні енергії більше ніж може видати інвертор він автоматично перестає видавати 220</w:t>
            </w:r>
            <w:r w:rsidR="00BA1287" w:rsidRPr="00F85F8E">
              <w:rPr>
                <w:color w:val="333333"/>
                <w:lang w:val="en-US"/>
              </w:rPr>
              <w:t>V</w:t>
            </w:r>
            <w:r w:rsidR="00BA1287" w:rsidRPr="00F85F8E">
              <w:rPr>
                <w:color w:val="333333"/>
                <w:lang w:val="uk-UA"/>
              </w:rPr>
              <w:t>). Після спрацювання цього захисту потрібно перезавантажити станцію і продовжити роботу.</w:t>
            </w:r>
          </w:p>
        </w:tc>
        <w:tc>
          <w:tcPr>
            <w:tcW w:w="1954" w:type="dxa"/>
          </w:tcPr>
          <w:p w:rsidR="00B6199E" w:rsidRPr="00F85F8E" w:rsidRDefault="00B6199E" w:rsidP="00B6199E">
            <w:pPr>
              <w:pStyle w:val="a5"/>
              <w:spacing w:before="0" w:beforeAutospacing="0" w:after="0" w:afterAutospacing="0"/>
              <w:rPr>
                <w:color w:val="333333"/>
                <w:lang w:val="uk-UA"/>
              </w:rPr>
            </w:pPr>
          </w:p>
        </w:tc>
        <w:tc>
          <w:tcPr>
            <w:tcW w:w="1697" w:type="dxa"/>
          </w:tcPr>
          <w:p w:rsidR="00B6199E" w:rsidRPr="00F85F8E" w:rsidRDefault="00B6199E" w:rsidP="00B6199E">
            <w:pPr>
              <w:pStyle w:val="a5"/>
              <w:spacing w:before="0" w:beforeAutospacing="0" w:after="0" w:afterAutospacing="0"/>
              <w:rPr>
                <w:color w:val="333333"/>
                <w:lang w:val="uk-UA"/>
              </w:rPr>
            </w:pPr>
          </w:p>
        </w:tc>
      </w:tr>
      <w:tr w:rsidR="00B06CE4" w:rsidRPr="00B06CE4" w:rsidTr="005E5773">
        <w:tc>
          <w:tcPr>
            <w:tcW w:w="458" w:type="dxa"/>
          </w:tcPr>
          <w:p w:rsidR="00B06CE4" w:rsidRPr="00F85F8E" w:rsidRDefault="00B06CE4" w:rsidP="00B6199E">
            <w:pPr>
              <w:pStyle w:val="a5"/>
              <w:spacing w:before="0" w:beforeAutospacing="0" w:after="0" w:afterAutospacing="0"/>
              <w:rPr>
                <w:color w:val="333333"/>
                <w:lang w:val="uk-UA"/>
              </w:rPr>
            </w:pPr>
            <w:r w:rsidRPr="00F85F8E">
              <w:rPr>
                <w:color w:val="333333"/>
                <w:lang w:val="uk-UA"/>
              </w:rPr>
              <w:t>8</w:t>
            </w:r>
          </w:p>
        </w:tc>
        <w:tc>
          <w:tcPr>
            <w:tcW w:w="5604" w:type="dxa"/>
          </w:tcPr>
          <w:p w:rsidR="00B06CE4" w:rsidRPr="00F85F8E" w:rsidRDefault="00B06CE4" w:rsidP="00F35676">
            <w:pPr>
              <w:pStyle w:val="a5"/>
              <w:spacing w:before="0" w:beforeAutospacing="0" w:after="0" w:afterAutospacing="0"/>
              <w:rPr>
                <w:color w:val="333333"/>
                <w:lang w:val="uk-UA"/>
              </w:rPr>
            </w:pPr>
            <w:r w:rsidRPr="00F85F8E">
              <w:rPr>
                <w:color w:val="333333"/>
                <w:lang w:val="uk-UA"/>
              </w:rPr>
              <w:t>Час зарядки:</w:t>
            </w:r>
            <w:r w:rsidR="00BA1287" w:rsidRPr="00F85F8E">
              <w:rPr>
                <w:color w:val="333333"/>
                <w:lang w:val="uk-UA"/>
              </w:rPr>
              <w:t xml:space="preserve"> 3,5 години (повний)</w:t>
            </w:r>
          </w:p>
        </w:tc>
        <w:tc>
          <w:tcPr>
            <w:tcW w:w="1954" w:type="dxa"/>
          </w:tcPr>
          <w:p w:rsidR="00B06CE4" w:rsidRPr="00F85F8E" w:rsidRDefault="00B06CE4" w:rsidP="00B6199E">
            <w:pPr>
              <w:pStyle w:val="a5"/>
              <w:spacing w:before="0" w:beforeAutospacing="0" w:after="0" w:afterAutospacing="0"/>
              <w:rPr>
                <w:color w:val="333333"/>
                <w:lang w:val="uk-UA"/>
              </w:rPr>
            </w:pPr>
          </w:p>
        </w:tc>
        <w:tc>
          <w:tcPr>
            <w:tcW w:w="1697" w:type="dxa"/>
          </w:tcPr>
          <w:p w:rsidR="00B06CE4" w:rsidRPr="00F85F8E" w:rsidRDefault="00B06CE4" w:rsidP="00B6199E">
            <w:pPr>
              <w:pStyle w:val="a5"/>
              <w:spacing w:before="0" w:beforeAutospacing="0" w:after="0" w:afterAutospacing="0"/>
              <w:rPr>
                <w:color w:val="333333"/>
                <w:lang w:val="uk-UA"/>
              </w:rPr>
            </w:pPr>
          </w:p>
        </w:tc>
      </w:tr>
      <w:tr w:rsidR="00B06CE4" w:rsidRPr="00B06CE4" w:rsidTr="005E5773">
        <w:tc>
          <w:tcPr>
            <w:tcW w:w="458" w:type="dxa"/>
          </w:tcPr>
          <w:p w:rsidR="00B06CE4" w:rsidRPr="00F85F8E" w:rsidRDefault="00BA1287" w:rsidP="00B6199E">
            <w:pPr>
              <w:pStyle w:val="a5"/>
              <w:spacing w:before="0" w:beforeAutospacing="0" w:after="0" w:afterAutospacing="0"/>
              <w:rPr>
                <w:color w:val="333333"/>
                <w:lang w:val="uk-UA"/>
              </w:rPr>
            </w:pPr>
            <w:r w:rsidRPr="00F85F8E">
              <w:rPr>
                <w:color w:val="333333"/>
                <w:lang w:val="uk-UA"/>
              </w:rPr>
              <w:t>9</w:t>
            </w:r>
          </w:p>
        </w:tc>
        <w:tc>
          <w:tcPr>
            <w:tcW w:w="5604" w:type="dxa"/>
          </w:tcPr>
          <w:p w:rsidR="00B06CE4" w:rsidRPr="00F85F8E" w:rsidRDefault="00B06CE4" w:rsidP="00B6199E">
            <w:pPr>
              <w:pStyle w:val="a5"/>
              <w:spacing w:before="0" w:beforeAutospacing="0" w:after="0" w:afterAutospacing="0"/>
              <w:rPr>
                <w:color w:val="333333"/>
                <w:lang w:val="uk-UA"/>
              </w:rPr>
            </w:pPr>
            <w:r w:rsidRPr="00F85F8E">
              <w:rPr>
                <w:color w:val="333333"/>
                <w:lang w:val="uk-UA"/>
              </w:rPr>
              <w:t>Підключати сонячні панелі:  можна</w:t>
            </w:r>
          </w:p>
        </w:tc>
        <w:tc>
          <w:tcPr>
            <w:tcW w:w="1954" w:type="dxa"/>
          </w:tcPr>
          <w:p w:rsidR="00B06CE4" w:rsidRPr="00F85F8E" w:rsidRDefault="00B06CE4" w:rsidP="00B6199E">
            <w:pPr>
              <w:pStyle w:val="a5"/>
              <w:spacing w:before="0" w:beforeAutospacing="0" w:after="0" w:afterAutospacing="0"/>
              <w:rPr>
                <w:color w:val="333333"/>
                <w:lang w:val="uk-UA"/>
              </w:rPr>
            </w:pPr>
            <w:r w:rsidRPr="00F85F8E">
              <w:rPr>
                <w:color w:val="333333"/>
                <w:lang w:val="uk-UA"/>
              </w:rPr>
              <w:br/>
            </w:r>
          </w:p>
        </w:tc>
        <w:tc>
          <w:tcPr>
            <w:tcW w:w="1697" w:type="dxa"/>
          </w:tcPr>
          <w:p w:rsidR="00B06CE4" w:rsidRPr="00F85F8E" w:rsidRDefault="00B06CE4" w:rsidP="00B6199E">
            <w:pPr>
              <w:pStyle w:val="a5"/>
              <w:spacing w:before="0" w:beforeAutospacing="0" w:after="0" w:afterAutospacing="0"/>
              <w:rPr>
                <w:color w:val="333333"/>
                <w:lang w:val="uk-UA"/>
              </w:rPr>
            </w:pPr>
          </w:p>
        </w:tc>
      </w:tr>
      <w:tr w:rsidR="00B06CE4" w:rsidRPr="00B06CE4" w:rsidTr="005E5773">
        <w:tc>
          <w:tcPr>
            <w:tcW w:w="458" w:type="dxa"/>
          </w:tcPr>
          <w:p w:rsidR="00B06CE4" w:rsidRPr="00F85F8E" w:rsidRDefault="00BA1287" w:rsidP="00B6199E">
            <w:pPr>
              <w:pStyle w:val="a5"/>
              <w:spacing w:before="0" w:beforeAutospacing="0" w:after="0" w:afterAutospacing="0"/>
              <w:rPr>
                <w:color w:val="333333"/>
                <w:lang w:val="uk-UA"/>
              </w:rPr>
            </w:pPr>
            <w:r w:rsidRPr="00F85F8E">
              <w:rPr>
                <w:color w:val="333333"/>
                <w:lang w:val="uk-UA"/>
              </w:rPr>
              <w:t>10</w:t>
            </w:r>
          </w:p>
        </w:tc>
        <w:tc>
          <w:tcPr>
            <w:tcW w:w="5604" w:type="dxa"/>
          </w:tcPr>
          <w:p w:rsidR="00B06CE4" w:rsidRPr="00F85F8E" w:rsidRDefault="00B06CE4" w:rsidP="00B6199E">
            <w:pPr>
              <w:pStyle w:val="a5"/>
              <w:spacing w:before="0" w:beforeAutospacing="0" w:after="0" w:afterAutospacing="0"/>
              <w:rPr>
                <w:color w:val="333333"/>
                <w:lang w:val="uk-UA"/>
              </w:rPr>
            </w:pPr>
            <w:r w:rsidRPr="00F85F8E">
              <w:rPr>
                <w:color w:val="333333"/>
                <w:lang w:val="uk-UA"/>
              </w:rPr>
              <w:t>Зарядний пристрій працює від 100 до 240В як змінного, так і постійного струму</w:t>
            </w:r>
          </w:p>
        </w:tc>
        <w:tc>
          <w:tcPr>
            <w:tcW w:w="1954" w:type="dxa"/>
          </w:tcPr>
          <w:p w:rsidR="00B06CE4" w:rsidRPr="00F85F8E" w:rsidRDefault="00B06CE4" w:rsidP="00B6199E">
            <w:pPr>
              <w:pStyle w:val="a5"/>
              <w:spacing w:before="0" w:beforeAutospacing="0" w:after="0" w:afterAutospacing="0"/>
              <w:rPr>
                <w:color w:val="333333"/>
                <w:lang w:val="uk-UA"/>
              </w:rPr>
            </w:pPr>
          </w:p>
        </w:tc>
        <w:tc>
          <w:tcPr>
            <w:tcW w:w="1697" w:type="dxa"/>
          </w:tcPr>
          <w:p w:rsidR="00B06CE4" w:rsidRPr="00F85F8E" w:rsidRDefault="00B06CE4" w:rsidP="00B6199E">
            <w:pPr>
              <w:pStyle w:val="a5"/>
              <w:spacing w:before="0" w:beforeAutospacing="0" w:after="0" w:afterAutospacing="0"/>
              <w:rPr>
                <w:color w:val="333333"/>
                <w:lang w:val="uk-UA"/>
              </w:rPr>
            </w:pPr>
          </w:p>
        </w:tc>
      </w:tr>
      <w:tr w:rsidR="00B06CE4" w:rsidRPr="00B06CE4" w:rsidTr="005E5773">
        <w:tc>
          <w:tcPr>
            <w:tcW w:w="458" w:type="dxa"/>
          </w:tcPr>
          <w:p w:rsidR="00B06CE4" w:rsidRPr="00F85F8E" w:rsidRDefault="00B06CE4" w:rsidP="00B6199E">
            <w:pPr>
              <w:pStyle w:val="a5"/>
              <w:spacing w:before="0" w:beforeAutospacing="0" w:after="0" w:afterAutospacing="0"/>
              <w:rPr>
                <w:color w:val="333333"/>
                <w:lang w:val="uk-UA"/>
              </w:rPr>
            </w:pPr>
            <w:r w:rsidRPr="00F85F8E">
              <w:rPr>
                <w:color w:val="333333"/>
                <w:lang w:val="uk-UA"/>
              </w:rPr>
              <w:t>1</w:t>
            </w:r>
            <w:r w:rsidR="00BA1287" w:rsidRPr="00F85F8E">
              <w:rPr>
                <w:color w:val="333333"/>
                <w:lang w:val="uk-UA"/>
              </w:rPr>
              <w:t>1</w:t>
            </w:r>
          </w:p>
        </w:tc>
        <w:tc>
          <w:tcPr>
            <w:tcW w:w="5604" w:type="dxa"/>
          </w:tcPr>
          <w:p w:rsidR="00B06CE4" w:rsidRPr="00F85F8E" w:rsidRDefault="00B06CE4" w:rsidP="00395412">
            <w:pPr>
              <w:pStyle w:val="a5"/>
              <w:spacing w:before="0" w:beforeAutospacing="0" w:after="0" w:afterAutospacing="0"/>
              <w:rPr>
                <w:color w:val="333333"/>
                <w:lang w:val="uk-UA"/>
              </w:rPr>
            </w:pPr>
            <w:proofErr w:type="spellStart"/>
            <w:r w:rsidRPr="00F85F8E">
              <w:rPr>
                <w:color w:val="333333"/>
                <w:lang w:val="uk-UA"/>
              </w:rPr>
              <w:t>Високострумовий</w:t>
            </w:r>
            <w:proofErr w:type="spellEnd"/>
            <w:r w:rsidR="00BA1287" w:rsidRPr="00F85F8E">
              <w:rPr>
                <w:color w:val="333333"/>
                <w:lang w:val="uk-UA"/>
              </w:rPr>
              <w:t xml:space="preserve"> </w:t>
            </w:r>
            <w:proofErr w:type="spellStart"/>
            <w:r w:rsidRPr="00F85F8E">
              <w:rPr>
                <w:color w:val="333333"/>
                <w:lang w:val="uk-UA"/>
              </w:rPr>
              <w:t>аккумулятор</w:t>
            </w:r>
            <w:proofErr w:type="spellEnd"/>
            <w:r w:rsidRPr="00F85F8E">
              <w:rPr>
                <w:color w:val="333333"/>
                <w:lang w:val="uk-UA"/>
              </w:rPr>
              <w:t xml:space="preserve">  літій-іонного типу у металевих корпусах</w:t>
            </w:r>
          </w:p>
        </w:tc>
        <w:tc>
          <w:tcPr>
            <w:tcW w:w="1954" w:type="dxa"/>
          </w:tcPr>
          <w:p w:rsidR="00B06CE4" w:rsidRPr="00F85F8E" w:rsidRDefault="00B06CE4" w:rsidP="00B6199E">
            <w:pPr>
              <w:pStyle w:val="a5"/>
              <w:spacing w:before="0" w:beforeAutospacing="0" w:after="0" w:afterAutospacing="0"/>
              <w:rPr>
                <w:color w:val="333333"/>
                <w:lang w:val="uk-UA"/>
              </w:rPr>
            </w:pPr>
          </w:p>
        </w:tc>
        <w:tc>
          <w:tcPr>
            <w:tcW w:w="1697" w:type="dxa"/>
          </w:tcPr>
          <w:p w:rsidR="00B06CE4" w:rsidRPr="00F85F8E" w:rsidRDefault="00B06CE4" w:rsidP="00B6199E">
            <w:pPr>
              <w:pStyle w:val="a5"/>
              <w:spacing w:before="0" w:beforeAutospacing="0" w:after="0" w:afterAutospacing="0"/>
              <w:rPr>
                <w:color w:val="333333"/>
                <w:lang w:val="uk-UA"/>
              </w:rPr>
            </w:pPr>
          </w:p>
        </w:tc>
      </w:tr>
      <w:tr w:rsidR="00B06CE4" w:rsidRPr="00B06CE4" w:rsidTr="005E5773">
        <w:tc>
          <w:tcPr>
            <w:tcW w:w="458" w:type="dxa"/>
          </w:tcPr>
          <w:p w:rsidR="00B06CE4" w:rsidRPr="00F85F8E" w:rsidRDefault="00B06CE4" w:rsidP="00B6199E">
            <w:pPr>
              <w:pStyle w:val="a5"/>
              <w:spacing w:before="0" w:beforeAutospacing="0" w:after="0" w:afterAutospacing="0"/>
              <w:rPr>
                <w:color w:val="333333"/>
                <w:lang w:val="uk-UA"/>
              </w:rPr>
            </w:pPr>
            <w:r w:rsidRPr="00F85F8E">
              <w:rPr>
                <w:color w:val="333333"/>
                <w:lang w:val="uk-UA"/>
              </w:rPr>
              <w:t>1</w:t>
            </w:r>
            <w:r w:rsidR="00BA1287" w:rsidRPr="00F85F8E">
              <w:rPr>
                <w:color w:val="333333"/>
                <w:lang w:val="uk-UA"/>
              </w:rPr>
              <w:t>2</w:t>
            </w:r>
          </w:p>
        </w:tc>
        <w:tc>
          <w:tcPr>
            <w:tcW w:w="5604" w:type="dxa"/>
          </w:tcPr>
          <w:p w:rsidR="00B06CE4" w:rsidRPr="00F85F8E" w:rsidRDefault="00B06CE4" w:rsidP="00B6199E">
            <w:pPr>
              <w:pStyle w:val="a5"/>
              <w:spacing w:before="0" w:beforeAutospacing="0" w:after="0" w:afterAutospacing="0"/>
              <w:rPr>
                <w:color w:val="333333"/>
                <w:lang w:val="uk-UA"/>
              </w:rPr>
            </w:pPr>
            <w:r w:rsidRPr="00F85F8E">
              <w:rPr>
                <w:color w:val="333333"/>
                <w:lang w:val="uk-UA"/>
              </w:rPr>
              <w:t>Ресурс:  до 1000 циклів заряду/розряду при збереженні ємності 80% від заводської</w:t>
            </w:r>
          </w:p>
        </w:tc>
        <w:tc>
          <w:tcPr>
            <w:tcW w:w="1954" w:type="dxa"/>
          </w:tcPr>
          <w:p w:rsidR="00B06CE4" w:rsidRPr="00F85F8E" w:rsidRDefault="00B06CE4" w:rsidP="00B6199E">
            <w:pPr>
              <w:pStyle w:val="a5"/>
              <w:spacing w:before="0" w:beforeAutospacing="0" w:after="0" w:afterAutospacing="0"/>
              <w:rPr>
                <w:color w:val="333333"/>
                <w:lang w:val="uk-UA"/>
              </w:rPr>
            </w:pPr>
          </w:p>
        </w:tc>
        <w:tc>
          <w:tcPr>
            <w:tcW w:w="1697" w:type="dxa"/>
          </w:tcPr>
          <w:p w:rsidR="00B06CE4" w:rsidRPr="00F85F8E" w:rsidRDefault="00B06CE4" w:rsidP="00B6199E">
            <w:pPr>
              <w:pStyle w:val="a5"/>
              <w:spacing w:before="0" w:beforeAutospacing="0" w:after="0" w:afterAutospacing="0"/>
              <w:rPr>
                <w:color w:val="333333"/>
                <w:lang w:val="uk-UA"/>
              </w:rPr>
            </w:pPr>
          </w:p>
        </w:tc>
      </w:tr>
      <w:tr w:rsidR="00B06CE4" w:rsidRPr="00B06CE4" w:rsidTr="005E5773">
        <w:tc>
          <w:tcPr>
            <w:tcW w:w="458" w:type="dxa"/>
          </w:tcPr>
          <w:p w:rsidR="00B06CE4" w:rsidRPr="00F85F8E" w:rsidRDefault="00B06CE4" w:rsidP="00B6199E">
            <w:pPr>
              <w:pStyle w:val="a5"/>
              <w:spacing w:before="0" w:beforeAutospacing="0" w:after="0" w:afterAutospacing="0"/>
              <w:rPr>
                <w:color w:val="333333"/>
                <w:lang w:val="uk-UA"/>
              </w:rPr>
            </w:pPr>
            <w:r w:rsidRPr="00F85F8E">
              <w:rPr>
                <w:color w:val="333333"/>
                <w:lang w:val="uk-UA"/>
              </w:rPr>
              <w:t>1</w:t>
            </w:r>
            <w:r w:rsidR="00BA1287" w:rsidRPr="00F85F8E">
              <w:rPr>
                <w:color w:val="333333"/>
                <w:lang w:val="uk-UA"/>
              </w:rPr>
              <w:t>3</w:t>
            </w:r>
          </w:p>
        </w:tc>
        <w:tc>
          <w:tcPr>
            <w:tcW w:w="5604" w:type="dxa"/>
          </w:tcPr>
          <w:p w:rsidR="00B06CE4" w:rsidRPr="00F85F8E" w:rsidRDefault="00B06CE4" w:rsidP="00395412">
            <w:pPr>
              <w:pStyle w:val="a5"/>
              <w:spacing w:before="0" w:beforeAutospacing="0" w:after="0" w:afterAutospacing="0"/>
              <w:rPr>
                <w:color w:val="333333"/>
                <w:lang w:val="uk-UA"/>
              </w:rPr>
            </w:pPr>
            <w:r w:rsidRPr="00F85F8E">
              <w:rPr>
                <w:color w:val="333333"/>
                <w:lang w:val="uk-UA"/>
              </w:rPr>
              <w:t>Функція обмеження заряду акумулятора до 80%, а розряду до 10%, що дозволяє збільшити його ресурс також до 2000 циклів.</w:t>
            </w:r>
          </w:p>
        </w:tc>
        <w:tc>
          <w:tcPr>
            <w:tcW w:w="1954" w:type="dxa"/>
          </w:tcPr>
          <w:p w:rsidR="00B06CE4" w:rsidRPr="00F85F8E" w:rsidRDefault="00B06CE4" w:rsidP="00B6199E">
            <w:pPr>
              <w:pStyle w:val="a5"/>
              <w:spacing w:before="0" w:beforeAutospacing="0" w:after="0" w:afterAutospacing="0"/>
              <w:rPr>
                <w:color w:val="333333"/>
                <w:lang w:val="uk-UA"/>
              </w:rPr>
            </w:pPr>
          </w:p>
        </w:tc>
        <w:tc>
          <w:tcPr>
            <w:tcW w:w="1697" w:type="dxa"/>
          </w:tcPr>
          <w:p w:rsidR="00B06CE4" w:rsidRPr="00F85F8E" w:rsidRDefault="00B06CE4" w:rsidP="00B6199E">
            <w:pPr>
              <w:pStyle w:val="a5"/>
              <w:spacing w:before="0" w:beforeAutospacing="0" w:after="0" w:afterAutospacing="0"/>
              <w:rPr>
                <w:color w:val="333333"/>
                <w:lang w:val="uk-UA"/>
              </w:rPr>
            </w:pPr>
          </w:p>
        </w:tc>
      </w:tr>
      <w:tr w:rsidR="00B06CE4" w:rsidRPr="007779BE" w:rsidTr="005E5773">
        <w:tc>
          <w:tcPr>
            <w:tcW w:w="458" w:type="dxa"/>
          </w:tcPr>
          <w:p w:rsidR="00B06CE4" w:rsidRPr="00F85F8E" w:rsidRDefault="00B06CE4" w:rsidP="00F85F8E">
            <w:pPr>
              <w:pStyle w:val="a5"/>
              <w:spacing w:before="0" w:beforeAutospacing="0" w:after="0" w:afterAutospacing="0"/>
              <w:rPr>
                <w:color w:val="333333"/>
                <w:lang w:val="uk-UA"/>
              </w:rPr>
            </w:pPr>
            <w:r w:rsidRPr="00F85F8E">
              <w:rPr>
                <w:color w:val="333333"/>
                <w:lang w:val="uk-UA"/>
              </w:rPr>
              <w:t>1</w:t>
            </w:r>
            <w:r w:rsidR="00F85F8E" w:rsidRPr="00F85F8E">
              <w:rPr>
                <w:color w:val="333333"/>
                <w:lang w:val="uk-UA"/>
              </w:rPr>
              <w:t>4</w:t>
            </w:r>
          </w:p>
        </w:tc>
        <w:tc>
          <w:tcPr>
            <w:tcW w:w="5604" w:type="dxa"/>
          </w:tcPr>
          <w:p w:rsidR="00B06CE4" w:rsidRPr="00F85F8E" w:rsidRDefault="00B06CE4" w:rsidP="00395412">
            <w:pPr>
              <w:pStyle w:val="a5"/>
              <w:spacing w:before="0" w:beforeAutospacing="0" w:after="0" w:afterAutospacing="0"/>
              <w:jc w:val="both"/>
              <w:rPr>
                <w:color w:val="333333"/>
                <w:lang w:val="uk-UA"/>
              </w:rPr>
            </w:pPr>
            <w:r w:rsidRPr="00F85F8E">
              <w:rPr>
                <w:color w:val="22262A"/>
                <w:shd w:val="clear" w:color="auto" w:fill="FFFFFF"/>
                <w:lang w:val="uk-UA"/>
              </w:rPr>
              <w:t>К</w:t>
            </w:r>
            <w:proofErr w:type="spellStart"/>
            <w:r w:rsidRPr="00F85F8E">
              <w:rPr>
                <w:color w:val="22262A"/>
                <w:shd w:val="clear" w:color="auto" w:fill="FFFFFF"/>
              </w:rPr>
              <w:t>ольоровий</w:t>
            </w:r>
            <w:proofErr w:type="spellEnd"/>
            <w:r w:rsidRPr="00F85F8E">
              <w:rPr>
                <w:color w:val="22262A"/>
                <w:shd w:val="clear" w:color="auto" w:fill="FFFFFF"/>
              </w:rPr>
              <w:t xml:space="preserve"> дисплей, на </w:t>
            </w:r>
            <w:proofErr w:type="spellStart"/>
            <w:r w:rsidRPr="00F85F8E">
              <w:rPr>
                <w:color w:val="22262A"/>
                <w:shd w:val="clear" w:color="auto" w:fill="FFFFFF"/>
              </w:rPr>
              <w:t>якому</w:t>
            </w:r>
            <w:proofErr w:type="spellEnd"/>
            <w:r w:rsidR="00BA1287" w:rsidRPr="00F85F8E">
              <w:rPr>
                <w:color w:val="22262A"/>
                <w:shd w:val="clear" w:color="auto" w:fill="FFFFFF"/>
                <w:lang w:val="uk-UA"/>
              </w:rPr>
              <w:t xml:space="preserve"> </w:t>
            </w:r>
            <w:proofErr w:type="spellStart"/>
            <w:r w:rsidRPr="00F85F8E">
              <w:rPr>
                <w:color w:val="22262A"/>
                <w:shd w:val="clear" w:color="auto" w:fill="FFFFFF"/>
              </w:rPr>
              <w:t>відображається</w:t>
            </w:r>
            <w:proofErr w:type="spellEnd"/>
            <w:r w:rsidR="00BA1287" w:rsidRPr="00F85F8E">
              <w:rPr>
                <w:color w:val="22262A"/>
                <w:shd w:val="clear" w:color="auto" w:fill="FFFFFF"/>
                <w:lang w:val="uk-UA"/>
              </w:rPr>
              <w:t xml:space="preserve"> </w:t>
            </w:r>
            <w:proofErr w:type="spellStart"/>
            <w:r w:rsidRPr="00F85F8E">
              <w:rPr>
                <w:color w:val="22262A"/>
                <w:shd w:val="clear" w:color="auto" w:fill="FFFFFF"/>
              </w:rPr>
              <w:t>рівень</w:t>
            </w:r>
            <w:proofErr w:type="spellEnd"/>
            <w:r w:rsidRPr="00F85F8E">
              <w:rPr>
                <w:color w:val="22262A"/>
                <w:shd w:val="clear" w:color="auto" w:fill="FFFFFF"/>
              </w:rPr>
              <w:t xml:space="preserve"> заряду, </w:t>
            </w:r>
            <w:proofErr w:type="spellStart"/>
            <w:r w:rsidRPr="00F85F8E">
              <w:rPr>
                <w:color w:val="22262A"/>
                <w:shd w:val="clear" w:color="auto" w:fill="FFFFFF"/>
              </w:rPr>
              <w:t>енергоспоживання</w:t>
            </w:r>
            <w:proofErr w:type="spellEnd"/>
            <w:r w:rsidR="00BA1287" w:rsidRPr="00F85F8E">
              <w:rPr>
                <w:color w:val="22262A"/>
                <w:shd w:val="clear" w:color="auto" w:fill="FFFFFF"/>
                <w:lang w:val="uk-UA"/>
              </w:rPr>
              <w:t xml:space="preserve"> </w:t>
            </w:r>
            <w:proofErr w:type="spellStart"/>
            <w:r w:rsidRPr="00F85F8E">
              <w:rPr>
                <w:color w:val="22262A"/>
                <w:shd w:val="clear" w:color="auto" w:fill="FFFFFF"/>
              </w:rPr>
              <w:t>підключених</w:t>
            </w:r>
            <w:proofErr w:type="spellEnd"/>
            <w:r w:rsidR="00BA1287" w:rsidRPr="00F85F8E">
              <w:rPr>
                <w:color w:val="22262A"/>
                <w:shd w:val="clear" w:color="auto" w:fill="FFFFFF"/>
                <w:lang w:val="uk-UA"/>
              </w:rPr>
              <w:t xml:space="preserve"> </w:t>
            </w:r>
            <w:proofErr w:type="spellStart"/>
            <w:r w:rsidRPr="00F85F8E">
              <w:rPr>
                <w:color w:val="22262A"/>
                <w:shd w:val="clear" w:color="auto" w:fill="FFFFFF"/>
              </w:rPr>
              <w:t>пристроїв</w:t>
            </w:r>
            <w:proofErr w:type="spellEnd"/>
            <w:r w:rsidRPr="00F85F8E">
              <w:rPr>
                <w:color w:val="22262A"/>
                <w:shd w:val="clear" w:color="auto" w:fill="FFFFFF"/>
              </w:rPr>
              <w:t xml:space="preserve"> та </w:t>
            </w:r>
            <w:proofErr w:type="spellStart"/>
            <w:r w:rsidRPr="00F85F8E">
              <w:rPr>
                <w:color w:val="22262A"/>
                <w:shd w:val="clear" w:color="auto" w:fill="FFFFFF"/>
              </w:rPr>
              <w:t>потужність</w:t>
            </w:r>
            <w:proofErr w:type="spellEnd"/>
            <w:r w:rsidR="00BA1287" w:rsidRPr="00F85F8E">
              <w:rPr>
                <w:color w:val="22262A"/>
                <w:shd w:val="clear" w:color="auto" w:fill="FFFFFF"/>
                <w:lang w:val="uk-UA"/>
              </w:rPr>
              <w:t xml:space="preserve"> </w:t>
            </w:r>
            <w:proofErr w:type="spellStart"/>
            <w:r w:rsidRPr="00F85F8E">
              <w:rPr>
                <w:color w:val="22262A"/>
                <w:shd w:val="clear" w:color="auto" w:fill="FFFFFF"/>
              </w:rPr>
              <w:t>заряджання</w:t>
            </w:r>
            <w:proofErr w:type="spellEnd"/>
            <w:r w:rsidRPr="00F85F8E">
              <w:rPr>
                <w:color w:val="22262A"/>
                <w:shd w:val="clear" w:color="auto" w:fill="FFFFFF"/>
              </w:rPr>
              <w:t xml:space="preserve">, температура </w:t>
            </w:r>
            <w:proofErr w:type="spellStart"/>
            <w:r w:rsidRPr="00F85F8E">
              <w:rPr>
                <w:color w:val="22262A"/>
                <w:shd w:val="clear" w:color="auto" w:fill="FFFFFF"/>
              </w:rPr>
              <w:t>інвертора</w:t>
            </w:r>
            <w:proofErr w:type="spellEnd"/>
          </w:p>
        </w:tc>
        <w:tc>
          <w:tcPr>
            <w:tcW w:w="1954" w:type="dxa"/>
          </w:tcPr>
          <w:p w:rsidR="00B06CE4" w:rsidRPr="00F85F8E" w:rsidRDefault="00B06CE4" w:rsidP="00B6199E">
            <w:pPr>
              <w:pStyle w:val="a5"/>
              <w:spacing w:before="0" w:beforeAutospacing="0" w:after="0" w:afterAutospacing="0"/>
              <w:rPr>
                <w:color w:val="333333"/>
                <w:lang w:val="uk-UA"/>
              </w:rPr>
            </w:pPr>
          </w:p>
        </w:tc>
        <w:tc>
          <w:tcPr>
            <w:tcW w:w="1697" w:type="dxa"/>
          </w:tcPr>
          <w:p w:rsidR="00B06CE4" w:rsidRPr="00F85F8E" w:rsidRDefault="00B06CE4" w:rsidP="00B6199E">
            <w:pPr>
              <w:pStyle w:val="a5"/>
              <w:spacing w:before="0" w:beforeAutospacing="0" w:after="0" w:afterAutospacing="0"/>
              <w:rPr>
                <w:color w:val="333333"/>
              </w:rPr>
            </w:pPr>
            <w:bookmarkStart w:id="1" w:name="_GoBack"/>
            <w:bookmarkEnd w:id="1"/>
          </w:p>
        </w:tc>
      </w:tr>
      <w:tr w:rsidR="00B06CE4" w:rsidRPr="007779BE" w:rsidTr="005E5773">
        <w:tc>
          <w:tcPr>
            <w:tcW w:w="458" w:type="dxa"/>
          </w:tcPr>
          <w:p w:rsidR="00B06CE4" w:rsidRPr="00F85F8E" w:rsidRDefault="00B06CE4" w:rsidP="00F85F8E">
            <w:pPr>
              <w:pStyle w:val="a5"/>
              <w:spacing w:before="0" w:beforeAutospacing="0" w:after="0" w:afterAutospacing="0"/>
              <w:rPr>
                <w:color w:val="333333"/>
                <w:lang w:val="uk-UA"/>
              </w:rPr>
            </w:pPr>
            <w:r w:rsidRPr="00F85F8E">
              <w:rPr>
                <w:color w:val="333333"/>
                <w:lang w:val="uk-UA"/>
              </w:rPr>
              <w:t>1</w:t>
            </w:r>
            <w:r w:rsidR="00F85F8E" w:rsidRPr="00F85F8E">
              <w:rPr>
                <w:color w:val="333333"/>
                <w:lang w:val="uk-UA"/>
              </w:rPr>
              <w:t>5</w:t>
            </w:r>
          </w:p>
        </w:tc>
        <w:tc>
          <w:tcPr>
            <w:tcW w:w="5604" w:type="dxa"/>
          </w:tcPr>
          <w:p w:rsidR="00B06CE4" w:rsidRPr="00F85F8E" w:rsidRDefault="00B06CE4" w:rsidP="00395412">
            <w:pPr>
              <w:pStyle w:val="a5"/>
              <w:spacing w:before="0" w:beforeAutospacing="0" w:after="0" w:afterAutospacing="0"/>
              <w:rPr>
                <w:color w:val="333333"/>
                <w:lang w:val="uk-UA"/>
              </w:rPr>
            </w:pPr>
            <w:r w:rsidRPr="00F85F8E">
              <w:rPr>
                <w:rStyle w:val="a8"/>
                <w:color w:val="22262A"/>
                <w:shd w:val="clear" w:color="auto" w:fill="FFFFFF"/>
              </w:rPr>
              <w:t>Вага:2,4 кВт*</w:t>
            </w:r>
            <w:proofErr w:type="gramStart"/>
            <w:r w:rsidRPr="00F85F8E">
              <w:rPr>
                <w:rStyle w:val="a8"/>
                <w:color w:val="22262A"/>
                <w:shd w:val="clear" w:color="auto" w:fill="FFFFFF"/>
              </w:rPr>
              <w:t>г</w:t>
            </w:r>
            <w:proofErr w:type="gramEnd"/>
            <w:r w:rsidRPr="00F85F8E">
              <w:rPr>
                <w:rStyle w:val="a8"/>
                <w:color w:val="22262A"/>
                <w:shd w:val="clear" w:color="auto" w:fill="FFFFFF"/>
              </w:rPr>
              <w:t xml:space="preserve"> 29кг</w:t>
            </w:r>
            <w:r w:rsidRPr="00F85F8E">
              <w:rPr>
                <w:rStyle w:val="a8"/>
                <w:color w:val="22262A"/>
                <w:shd w:val="clear" w:color="auto" w:fill="FFFFFF"/>
                <w:lang w:val="uk-UA"/>
              </w:rPr>
              <w:t xml:space="preserve"> (приблизно)</w:t>
            </w:r>
          </w:p>
        </w:tc>
        <w:tc>
          <w:tcPr>
            <w:tcW w:w="1954" w:type="dxa"/>
          </w:tcPr>
          <w:p w:rsidR="00B06CE4" w:rsidRPr="00F85F8E" w:rsidRDefault="00B06CE4" w:rsidP="00B6199E">
            <w:pPr>
              <w:pStyle w:val="a5"/>
              <w:spacing w:before="0" w:beforeAutospacing="0" w:after="0" w:afterAutospacing="0"/>
              <w:rPr>
                <w:color w:val="333333"/>
                <w:lang w:val="uk-UA"/>
              </w:rPr>
            </w:pPr>
          </w:p>
        </w:tc>
        <w:tc>
          <w:tcPr>
            <w:tcW w:w="1697" w:type="dxa"/>
          </w:tcPr>
          <w:p w:rsidR="00B06CE4" w:rsidRPr="00F85F8E" w:rsidRDefault="00B06CE4" w:rsidP="00B6199E">
            <w:pPr>
              <w:pStyle w:val="a5"/>
              <w:spacing w:before="0" w:beforeAutospacing="0" w:after="0" w:afterAutospacing="0"/>
              <w:rPr>
                <w:color w:val="333333"/>
              </w:rPr>
            </w:pPr>
          </w:p>
        </w:tc>
      </w:tr>
      <w:tr w:rsidR="00B06CE4" w:rsidRPr="007779BE" w:rsidTr="005E5773">
        <w:tc>
          <w:tcPr>
            <w:tcW w:w="458" w:type="dxa"/>
          </w:tcPr>
          <w:p w:rsidR="00B06CE4" w:rsidRPr="00F85F8E" w:rsidRDefault="00B06CE4" w:rsidP="00F85F8E">
            <w:pPr>
              <w:pStyle w:val="a5"/>
              <w:spacing w:before="0" w:beforeAutospacing="0" w:after="0" w:afterAutospacing="0"/>
              <w:rPr>
                <w:color w:val="333333"/>
                <w:lang w:val="uk-UA"/>
              </w:rPr>
            </w:pPr>
            <w:r w:rsidRPr="00F85F8E">
              <w:rPr>
                <w:color w:val="333333"/>
                <w:lang w:val="uk-UA"/>
              </w:rPr>
              <w:t>1</w:t>
            </w:r>
            <w:r w:rsidR="00F85F8E" w:rsidRPr="00F85F8E">
              <w:rPr>
                <w:color w:val="333333"/>
                <w:lang w:val="uk-UA"/>
              </w:rPr>
              <w:t>6</w:t>
            </w:r>
          </w:p>
        </w:tc>
        <w:tc>
          <w:tcPr>
            <w:tcW w:w="5604" w:type="dxa"/>
          </w:tcPr>
          <w:p w:rsidR="00B06CE4" w:rsidRPr="00F85F8E" w:rsidRDefault="00B06CE4" w:rsidP="00B6199E">
            <w:pPr>
              <w:pStyle w:val="a5"/>
              <w:spacing w:before="0" w:beforeAutospacing="0" w:after="0" w:afterAutospacing="0"/>
              <w:rPr>
                <w:color w:val="333333"/>
                <w:lang w:val="uk-UA"/>
              </w:rPr>
            </w:pPr>
            <w:proofErr w:type="spellStart"/>
            <w:r w:rsidRPr="00F85F8E">
              <w:rPr>
                <w:color w:val="22262A"/>
                <w:shd w:val="clear" w:color="auto" w:fill="FFFFFF"/>
              </w:rPr>
              <w:t>Може</w:t>
            </w:r>
            <w:proofErr w:type="spellEnd"/>
            <w:r w:rsidR="00BA1287" w:rsidRPr="00F85F8E">
              <w:rPr>
                <w:color w:val="22262A"/>
                <w:shd w:val="clear" w:color="auto" w:fill="FFFFFF"/>
                <w:lang w:val="uk-UA"/>
              </w:rPr>
              <w:t xml:space="preserve"> </w:t>
            </w:r>
            <w:proofErr w:type="spellStart"/>
            <w:r w:rsidRPr="00F85F8E">
              <w:rPr>
                <w:color w:val="22262A"/>
                <w:shd w:val="clear" w:color="auto" w:fill="FFFFFF"/>
              </w:rPr>
              <w:t>працювати</w:t>
            </w:r>
            <w:proofErr w:type="spellEnd"/>
            <w:r w:rsidRPr="00F85F8E">
              <w:rPr>
                <w:color w:val="22262A"/>
                <w:shd w:val="clear" w:color="auto" w:fill="FFFFFF"/>
              </w:rPr>
              <w:t xml:space="preserve"> як </w:t>
            </w:r>
            <w:proofErr w:type="spellStart"/>
            <w:r w:rsidRPr="00F85F8E">
              <w:rPr>
                <w:color w:val="22262A"/>
                <w:shd w:val="clear" w:color="auto" w:fill="FFFFFF"/>
              </w:rPr>
              <w:t>безперибійник</w:t>
            </w:r>
            <w:proofErr w:type="spellEnd"/>
            <w:r w:rsidRPr="00F85F8E">
              <w:rPr>
                <w:color w:val="22262A"/>
                <w:shd w:val="clear" w:color="auto" w:fill="FFFFFF"/>
              </w:rPr>
              <w:t xml:space="preserve"> (UPS) за </w:t>
            </w:r>
            <w:proofErr w:type="spellStart"/>
            <w:r w:rsidRPr="00F85F8E">
              <w:rPr>
                <w:color w:val="22262A"/>
                <w:shd w:val="clear" w:color="auto" w:fill="FFFFFF"/>
              </w:rPr>
              <w:t>допомогою</w:t>
            </w:r>
            <w:proofErr w:type="spellEnd"/>
            <w:r w:rsidR="00BA1287" w:rsidRPr="00F85F8E">
              <w:rPr>
                <w:color w:val="22262A"/>
                <w:shd w:val="clear" w:color="auto" w:fill="FFFFFF"/>
                <w:lang w:val="uk-UA"/>
              </w:rPr>
              <w:t xml:space="preserve"> </w:t>
            </w:r>
            <w:proofErr w:type="spellStart"/>
            <w:r w:rsidRPr="00F85F8E">
              <w:rPr>
                <w:color w:val="22262A"/>
                <w:shd w:val="clear" w:color="auto" w:fill="FFFFFF"/>
              </w:rPr>
              <w:t>додаткового</w:t>
            </w:r>
            <w:proofErr w:type="spellEnd"/>
            <w:r w:rsidR="00BA1287" w:rsidRPr="00F85F8E">
              <w:rPr>
                <w:color w:val="22262A"/>
                <w:shd w:val="clear" w:color="auto" w:fill="FFFFFF"/>
                <w:lang w:val="uk-UA"/>
              </w:rPr>
              <w:t xml:space="preserve"> </w:t>
            </w:r>
            <w:proofErr w:type="spellStart"/>
            <w:r w:rsidRPr="00F85F8E">
              <w:rPr>
                <w:color w:val="22262A"/>
                <w:shd w:val="clear" w:color="auto" w:fill="FFFFFF"/>
              </w:rPr>
              <w:t>перемикача</w:t>
            </w:r>
            <w:proofErr w:type="spellEnd"/>
          </w:p>
        </w:tc>
        <w:tc>
          <w:tcPr>
            <w:tcW w:w="1954" w:type="dxa"/>
          </w:tcPr>
          <w:p w:rsidR="00B06CE4" w:rsidRPr="00F85F8E" w:rsidRDefault="00B06CE4" w:rsidP="00B6199E">
            <w:pPr>
              <w:pStyle w:val="a5"/>
              <w:spacing w:before="0" w:beforeAutospacing="0" w:after="0" w:afterAutospacing="0"/>
              <w:rPr>
                <w:color w:val="333333"/>
                <w:lang w:val="uk-UA"/>
              </w:rPr>
            </w:pPr>
          </w:p>
        </w:tc>
        <w:tc>
          <w:tcPr>
            <w:tcW w:w="1697" w:type="dxa"/>
          </w:tcPr>
          <w:p w:rsidR="00B06CE4" w:rsidRPr="00F85F8E" w:rsidRDefault="00B06CE4" w:rsidP="00B6199E">
            <w:pPr>
              <w:pStyle w:val="a5"/>
              <w:spacing w:before="0" w:beforeAutospacing="0" w:after="0" w:afterAutospacing="0"/>
              <w:rPr>
                <w:color w:val="333333"/>
              </w:rPr>
            </w:pPr>
          </w:p>
        </w:tc>
      </w:tr>
      <w:tr w:rsidR="00B06CE4" w:rsidRPr="007779BE" w:rsidTr="005E5773">
        <w:tc>
          <w:tcPr>
            <w:tcW w:w="458" w:type="dxa"/>
          </w:tcPr>
          <w:p w:rsidR="00B06CE4" w:rsidRPr="00F85F8E" w:rsidRDefault="00B06CE4" w:rsidP="00F85F8E">
            <w:pPr>
              <w:pStyle w:val="a5"/>
              <w:spacing w:before="0" w:beforeAutospacing="0" w:after="0" w:afterAutospacing="0"/>
              <w:rPr>
                <w:color w:val="333333"/>
                <w:lang w:val="uk-UA"/>
              </w:rPr>
            </w:pPr>
            <w:r w:rsidRPr="00F85F8E">
              <w:rPr>
                <w:color w:val="333333"/>
                <w:lang w:val="uk-UA"/>
              </w:rPr>
              <w:t>1</w:t>
            </w:r>
            <w:r w:rsidR="00F85F8E" w:rsidRPr="00F85F8E">
              <w:rPr>
                <w:color w:val="333333"/>
                <w:lang w:val="uk-UA"/>
              </w:rPr>
              <w:t>7</w:t>
            </w:r>
          </w:p>
        </w:tc>
        <w:tc>
          <w:tcPr>
            <w:tcW w:w="5604" w:type="dxa"/>
          </w:tcPr>
          <w:p w:rsidR="00B06CE4" w:rsidRPr="00F85F8E" w:rsidRDefault="00B06CE4" w:rsidP="00B6199E">
            <w:pPr>
              <w:pStyle w:val="a5"/>
              <w:spacing w:before="0" w:beforeAutospacing="0" w:after="0" w:afterAutospacing="0"/>
              <w:rPr>
                <w:color w:val="333333"/>
                <w:lang w:val="uk-UA"/>
              </w:rPr>
            </w:pPr>
            <w:r w:rsidRPr="00F85F8E">
              <w:rPr>
                <w:color w:val="333333"/>
                <w:lang w:val="uk-UA"/>
              </w:rPr>
              <w:t>Гарантія не менше 12 місяців</w:t>
            </w:r>
          </w:p>
        </w:tc>
        <w:tc>
          <w:tcPr>
            <w:tcW w:w="1954" w:type="dxa"/>
          </w:tcPr>
          <w:p w:rsidR="00B06CE4" w:rsidRPr="00F85F8E" w:rsidRDefault="00B06CE4" w:rsidP="00B6199E">
            <w:pPr>
              <w:pStyle w:val="a5"/>
              <w:spacing w:before="0" w:beforeAutospacing="0" w:after="0" w:afterAutospacing="0"/>
              <w:rPr>
                <w:color w:val="333333"/>
                <w:lang w:val="uk-UA"/>
              </w:rPr>
            </w:pPr>
          </w:p>
        </w:tc>
        <w:tc>
          <w:tcPr>
            <w:tcW w:w="1697" w:type="dxa"/>
          </w:tcPr>
          <w:p w:rsidR="00B06CE4" w:rsidRPr="00F85F8E" w:rsidRDefault="00B06CE4" w:rsidP="00B6199E">
            <w:pPr>
              <w:pStyle w:val="a5"/>
              <w:spacing w:before="0" w:beforeAutospacing="0" w:after="0" w:afterAutospacing="0"/>
              <w:rPr>
                <w:color w:val="333333"/>
              </w:rPr>
            </w:pPr>
          </w:p>
        </w:tc>
      </w:tr>
    </w:tbl>
    <w:p w:rsidR="007114CA" w:rsidRPr="00295D99" w:rsidRDefault="00265429" w:rsidP="0030215A">
      <w:pPr>
        <w:pStyle w:val="a5"/>
        <w:shd w:val="clear" w:color="auto" w:fill="FFFFFF"/>
        <w:spacing w:before="0" w:beforeAutospacing="0" w:after="0" w:afterAutospacing="0"/>
        <w:rPr>
          <w:color w:val="000000"/>
        </w:rPr>
      </w:pPr>
      <w:r w:rsidRPr="007779BE">
        <w:rPr>
          <w:color w:val="333333"/>
          <w:lang w:val="uk-UA"/>
        </w:rPr>
        <w:lastRenderedPageBreak/>
        <w:br/>
      </w:r>
      <w:r w:rsidRPr="00B6199E">
        <w:rPr>
          <w:rFonts w:ascii="Arial" w:hAnsi="Arial" w:cs="Arial"/>
          <w:color w:val="333333"/>
          <w:sz w:val="16"/>
          <w:szCs w:val="16"/>
          <w:lang w:val="uk-UA"/>
        </w:rPr>
        <w:br/>
      </w:r>
      <w:bookmarkStart w:id="2" w:name="_chxxifta8udr" w:colFirst="0" w:colLast="0"/>
      <w:bookmarkEnd w:id="2"/>
      <w:proofErr w:type="spellStart"/>
      <w:r w:rsidR="007114CA" w:rsidRPr="00295D99">
        <w:rPr>
          <w:color w:val="000000"/>
        </w:rPr>
        <w:t>Вимоги</w:t>
      </w:r>
      <w:proofErr w:type="spellEnd"/>
      <w:r w:rsidR="00BA1287">
        <w:rPr>
          <w:color w:val="000000"/>
          <w:lang w:val="uk-UA"/>
        </w:rPr>
        <w:t xml:space="preserve"> </w:t>
      </w:r>
      <w:r w:rsidR="007114CA" w:rsidRPr="00295D99">
        <w:rPr>
          <w:color w:val="000000"/>
        </w:rPr>
        <w:t>до предмету</w:t>
      </w:r>
      <w:r w:rsidR="00BA1287">
        <w:rPr>
          <w:color w:val="000000"/>
          <w:lang w:val="uk-UA"/>
        </w:rPr>
        <w:t xml:space="preserve"> </w:t>
      </w:r>
      <w:proofErr w:type="spellStart"/>
      <w:r w:rsidR="007114CA" w:rsidRPr="00295D99">
        <w:rPr>
          <w:color w:val="000000"/>
        </w:rPr>
        <w:t>закупі</w:t>
      </w:r>
      <w:proofErr w:type="gramStart"/>
      <w:r w:rsidR="007114CA" w:rsidRPr="00295D99">
        <w:rPr>
          <w:color w:val="000000"/>
        </w:rPr>
        <w:t>вл</w:t>
      </w:r>
      <w:proofErr w:type="gramEnd"/>
      <w:r w:rsidR="007114CA" w:rsidRPr="00295D99">
        <w:rPr>
          <w:color w:val="000000"/>
        </w:rPr>
        <w:t>і</w:t>
      </w:r>
      <w:proofErr w:type="spellEnd"/>
      <w:r w:rsidR="007114CA" w:rsidRPr="00295D99">
        <w:rPr>
          <w:color w:val="000000"/>
        </w:rPr>
        <w:t>:</w:t>
      </w:r>
    </w:p>
    <w:p w:rsidR="007114CA" w:rsidRPr="00295D99" w:rsidRDefault="007114CA" w:rsidP="007114CA">
      <w:pPr>
        <w:spacing w:after="0" w:line="240" w:lineRule="auto"/>
        <w:jc w:val="both"/>
        <w:textAlignment w:val="baseline"/>
        <w:rPr>
          <w:rFonts w:ascii="Times New Roman" w:hAnsi="Times New Roman" w:cs="Times New Roman"/>
          <w:color w:val="344150"/>
          <w:sz w:val="24"/>
          <w:szCs w:val="24"/>
        </w:rPr>
      </w:pPr>
    </w:p>
    <w:p w:rsidR="0030215A" w:rsidRDefault="007114CA" w:rsidP="007114CA">
      <w:pPr>
        <w:keepNext/>
        <w:tabs>
          <w:tab w:val="left" w:pos="142"/>
          <w:tab w:val="left" w:pos="567"/>
        </w:tabs>
        <w:spacing w:after="0"/>
        <w:ind w:firstLine="426"/>
        <w:jc w:val="both"/>
        <w:rPr>
          <w:rFonts w:ascii="Times New Roman" w:hAnsi="Times New Roman" w:cs="Times New Roman"/>
          <w:sz w:val="24"/>
          <w:szCs w:val="24"/>
        </w:rPr>
      </w:pPr>
      <w:r w:rsidRPr="00295D99">
        <w:rPr>
          <w:rFonts w:ascii="Times New Roman" w:hAnsi="Times New Roman" w:cs="Times New Roman"/>
          <w:sz w:val="24"/>
          <w:szCs w:val="24"/>
        </w:rPr>
        <w:t xml:space="preserve">1) Товар, запропонований Учасником, має бути новим, повинен відповідати технічним характеристикам, викладеним у даному додатку до тендерної документації. Підтвердження відповідності технічним характеристикам запропонованого Учасником товару, викладеним у даному додатку до ТД, </w:t>
      </w:r>
      <w:r w:rsidRPr="00295D99">
        <w:rPr>
          <w:rFonts w:ascii="Times New Roman" w:hAnsi="Times New Roman" w:cs="Times New Roman"/>
          <w:color w:val="000000"/>
          <w:sz w:val="24"/>
          <w:szCs w:val="24"/>
        </w:rPr>
        <w:t xml:space="preserve"> з врахуванням застосування заходів із захисту довкілля, перевіреному та готовому до використання за призначенням стані, </w:t>
      </w:r>
      <w:r w:rsidRPr="00295D99">
        <w:rPr>
          <w:rFonts w:ascii="Times New Roman" w:hAnsi="Times New Roman" w:cs="Times New Roman"/>
          <w:sz w:val="24"/>
          <w:szCs w:val="24"/>
        </w:rPr>
        <w:t xml:space="preserve">надається Учасником  згідно з формою, що наведена у даному Додатку 2. </w:t>
      </w:r>
    </w:p>
    <w:p w:rsidR="007114CA" w:rsidRPr="00295D99" w:rsidRDefault="007114CA" w:rsidP="007114CA">
      <w:pPr>
        <w:keepNext/>
        <w:tabs>
          <w:tab w:val="left" w:pos="142"/>
          <w:tab w:val="left" w:pos="567"/>
        </w:tabs>
        <w:spacing w:after="0"/>
        <w:ind w:firstLine="426"/>
        <w:jc w:val="both"/>
        <w:rPr>
          <w:rFonts w:ascii="Times New Roman" w:hAnsi="Times New Roman" w:cs="Times New Roman"/>
          <w:sz w:val="24"/>
          <w:szCs w:val="24"/>
        </w:rPr>
      </w:pPr>
      <w:r w:rsidRPr="00295D99">
        <w:rPr>
          <w:rFonts w:ascii="Times New Roman" w:hAnsi="Times New Roman" w:cs="Times New Roman"/>
          <w:sz w:val="24"/>
          <w:szCs w:val="24"/>
        </w:rPr>
        <w:t>Учасник заповнює графу «Параметри  запропоновані учасником», де зазначає параметри та марку запропонованого товару та графу «Відповідність», де зазначає відмітку «</w:t>
      </w:r>
      <w:r w:rsidRPr="00295D99">
        <w:rPr>
          <w:rFonts w:ascii="Times New Roman" w:hAnsi="Times New Roman" w:cs="Times New Roman"/>
          <w:sz w:val="24"/>
          <w:szCs w:val="24"/>
          <w:u w:val="single"/>
        </w:rPr>
        <w:t>Так або Ні</w:t>
      </w:r>
      <w:r w:rsidRPr="00295D99">
        <w:rPr>
          <w:rFonts w:ascii="Times New Roman" w:hAnsi="Times New Roman" w:cs="Times New Roman"/>
          <w:sz w:val="24"/>
          <w:szCs w:val="24"/>
        </w:rPr>
        <w:t>», у разі якщо технічні та якісні характеристики відповідають або перевищують зазначені вимоги, та відмітку «</w:t>
      </w:r>
      <w:r w:rsidRPr="00295D99">
        <w:rPr>
          <w:rFonts w:ascii="Times New Roman" w:hAnsi="Times New Roman" w:cs="Times New Roman"/>
          <w:sz w:val="24"/>
          <w:szCs w:val="24"/>
          <w:u w:val="single"/>
        </w:rPr>
        <w:t>Не відповідає</w:t>
      </w:r>
      <w:r w:rsidRPr="00295D99">
        <w:rPr>
          <w:rFonts w:ascii="Times New Roman" w:hAnsi="Times New Roman" w:cs="Times New Roman"/>
          <w:sz w:val="24"/>
          <w:szCs w:val="24"/>
        </w:rPr>
        <w:t>», у разі якщо технічні та якісні характеристики нижче зазначених вимог. Таблиця відповідності технічним та якісним характеристикам запропонованого товару повинна засвідчувати відповідність запропонованого товару всім Технічним вимогам цієї ТД.</w:t>
      </w:r>
    </w:p>
    <w:p w:rsidR="007114CA" w:rsidRPr="00295D99" w:rsidRDefault="007114CA" w:rsidP="001B7B5B">
      <w:pPr>
        <w:pStyle w:val="ListParagraph1"/>
        <w:widowControl w:val="0"/>
        <w:tabs>
          <w:tab w:val="left" w:pos="0"/>
        </w:tabs>
        <w:ind w:left="0"/>
        <w:jc w:val="both"/>
        <w:rPr>
          <w:lang w:val="uk-UA"/>
        </w:rPr>
      </w:pPr>
      <w:r w:rsidRPr="00295D99">
        <w:rPr>
          <w:lang w:val="uk-UA"/>
        </w:rPr>
        <w:t>2) Учасник визначає ціни на товари, які він пропонує поставити за Договором, з урахуванням усіх своїх витрат на доставку, завантаження, розвантаження транспортних до місця поставки та інших витрат.</w:t>
      </w:r>
    </w:p>
    <w:p w:rsidR="007114CA" w:rsidRPr="00295D99" w:rsidRDefault="007114CA" w:rsidP="001B7B5B">
      <w:pPr>
        <w:pStyle w:val="ListParagraph1"/>
        <w:widowControl w:val="0"/>
        <w:tabs>
          <w:tab w:val="left" w:pos="0"/>
        </w:tabs>
        <w:ind w:left="0"/>
        <w:jc w:val="both"/>
        <w:rPr>
          <w:lang w:val="uk-UA"/>
        </w:rPr>
      </w:pPr>
      <w:r w:rsidRPr="00295D99">
        <w:rPr>
          <w:lang w:val="uk-UA"/>
        </w:rPr>
        <w:t>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7114CA" w:rsidRPr="001B7B5B" w:rsidRDefault="007114CA" w:rsidP="001B7B5B">
      <w:pPr>
        <w:pStyle w:val="a3"/>
        <w:numPr>
          <w:ilvl w:val="0"/>
          <w:numId w:val="2"/>
        </w:numPr>
        <w:tabs>
          <w:tab w:val="left" w:pos="0"/>
        </w:tabs>
        <w:spacing w:after="0" w:line="240" w:lineRule="auto"/>
        <w:ind w:left="0" w:firstLine="0"/>
        <w:jc w:val="both"/>
        <w:rPr>
          <w:rFonts w:ascii="Times New Roman" w:eastAsia="Times New Roman" w:hAnsi="Times New Roman" w:cs="Times New Roman"/>
          <w:sz w:val="24"/>
          <w:szCs w:val="24"/>
          <w:lang w:eastAsia="ar-SA"/>
        </w:rPr>
      </w:pPr>
      <w:r w:rsidRPr="001B7B5B">
        <w:rPr>
          <w:rFonts w:ascii="Times New Roman" w:eastAsia="Times New Roman" w:hAnsi="Times New Roman" w:cs="Times New Roman"/>
          <w:sz w:val="24"/>
          <w:szCs w:val="24"/>
          <w:lang w:eastAsia="ar-SA"/>
        </w:rPr>
        <w:t>Товар щодо показників якості повинен відповідати вимогам, встановленим до нього загальнообов’язковими на території України нормам та власним ТУ.</w:t>
      </w:r>
    </w:p>
    <w:p w:rsidR="007114CA" w:rsidRPr="00295D99" w:rsidRDefault="007114CA" w:rsidP="001B7B5B">
      <w:pPr>
        <w:widowControl w:val="0"/>
        <w:numPr>
          <w:ilvl w:val="0"/>
          <w:numId w:val="2"/>
        </w:numPr>
        <w:tabs>
          <w:tab w:val="left" w:pos="0"/>
        </w:tabs>
        <w:suppressAutoHyphens/>
        <w:autoSpaceDE w:val="0"/>
        <w:spacing w:after="0" w:line="240" w:lineRule="auto"/>
        <w:ind w:left="0" w:firstLine="0"/>
        <w:jc w:val="both"/>
        <w:rPr>
          <w:rFonts w:ascii="Times New Roman" w:hAnsi="Times New Roman" w:cs="Times New Roman"/>
          <w:color w:val="000000"/>
          <w:sz w:val="24"/>
          <w:szCs w:val="24"/>
          <w:lang w:eastAsia="ru-RU"/>
        </w:rPr>
      </w:pPr>
      <w:r w:rsidRPr="001B7B5B">
        <w:rPr>
          <w:rFonts w:ascii="Times New Roman" w:eastAsia="Times New Roman" w:hAnsi="Times New Roman" w:cs="Times New Roman"/>
          <w:sz w:val="24"/>
          <w:szCs w:val="24"/>
          <w:lang w:eastAsia="ar-SA"/>
        </w:rPr>
        <w:t>Для підтвердження якості товару Учасник повинен надати в складі пропозиції документи що підтверджують якість товару. Такими документами можуть бути сертифікат якості, або сертифікат відповідності, або декларація про відповідність, або протокол випробування</w:t>
      </w:r>
      <w:r w:rsidRPr="00295D99">
        <w:rPr>
          <w:rFonts w:ascii="Times New Roman" w:hAnsi="Times New Roman" w:cs="Times New Roman"/>
          <w:sz w:val="24"/>
          <w:szCs w:val="24"/>
        </w:rPr>
        <w:t>та паспорт виробу на усі предмет</w:t>
      </w:r>
      <w:r>
        <w:rPr>
          <w:rFonts w:ascii="Times New Roman" w:hAnsi="Times New Roman" w:cs="Times New Roman"/>
          <w:sz w:val="24"/>
          <w:szCs w:val="24"/>
        </w:rPr>
        <w:t>и</w:t>
      </w:r>
      <w:r w:rsidRPr="00295D99">
        <w:rPr>
          <w:rFonts w:ascii="Times New Roman" w:hAnsi="Times New Roman" w:cs="Times New Roman"/>
          <w:sz w:val="24"/>
          <w:szCs w:val="24"/>
        </w:rPr>
        <w:t xml:space="preserve"> закупівлі</w:t>
      </w:r>
      <w:r w:rsidRPr="00295D99">
        <w:rPr>
          <w:rFonts w:ascii="Times New Roman" w:hAnsi="Times New Roman" w:cs="Times New Roman"/>
          <w:color w:val="000000"/>
          <w:sz w:val="24"/>
          <w:szCs w:val="24"/>
          <w:lang w:eastAsia="ru-RU"/>
        </w:rPr>
        <w:t>;</w:t>
      </w:r>
    </w:p>
    <w:p w:rsidR="007114CA" w:rsidRPr="00295D99" w:rsidRDefault="007114CA" w:rsidP="001B7B5B">
      <w:pPr>
        <w:widowControl w:val="0"/>
        <w:numPr>
          <w:ilvl w:val="0"/>
          <w:numId w:val="2"/>
        </w:numPr>
        <w:tabs>
          <w:tab w:val="left" w:pos="0"/>
        </w:tabs>
        <w:suppressAutoHyphens/>
        <w:autoSpaceDE w:val="0"/>
        <w:spacing w:after="0" w:line="240" w:lineRule="auto"/>
        <w:ind w:left="0" w:firstLine="0"/>
        <w:jc w:val="both"/>
        <w:rPr>
          <w:rFonts w:ascii="Times New Roman" w:hAnsi="Times New Roman" w:cs="Times New Roman"/>
          <w:sz w:val="24"/>
          <w:szCs w:val="24"/>
        </w:rPr>
      </w:pPr>
      <w:r w:rsidRPr="00295D99">
        <w:rPr>
          <w:rFonts w:ascii="Times New Roman" w:hAnsi="Times New Roman" w:cs="Times New Roman"/>
          <w:sz w:val="24"/>
          <w:szCs w:val="24"/>
        </w:rPr>
        <w:t>При передачі Товару Учасник надає Замовнику: акт приймання-передачі, видаткову накладну та документи підтверджуючі якість товару.</w:t>
      </w:r>
    </w:p>
    <w:p w:rsidR="007114CA" w:rsidRPr="00182A0D" w:rsidRDefault="007114CA" w:rsidP="001B7B5B">
      <w:pPr>
        <w:pStyle w:val="a3"/>
        <w:numPr>
          <w:ilvl w:val="0"/>
          <w:numId w:val="2"/>
        </w:numPr>
        <w:shd w:val="clear" w:color="auto" w:fill="FFFFFF"/>
        <w:tabs>
          <w:tab w:val="left" w:pos="0"/>
        </w:tabs>
        <w:spacing w:after="0" w:line="240" w:lineRule="auto"/>
        <w:ind w:left="0" w:firstLine="0"/>
        <w:jc w:val="both"/>
        <w:rPr>
          <w:rFonts w:ascii="Times New Roman" w:hAnsi="Times New Roman" w:cs="Times New Roman"/>
          <w:color w:val="000000"/>
          <w:sz w:val="24"/>
          <w:szCs w:val="24"/>
          <w:lang w:eastAsia="ru-RU"/>
        </w:rPr>
      </w:pPr>
      <w:r w:rsidRPr="00182A0D">
        <w:rPr>
          <w:rFonts w:ascii="Times New Roman" w:hAnsi="Times New Roman" w:cs="Times New Roman"/>
          <w:color w:val="000000"/>
          <w:sz w:val="24"/>
          <w:szCs w:val="24"/>
          <w:lang w:eastAsia="ru-RU"/>
        </w:rPr>
        <w:t>У випадках, коли у наведеному вище Додатку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w:t>
      </w:r>
    </w:p>
    <w:p w:rsidR="007114CA" w:rsidRPr="00182A0D" w:rsidRDefault="007114CA" w:rsidP="001B7B5B">
      <w:pPr>
        <w:pStyle w:val="a3"/>
        <w:numPr>
          <w:ilvl w:val="0"/>
          <w:numId w:val="2"/>
        </w:numPr>
        <w:shd w:val="clear" w:color="auto" w:fill="FFFFFF"/>
        <w:tabs>
          <w:tab w:val="left" w:pos="0"/>
        </w:tabs>
        <w:spacing w:after="0" w:line="240" w:lineRule="auto"/>
        <w:ind w:left="0" w:firstLine="0"/>
        <w:jc w:val="both"/>
        <w:rPr>
          <w:rFonts w:ascii="Times New Roman" w:hAnsi="Times New Roman" w:cs="Times New Roman"/>
          <w:color w:val="000000"/>
          <w:sz w:val="24"/>
          <w:szCs w:val="24"/>
          <w:lang w:eastAsia="ru-RU"/>
        </w:rPr>
      </w:pPr>
      <w:r w:rsidRPr="00182A0D">
        <w:rPr>
          <w:rFonts w:ascii="Times New Roman" w:hAnsi="Times New Roman" w:cs="Times New Roman"/>
          <w:color w:val="000000"/>
          <w:sz w:val="24"/>
          <w:szCs w:val="24"/>
          <w:lang w:eastAsia="ru-RU"/>
        </w:rPr>
        <w:t>У разі надання еквіваленту товару, учасник надає порівняльну таблицю запропонованого товару, в якій надає чіткий опис та параметри запропонованого товару, відомості про виробника або торгову марку на запропонований товар. Всі технічні характеристики запропонованого товару мають відповідати технічним вимогам замовленого товару або бути кращими.</w:t>
      </w:r>
    </w:p>
    <w:p w:rsidR="00A31FCB" w:rsidRPr="00182A0D" w:rsidRDefault="00F85F8E" w:rsidP="005E5773">
      <w:pPr>
        <w:shd w:val="clear" w:color="auto" w:fill="FFFFFF"/>
        <w:tabs>
          <w:tab w:val="left" w:pos="0"/>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7114CA" w:rsidRPr="00295D99">
        <w:rPr>
          <w:rFonts w:ascii="Times New Roman" w:hAnsi="Times New Roman" w:cs="Times New Roman"/>
          <w:color w:val="000000"/>
          <w:sz w:val="24"/>
          <w:szCs w:val="24"/>
          <w:lang w:eastAsia="ru-RU"/>
        </w:rPr>
        <w:t xml:space="preserve">). Учасник у складі пропозиції повинен </w:t>
      </w:r>
      <w:r w:rsidR="007114CA" w:rsidRPr="00182A0D">
        <w:rPr>
          <w:rFonts w:ascii="Times New Roman" w:hAnsi="Times New Roman" w:cs="Times New Roman"/>
          <w:color w:val="000000"/>
          <w:sz w:val="24"/>
          <w:szCs w:val="24"/>
          <w:lang w:eastAsia="ru-RU"/>
        </w:rPr>
        <w:t>надати довідку</w:t>
      </w:r>
      <w:r w:rsidR="007114CA" w:rsidRPr="00295D99">
        <w:rPr>
          <w:rFonts w:ascii="Times New Roman" w:hAnsi="Times New Roman" w:cs="Times New Roman"/>
          <w:color w:val="000000"/>
          <w:sz w:val="24"/>
          <w:szCs w:val="24"/>
          <w:lang w:eastAsia="ru-RU"/>
        </w:rPr>
        <w:t xml:space="preserve"> щодо гарантійного терміну експлуатації обладнання не менше 12 місяців з моменту отримання товару замовником, в якій Учасник гарантує якість товару і що безкоштовно буде здійснювати його гарантійне обслуговування протягом встановленого терміну експлуатації за умови дотримання Замовником вимог до зберігання та користування товару, що є предметом закупівлі.</w:t>
      </w:r>
    </w:p>
    <w:sectPr w:rsidR="00A31FCB" w:rsidRPr="00182A0D" w:rsidSect="005E577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41A"/>
    <w:multiLevelType w:val="multilevel"/>
    <w:tmpl w:val="97E4A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6EB7776"/>
    <w:multiLevelType w:val="multilevel"/>
    <w:tmpl w:val="B30C5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3">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6B061234"/>
    <w:multiLevelType w:val="multilevel"/>
    <w:tmpl w:val="F8625FC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4CA"/>
    <w:rsid w:val="000E3549"/>
    <w:rsid w:val="00107E31"/>
    <w:rsid w:val="00182A0D"/>
    <w:rsid w:val="001B7B5B"/>
    <w:rsid w:val="00265429"/>
    <w:rsid w:val="00287DBD"/>
    <w:rsid w:val="0030215A"/>
    <w:rsid w:val="003700FF"/>
    <w:rsid w:val="00395412"/>
    <w:rsid w:val="003E7D7F"/>
    <w:rsid w:val="004024B9"/>
    <w:rsid w:val="004131BC"/>
    <w:rsid w:val="00533E7E"/>
    <w:rsid w:val="0059543D"/>
    <w:rsid w:val="005E5773"/>
    <w:rsid w:val="00636C84"/>
    <w:rsid w:val="00676A71"/>
    <w:rsid w:val="007114CA"/>
    <w:rsid w:val="007779BE"/>
    <w:rsid w:val="00786441"/>
    <w:rsid w:val="00796971"/>
    <w:rsid w:val="009617D5"/>
    <w:rsid w:val="00963738"/>
    <w:rsid w:val="009F2C4E"/>
    <w:rsid w:val="00A16CB3"/>
    <w:rsid w:val="00A31FCB"/>
    <w:rsid w:val="00AE2FFA"/>
    <w:rsid w:val="00B06CE4"/>
    <w:rsid w:val="00B6199E"/>
    <w:rsid w:val="00BA1287"/>
    <w:rsid w:val="00C24540"/>
    <w:rsid w:val="00CC6688"/>
    <w:rsid w:val="00CF4B95"/>
    <w:rsid w:val="00D4030A"/>
    <w:rsid w:val="00E32E6B"/>
    <w:rsid w:val="00F64E16"/>
    <w:rsid w:val="00F85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CA"/>
    <w:pPr>
      <w:spacing w:after="160" w:line="259" w:lineRule="auto"/>
    </w:pPr>
    <w:rPr>
      <w:rFonts w:ascii="Calibri" w:eastAsia="Calibri" w:hAnsi="Calibri" w:cs="Calibri"/>
      <w:lang w:val="uk-UA" w:eastAsia="uk-UA"/>
    </w:rPr>
  </w:style>
  <w:style w:type="paragraph" w:styleId="1">
    <w:name w:val="heading 1"/>
    <w:basedOn w:val="a"/>
    <w:next w:val="a"/>
    <w:link w:val="10"/>
    <w:rsid w:val="00182A0D"/>
    <w:pPr>
      <w:keepNext/>
      <w:keepLines/>
      <w:spacing w:before="400" w:after="120" w:line="276" w:lineRule="auto"/>
      <w:outlineLvl w:val="0"/>
    </w:pPr>
    <w:rPr>
      <w:rFonts w:ascii="Arial" w:eastAsia="Arial" w:hAnsi="Arial" w:cs="Arial"/>
      <w:sz w:val="40"/>
      <w:szCs w:val="40"/>
      <w:lang w:eastAsia="ru-RU"/>
    </w:rPr>
  </w:style>
  <w:style w:type="paragraph" w:styleId="2">
    <w:name w:val="heading 2"/>
    <w:basedOn w:val="a"/>
    <w:next w:val="a"/>
    <w:link w:val="20"/>
    <w:uiPriority w:val="9"/>
    <w:semiHidden/>
    <w:unhideWhenUsed/>
    <w:qFormat/>
    <w:rsid w:val="00182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AC List 01,EBRD List,Список уровня 2,List Paragraph,CA bullets,Bullet Number,Bullet 1,Use Case List Paragraph,lp1,lp11,List Paragraph11"/>
    <w:basedOn w:val="a"/>
    <w:link w:val="a4"/>
    <w:qFormat/>
    <w:rsid w:val="007114CA"/>
    <w:pPr>
      <w:ind w:left="720"/>
      <w:contextualSpacing/>
    </w:pPr>
  </w:style>
  <w:style w:type="character" w:customStyle="1" w:styleId="a4">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rsid w:val="007114CA"/>
    <w:rPr>
      <w:rFonts w:ascii="Calibri" w:eastAsia="Calibri" w:hAnsi="Calibri" w:cs="Calibri"/>
      <w:lang w:val="uk-UA" w:eastAsia="uk-UA"/>
    </w:rPr>
  </w:style>
  <w:style w:type="paragraph" w:customStyle="1" w:styleId="11">
    <w:name w:val="Абзац списка1"/>
    <w:basedOn w:val="a"/>
    <w:rsid w:val="007114CA"/>
    <w:pPr>
      <w:ind w:left="720"/>
      <w:contextualSpacing/>
    </w:pPr>
  </w:style>
  <w:style w:type="paragraph" w:customStyle="1" w:styleId="ListParagraph1">
    <w:name w:val="List Paragraph1"/>
    <w:basedOn w:val="a"/>
    <w:qFormat/>
    <w:rsid w:val="007114CA"/>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10">
    <w:name w:val="Заголовок 1 Знак"/>
    <w:basedOn w:val="a0"/>
    <w:link w:val="1"/>
    <w:rsid w:val="00182A0D"/>
    <w:rPr>
      <w:rFonts w:ascii="Arial" w:eastAsia="Arial" w:hAnsi="Arial" w:cs="Arial"/>
      <w:sz w:val="40"/>
      <w:szCs w:val="40"/>
      <w:lang w:eastAsia="ru-RU"/>
    </w:rPr>
  </w:style>
  <w:style w:type="paragraph" w:customStyle="1" w:styleId="12">
    <w:name w:val="Обычный1"/>
    <w:rsid w:val="00182A0D"/>
    <w:pPr>
      <w:spacing w:after="0"/>
    </w:pPr>
    <w:rPr>
      <w:rFonts w:ascii="Arial" w:eastAsia="Arial" w:hAnsi="Arial" w:cs="Arial"/>
      <w:lang w:eastAsia="ru-RU"/>
    </w:rPr>
  </w:style>
  <w:style w:type="character" w:customStyle="1" w:styleId="20">
    <w:name w:val="Заголовок 2 Знак"/>
    <w:basedOn w:val="a0"/>
    <w:link w:val="2"/>
    <w:uiPriority w:val="9"/>
    <w:semiHidden/>
    <w:rsid w:val="00182A0D"/>
    <w:rPr>
      <w:rFonts w:asciiTheme="majorHAnsi" w:eastAsiaTheme="majorEastAsia" w:hAnsiTheme="majorHAnsi" w:cstheme="majorBidi"/>
      <w:b/>
      <w:bCs/>
      <w:color w:val="4F81BD" w:themeColor="accent1"/>
      <w:sz w:val="26"/>
      <w:szCs w:val="26"/>
      <w:lang w:val="uk-UA" w:eastAsia="uk-UA"/>
    </w:rPr>
  </w:style>
  <w:style w:type="paragraph" w:styleId="a5">
    <w:name w:val="Normal (Web)"/>
    <w:basedOn w:val="a"/>
    <w:uiPriority w:val="99"/>
    <w:unhideWhenUsed/>
    <w:rsid w:val="002654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265429"/>
    <w:rPr>
      <w:b/>
      <w:bCs/>
    </w:rPr>
  </w:style>
  <w:style w:type="table" w:styleId="a7">
    <w:name w:val="Table Grid"/>
    <w:basedOn w:val="a1"/>
    <w:uiPriority w:val="59"/>
    <w:rsid w:val="00B619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395412"/>
    <w:rPr>
      <w:i/>
      <w:iCs/>
    </w:rPr>
  </w:style>
</w:styles>
</file>

<file path=word/webSettings.xml><?xml version="1.0" encoding="utf-8"?>
<w:webSettings xmlns:r="http://schemas.openxmlformats.org/officeDocument/2006/relationships" xmlns:w="http://schemas.openxmlformats.org/wordprocessingml/2006/main">
  <w:divs>
    <w:div w:id="15089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2024-01-09T10:54:00Z</dcterms:created>
  <dcterms:modified xsi:type="dcterms:W3CDTF">2024-01-12T10:40:00Z</dcterms:modified>
</cp:coreProperties>
</file>