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9568" w14:textId="5FDBA5EF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9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  </w:t>
      </w:r>
      <w:r w:rsidR="003D16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</w:p>
    <w:p w14:paraId="10C49FC2" w14:textId="72450AD9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9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до </w:t>
      </w:r>
      <w:r w:rsidR="003D160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оголошення</w:t>
      </w:r>
      <w:r w:rsidRPr="00491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62319B4F" w14:textId="77777777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200AA1" w14:textId="77777777" w:rsidR="006A5DAF" w:rsidRPr="00EB16BB" w:rsidRDefault="006A5DAF" w:rsidP="006A5D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7C448FA9" w14:textId="77777777" w:rsidR="006A5DAF" w:rsidRPr="004919A9" w:rsidRDefault="006A5DAF" w:rsidP="006A5D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484A0B" w14:textId="631194B4" w:rsidR="006A5DAF" w:rsidRDefault="006A5DAF" w:rsidP="006A5DAF">
      <w:pPr>
        <w:widowControl w:val="0"/>
        <w:autoSpaceDE w:val="0"/>
        <w:autoSpaceDN w:val="0"/>
        <w:spacing w:before="90" w:after="0" w:line="240" w:lineRule="auto"/>
        <w:ind w:left="351" w:right="2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4919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ТЕХНІЧНІ ВИМОГИ</w:t>
      </w:r>
    </w:p>
    <w:p w14:paraId="094D6762" w14:textId="77777777" w:rsidR="00F53F1D" w:rsidRPr="004919A9" w:rsidRDefault="00F53F1D" w:rsidP="006A5DAF">
      <w:pPr>
        <w:widowControl w:val="0"/>
        <w:autoSpaceDE w:val="0"/>
        <w:autoSpaceDN w:val="0"/>
        <w:spacing w:before="90" w:after="0" w:line="240" w:lineRule="auto"/>
        <w:ind w:left="351" w:right="2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14:paraId="7983D6EA" w14:textId="77777777" w:rsidR="00530EE8" w:rsidRPr="00F53F1D" w:rsidRDefault="00530EE8" w:rsidP="00F53F1D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uk-UA"/>
        </w:rPr>
      </w:pPr>
      <w:r w:rsidRPr="00F53F1D">
        <w:rPr>
          <w:rFonts w:ascii="Times New Roman" w:eastAsia="Calibri" w:hAnsi="Times New Roman" w:cs="Times New Roman"/>
          <w:i/>
          <w:lang w:val="uk-UA"/>
        </w:rPr>
        <w:t xml:space="preserve">Учасники тендеру надають  інформацію </w:t>
      </w:r>
      <w:r w:rsidRPr="00F53F1D">
        <w:rPr>
          <w:rFonts w:ascii="Times New Roman" w:eastAsia="Calibri" w:hAnsi="Times New Roman" w:cs="Times New Roman"/>
          <w:i/>
          <w:lang w:val="uk-UA" w:eastAsia="uk-UA"/>
        </w:rPr>
        <w:t xml:space="preserve">про відповідність запропонованого товару технічним, якісним та кількісним характеристикам предмета закупівлі, </w:t>
      </w:r>
      <w:r w:rsidRPr="00F53F1D">
        <w:rPr>
          <w:rFonts w:ascii="Times New Roman" w:eastAsia="Calibri" w:hAnsi="Times New Roman" w:cs="Times New Roman"/>
          <w:i/>
          <w:lang w:val="uk-UA"/>
        </w:rPr>
        <w:t>у вигляді, наведеному нижче.</w:t>
      </w:r>
    </w:p>
    <w:p w14:paraId="51D8D7AD" w14:textId="77777777" w:rsidR="00F53F1D" w:rsidRDefault="00F53F1D" w:rsidP="00EB16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06D6EDAE" w14:textId="77777777" w:rsidR="00F53F1D" w:rsidRPr="00F53F1D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Технічні та кількісні характеристики предмета закупівлі</w:t>
      </w:r>
    </w:p>
    <w:p w14:paraId="7E68D9EA" w14:textId="5F81D1AD" w:rsidR="00F53F1D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Кількісні характеристики предмета закупівлі: </w:t>
      </w:r>
    </w:p>
    <w:p w14:paraId="74D6E546" w14:textId="2FC7B6C8" w:rsidR="00F36B2B" w:rsidRDefault="002F1B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1B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Морське кріплення Garmin для навігатора Montana 700i  із кабелем живлення</w:t>
      </w:r>
    </w:p>
    <w:p w14:paraId="177CDE92" w14:textId="79921906" w:rsidR="00F53F1D" w:rsidRPr="00F53F1D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Технічні характеристики: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119"/>
        <w:gridCol w:w="1118"/>
        <w:gridCol w:w="1134"/>
      </w:tblGrid>
      <w:tr w:rsidR="00F53F1D" w:rsidRPr="007901A9" w14:paraId="31A2EBE9" w14:textId="77777777" w:rsidTr="001516CD">
        <w:trPr>
          <w:trHeight w:val="760"/>
          <w:jc w:val="center"/>
        </w:trPr>
        <w:tc>
          <w:tcPr>
            <w:tcW w:w="2830" w:type="dxa"/>
            <w:vAlign w:val="center"/>
          </w:tcPr>
          <w:p w14:paraId="2C73448F" w14:textId="1255D542" w:rsidR="00F53F1D" w:rsidRPr="007901A9" w:rsidRDefault="00F53F1D" w:rsidP="00F53F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обладнання</w:t>
            </w:r>
          </w:p>
        </w:tc>
        <w:tc>
          <w:tcPr>
            <w:tcW w:w="5119" w:type="dxa"/>
            <w:vAlign w:val="center"/>
          </w:tcPr>
          <w:p w14:paraId="5D19DA4B" w14:textId="45D798E1" w:rsidR="00F53F1D" w:rsidRPr="00412320" w:rsidRDefault="00F53F1D" w:rsidP="00F53F1D">
            <w:pPr>
              <w:widowControl w:val="0"/>
              <w:tabs>
                <w:tab w:val="left" w:pos="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12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Основні технічні вимоги до </w:t>
            </w:r>
            <w:r w:rsidRPr="00412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обладнання</w:t>
            </w:r>
          </w:p>
        </w:tc>
        <w:tc>
          <w:tcPr>
            <w:tcW w:w="1118" w:type="dxa"/>
            <w:vAlign w:val="center"/>
          </w:tcPr>
          <w:p w14:paraId="43D85FDD" w14:textId="77777777" w:rsidR="00F53F1D" w:rsidRPr="007901A9" w:rsidRDefault="00F53F1D" w:rsidP="00F53F1D">
            <w:pPr>
              <w:widowControl w:val="0"/>
              <w:tabs>
                <w:tab w:val="left" w:pos="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0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5EE27B59" w14:textId="77777777" w:rsidR="00F53F1D" w:rsidRPr="007901A9" w:rsidRDefault="00F53F1D" w:rsidP="00F53F1D">
            <w:pPr>
              <w:widowControl w:val="0"/>
              <w:tabs>
                <w:tab w:val="left" w:pos="191"/>
                <w:tab w:val="left" w:pos="7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0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1516CD" w:rsidRPr="007901A9" w14:paraId="5DE4BE10" w14:textId="77777777" w:rsidTr="001516CD">
        <w:trPr>
          <w:trHeight w:val="535"/>
          <w:jc w:val="center"/>
        </w:trPr>
        <w:tc>
          <w:tcPr>
            <w:tcW w:w="2830" w:type="dxa"/>
            <w:vAlign w:val="center"/>
          </w:tcPr>
          <w:p w14:paraId="4FFBA334" w14:textId="0602918A" w:rsidR="001516CD" w:rsidRPr="007901A9" w:rsidRDefault="00F36B2B" w:rsidP="00151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36B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орське кріплення Garmin для навігатора Montana 700i  із кабелем живлення</w:t>
            </w:r>
          </w:p>
        </w:tc>
        <w:tc>
          <w:tcPr>
            <w:tcW w:w="5119" w:type="dxa"/>
            <w:vAlign w:val="center"/>
          </w:tcPr>
          <w:p w14:paraId="33C26FF8" w14:textId="77777777" w:rsidR="001516CD" w:rsidRPr="00412320" w:rsidRDefault="00F36B2B" w:rsidP="00F36B2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412320">
              <w:rPr>
                <w:rFonts w:ascii="Times New Roman" w:hAnsi="Times New Roman" w:cs="Times New Roman"/>
                <w:lang w:val="uk-UA"/>
              </w:rPr>
              <w:t xml:space="preserve">Універсальне кріплення </w:t>
            </w:r>
            <w:r w:rsidRPr="00412320">
              <w:rPr>
                <w:rFonts w:ascii="Times New Roman" w:hAnsi="Times New Roman" w:cs="Times New Roman"/>
              </w:rPr>
              <w:t>GARMIN</w:t>
            </w:r>
            <w:r w:rsidRPr="00412320">
              <w:rPr>
                <w:rFonts w:ascii="Times New Roman" w:hAnsi="Times New Roman" w:cs="Times New Roman"/>
                <w:lang w:val="uk-UA"/>
              </w:rPr>
              <w:t xml:space="preserve"> для навігаційного приладу серії MONTANA (700,700</w:t>
            </w:r>
            <w:r w:rsidRPr="00412320">
              <w:rPr>
                <w:rFonts w:ascii="Times New Roman" w:hAnsi="Times New Roman" w:cs="Times New Roman"/>
                <w:lang w:val="en-US"/>
              </w:rPr>
              <w:t>i</w:t>
            </w:r>
            <w:r w:rsidRPr="00412320">
              <w:rPr>
                <w:rFonts w:ascii="Times New Roman" w:hAnsi="Times New Roman" w:cs="Times New Roman"/>
                <w:lang w:val="uk-UA"/>
              </w:rPr>
              <w:t>,750i) забезпечує  надійну фіксацію приладу на пласкій поверхні з можливістю регулювання куту нахилу та обертання платформи для зручного огляду. Використовуються функціональні гвинти регулювання для фіксації необхідного положення.</w:t>
            </w:r>
          </w:p>
          <w:p w14:paraId="5C236C5B" w14:textId="3DF81E56" w:rsidR="00F36B2B" w:rsidRPr="00412320" w:rsidRDefault="00F36B2B" w:rsidP="00F36B2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412320">
              <w:rPr>
                <w:rFonts w:ascii="Times New Roman" w:hAnsi="Times New Roman" w:cs="Times New Roman"/>
                <w:lang w:val="uk-UA"/>
              </w:rPr>
              <w:t>Технічні характеристики підключення:</w:t>
            </w:r>
          </w:p>
          <w:p w14:paraId="1F863811" w14:textId="28DF21CD" w:rsidR="00F36B2B" w:rsidRPr="00412320" w:rsidRDefault="00F36B2B" w:rsidP="00F36B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2320">
              <w:rPr>
                <w:rFonts w:ascii="Times New Roman" w:eastAsia="Times New Roman" w:hAnsi="Times New Roman" w:cs="Times New Roman"/>
                <w:lang w:val="uk-UA"/>
              </w:rPr>
              <w:t>Вхідна н</w:t>
            </w:r>
            <w:r w:rsidRPr="00412320">
              <w:rPr>
                <w:rFonts w:ascii="Times New Roman" w:eastAsia="Times New Roman" w:hAnsi="Times New Roman" w:cs="Times New Roman"/>
              </w:rPr>
              <w:t>апруга: 10 - 30 В</w:t>
            </w:r>
          </w:p>
          <w:p w14:paraId="526D7738" w14:textId="06F7E19D" w:rsidR="00F36B2B" w:rsidRPr="00412320" w:rsidRDefault="00F36B2B" w:rsidP="00F36B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2320">
              <w:rPr>
                <w:rFonts w:ascii="Times New Roman" w:eastAsia="Times New Roman" w:hAnsi="Times New Roman" w:cs="Times New Roman"/>
                <w:lang w:val="uk-UA"/>
              </w:rPr>
              <w:t xml:space="preserve">Вхідний струм : </w:t>
            </w:r>
            <w:r w:rsidRPr="00412320">
              <w:rPr>
                <w:rFonts w:ascii="Times New Roman" w:eastAsia="Times New Roman" w:hAnsi="Times New Roman" w:cs="Times New Roman"/>
              </w:rPr>
              <w:t>1,5 А</w:t>
            </w:r>
            <w:r w:rsidRPr="0041232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6C0343C7" w14:textId="05EA5774" w:rsidR="00F36B2B" w:rsidRPr="00412320" w:rsidRDefault="00F36B2B" w:rsidP="00F36B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2320">
              <w:rPr>
                <w:rFonts w:ascii="Times New Roman" w:eastAsia="Times New Roman" w:hAnsi="Times New Roman" w:cs="Times New Roman"/>
              </w:rPr>
              <w:t xml:space="preserve">Вхідний струм на контактній </w:t>
            </w:r>
            <w:r w:rsidRPr="00412320">
              <w:rPr>
                <w:rFonts w:ascii="Times New Roman" w:eastAsia="Times New Roman" w:hAnsi="Times New Roman" w:cs="Times New Roman"/>
                <w:lang w:val="uk-UA"/>
              </w:rPr>
              <w:t>групі: 0</w:t>
            </w:r>
            <w:r w:rsidRPr="00412320">
              <w:rPr>
                <w:rFonts w:ascii="Times New Roman" w:eastAsia="Times New Roman" w:hAnsi="Times New Roman" w:cs="Times New Roman"/>
              </w:rPr>
              <w:t xml:space="preserve">,5 </w:t>
            </w:r>
            <w:r w:rsidRPr="00412320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412320">
              <w:rPr>
                <w:rFonts w:ascii="Times New Roman" w:eastAsia="Times New Roman" w:hAnsi="Times New Roman" w:cs="Times New Roman"/>
              </w:rPr>
              <w:t>А</w:t>
            </w:r>
          </w:p>
          <w:p w14:paraId="055A277F" w14:textId="62DC2BD7" w:rsidR="00F36B2B" w:rsidRPr="00412320" w:rsidRDefault="00F36B2B" w:rsidP="00F36B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12320">
              <w:rPr>
                <w:rFonts w:ascii="Times New Roman" w:eastAsia="Times New Roman" w:hAnsi="Times New Roman" w:cs="Times New Roman"/>
                <w:lang w:val="uk-UA"/>
              </w:rPr>
              <w:t>Запобіжник: 3 А</w:t>
            </w:r>
          </w:p>
          <w:p w14:paraId="3A463C6C" w14:textId="024663AD" w:rsidR="00F36B2B" w:rsidRPr="00412320" w:rsidRDefault="00F36B2B" w:rsidP="00F36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320">
              <w:rPr>
                <w:rFonts w:ascii="Times New Roman" w:eastAsia="Times New Roman" w:hAnsi="Times New Roman" w:cs="Times New Roman"/>
                <w:lang w:val="uk-UA"/>
              </w:rPr>
              <w:t xml:space="preserve">Режим експлуатації: від </w:t>
            </w:r>
            <w:r w:rsidRPr="00412320">
              <w:rPr>
                <w:rFonts w:ascii="Times New Roman" w:eastAsia="Times New Roman" w:hAnsi="Times New Roman" w:cs="Times New Roman"/>
              </w:rPr>
              <w:t>-20° C до 60 °C</w:t>
            </w:r>
          </w:p>
          <w:p w14:paraId="7A03559D" w14:textId="77777777" w:rsidR="00F36B2B" w:rsidRPr="00412320" w:rsidRDefault="00F36B2B" w:rsidP="00F36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AB07D7" w14:textId="26A410DE" w:rsidR="00F36B2B" w:rsidRPr="00412320" w:rsidRDefault="00F36B2B" w:rsidP="00F36B2B">
            <w:pPr>
              <w:rPr>
                <w:rFonts w:ascii="Times New Roman" w:hAnsi="Times New Roman" w:cs="Times New Roman"/>
                <w:lang w:val="uk-UA"/>
              </w:rPr>
            </w:pPr>
            <w:r w:rsidRPr="00412320">
              <w:rPr>
                <w:rFonts w:ascii="Times New Roman" w:hAnsi="Times New Roman" w:cs="Times New Roman"/>
                <w:lang w:val="uk-UA"/>
              </w:rPr>
              <w:t xml:space="preserve">При використанні універсального кріплення забезпечений  доступ до всіх функцій приладу та функціональний обмін цифровими даними з іншими пристроями по мережі </w:t>
            </w:r>
            <w:r w:rsidRPr="00412320">
              <w:rPr>
                <w:rFonts w:ascii="Times New Roman" w:hAnsi="Times New Roman" w:cs="Times New Roman"/>
              </w:rPr>
              <w:t>NMEA</w:t>
            </w:r>
            <w:r w:rsidRPr="00412320">
              <w:rPr>
                <w:rFonts w:ascii="Times New Roman" w:hAnsi="Times New Roman" w:cs="Times New Roman"/>
                <w:lang w:val="uk-UA"/>
              </w:rPr>
              <w:t xml:space="preserve"> 0183, а також живлення від зовнішнього джерела та відтворення голосових повідомлень через спеціальний аудіо конектор.</w:t>
            </w:r>
          </w:p>
          <w:p w14:paraId="68BB1EF8" w14:textId="36D6D965" w:rsidR="00F36B2B" w:rsidRPr="00412320" w:rsidRDefault="00F36B2B" w:rsidP="00F36B2B">
            <w:pPr>
              <w:rPr>
                <w:rFonts w:ascii="Times New Roman" w:hAnsi="Times New Roman" w:cs="Times New Roman"/>
                <w:lang w:val="uk-UA"/>
              </w:rPr>
            </w:pPr>
            <w:r w:rsidRPr="00412320">
              <w:rPr>
                <w:rFonts w:ascii="Times New Roman" w:hAnsi="Times New Roman" w:cs="Times New Roman"/>
                <w:lang w:val="uk-UA"/>
              </w:rPr>
              <w:t xml:space="preserve">Кріпильна платформа має функціональну клавішу швидкого розблокування  та фіксації. Приєднання приладу до цифрового порту забезпечує бічна контактна група. Надійну та швидку фіксацію гарантує спеціальний дизайн </w:t>
            </w:r>
            <w:r w:rsidRPr="00412320">
              <w:rPr>
                <w:rStyle w:val="rynqvb"/>
                <w:rFonts w:ascii="Times New Roman" w:hAnsi="Times New Roman" w:cs="Times New Roman"/>
                <w:lang w:val="uk-UA"/>
              </w:rPr>
              <w:t xml:space="preserve">виступаючих лапок, які точно стикуються з бічними технологічними пазами на корпусі </w:t>
            </w:r>
            <w:r w:rsidRPr="00412320">
              <w:rPr>
                <w:rFonts w:ascii="Times New Roman" w:hAnsi="Times New Roman" w:cs="Times New Roman"/>
                <w:lang w:val="uk-UA"/>
              </w:rPr>
              <w:t xml:space="preserve">приладу. </w:t>
            </w:r>
          </w:p>
          <w:p w14:paraId="0451F343" w14:textId="77777777" w:rsidR="00F36B2B" w:rsidRPr="00412320" w:rsidRDefault="00F36B2B" w:rsidP="00F36B2B">
            <w:pPr>
              <w:rPr>
                <w:rFonts w:ascii="Times New Roman" w:hAnsi="Times New Roman" w:cs="Times New Roman"/>
                <w:lang w:val="uk-UA"/>
              </w:rPr>
            </w:pPr>
            <w:r w:rsidRPr="00412320">
              <w:rPr>
                <w:rFonts w:ascii="Times New Roman" w:hAnsi="Times New Roman" w:cs="Times New Roman"/>
                <w:lang w:val="uk-UA"/>
              </w:rPr>
              <w:t xml:space="preserve">Також є можливість примусової фіксації клавіши розблокування за допомогою спеціального інструменту який входить в комплект кріплення. Робота клавіши блокується при затягуванні фіксуючого гвинта і знімання приладу стає неможливим до зворотнього розблокування. </w:t>
            </w:r>
          </w:p>
          <w:p w14:paraId="1DCA59CA" w14:textId="79531B79" w:rsidR="00F36B2B" w:rsidRPr="00412320" w:rsidRDefault="00F36B2B" w:rsidP="00F36B2B">
            <w:pPr>
              <w:rPr>
                <w:rFonts w:ascii="Times New Roman" w:hAnsi="Times New Roman" w:cs="Times New Roman"/>
                <w:lang w:val="uk-UA"/>
              </w:rPr>
            </w:pPr>
            <w:r w:rsidRPr="00412320">
              <w:rPr>
                <w:rFonts w:ascii="Times New Roman" w:hAnsi="Times New Roman" w:cs="Times New Roman"/>
                <w:lang w:val="uk-UA"/>
              </w:rPr>
              <w:lastRenderedPageBreak/>
              <w:t>Послідовний порт обміну даних дає можливість передавати та приймати цифрові значення (курс, місцеположення, швидкість, температура, тощо)  від навігаційного приладу GARMIN MONTANA та зовнішніх сумісних пристроїв по мережевому протоколу NMEA 0183.</w:t>
            </w:r>
          </w:p>
          <w:p w14:paraId="76E36F33" w14:textId="77777777" w:rsidR="00F36B2B" w:rsidRPr="00412320" w:rsidRDefault="00F36B2B" w:rsidP="00F36B2B">
            <w:pPr>
              <w:rPr>
                <w:rFonts w:ascii="Times New Roman" w:hAnsi="Times New Roman" w:cs="Times New Roman"/>
                <w:noProof/>
                <w:lang w:val="uk-UA" w:eastAsia="ru-RU"/>
              </w:rPr>
            </w:pPr>
            <w:r w:rsidRPr="00412320">
              <w:rPr>
                <w:rFonts w:ascii="Times New Roman" w:hAnsi="Times New Roman" w:cs="Times New Roman"/>
                <w:lang w:val="uk-UA"/>
              </w:rPr>
              <w:t>Зовнішнє ж</w:t>
            </w:r>
            <w:r w:rsidRPr="00412320">
              <w:rPr>
                <w:rFonts w:ascii="Times New Roman" w:hAnsi="Times New Roman" w:cs="Times New Roman"/>
              </w:rPr>
              <w:t xml:space="preserve">ивлення активується автоматично при </w:t>
            </w:r>
            <w:r w:rsidRPr="00412320">
              <w:rPr>
                <w:rFonts w:ascii="Times New Roman" w:hAnsi="Times New Roman" w:cs="Times New Roman"/>
                <w:lang w:val="uk-UA"/>
              </w:rPr>
              <w:t xml:space="preserve">розташуванні </w:t>
            </w:r>
            <w:r w:rsidRPr="00412320">
              <w:rPr>
                <w:rFonts w:ascii="Times New Roman" w:hAnsi="Times New Roman" w:cs="Times New Roman"/>
              </w:rPr>
              <w:t>приладу</w:t>
            </w:r>
            <w:r w:rsidRPr="00412320">
              <w:rPr>
                <w:rFonts w:ascii="Times New Roman" w:hAnsi="Times New Roman" w:cs="Times New Roman"/>
                <w:lang w:val="uk-UA"/>
              </w:rPr>
              <w:t xml:space="preserve"> на платформі і з’єднанні з  бічною контактною  групою. На екрані приладу відтворюється інформаційне повідомлення про подачу зовнішнього живлення. Якщо прилад не розташований на кріпленні постійний струм на контактній групі не перевищує 0,5 мА.</w:t>
            </w:r>
          </w:p>
          <w:p w14:paraId="0D41C4BA" w14:textId="48424CFB" w:rsidR="00F36B2B" w:rsidRPr="00412320" w:rsidRDefault="00F36B2B" w:rsidP="00F36B2B">
            <w:pPr>
              <w:rPr>
                <w:rFonts w:ascii="Times New Roman" w:hAnsi="Times New Roman" w:cs="Times New Roman"/>
                <w:noProof/>
                <w:lang w:val="uk-UA" w:eastAsia="ru-RU"/>
              </w:rPr>
            </w:pPr>
            <w:r w:rsidRPr="00412320">
              <w:rPr>
                <w:rFonts w:ascii="Times New Roman" w:hAnsi="Times New Roman" w:cs="Times New Roman"/>
                <w:noProof/>
                <w:lang w:val="uk-UA" w:eastAsia="ru-RU"/>
              </w:rPr>
              <w:t xml:space="preserve">Передавання голосових повідомлень на зовнішню бортову акустичну систему від навігаційного приладу </w:t>
            </w:r>
            <w:r w:rsidRPr="00412320">
              <w:rPr>
                <w:rFonts w:ascii="Times New Roman" w:hAnsi="Times New Roman" w:cs="Times New Roman"/>
                <w:lang w:val="uk-UA"/>
              </w:rPr>
              <w:t xml:space="preserve">GARMIN MONTANA </w:t>
            </w:r>
            <w:r w:rsidRPr="00412320">
              <w:rPr>
                <w:rFonts w:ascii="Times New Roman" w:hAnsi="Times New Roman" w:cs="Times New Roman"/>
                <w:noProof/>
                <w:lang w:val="uk-UA" w:eastAsia="ru-RU"/>
              </w:rPr>
              <w:t xml:space="preserve"> можливо при підключенні спецального аудіо конектора з комплекту кріплення.</w:t>
            </w:r>
          </w:p>
        </w:tc>
        <w:tc>
          <w:tcPr>
            <w:tcW w:w="1118" w:type="dxa"/>
            <w:vAlign w:val="center"/>
          </w:tcPr>
          <w:p w14:paraId="2F24D01D" w14:textId="77777777" w:rsidR="001516CD" w:rsidRPr="007901A9" w:rsidRDefault="001516CD" w:rsidP="001516CD">
            <w:pPr>
              <w:widowControl w:val="0"/>
              <w:tabs>
                <w:tab w:val="left" w:pos="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901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14:paraId="3250B962" w14:textId="068886FC" w:rsidR="001516CD" w:rsidRPr="007901A9" w:rsidRDefault="00F36B2B" w:rsidP="001516CD">
            <w:pPr>
              <w:widowControl w:val="0"/>
              <w:tabs>
                <w:tab w:val="left" w:pos="191"/>
                <w:tab w:val="left" w:pos="7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</w:tr>
    </w:tbl>
    <w:p w14:paraId="202B678A" w14:textId="77777777" w:rsidR="00F53F1D" w:rsidRPr="00F53F1D" w:rsidRDefault="00F53F1D" w:rsidP="00F53F1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Якісні характеристики предмета закупівлі</w:t>
      </w:r>
    </w:p>
    <w:p w14:paraId="3C2FEB8E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 </w:t>
      </w:r>
      <w:r w:rsidRPr="00F53F1D">
        <w:rPr>
          <w:rFonts w:ascii="Times New Roman" w:eastAsia="TimesNewRomanPSMT;Arial Unicode" w:hAnsi="Times New Roman" w:cs="Times New Roman"/>
          <w:sz w:val="24"/>
          <w:szCs w:val="24"/>
          <w:highlight w:val="white"/>
          <w:lang w:val="uk-UA" w:eastAsia="ru-RU"/>
        </w:rPr>
        <w:t xml:space="preserve">Технічні та якісні характеристики Товару повинні відповідати встановленим/зареєстрованим діючим нормативним актам </w:t>
      </w:r>
      <w:r w:rsidRPr="00F53F1D"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  <w:t>законодавства (державним стандартам, технічним умовам тощо), які передбачають застосування заходів із захисту довкілля.</w:t>
      </w:r>
    </w:p>
    <w:p w14:paraId="156C78EF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Товар повинен відповідати встановленим санітарно-гігієнічним нормам, нормам стандартизації і сертифікації та супроводжуватись відповідними документами, що підтверджують його якість та придатність до використання, а також необхідною експлуатаційною документацією, викладеною українською мовою, передбаченою компанією-виробником. Товар повинен відповідати показникам якості, безпеки, які встановлюються законодавством України.</w:t>
      </w:r>
    </w:p>
    <w:p w14:paraId="7D683433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Pr="00F53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 повинен пропонуватись учасниками новим, та таким, що не був у використанні, терміни та умови зберігання якого не порушені. Пропозиції щодо постачання Товару, який перебував в експлуатації до розгляду не приймаються та участі у торгах не беруть</w:t>
      </w: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1A77E64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Товар повинен бути в упаковці, яка відповідає характеру Товару і захищає його від пошкоджень під час поставки.</w:t>
      </w:r>
    </w:p>
    <w:p w14:paraId="31A89187" w14:textId="3B556316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Товар повинен забезпечуватись гарантією від компанії-виробника строком не менш ніж </w:t>
      </w:r>
      <w:r w:rsidR="00C276A3" w:rsidRP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місяців.</w:t>
      </w:r>
    </w:p>
    <w:p w14:paraId="2AE3C1A9" w14:textId="77777777" w:rsidR="00F53F1D" w:rsidRPr="00F53F1D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E892D28" w14:textId="77777777" w:rsidR="00F53F1D" w:rsidRPr="00F53F1D" w:rsidRDefault="00F53F1D" w:rsidP="00F53F1D">
      <w:pPr>
        <w:widowControl w:val="0"/>
        <w:tabs>
          <w:tab w:val="left" w:pos="567"/>
          <w:tab w:val="left" w:pos="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підтвердження відповідності </w:t>
      </w:r>
      <w:r w:rsidR="008748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тендерної пропозиції</w:t>
      </w:r>
      <w:r w:rsidRPr="00F53F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технічним, якісним та кількісним характеристикам предмета закупівлі учасник у складі </w:t>
      </w:r>
      <w:r w:rsidR="008748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тендерної пропозиції</w:t>
      </w:r>
      <w:r w:rsidRPr="00F53F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повинен надати: </w:t>
      </w:r>
    </w:p>
    <w:p w14:paraId="6F9663A5" w14:textId="23031F2E" w:rsidR="00F53F1D" w:rsidRPr="00F53F1D" w:rsidRDefault="00F53F1D" w:rsidP="00F53F1D">
      <w:pPr>
        <w:widowControl w:val="0"/>
        <w:tabs>
          <w:tab w:val="left" w:pos="567"/>
          <w:tab w:val="left" w:pos="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Оригінал авторизаційного листа, виданого учаснику (або на ім’я замовника торгів) компанією-виробником, або його офіційним представництвом на території України, або дистриб’ютором, або дилером, або вендером тощо, яким підтверджуються статус учасника як партнера компанії-виробника та повноваження учасника на його розповсюдження.</w:t>
      </w:r>
    </w:p>
    <w:p w14:paraId="0191563E" w14:textId="2656AF30" w:rsidR="00F53F1D" w:rsidRPr="00F53F1D" w:rsidRDefault="00F53F1D" w:rsidP="00F36B2B">
      <w:pPr>
        <w:tabs>
          <w:tab w:val="left" w:pos="567"/>
          <w:tab w:val="left" w:pos="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О</w:t>
      </w:r>
      <w:r w:rsidRPr="00F53F1D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uk-UA" w:eastAsia="ru-RU"/>
        </w:rPr>
        <w:t xml:space="preserve">ригінал довідки (гарантійного листа, тощо) </w:t>
      </w:r>
      <w:r w:rsidRPr="00F53F1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за підписом учасника або його уповноваженої</w:t>
      </w: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особи, яка містить інформацію щодо наявності та місцезнаходження на території України:</w:t>
      </w:r>
    </w:p>
    <w:p w14:paraId="3FA64105" w14:textId="0F983CC7" w:rsidR="00F53F1D" w:rsidRPr="00F53F1D" w:rsidRDefault="00F53F1D" w:rsidP="00F53F1D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щонайменше 1 (одного) авторизованого сервісного центру компанії-виробника, в якому може бути здійснений гарантійний та післягарантійний ремонт.</w:t>
      </w:r>
    </w:p>
    <w:p w14:paraId="68193502" w14:textId="77777777" w:rsidR="00F53F1D" w:rsidRPr="00F53F1D" w:rsidRDefault="00F53F1D" w:rsidP="00F53F1D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14:paraId="2A136B04" w14:textId="065D40AF" w:rsidR="00F53F1D" w:rsidRPr="00F53F1D" w:rsidRDefault="00F53F1D" w:rsidP="00F53F1D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 О</w:t>
      </w:r>
      <w:r w:rsidRPr="00F53F1D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uk-UA" w:eastAsia="ru-RU"/>
        </w:rPr>
        <w:t>ригінал довідки (гарантійного листа</w:t>
      </w:r>
      <w:bookmarkStart w:id="0" w:name="_GoBack"/>
      <w:bookmarkEnd w:id="0"/>
      <w:r w:rsidRPr="00F53F1D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lang w:val="uk-UA" w:eastAsia="ru-RU"/>
        </w:rPr>
        <w:t xml:space="preserve">, тощо) </w:t>
      </w:r>
      <w:r w:rsidRPr="00F53F1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за підписом учасника або його </w:t>
      </w:r>
      <w:r w:rsidRPr="00F53F1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>уповноваженої</w:t>
      </w: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особи, яка містить інформацію щодо надання гарантій замовнику стосовно того, що тендерна пропозиція, подана учасником процедури закупівлі, повністю відповідає всім вимогам, встановленим у </w:t>
      </w:r>
      <w:r w:rsidR="00874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тендерній документації</w:t>
      </w: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зокрема і в Додатку № </w:t>
      </w:r>
      <w:r w:rsid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до оголошення</w:t>
      </w: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5FD3166" w14:textId="77777777" w:rsidR="00F53F1D" w:rsidRPr="00F53F1D" w:rsidRDefault="00F53F1D" w:rsidP="00F53F1D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5D5100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C04EAE6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C0C2C1C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779D8AD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505D4A2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87529B3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96420A9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F047B47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DBD1274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139AE16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F84D760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9D77AD5" w14:textId="77777777" w:rsidR="00AF4ECE" w:rsidRDefault="00AF4ECE" w:rsidP="004F420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AF4ECE" w:rsidSect="00694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8A66D" w14:textId="77777777" w:rsidR="009842D0" w:rsidRDefault="009842D0" w:rsidP="00807C33">
      <w:pPr>
        <w:spacing w:after="0" w:line="240" w:lineRule="auto"/>
      </w:pPr>
      <w:r>
        <w:separator/>
      </w:r>
    </w:p>
  </w:endnote>
  <w:endnote w:type="continuationSeparator" w:id="0">
    <w:p w14:paraId="78F3C116" w14:textId="77777777" w:rsidR="009842D0" w:rsidRDefault="009842D0" w:rsidP="008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;Arial Unico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8EF5" w14:textId="77777777" w:rsidR="009842D0" w:rsidRDefault="009842D0" w:rsidP="00807C33">
      <w:pPr>
        <w:spacing w:after="0" w:line="240" w:lineRule="auto"/>
      </w:pPr>
      <w:r>
        <w:separator/>
      </w:r>
    </w:p>
  </w:footnote>
  <w:footnote w:type="continuationSeparator" w:id="0">
    <w:p w14:paraId="36C425A0" w14:textId="77777777" w:rsidR="009842D0" w:rsidRDefault="009842D0" w:rsidP="0080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0067"/>
    <w:multiLevelType w:val="hybridMultilevel"/>
    <w:tmpl w:val="E52A1C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1925"/>
    <w:multiLevelType w:val="hybridMultilevel"/>
    <w:tmpl w:val="A7D65A22"/>
    <w:lvl w:ilvl="0" w:tplc="3B2EE29E">
      <w:start w:val="1"/>
      <w:numFmt w:val="decimal"/>
      <w:lvlText w:val="%1."/>
      <w:lvlJc w:val="left"/>
      <w:pPr>
        <w:ind w:left="312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58460636">
      <w:start w:val="1"/>
      <w:numFmt w:val="decimal"/>
      <w:lvlText w:val="%2."/>
      <w:lvlJc w:val="left"/>
      <w:pPr>
        <w:ind w:left="950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2" w:tplc="BD9C8CB6">
      <w:numFmt w:val="bullet"/>
      <w:lvlText w:val="•"/>
      <w:lvlJc w:val="left"/>
      <w:pPr>
        <w:ind w:left="2087" w:hanging="278"/>
      </w:pPr>
      <w:rPr>
        <w:rFonts w:hint="default"/>
        <w:lang w:val="uk-UA" w:eastAsia="uk-UA" w:bidi="uk-UA"/>
      </w:rPr>
    </w:lvl>
    <w:lvl w:ilvl="3" w:tplc="A210AAD2">
      <w:numFmt w:val="bullet"/>
      <w:lvlText w:val="•"/>
      <w:lvlJc w:val="left"/>
      <w:pPr>
        <w:ind w:left="3214" w:hanging="278"/>
      </w:pPr>
      <w:rPr>
        <w:rFonts w:hint="default"/>
        <w:lang w:val="uk-UA" w:eastAsia="uk-UA" w:bidi="uk-UA"/>
      </w:rPr>
    </w:lvl>
    <w:lvl w:ilvl="4" w:tplc="AEE874C0">
      <w:numFmt w:val="bullet"/>
      <w:lvlText w:val="•"/>
      <w:lvlJc w:val="left"/>
      <w:pPr>
        <w:ind w:left="4341" w:hanging="278"/>
      </w:pPr>
      <w:rPr>
        <w:rFonts w:hint="default"/>
        <w:lang w:val="uk-UA" w:eastAsia="uk-UA" w:bidi="uk-UA"/>
      </w:rPr>
    </w:lvl>
    <w:lvl w:ilvl="5" w:tplc="65B07F2E">
      <w:numFmt w:val="bullet"/>
      <w:lvlText w:val="•"/>
      <w:lvlJc w:val="left"/>
      <w:pPr>
        <w:ind w:left="5468" w:hanging="278"/>
      </w:pPr>
      <w:rPr>
        <w:rFonts w:hint="default"/>
        <w:lang w:val="uk-UA" w:eastAsia="uk-UA" w:bidi="uk-UA"/>
      </w:rPr>
    </w:lvl>
    <w:lvl w:ilvl="6" w:tplc="71CE73B4">
      <w:numFmt w:val="bullet"/>
      <w:lvlText w:val="•"/>
      <w:lvlJc w:val="left"/>
      <w:pPr>
        <w:ind w:left="6595" w:hanging="278"/>
      </w:pPr>
      <w:rPr>
        <w:rFonts w:hint="default"/>
        <w:lang w:val="uk-UA" w:eastAsia="uk-UA" w:bidi="uk-UA"/>
      </w:rPr>
    </w:lvl>
    <w:lvl w:ilvl="7" w:tplc="451828E8">
      <w:numFmt w:val="bullet"/>
      <w:lvlText w:val="•"/>
      <w:lvlJc w:val="left"/>
      <w:pPr>
        <w:ind w:left="7722" w:hanging="278"/>
      </w:pPr>
      <w:rPr>
        <w:rFonts w:hint="default"/>
        <w:lang w:val="uk-UA" w:eastAsia="uk-UA" w:bidi="uk-UA"/>
      </w:rPr>
    </w:lvl>
    <w:lvl w:ilvl="8" w:tplc="9404C5CC">
      <w:numFmt w:val="bullet"/>
      <w:lvlText w:val="•"/>
      <w:lvlJc w:val="left"/>
      <w:pPr>
        <w:ind w:left="8849" w:hanging="278"/>
      </w:pPr>
      <w:rPr>
        <w:rFonts w:hint="default"/>
        <w:lang w:val="uk-UA" w:eastAsia="uk-UA" w:bidi="uk-UA"/>
      </w:rPr>
    </w:lvl>
  </w:abstractNum>
  <w:abstractNum w:abstractNumId="2" w15:restartNumberingAfterBreak="0">
    <w:nsid w:val="27883E81"/>
    <w:multiLevelType w:val="hybridMultilevel"/>
    <w:tmpl w:val="45EE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04CC"/>
    <w:multiLevelType w:val="hybridMultilevel"/>
    <w:tmpl w:val="60E806EA"/>
    <w:lvl w:ilvl="0" w:tplc="BF165A1C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uk-UA" w:eastAsia="uk-UA" w:bidi="uk-UA"/>
      </w:rPr>
    </w:lvl>
    <w:lvl w:ilvl="1" w:tplc="5FC445B2">
      <w:numFmt w:val="bullet"/>
      <w:lvlText w:val="-"/>
      <w:lvlJc w:val="left"/>
      <w:pPr>
        <w:ind w:left="1018" w:hanging="34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uk-UA" w:eastAsia="uk-UA" w:bidi="uk-UA"/>
      </w:rPr>
    </w:lvl>
    <w:lvl w:ilvl="2" w:tplc="3F96E9D8">
      <w:numFmt w:val="bullet"/>
      <w:lvlText w:val="•"/>
      <w:lvlJc w:val="left"/>
      <w:pPr>
        <w:ind w:left="2140" w:hanging="346"/>
      </w:pPr>
      <w:rPr>
        <w:rFonts w:hint="default"/>
        <w:lang w:val="uk-UA" w:eastAsia="uk-UA" w:bidi="uk-UA"/>
      </w:rPr>
    </w:lvl>
    <w:lvl w:ilvl="3" w:tplc="C0D09B0A">
      <w:numFmt w:val="bullet"/>
      <w:lvlText w:val="•"/>
      <w:lvlJc w:val="left"/>
      <w:pPr>
        <w:ind w:left="3260" w:hanging="346"/>
      </w:pPr>
      <w:rPr>
        <w:rFonts w:hint="default"/>
        <w:lang w:val="uk-UA" w:eastAsia="uk-UA" w:bidi="uk-UA"/>
      </w:rPr>
    </w:lvl>
    <w:lvl w:ilvl="4" w:tplc="425892FA">
      <w:numFmt w:val="bullet"/>
      <w:lvlText w:val="•"/>
      <w:lvlJc w:val="left"/>
      <w:pPr>
        <w:ind w:left="4381" w:hanging="346"/>
      </w:pPr>
      <w:rPr>
        <w:rFonts w:hint="default"/>
        <w:lang w:val="uk-UA" w:eastAsia="uk-UA" w:bidi="uk-UA"/>
      </w:rPr>
    </w:lvl>
    <w:lvl w:ilvl="5" w:tplc="21D43B0C">
      <w:numFmt w:val="bullet"/>
      <w:lvlText w:val="•"/>
      <w:lvlJc w:val="left"/>
      <w:pPr>
        <w:ind w:left="5501" w:hanging="346"/>
      </w:pPr>
      <w:rPr>
        <w:rFonts w:hint="default"/>
        <w:lang w:val="uk-UA" w:eastAsia="uk-UA" w:bidi="uk-UA"/>
      </w:rPr>
    </w:lvl>
    <w:lvl w:ilvl="6" w:tplc="94ECB4E8">
      <w:numFmt w:val="bullet"/>
      <w:lvlText w:val="•"/>
      <w:lvlJc w:val="left"/>
      <w:pPr>
        <w:ind w:left="6622" w:hanging="346"/>
      </w:pPr>
      <w:rPr>
        <w:rFonts w:hint="default"/>
        <w:lang w:val="uk-UA" w:eastAsia="uk-UA" w:bidi="uk-UA"/>
      </w:rPr>
    </w:lvl>
    <w:lvl w:ilvl="7" w:tplc="9FB2FB04">
      <w:numFmt w:val="bullet"/>
      <w:lvlText w:val="•"/>
      <w:lvlJc w:val="left"/>
      <w:pPr>
        <w:ind w:left="7742" w:hanging="346"/>
      </w:pPr>
      <w:rPr>
        <w:rFonts w:hint="default"/>
        <w:lang w:val="uk-UA" w:eastAsia="uk-UA" w:bidi="uk-UA"/>
      </w:rPr>
    </w:lvl>
    <w:lvl w:ilvl="8" w:tplc="84BEF264">
      <w:numFmt w:val="bullet"/>
      <w:lvlText w:val="•"/>
      <w:lvlJc w:val="left"/>
      <w:pPr>
        <w:ind w:left="8863" w:hanging="346"/>
      </w:pPr>
      <w:rPr>
        <w:rFonts w:hint="default"/>
        <w:lang w:val="uk-UA" w:eastAsia="uk-UA" w:bidi="uk-UA"/>
      </w:rPr>
    </w:lvl>
  </w:abstractNum>
  <w:abstractNum w:abstractNumId="4" w15:restartNumberingAfterBreak="0">
    <w:nsid w:val="58E46809"/>
    <w:multiLevelType w:val="multilevel"/>
    <w:tmpl w:val="C0D66552"/>
    <w:lvl w:ilvl="0">
      <w:start w:val="1"/>
      <w:numFmt w:val="decimal"/>
      <w:lvlText w:val="%1"/>
      <w:lvlJc w:val="left"/>
      <w:pPr>
        <w:ind w:left="100" w:hanging="485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48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426" w:hanging="48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089" w:hanging="4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752" w:hanging="4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415" w:hanging="4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078" w:hanging="4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4741" w:hanging="4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5404" w:hanging="485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8F"/>
    <w:rsid w:val="00012689"/>
    <w:rsid w:val="00022F22"/>
    <w:rsid w:val="00026768"/>
    <w:rsid w:val="00041CEB"/>
    <w:rsid w:val="00054653"/>
    <w:rsid w:val="0006499F"/>
    <w:rsid w:val="00076A75"/>
    <w:rsid w:val="00080837"/>
    <w:rsid w:val="00085FB1"/>
    <w:rsid w:val="000E19A6"/>
    <w:rsid w:val="000E7BF8"/>
    <w:rsid w:val="001076AE"/>
    <w:rsid w:val="00116423"/>
    <w:rsid w:val="00147A84"/>
    <w:rsid w:val="001516CD"/>
    <w:rsid w:val="001C30E8"/>
    <w:rsid w:val="001C6399"/>
    <w:rsid w:val="001D7BC7"/>
    <w:rsid w:val="002029ED"/>
    <w:rsid w:val="00203646"/>
    <w:rsid w:val="00206938"/>
    <w:rsid w:val="00210BBF"/>
    <w:rsid w:val="002552FA"/>
    <w:rsid w:val="00272DAD"/>
    <w:rsid w:val="002845E3"/>
    <w:rsid w:val="00295357"/>
    <w:rsid w:val="002C3AB9"/>
    <w:rsid w:val="002C748F"/>
    <w:rsid w:val="002D5BF5"/>
    <w:rsid w:val="002D7CB6"/>
    <w:rsid w:val="002F1B1D"/>
    <w:rsid w:val="002F4B9F"/>
    <w:rsid w:val="002F5873"/>
    <w:rsid w:val="00392435"/>
    <w:rsid w:val="003A72F7"/>
    <w:rsid w:val="003C3FAA"/>
    <w:rsid w:val="003D1603"/>
    <w:rsid w:val="003D27B0"/>
    <w:rsid w:val="003E5858"/>
    <w:rsid w:val="0041131B"/>
    <w:rsid w:val="00412320"/>
    <w:rsid w:val="004204E5"/>
    <w:rsid w:val="004312A0"/>
    <w:rsid w:val="004919A9"/>
    <w:rsid w:val="00494257"/>
    <w:rsid w:val="004B7FAF"/>
    <w:rsid w:val="004C357B"/>
    <w:rsid w:val="004D6F4B"/>
    <w:rsid w:val="004F420E"/>
    <w:rsid w:val="004F5E28"/>
    <w:rsid w:val="004F76AB"/>
    <w:rsid w:val="00515EFE"/>
    <w:rsid w:val="00523346"/>
    <w:rsid w:val="00530EE8"/>
    <w:rsid w:val="00587E0B"/>
    <w:rsid w:val="005D0F6E"/>
    <w:rsid w:val="005F0457"/>
    <w:rsid w:val="005F5CF3"/>
    <w:rsid w:val="00602E43"/>
    <w:rsid w:val="00610DB7"/>
    <w:rsid w:val="0062315F"/>
    <w:rsid w:val="00626830"/>
    <w:rsid w:val="0065246D"/>
    <w:rsid w:val="00654592"/>
    <w:rsid w:val="0066389C"/>
    <w:rsid w:val="006846E9"/>
    <w:rsid w:val="00694580"/>
    <w:rsid w:val="006A3E7E"/>
    <w:rsid w:val="006A5DAF"/>
    <w:rsid w:val="006D00F2"/>
    <w:rsid w:val="006D05DA"/>
    <w:rsid w:val="0072340A"/>
    <w:rsid w:val="0072679D"/>
    <w:rsid w:val="00785470"/>
    <w:rsid w:val="0079017B"/>
    <w:rsid w:val="007901A9"/>
    <w:rsid w:val="007A5C73"/>
    <w:rsid w:val="007D44C1"/>
    <w:rsid w:val="00800645"/>
    <w:rsid w:val="00807C33"/>
    <w:rsid w:val="00807DFF"/>
    <w:rsid w:val="008132E8"/>
    <w:rsid w:val="00852986"/>
    <w:rsid w:val="00874865"/>
    <w:rsid w:val="008805DD"/>
    <w:rsid w:val="008A534A"/>
    <w:rsid w:val="008A79F5"/>
    <w:rsid w:val="008D4284"/>
    <w:rsid w:val="008D4786"/>
    <w:rsid w:val="008D503D"/>
    <w:rsid w:val="00915395"/>
    <w:rsid w:val="00951F6F"/>
    <w:rsid w:val="009607BA"/>
    <w:rsid w:val="00974067"/>
    <w:rsid w:val="009827ED"/>
    <w:rsid w:val="009842D0"/>
    <w:rsid w:val="00987A29"/>
    <w:rsid w:val="009E760F"/>
    <w:rsid w:val="00A04B82"/>
    <w:rsid w:val="00A16B4E"/>
    <w:rsid w:val="00A614A1"/>
    <w:rsid w:val="00A946F0"/>
    <w:rsid w:val="00AA2345"/>
    <w:rsid w:val="00AD6549"/>
    <w:rsid w:val="00AF4ECE"/>
    <w:rsid w:val="00AF5342"/>
    <w:rsid w:val="00AF65C5"/>
    <w:rsid w:val="00B108AA"/>
    <w:rsid w:val="00B25A70"/>
    <w:rsid w:val="00B67E44"/>
    <w:rsid w:val="00B8160C"/>
    <w:rsid w:val="00B9221C"/>
    <w:rsid w:val="00B954F4"/>
    <w:rsid w:val="00BB1A3F"/>
    <w:rsid w:val="00BE5A07"/>
    <w:rsid w:val="00BE5E76"/>
    <w:rsid w:val="00C03264"/>
    <w:rsid w:val="00C06065"/>
    <w:rsid w:val="00C276A3"/>
    <w:rsid w:val="00C30905"/>
    <w:rsid w:val="00C41700"/>
    <w:rsid w:val="00C80928"/>
    <w:rsid w:val="00C91053"/>
    <w:rsid w:val="00CA103A"/>
    <w:rsid w:val="00CB625B"/>
    <w:rsid w:val="00CC42F7"/>
    <w:rsid w:val="00CF0B8D"/>
    <w:rsid w:val="00D015C9"/>
    <w:rsid w:val="00D151C1"/>
    <w:rsid w:val="00D238CD"/>
    <w:rsid w:val="00D36B76"/>
    <w:rsid w:val="00D42471"/>
    <w:rsid w:val="00D6173D"/>
    <w:rsid w:val="00DA088A"/>
    <w:rsid w:val="00DD7CEE"/>
    <w:rsid w:val="00DE4159"/>
    <w:rsid w:val="00E02A75"/>
    <w:rsid w:val="00E02CF1"/>
    <w:rsid w:val="00E56C86"/>
    <w:rsid w:val="00E67FA7"/>
    <w:rsid w:val="00E70500"/>
    <w:rsid w:val="00E705A2"/>
    <w:rsid w:val="00E9690F"/>
    <w:rsid w:val="00EA1B8F"/>
    <w:rsid w:val="00EB16BB"/>
    <w:rsid w:val="00EC4129"/>
    <w:rsid w:val="00ED0A03"/>
    <w:rsid w:val="00F0206A"/>
    <w:rsid w:val="00F20C16"/>
    <w:rsid w:val="00F36B2B"/>
    <w:rsid w:val="00F46D96"/>
    <w:rsid w:val="00F53F1D"/>
    <w:rsid w:val="00F87947"/>
    <w:rsid w:val="00F9760C"/>
    <w:rsid w:val="00FA04B2"/>
    <w:rsid w:val="00FB1AA8"/>
    <w:rsid w:val="00FB37E5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4289"/>
  <w15:docId w15:val="{6FC8D2AE-F679-4EDE-B056-7259411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A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74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DAF"/>
    <w:rPr>
      <w:color w:val="0000FF"/>
      <w:u w:val="single"/>
    </w:rPr>
  </w:style>
  <w:style w:type="character" w:styleId="a5">
    <w:name w:val="Strong"/>
    <w:basedOn w:val="a0"/>
    <w:uiPriority w:val="22"/>
    <w:qFormat/>
    <w:rsid w:val="006A5DAF"/>
    <w:rPr>
      <w:b/>
      <w:bCs/>
    </w:rPr>
  </w:style>
  <w:style w:type="paragraph" w:styleId="a6">
    <w:name w:val="Normal (Web)"/>
    <w:basedOn w:val="a"/>
    <w:uiPriority w:val="99"/>
    <w:qFormat/>
    <w:rsid w:val="006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qFormat/>
    <w:rsid w:val="006A5DA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qowt-font2-timesnewroman">
    <w:name w:val="qowt-font2-timesnewroman"/>
    <w:uiPriority w:val="99"/>
    <w:qFormat/>
    <w:rsid w:val="006A5DAF"/>
    <w:rPr>
      <w:rFonts w:cs="Times New Roman"/>
    </w:rPr>
  </w:style>
  <w:style w:type="paragraph" w:customStyle="1" w:styleId="xfmc1">
    <w:name w:val="xfmc1"/>
    <w:basedOn w:val="a"/>
    <w:rsid w:val="006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6A5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3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75"/>
    <w:rPr>
      <w:rFonts w:ascii="Tahoma" w:hAnsi="Tahoma" w:cs="Tahoma"/>
      <w:sz w:val="16"/>
      <w:szCs w:val="16"/>
      <w:lang w:val="ru-RU"/>
    </w:rPr>
  </w:style>
  <w:style w:type="character" w:customStyle="1" w:styleId="translation-chunk">
    <w:name w:val="translation-chunk"/>
    <w:rsid w:val="00E705A2"/>
    <w:rPr>
      <w:rFonts w:cs="Times New Roman"/>
    </w:rPr>
  </w:style>
  <w:style w:type="character" w:customStyle="1" w:styleId="213pt">
    <w:name w:val="Основний текст (2) + 13 pt"/>
    <w:rsid w:val="002F58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8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C33"/>
    <w:rPr>
      <w:lang w:val="ru-RU"/>
    </w:rPr>
  </w:style>
  <w:style w:type="paragraph" w:styleId="ab">
    <w:name w:val="footer"/>
    <w:basedOn w:val="a"/>
    <w:link w:val="ac"/>
    <w:uiPriority w:val="99"/>
    <w:unhideWhenUsed/>
    <w:rsid w:val="008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C33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7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styleId="ad">
    <w:name w:val="Table Grid"/>
    <w:basedOn w:val="a1"/>
    <w:rsid w:val="0087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cod">
    <w:name w:val="tbl-cod"/>
    <w:basedOn w:val="a"/>
    <w:uiPriority w:val="99"/>
    <w:rsid w:val="00AF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AF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ynqvb">
    <w:name w:val="rynqvb"/>
    <w:basedOn w:val="a0"/>
    <w:rsid w:val="00F3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3415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OLESIA</dc:creator>
  <cp:lastModifiedBy>170</cp:lastModifiedBy>
  <cp:revision>3</cp:revision>
  <cp:lastPrinted>2021-10-19T19:19:00Z</cp:lastPrinted>
  <dcterms:created xsi:type="dcterms:W3CDTF">2023-12-11T14:55:00Z</dcterms:created>
  <dcterms:modified xsi:type="dcterms:W3CDTF">2023-12-11T15:03:00Z</dcterms:modified>
</cp:coreProperties>
</file>