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5CA3" w14:textId="77777777" w:rsidR="000C1430" w:rsidRDefault="000C1430">
      <w:pPr>
        <w:pBdr>
          <w:top w:val="nil"/>
          <w:left w:val="nil"/>
          <w:bottom w:val="nil"/>
          <w:right w:val="nil"/>
          <w:between w:val="nil"/>
        </w:pBdr>
        <w:spacing w:line="240" w:lineRule="auto"/>
        <w:jc w:val="center"/>
        <w:rPr>
          <w:b/>
          <w:sz w:val="12"/>
          <w:szCs w:val="12"/>
        </w:rPr>
      </w:pPr>
    </w:p>
    <w:p w14:paraId="47670B60" w14:textId="77777777" w:rsidR="00AC3CBE" w:rsidRPr="00AC3CBE" w:rsidRDefault="00AC3CBE" w:rsidP="00AC3CBE">
      <w:pPr>
        <w:suppressAutoHyphens w:val="0"/>
        <w:spacing w:after="200" w:line="240" w:lineRule="auto"/>
        <w:ind w:leftChars="0" w:left="6379" w:firstLineChars="0" w:hanging="142"/>
        <w:contextualSpacing/>
        <w:textDirection w:val="lrTb"/>
        <w:textAlignment w:val="auto"/>
        <w:outlineLvl w:val="9"/>
        <w:rPr>
          <w:b/>
          <w:bCs/>
          <w:position w:val="0"/>
          <w:lang w:eastAsia="en-US"/>
        </w:rPr>
      </w:pPr>
      <w:r w:rsidRPr="00AC3CBE">
        <w:rPr>
          <w:b/>
          <w:bCs/>
          <w:position w:val="0"/>
          <w:lang w:eastAsia="en-US"/>
        </w:rPr>
        <w:t xml:space="preserve">                          ДОДАТОК  3</w:t>
      </w:r>
    </w:p>
    <w:p w14:paraId="572C39B1" w14:textId="1C9CAF4D" w:rsidR="00AC3CBE" w:rsidRPr="00AC3CBE" w:rsidRDefault="00AC3CBE" w:rsidP="00AC3CBE">
      <w:pPr>
        <w:suppressAutoHyphens w:val="0"/>
        <w:spacing w:after="200" w:line="240" w:lineRule="auto"/>
        <w:ind w:leftChars="0" w:left="6379" w:firstLineChars="0" w:hanging="142"/>
        <w:contextualSpacing/>
        <w:textDirection w:val="lrTb"/>
        <w:textAlignment w:val="auto"/>
        <w:outlineLvl w:val="9"/>
        <w:rPr>
          <w:rFonts w:ascii="Calibri" w:eastAsia="Calibri" w:hAnsi="Calibri"/>
          <w:b/>
          <w:position w:val="0"/>
          <w:sz w:val="22"/>
          <w:szCs w:val="22"/>
          <w:lang w:eastAsia="en-US"/>
        </w:rPr>
      </w:pPr>
      <w:r w:rsidRPr="00AC3CBE">
        <w:rPr>
          <w:b/>
          <w:bCs/>
          <w:position w:val="0"/>
          <w:lang w:eastAsia="en-US"/>
        </w:rPr>
        <w:t xml:space="preserve">         </w:t>
      </w:r>
      <w:r w:rsidR="00A479BC">
        <w:rPr>
          <w:b/>
          <w:bCs/>
          <w:position w:val="0"/>
          <w:lang w:eastAsia="en-US"/>
        </w:rPr>
        <w:t>д</w:t>
      </w:r>
      <w:r w:rsidRPr="00AC3CBE">
        <w:rPr>
          <w:b/>
          <w:bCs/>
          <w:position w:val="0"/>
          <w:lang w:eastAsia="en-US"/>
        </w:rPr>
        <w:t>о тендерної документації</w:t>
      </w:r>
    </w:p>
    <w:p w14:paraId="06ECD9AA" w14:textId="77777777" w:rsidR="00AC3CBE" w:rsidRDefault="00AC3CBE">
      <w:pPr>
        <w:pBdr>
          <w:top w:val="nil"/>
          <w:left w:val="nil"/>
          <w:bottom w:val="nil"/>
          <w:right w:val="nil"/>
          <w:between w:val="nil"/>
        </w:pBdr>
        <w:spacing w:line="240" w:lineRule="auto"/>
        <w:jc w:val="center"/>
        <w:rPr>
          <w:b/>
          <w:sz w:val="12"/>
          <w:szCs w:val="12"/>
        </w:rPr>
      </w:pPr>
    </w:p>
    <w:p w14:paraId="46A9CA22" w14:textId="642C4B25" w:rsidR="000C1430" w:rsidRDefault="00000000">
      <w:pPr>
        <w:pBdr>
          <w:top w:val="nil"/>
          <w:left w:val="nil"/>
          <w:bottom w:val="nil"/>
          <w:right w:val="nil"/>
          <w:between w:val="nil"/>
        </w:pBdr>
        <w:spacing w:line="240" w:lineRule="auto"/>
        <w:ind w:left="0" w:hanging="2"/>
        <w:jc w:val="center"/>
        <w:rPr>
          <w:b/>
        </w:rPr>
      </w:pPr>
      <w:r>
        <w:rPr>
          <w:b/>
        </w:rPr>
        <w:t>ДОГОВІР № ______</w:t>
      </w:r>
    </w:p>
    <w:p w14:paraId="7ABC49EC" w14:textId="77777777" w:rsidR="000C1430" w:rsidRDefault="00000000">
      <w:pPr>
        <w:widowControl w:val="0"/>
        <w:pBdr>
          <w:top w:val="nil"/>
          <w:left w:val="nil"/>
          <w:bottom w:val="nil"/>
          <w:right w:val="nil"/>
          <w:between w:val="nil"/>
        </w:pBdr>
        <w:tabs>
          <w:tab w:val="left" w:pos="6600"/>
          <w:tab w:val="left" w:pos="8060"/>
        </w:tabs>
        <w:spacing w:line="240" w:lineRule="auto"/>
        <w:ind w:left="0" w:right="-138" w:hanging="2"/>
      </w:pPr>
      <w:r>
        <w:t xml:space="preserve">м. </w:t>
      </w:r>
      <w:r w:rsidR="004C7672">
        <w:t>Ніжин</w:t>
      </w:r>
      <w:r>
        <w:tab/>
        <w:t xml:space="preserve">       «___»_________ 2023 р.</w:t>
      </w:r>
    </w:p>
    <w:p w14:paraId="246CDF31" w14:textId="77777777" w:rsidR="000C1430" w:rsidRDefault="000C1430">
      <w:pPr>
        <w:widowControl w:val="0"/>
        <w:pBdr>
          <w:top w:val="nil"/>
          <w:left w:val="nil"/>
          <w:bottom w:val="nil"/>
          <w:right w:val="nil"/>
          <w:between w:val="nil"/>
        </w:pBdr>
        <w:tabs>
          <w:tab w:val="left" w:pos="6600"/>
          <w:tab w:val="left" w:pos="8060"/>
        </w:tabs>
        <w:spacing w:line="240" w:lineRule="auto"/>
        <w:ind w:left="0" w:right="326" w:hanging="2"/>
        <w:rPr>
          <w:b/>
          <w:color w:val="404040"/>
        </w:rPr>
      </w:pPr>
    </w:p>
    <w:p w14:paraId="7FBB2966" w14:textId="5836DA20" w:rsidR="00770136" w:rsidRDefault="00A479BC" w:rsidP="00770136">
      <w:pPr>
        <w:spacing w:line="240" w:lineRule="auto"/>
        <w:ind w:left="0" w:right="-2" w:hanging="2"/>
        <w:jc w:val="both"/>
        <w:rPr>
          <w:position w:val="0"/>
        </w:rPr>
      </w:pPr>
      <w:r>
        <w:rPr>
          <w:color w:val="000000"/>
        </w:rPr>
        <w:t xml:space="preserve">                Виконавчий комітет </w:t>
      </w:r>
      <w:r w:rsidR="004C7672">
        <w:rPr>
          <w:color w:val="000000"/>
        </w:rPr>
        <w:t>Ніжинської</w:t>
      </w:r>
      <w:r>
        <w:rPr>
          <w:color w:val="000000"/>
        </w:rPr>
        <w:t xml:space="preserve"> міської ради </w:t>
      </w:r>
      <w:r w:rsidR="006F4F91">
        <w:rPr>
          <w:color w:val="000000"/>
        </w:rPr>
        <w:t xml:space="preserve">Чернігівської області </w:t>
      </w:r>
      <w:r>
        <w:rPr>
          <w:color w:val="000000"/>
        </w:rPr>
        <w:t xml:space="preserve">(тут і надалі – </w:t>
      </w:r>
      <w:r w:rsidR="0063215B">
        <w:rPr>
          <w:color w:val="000000"/>
        </w:rPr>
        <w:t>Покупець</w:t>
      </w:r>
      <w:r>
        <w:rPr>
          <w:color w:val="000000"/>
        </w:rPr>
        <w:t>), в особі</w:t>
      </w:r>
      <w:r w:rsidR="00A47E02" w:rsidRPr="00A47E02">
        <w:rPr>
          <w:color w:val="000000"/>
        </w:rPr>
        <w:t xml:space="preserve"> </w:t>
      </w:r>
      <w:r w:rsidR="00A47E02">
        <w:rPr>
          <w:color w:val="000000"/>
        </w:rPr>
        <w:t>першого заступника міського голови з питань діяльності виконавчих органів ради Федора Івановича Вовченка</w:t>
      </w:r>
      <w:r>
        <w:t>,</w:t>
      </w:r>
      <w:r>
        <w:rPr>
          <w:color w:val="000000"/>
        </w:rPr>
        <w:t xml:space="preserve"> що діє на підставі Закону України «Про місцеве самоврядування в Україні» , з однієї сторони, та</w:t>
      </w:r>
      <w:r>
        <w:t xml:space="preserve"> </w:t>
      </w:r>
      <w:r w:rsidR="002D5908">
        <w:t xml:space="preserve"> _____________________________________________________________________________________</w:t>
      </w:r>
      <w:r>
        <w:rPr>
          <w:color w:val="000000"/>
        </w:rPr>
        <w:t>, що діє на підставі</w:t>
      </w:r>
      <w:r w:rsidR="002E091D">
        <w:rPr>
          <w:color w:val="000000"/>
        </w:rPr>
        <w:t xml:space="preserve"> </w:t>
      </w:r>
      <w:r w:rsidR="002D5908">
        <w:rPr>
          <w:color w:val="000000"/>
        </w:rPr>
        <w:t>____________________________________________________________________</w:t>
      </w:r>
      <w:r w:rsidR="00ED4012">
        <w:rPr>
          <w:color w:val="000000"/>
        </w:rPr>
        <w:t xml:space="preserve"> </w:t>
      </w:r>
      <w:r>
        <w:t>(тут і надалі - П</w:t>
      </w:r>
      <w:r w:rsidR="0063215B">
        <w:t>родавець</w:t>
      </w:r>
      <w:r>
        <w:t xml:space="preserve">), </w:t>
      </w:r>
      <w:r>
        <w:rPr>
          <w:color w:val="000000"/>
        </w:rPr>
        <w:t>з</w:t>
      </w:r>
      <w:r>
        <w:t xml:space="preserve"> </w:t>
      </w:r>
      <w:r>
        <w:rPr>
          <w:color w:val="000000"/>
        </w:rPr>
        <w:t>другої сторони, які тут і надалі спільно іменуватимуться «</w:t>
      </w:r>
      <w:r>
        <w:rPr>
          <w:b/>
          <w:color w:val="000000"/>
        </w:rPr>
        <w:t>Сторони</w:t>
      </w:r>
      <w:r>
        <w:rPr>
          <w:color w:val="000000"/>
        </w:rPr>
        <w:t>», а кожен окремо – «</w:t>
      </w:r>
      <w:r>
        <w:rPr>
          <w:b/>
          <w:color w:val="000000"/>
        </w:rPr>
        <w:t>Сторона</w:t>
      </w:r>
      <w:r>
        <w:rPr>
          <w:color w:val="000000"/>
        </w:rPr>
        <w:t>»</w:t>
      </w:r>
      <w:r w:rsidR="00770136" w:rsidRPr="00770136">
        <w:rPr>
          <w:rFonts w:eastAsia="Calibri"/>
          <w:position w:val="0"/>
          <w:lang w:eastAsia="en-US"/>
        </w:rPr>
        <w:t xml:space="preserve">, </w:t>
      </w:r>
      <w:r w:rsidR="00770136" w:rsidRPr="00770136">
        <w:rPr>
          <w:position w:val="0"/>
        </w:rPr>
        <w:t xml:space="preserve">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w:t>
      </w:r>
      <w:r w:rsidR="00770136" w:rsidRPr="00770136">
        <w:rPr>
          <w:b/>
          <w:bCs/>
          <w:position w:val="0"/>
        </w:rPr>
        <w:t>Договір</w:t>
      </w:r>
      <w:r w:rsidR="00770136" w:rsidRPr="00770136">
        <w:rPr>
          <w:position w:val="0"/>
        </w:rPr>
        <w:t>, про наступне:</w:t>
      </w:r>
    </w:p>
    <w:p w14:paraId="3A6A6464" w14:textId="77777777" w:rsidR="000C1430" w:rsidRDefault="00000000">
      <w:pPr>
        <w:pBdr>
          <w:top w:val="nil"/>
          <w:left w:val="nil"/>
          <w:bottom w:val="nil"/>
          <w:right w:val="nil"/>
          <w:between w:val="nil"/>
        </w:pBdr>
        <w:spacing w:line="240" w:lineRule="auto"/>
        <w:ind w:left="0" w:right="-7" w:hanging="2"/>
        <w:jc w:val="center"/>
        <w:rPr>
          <w:b/>
          <w:color w:val="000000"/>
        </w:rPr>
      </w:pPr>
      <w:r>
        <w:rPr>
          <w:b/>
          <w:color w:val="000000"/>
        </w:rPr>
        <w:t>1. ПРЕДМЕТ ДОГОВОРУ</w:t>
      </w:r>
    </w:p>
    <w:p w14:paraId="1E9A133E" w14:textId="292E73D7" w:rsidR="000C1430" w:rsidRDefault="00000000">
      <w:pPr>
        <w:pBdr>
          <w:top w:val="nil"/>
          <w:left w:val="nil"/>
          <w:bottom w:val="nil"/>
          <w:right w:val="nil"/>
          <w:between w:val="nil"/>
        </w:pBdr>
        <w:spacing w:line="240" w:lineRule="auto"/>
        <w:ind w:left="0" w:right="-7" w:hanging="2"/>
        <w:jc w:val="both"/>
      </w:pPr>
      <w:bookmarkStart w:id="0" w:name="_heading=h.gjdgxs" w:colFirst="0" w:colLast="0"/>
      <w:bookmarkEnd w:id="0"/>
      <w:r>
        <w:t>1.1 Предмет договору</w:t>
      </w:r>
      <w:bookmarkStart w:id="1" w:name="_Hlk152327999"/>
      <w:r>
        <w:t xml:space="preserve">: </w:t>
      </w:r>
      <w:r w:rsidR="00F134B3" w:rsidRPr="00F134B3">
        <w:rPr>
          <w:rFonts w:eastAsia="Calibri"/>
          <w:position w:val="0"/>
        </w:rPr>
        <w:t xml:space="preserve"> </w:t>
      </w:r>
      <w:r w:rsidR="001420B4" w:rsidRPr="001420B4">
        <w:rPr>
          <w:rFonts w:eastAsia="Calibri"/>
          <w:position w:val="0"/>
          <w:sz w:val="22"/>
          <w:szCs w:val="22"/>
        </w:rPr>
        <w:t xml:space="preserve">код ДК 021:2015 </w:t>
      </w:r>
      <w:r w:rsidR="001420B4" w:rsidRPr="001420B4">
        <w:rPr>
          <w:rFonts w:eastAsia="Calibri"/>
          <w:color w:val="040C28"/>
          <w:position w:val="0"/>
          <w:sz w:val="22"/>
          <w:szCs w:val="22"/>
        </w:rPr>
        <w:t>39150000-8</w:t>
      </w:r>
      <w:r w:rsidR="001420B4" w:rsidRPr="001420B4">
        <w:rPr>
          <w:rFonts w:eastAsia="Calibri"/>
          <w:color w:val="202124"/>
          <w:position w:val="0"/>
          <w:sz w:val="22"/>
          <w:szCs w:val="22"/>
          <w:shd w:val="clear" w:color="auto" w:fill="FFFFFF"/>
        </w:rPr>
        <w:t> «Меблі та приспособи різні» ( меблі та приспособи різні)</w:t>
      </w:r>
      <w:bookmarkEnd w:id="1"/>
      <w:r w:rsidR="001420B4" w:rsidRPr="001420B4">
        <w:rPr>
          <w:rFonts w:eastAsia="Calibri"/>
          <w:color w:val="202124"/>
          <w:position w:val="0"/>
          <w:sz w:val="22"/>
          <w:szCs w:val="22"/>
          <w:shd w:val="clear" w:color="auto" w:fill="FFFFFF"/>
        </w:rPr>
        <w:t xml:space="preserve"> </w:t>
      </w:r>
      <w:r w:rsidRPr="001420B4">
        <w:rPr>
          <w:b/>
        </w:rPr>
        <w:t>–</w:t>
      </w:r>
      <w:r w:rsidRPr="001420B4">
        <w:t xml:space="preserve"> надалі </w:t>
      </w:r>
      <w:r w:rsidRPr="001420B4">
        <w:rPr>
          <w:b/>
        </w:rPr>
        <w:t>Товар</w:t>
      </w:r>
      <w:r w:rsidRPr="001420B4">
        <w:t>.</w:t>
      </w:r>
    </w:p>
    <w:p w14:paraId="17E0ECDF" w14:textId="77777777" w:rsidR="000C1430" w:rsidRDefault="00000000">
      <w:pPr>
        <w:pBdr>
          <w:top w:val="nil"/>
          <w:left w:val="nil"/>
          <w:bottom w:val="nil"/>
          <w:right w:val="nil"/>
          <w:between w:val="nil"/>
        </w:pBdr>
        <w:spacing w:line="240" w:lineRule="auto"/>
        <w:ind w:left="0" w:right="-7" w:hanging="2"/>
        <w:jc w:val="both"/>
      </w:pPr>
      <w:r>
        <w:t xml:space="preserve">1.2 У порядку та на умовах, визначених цим договором </w:t>
      </w:r>
      <w:r>
        <w:rPr>
          <w:b/>
        </w:rPr>
        <w:t>П</w:t>
      </w:r>
      <w:r w:rsidR="0063215B">
        <w:rPr>
          <w:b/>
        </w:rPr>
        <w:t>родавець</w:t>
      </w:r>
      <w:r>
        <w:t xml:space="preserve"> зобов'язується поставити і передати у власність </w:t>
      </w:r>
      <w:r w:rsidR="0063215B">
        <w:rPr>
          <w:b/>
        </w:rPr>
        <w:t>Покуп</w:t>
      </w:r>
      <w:r w:rsidR="00A17A2A">
        <w:rPr>
          <w:b/>
        </w:rPr>
        <w:t>цеві</w:t>
      </w:r>
      <w:r>
        <w:t xml:space="preserve"> Товар відповідно </w:t>
      </w:r>
      <w:r w:rsidRPr="00F134B3">
        <w:t>до Специфікації (Додаток №1), а</w:t>
      </w:r>
      <w:r>
        <w:t xml:space="preserve"> </w:t>
      </w:r>
      <w:r w:rsidR="0063215B">
        <w:t>Покупець</w:t>
      </w:r>
      <w:r>
        <w:t xml:space="preserve"> зобов’язується прийняти й оплатити цей Товар на умовах даного Договору. </w:t>
      </w:r>
    </w:p>
    <w:p w14:paraId="2AEBD518" w14:textId="77777777" w:rsidR="000C1430" w:rsidRDefault="00000000">
      <w:pPr>
        <w:pBdr>
          <w:top w:val="nil"/>
          <w:left w:val="nil"/>
          <w:bottom w:val="nil"/>
          <w:right w:val="nil"/>
          <w:between w:val="nil"/>
        </w:pBdr>
        <w:spacing w:line="240" w:lineRule="auto"/>
        <w:ind w:left="0" w:right="-7" w:hanging="2"/>
        <w:jc w:val="both"/>
      </w:pPr>
      <w:r>
        <w:t>1.3 Кількість, асортимент та вартість Товару визначено у Специфікації (Додаток №1), яка є невід'ємною частиною даного Договору.</w:t>
      </w:r>
    </w:p>
    <w:p w14:paraId="345AC865" w14:textId="77777777" w:rsidR="000C1430" w:rsidRDefault="00000000">
      <w:pPr>
        <w:pBdr>
          <w:top w:val="nil"/>
          <w:left w:val="nil"/>
          <w:bottom w:val="nil"/>
          <w:right w:val="nil"/>
          <w:between w:val="nil"/>
        </w:pBdr>
        <w:spacing w:line="240" w:lineRule="auto"/>
        <w:ind w:left="0" w:hanging="2"/>
        <w:jc w:val="both"/>
      </w:pPr>
      <w:r>
        <w:t>1.4 Обсяги закупівлі Товару можуть бути зменшені шляхом підписання додаткової угоди.</w:t>
      </w:r>
    </w:p>
    <w:p w14:paraId="19C699E5" w14:textId="77777777" w:rsidR="000C1430" w:rsidRDefault="000C1430">
      <w:pPr>
        <w:pBdr>
          <w:top w:val="nil"/>
          <w:left w:val="nil"/>
          <w:bottom w:val="nil"/>
          <w:right w:val="nil"/>
          <w:between w:val="nil"/>
        </w:pBdr>
        <w:spacing w:line="240" w:lineRule="auto"/>
        <w:ind w:left="1" w:right="-6" w:hanging="3"/>
        <w:rPr>
          <w:sz w:val="28"/>
          <w:szCs w:val="28"/>
        </w:rPr>
      </w:pPr>
    </w:p>
    <w:p w14:paraId="730A9971" w14:textId="77777777" w:rsidR="000C1430" w:rsidRDefault="00000000">
      <w:pPr>
        <w:pBdr>
          <w:top w:val="nil"/>
          <w:left w:val="nil"/>
          <w:bottom w:val="nil"/>
          <w:right w:val="nil"/>
          <w:between w:val="nil"/>
        </w:pBdr>
        <w:spacing w:line="240" w:lineRule="auto"/>
        <w:ind w:left="0" w:right="-6" w:hanging="2"/>
        <w:jc w:val="center"/>
      </w:pPr>
      <w:r>
        <w:rPr>
          <w:b/>
        </w:rPr>
        <w:t>2. ЯКІСТЬ ТОВАРУ</w:t>
      </w:r>
    </w:p>
    <w:p w14:paraId="67A519E6" w14:textId="500B8642" w:rsidR="00340873" w:rsidRPr="00340873" w:rsidRDefault="00000000" w:rsidP="00340873">
      <w:pPr>
        <w:ind w:left="0" w:hanging="2"/>
        <w:jc w:val="both"/>
        <w:rPr>
          <w:color w:val="000000"/>
          <w:lang w:val="ru-RU"/>
        </w:rPr>
      </w:pPr>
      <w:r>
        <w:t xml:space="preserve">2.1 </w:t>
      </w:r>
      <w:r w:rsidRPr="00340873">
        <w:rPr>
          <w:b/>
        </w:rPr>
        <w:t>П</w:t>
      </w:r>
      <w:r w:rsidR="0063215B" w:rsidRPr="00340873">
        <w:rPr>
          <w:b/>
        </w:rPr>
        <w:t>родавець</w:t>
      </w:r>
      <w:r w:rsidRPr="00340873">
        <w:t xml:space="preserve"> повинен передати (поставити) </w:t>
      </w:r>
      <w:r w:rsidR="0063215B" w:rsidRPr="00340873">
        <w:rPr>
          <w:b/>
        </w:rPr>
        <w:t>Покупцеві</w:t>
      </w:r>
      <w:r w:rsidRPr="00340873">
        <w:t xml:space="preserve"> Товар, </w:t>
      </w:r>
      <w:r w:rsidR="00340873">
        <w:t>я</w:t>
      </w:r>
      <w:r w:rsidR="00340873" w:rsidRPr="00340873">
        <w:rPr>
          <w:color w:val="000000"/>
          <w:lang w:val="ru-RU"/>
        </w:rPr>
        <w:t>кість товару повинна відповідати встановленим нормативним актам діючого законодавства (державним стандартам (технічним умовам) ДСТУ та підтверджуватися сертифікатами відповідності, та/або сертифікатами якості, або іншими документами, передбаченими на підтвердження якост</w:t>
      </w:r>
      <w:r w:rsidR="006F4F91">
        <w:rPr>
          <w:color w:val="000000"/>
          <w:lang w:val="ru-RU"/>
        </w:rPr>
        <w:t>і</w:t>
      </w:r>
      <w:r w:rsidR="00340873" w:rsidRPr="00340873">
        <w:rPr>
          <w:color w:val="000000"/>
          <w:lang w:val="ru-RU"/>
        </w:rPr>
        <w:t>. Документ, що засвідчує якість товару -сертифікат відповідності, або сертифікат/паспорт якості, або декларація про відповідність, або висновок щодо якості на товар, тощо, виданий  на запропоновану продукцію.</w:t>
      </w:r>
    </w:p>
    <w:p w14:paraId="3078C76B" w14:textId="32787768" w:rsidR="00EB216D" w:rsidRPr="004637DF" w:rsidRDefault="00000000" w:rsidP="00EB216D">
      <w:pPr>
        <w:shd w:val="clear" w:color="auto" w:fill="FFFFFF"/>
        <w:ind w:left="0" w:hanging="2"/>
        <w:jc w:val="both"/>
        <w:rPr>
          <w:iCs/>
        </w:rPr>
      </w:pPr>
      <w:r>
        <w:t>2.2</w:t>
      </w:r>
      <w:r w:rsidR="00CF7773" w:rsidRPr="00CF7773">
        <w:t>. З</w:t>
      </w:r>
      <w:r w:rsidR="00CF7773" w:rsidRPr="00CF7773">
        <w:rPr>
          <w:position w:val="0"/>
        </w:rPr>
        <w:t xml:space="preserve">апропонований </w:t>
      </w:r>
      <w:r w:rsidR="00CF7773" w:rsidRPr="003E2432">
        <w:rPr>
          <w:b/>
          <w:bCs/>
          <w:position w:val="0"/>
        </w:rPr>
        <w:t xml:space="preserve">Продавцем </w:t>
      </w:r>
      <w:r w:rsidR="00CF7773" w:rsidRPr="00CF7773">
        <w:rPr>
          <w:position w:val="0"/>
        </w:rPr>
        <w:t xml:space="preserve">Товар не перебував у експлуатації, є новим, терміни та умови його зберігання не порушені. </w:t>
      </w:r>
      <w:r w:rsidR="00EB216D" w:rsidRPr="004637DF">
        <w:t>Гарантійни</w:t>
      </w:r>
      <w:r w:rsidR="00EB216D">
        <w:t>й</w:t>
      </w:r>
      <w:r w:rsidR="00EB216D" w:rsidRPr="004637DF">
        <w:t xml:space="preserve"> термін не менше 18 місяців</w:t>
      </w:r>
      <w:r w:rsidR="00EB216D" w:rsidRPr="004637DF">
        <w:rPr>
          <w:iCs/>
        </w:rPr>
        <w:t>. Гарантійне обслуговування Продавець проводить за власний рахунок протягом всього гарантійного терміну.</w:t>
      </w:r>
    </w:p>
    <w:p w14:paraId="2C6BC03B" w14:textId="77777777" w:rsidR="00EB216D" w:rsidRPr="004637DF" w:rsidRDefault="00EB216D" w:rsidP="00EB216D">
      <w:pPr>
        <w:tabs>
          <w:tab w:val="left" w:pos="4253"/>
        </w:tabs>
        <w:ind w:left="0" w:hanging="2"/>
        <w:jc w:val="both"/>
      </w:pPr>
      <w:r w:rsidRPr="004637DF">
        <w:t>Термін служби виробу - 10 років.</w:t>
      </w:r>
    </w:p>
    <w:p w14:paraId="7F7EC346" w14:textId="03681DFC" w:rsidR="000C1430" w:rsidRDefault="00000000" w:rsidP="00CF7773">
      <w:pPr>
        <w:ind w:left="0" w:hanging="2"/>
        <w:jc w:val="both"/>
      </w:pPr>
      <w:r>
        <w:t xml:space="preserve">2.3 </w:t>
      </w:r>
      <w:r>
        <w:rPr>
          <w:b/>
        </w:rPr>
        <w:t>П</w:t>
      </w:r>
      <w:r w:rsidR="0063215B">
        <w:rPr>
          <w:b/>
        </w:rPr>
        <w:t>родавець</w:t>
      </w:r>
      <w:r>
        <w:t xml:space="preserve"> гарантує якість та надійність Товару протягом терміну, який передбачено технічними умовами та стандартами на даний Товар.</w:t>
      </w:r>
    </w:p>
    <w:p w14:paraId="3D1653F5" w14:textId="77777777" w:rsidR="000C1430" w:rsidRDefault="00000000">
      <w:pPr>
        <w:ind w:left="0" w:hanging="2"/>
        <w:jc w:val="both"/>
      </w:pPr>
      <w:r>
        <w:t xml:space="preserve">2.4 </w:t>
      </w:r>
      <w:r>
        <w:rPr>
          <w:b/>
        </w:rPr>
        <w:t>П</w:t>
      </w:r>
      <w:r w:rsidR="0063215B">
        <w:rPr>
          <w:b/>
        </w:rPr>
        <w:t>родавець</w:t>
      </w:r>
      <w:r>
        <w:t xml:space="preserve"> гарантує, що поставлений Товар вільний від жодних прав чи претензій третіх осіб.</w:t>
      </w:r>
    </w:p>
    <w:p w14:paraId="1C9FBDD7" w14:textId="77777777" w:rsidR="000C1430" w:rsidRDefault="000C1430">
      <w:pPr>
        <w:ind w:left="0" w:hanging="2"/>
        <w:jc w:val="both"/>
      </w:pPr>
    </w:p>
    <w:p w14:paraId="3742A0CC" w14:textId="77777777" w:rsidR="000C1430" w:rsidRDefault="00000000">
      <w:pPr>
        <w:pBdr>
          <w:top w:val="nil"/>
          <w:left w:val="nil"/>
          <w:bottom w:val="nil"/>
          <w:right w:val="nil"/>
          <w:between w:val="nil"/>
        </w:pBdr>
        <w:spacing w:line="240" w:lineRule="auto"/>
        <w:ind w:left="0" w:right="-7" w:hanging="2"/>
        <w:jc w:val="center"/>
        <w:rPr>
          <w:b/>
        </w:rPr>
      </w:pPr>
      <w:r>
        <w:rPr>
          <w:b/>
        </w:rPr>
        <w:t>3. ЦІНА ДОГОВОРУ</w:t>
      </w:r>
    </w:p>
    <w:p w14:paraId="121F74B9" w14:textId="68FF7000" w:rsidR="000C1430" w:rsidRDefault="00000000">
      <w:pPr>
        <w:pBdr>
          <w:top w:val="nil"/>
          <w:left w:val="nil"/>
          <w:bottom w:val="nil"/>
          <w:right w:val="nil"/>
          <w:between w:val="nil"/>
        </w:pBdr>
        <w:spacing w:line="240" w:lineRule="auto"/>
        <w:ind w:left="0" w:right="-7" w:hanging="2"/>
        <w:jc w:val="both"/>
      </w:pPr>
      <w:r>
        <w:t xml:space="preserve">3.1  Ціна договору становить </w:t>
      </w:r>
      <w:r w:rsidR="002D5908">
        <w:t>___________________________________________________</w:t>
      </w:r>
      <w:r>
        <w:rPr>
          <w:b/>
        </w:rPr>
        <w:t xml:space="preserve"> , </w:t>
      </w:r>
      <w:r w:rsidR="002D5908">
        <w:rPr>
          <w:b/>
        </w:rPr>
        <w:t>з/</w:t>
      </w:r>
      <w:r>
        <w:rPr>
          <w:b/>
        </w:rPr>
        <w:t>без ПДВ</w:t>
      </w:r>
      <w:r>
        <w:t>.</w:t>
      </w:r>
    </w:p>
    <w:p w14:paraId="5BCDA30A" w14:textId="77777777" w:rsidR="000C1430" w:rsidRDefault="00000000">
      <w:pPr>
        <w:pBdr>
          <w:top w:val="nil"/>
          <w:left w:val="nil"/>
          <w:bottom w:val="nil"/>
          <w:right w:val="nil"/>
          <w:between w:val="nil"/>
        </w:pBdr>
        <w:spacing w:line="240" w:lineRule="auto"/>
        <w:ind w:left="0" w:right="-7" w:hanging="2"/>
        <w:jc w:val="both"/>
      </w:pPr>
      <w:r>
        <w:t>3.2 Ціна цього Договору може бути зменшена за взаємною згодою Сторін шляхом підписання додаткової угоди.</w:t>
      </w:r>
    </w:p>
    <w:p w14:paraId="7AF49B8F" w14:textId="77777777" w:rsidR="00770136" w:rsidRPr="00F30595" w:rsidRDefault="00770136" w:rsidP="00770136">
      <w:pPr>
        <w:spacing w:line="240" w:lineRule="auto"/>
        <w:ind w:left="0" w:hanging="2"/>
        <w:jc w:val="both"/>
      </w:pPr>
      <w:r>
        <w:t xml:space="preserve">3.3. </w:t>
      </w:r>
      <w:r w:rsidRPr="00F30595">
        <w:t>. Зміна загальної ціни Договору в сторону збільшення не допускається.</w:t>
      </w:r>
    </w:p>
    <w:p w14:paraId="1500B07E" w14:textId="77777777" w:rsidR="000C1430" w:rsidRDefault="000C1430">
      <w:pPr>
        <w:pBdr>
          <w:top w:val="nil"/>
          <w:left w:val="nil"/>
          <w:bottom w:val="nil"/>
          <w:right w:val="nil"/>
          <w:between w:val="nil"/>
        </w:pBdr>
        <w:spacing w:line="240" w:lineRule="auto"/>
        <w:ind w:left="0" w:right="-7" w:hanging="2"/>
        <w:jc w:val="both"/>
      </w:pPr>
    </w:p>
    <w:p w14:paraId="567F88D8" w14:textId="77777777" w:rsidR="000C1430" w:rsidRDefault="00000000">
      <w:pPr>
        <w:pBdr>
          <w:top w:val="nil"/>
          <w:left w:val="nil"/>
          <w:bottom w:val="nil"/>
          <w:right w:val="nil"/>
          <w:between w:val="nil"/>
        </w:pBdr>
        <w:spacing w:line="240" w:lineRule="auto"/>
        <w:ind w:left="0" w:right="-7" w:hanging="2"/>
        <w:jc w:val="center"/>
        <w:rPr>
          <w:b/>
        </w:rPr>
      </w:pPr>
      <w:r>
        <w:rPr>
          <w:b/>
        </w:rPr>
        <w:t>4. ПОРЯДОК ЗДІЙСНЕННЯ ОПЛАТИ</w:t>
      </w:r>
    </w:p>
    <w:p w14:paraId="75B1B3B6" w14:textId="621C558C" w:rsidR="005E514D" w:rsidRPr="005E514D" w:rsidRDefault="005E514D" w:rsidP="00D271FC">
      <w:pPr>
        <w:suppressAutoHyphens w:val="0"/>
        <w:spacing w:line="240" w:lineRule="auto"/>
        <w:ind w:leftChars="0" w:left="0" w:firstLineChars="0" w:firstLine="0"/>
        <w:jc w:val="both"/>
        <w:textDirection w:val="lrTb"/>
        <w:textAlignment w:val="auto"/>
        <w:outlineLvl w:val="9"/>
        <w:rPr>
          <w:position w:val="0"/>
          <w:lang w:eastAsia="en-US"/>
        </w:rPr>
      </w:pPr>
      <w:r w:rsidRPr="005E514D">
        <w:rPr>
          <w:rFonts w:eastAsia="Calibri"/>
          <w:position w:val="0"/>
          <w:lang w:eastAsia="en-US"/>
        </w:rPr>
        <w:lastRenderedPageBreak/>
        <w:t xml:space="preserve">4.1. Розрахунки за фактично поставлений Товар здійснюються протягом 10 (десяти) банківських днів з дня </w:t>
      </w:r>
      <w:r w:rsidR="0069247F">
        <w:rPr>
          <w:rFonts w:eastAsia="Calibri"/>
          <w:position w:val="0"/>
          <w:lang w:eastAsia="en-US"/>
        </w:rPr>
        <w:t xml:space="preserve">отримання Товару та </w:t>
      </w:r>
      <w:r w:rsidRPr="005E514D">
        <w:rPr>
          <w:rFonts w:eastAsia="Calibri"/>
          <w:position w:val="0"/>
          <w:lang w:eastAsia="en-US"/>
        </w:rPr>
        <w:t xml:space="preserve">отримання рахунку та видаткової накладної на Товар, за наявності бюджетного фінансування, </w:t>
      </w:r>
      <w:r w:rsidRPr="005E514D">
        <w:rPr>
          <w:position w:val="0"/>
          <w:lang w:eastAsia="en-US"/>
        </w:rPr>
        <w:t xml:space="preserve"> відповідно до статті 49 Бюджетного Кодексу України та  Постанови КМУ від 09.06.2021 року № 590. У разі затримки бюджетного фінансування та/або здійснення не перерахування коштів не з вини Замовника, оплата за надані послуги здійснюється протягом 7 (семи) банківських днів з дати отримання Замовником відповідного бюджетного фінансування на реєстраційний рахунок Замовника.</w:t>
      </w:r>
    </w:p>
    <w:p w14:paraId="3D4846E0" w14:textId="77777777" w:rsidR="005E514D" w:rsidRPr="005E514D" w:rsidRDefault="005E514D" w:rsidP="00D271FC">
      <w:pPr>
        <w:suppressAutoHyphens w:val="0"/>
        <w:spacing w:line="240" w:lineRule="auto"/>
        <w:ind w:leftChars="0" w:left="0" w:firstLineChars="0" w:firstLine="0"/>
        <w:jc w:val="both"/>
        <w:textDirection w:val="lrTb"/>
        <w:textAlignment w:val="auto"/>
        <w:outlineLvl w:val="9"/>
        <w:rPr>
          <w:rFonts w:eastAsia="Calibri"/>
          <w:position w:val="0"/>
          <w:lang w:eastAsia="en-US"/>
        </w:rPr>
      </w:pPr>
      <w:r w:rsidRPr="005E514D">
        <w:rPr>
          <w:rFonts w:eastAsia="Calibri"/>
          <w:position w:val="0"/>
          <w:lang w:eastAsia="en-US"/>
        </w:rPr>
        <w:t>4.2. Оплата здійснюється шляхом перерахування коштів на розрахунковий рахунок Продавця.</w:t>
      </w:r>
    </w:p>
    <w:p w14:paraId="18D3DFA9" w14:textId="77777777" w:rsidR="005E514D" w:rsidRPr="005E514D" w:rsidRDefault="005E514D" w:rsidP="00D271FC">
      <w:pPr>
        <w:suppressAutoHyphens w:val="0"/>
        <w:spacing w:line="240" w:lineRule="auto"/>
        <w:ind w:leftChars="0" w:left="0" w:firstLineChars="0" w:firstLine="0"/>
        <w:jc w:val="both"/>
        <w:textDirection w:val="lrTb"/>
        <w:textAlignment w:val="auto"/>
        <w:outlineLvl w:val="9"/>
        <w:rPr>
          <w:rFonts w:eastAsia="Calibri"/>
          <w:position w:val="0"/>
          <w:lang w:eastAsia="en-US"/>
        </w:rPr>
      </w:pPr>
      <w:r w:rsidRPr="005E514D">
        <w:rPr>
          <w:rFonts w:eastAsia="Calibri"/>
          <w:position w:val="0"/>
          <w:lang w:eastAsia="en-US"/>
        </w:rPr>
        <w:t>4.3. Оплата здійснюється в національній валюті України – гривні.</w:t>
      </w:r>
    </w:p>
    <w:p w14:paraId="13381989" w14:textId="77777777" w:rsidR="005E514D" w:rsidRPr="005E514D" w:rsidRDefault="005E514D" w:rsidP="00D271FC">
      <w:pPr>
        <w:suppressAutoHyphens w:val="0"/>
        <w:spacing w:line="240" w:lineRule="auto"/>
        <w:ind w:leftChars="0" w:left="0" w:firstLineChars="0" w:firstLine="0"/>
        <w:jc w:val="both"/>
        <w:textDirection w:val="lrTb"/>
        <w:textAlignment w:val="auto"/>
        <w:outlineLvl w:val="9"/>
        <w:rPr>
          <w:rFonts w:eastAsia="Calibri"/>
          <w:position w:val="0"/>
          <w:lang w:eastAsia="en-US"/>
        </w:rPr>
      </w:pPr>
      <w:r w:rsidRPr="005E514D">
        <w:rPr>
          <w:rFonts w:eastAsia="Calibri"/>
          <w:position w:val="0"/>
          <w:lang w:eastAsia="en-US"/>
        </w:rPr>
        <w:t>4.4. Покупець має право повернути рахунок та видаткову накладну на поставку Товару без здійснення оплати в разі неналежного їх оформлення (відсутність підписів, печатки тощо).</w:t>
      </w:r>
    </w:p>
    <w:p w14:paraId="6A3846A7" w14:textId="77777777" w:rsidR="00770136" w:rsidRDefault="00770136">
      <w:pPr>
        <w:pBdr>
          <w:top w:val="nil"/>
          <w:left w:val="nil"/>
          <w:bottom w:val="nil"/>
          <w:right w:val="nil"/>
          <w:between w:val="nil"/>
        </w:pBdr>
        <w:spacing w:line="240" w:lineRule="auto"/>
        <w:ind w:left="0" w:hanging="2"/>
        <w:jc w:val="both"/>
      </w:pPr>
    </w:p>
    <w:p w14:paraId="46161F55" w14:textId="77777777" w:rsidR="000C1430" w:rsidRDefault="00000000">
      <w:pPr>
        <w:pBdr>
          <w:top w:val="nil"/>
          <w:left w:val="nil"/>
          <w:bottom w:val="nil"/>
          <w:right w:val="nil"/>
          <w:between w:val="nil"/>
        </w:pBdr>
        <w:spacing w:line="240" w:lineRule="auto"/>
        <w:ind w:left="0" w:right="-7" w:hanging="2"/>
        <w:jc w:val="center"/>
      </w:pPr>
      <w:r>
        <w:rPr>
          <w:b/>
        </w:rPr>
        <w:t>5. ПОСТАВКА ТОВАРУ</w:t>
      </w:r>
    </w:p>
    <w:p w14:paraId="59BCEAE0" w14:textId="07E58663" w:rsidR="000C1430" w:rsidRDefault="00000000">
      <w:pPr>
        <w:spacing w:line="240" w:lineRule="auto"/>
        <w:ind w:left="0" w:right="-7" w:hanging="2"/>
        <w:jc w:val="both"/>
      </w:pPr>
      <w:bookmarkStart w:id="2" w:name="_heading=h.30j0zll" w:colFirst="0" w:colLast="0"/>
      <w:bookmarkEnd w:id="2"/>
      <w:r>
        <w:rPr>
          <w:highlight w:val="white"/>
        </w:rPr>
        <w:t xml:space="preserve">5.1 </w:t>
      </w:r>
      <w:r>
        <w:t xml:space="preserve">Місце та строки поставки Товару: </w:t>
      </w:r>
      <w:r w:rsidR="005E514D">
        <w:t xml:space="preserve">Чернігівська обл., м.Ніжин, площа імені Івана Франка,1. </w:t>
      </w:r>
      <w:r w:rsidR="005E514D" w:rsidRPr="00F30595">
        <w:t xml:space="preserve">Доставка Товару – здійснюється </w:t>
      </w:r>
      <w:r w:rsidR="005E514D" w:rsidRPr="0054237B">
        <w:t xml:space="preserve">протягом </w:t>
      </w:r>
      <w:r w:rsidR="007A1FC4" w:rsidRPr="0054237B">
        <w:t>5</w:t>
      </w:r>
      <w:r w:rsidR="005E514D" w:rsidRPr="0054237B">
        <w:t xml:space="preserve"> днів від дати укладення</w:t>
      </w:r>
      <w:r w:rsidR="005E514D" w:rsidRPr="00F30595">
        <w:t xml:space="preserve"> договору. Поставка разова у кількості та комплектності, що визначена у пункті 1.</w:t>
      </w:r>
      <w:r w:rsidR="005E514D">
        <w:t>1</w:t>
      </w:r>
      <w:r w:rsidR="005E514D" w:rsidRPr="00F30595">
        <w:t>.</w:t>
      </w:r>
      <w:r w:rsidR="005E514D">
        <w:t>; 1.2.</w:t>
      </w:r>
      <w:r w:rsidR="005E514D" w:rsidRPr="00F30595">
        <w:t xml:space="preserve"> цього договору.</w:t>
      </w:r>
    </w:p>
    <w:p w14:paraId="3F8B7BE6" w14:textId="77777777" w:rsidR="000C1430" w:rsidRDefault="00000000">
      <w:pPr>
        <w:spacing w:line="240" w:lineRule="auto"/>
        <w:ind w:left="0" w:hanging="2"/>
        <w:jc w:val="both"/>
      </w:pPr>
      <w:bookmarkStart w:id="3" w:name="_heading=h.1fob9te" w:colFirst="0" w:colLast="0"/>
      <w:bookmarkEnd w:id="3"/>
      <w:r>
        <w:t xml:space="preserve">5.2 Товар повинен бути переданий </w:t>
      </w:r>
      <w:r>
        <w:rPr>
          <w:b/>
        </w:rPr>
        <w:t>П</w:t>
      </w:r>
      <w:r w:rsidR="00A17A2A">
        <w:rPr>
          <w:b/>
        </w:rPr>
        <w:t>родавцем</w:t>
      </w:r>
      <w:r>
        <w:rPr>
          <w:b/>
        </w:rPr>
        <w:t xml:space="preserve"> </w:t>
      </w:r>
      <w:r w:rsidR="00A17A2A">
        <w:rPr>
          <w:b/>
        </w:rPr>
        <w:t>Покупцеві</w:t>
      </w:r>
      <w:r>
        <w:t xml:space="preserve"> за попередньою домовленістю Сторін згідно з видатковою накладною.</w:t>
      </w:r>
    </w:p>
    <w:p w14:paraId="651D0F4D" w14:textId="77777777" w:rsidR="000C1430" w:rsidRDefault="00000000">
      <w:pPr>
        <w:spacing w:line="240" w:lineRule="auto"/>
        <w:ind w:left="0" w:hanging="2"/>
        <w:jc w:val="both"/>
      </w:pPr>
      <w:r>
        <w:t xml:space="preserve">5.3 Вартість пакування та доставка  входить до вартості Товару. </w:t>
      </w:r>
    </w:p>
    <w:p w14:paraId="26E0FAA1" w14:textId="77777777" w:rsidR="000C1430" w:rsidRDefault="00000000">
      <w:pPr>
        <w:spacing w:line="240" w:lineRule="auto"/>
        <w:ind w:left="0" w:hanging="2"/>
        <w:jc w:val="both"/>
      </w:pPr>
      <w:r>
        <w:t xml:space="preserve">5.4 Уповноважений представник </w:t>
      </w:r>
      <w:r w:rsidR="00A17A2A">
        <w:t>Покупця</w:t>
      </w:r>
      <w: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179E7DED" w14:textId="77777777" w:rsidR="000C1430" w:rsidRDefault="00000000">
      <w:pPr>
        <w:pBdr>
          <w:top w:val="nil"/>
          <w:left w:val="nil"/>
          <w:bottom w:val="nil"/>
          <w:right w:val="nil"/>
          <w:between w:val="nil"/>
        </w:pBdr>
        <w:spacing w:line="240" w:lineRule="auto"/>
        <w:ind w:left="0" w:right="-7" w:hanging="2"/>
        <w:jc w:val="center"/>
        <w:rPr>
          <w:b/>
        </w:rPr>
      </w:pPr>
      <w:r>
        <w:rPr>
          <w:b/>
        </w:rPr>
        <w:t>6. ПРАВА ТА ОБОВ’ЯЗКИ СТОРІН</w:t>
      </w:r>
    </w:p>
    <w:p w14:paraId="3651AE96" w14:textId="77777777" w:rsidR="000C1430" w:rsidRDefault="005E61DF">
      <w:pPr>
        <w:numPr>
          <w:ilvl w:val="1"/>
          <w:numId w:val="3"/>
        </w:numPr>
        <w:pBdr>
          <w:top w:val="nil"/>
          <w:left w:val="nil"/>
          <w:bottom w:val="nil"/>
          <w:right w:val="nil"/>
          <w:between w:val="nil"/>
        </w:pBdr>
        <w:spacing w:line="240" w:lineRule="auto"/>
        <w:ind w:left="0" w:right="-7" w:hanging="2"/>
        <w:jc w:val="both"/>
      </w:pPr>
      <w:r>
        <w:rPr>
          <w:b/>
        </w:rPr>
        <w:t>Покупець зобов’язаний:</w:t>
      </w:r>
    </w:p>
    <w:p w14:paraId="76A380E3" w14:textId="77777777" w:rsidR="000C1430" w:rsidRDefault="00000000">
      <w:pPr>
        <w:numPr>
          <w:ilvl w:val="2"/>
          <w:numId w:val="3"/>
        </w:numPr>
        <w:pBdr>
          <w:top w:val="nil"/>
          <w:left w:val="nil"/>
          <w:bottom w:val="nil"/>
          <w:right w:val="nil"/>
          <w:between w:val="nil"/>
        </w:pBdr>
        <w:spacing w:line="240" w:lineRule="auto"/>
        <w:ind w:left="0" w:right="-7" w:hanging="2"/>
        <w:jc w:val="both"/>
      </w:pPr>
      <w:r>
        <w:t>Приймати поставлений Товар згідно з видатковою накладної.</w:t>
      </w:r>
    </w:p>
    <w:p w14:paraId="799480D8" w14:textId="77777777" w:rsidR="000C1430" w:rsidRDefault="00000000">
      <w:pPr>
        <w:numPr>
          <w:ilvl w:val="2"/>
          <w:numId w:val="3"/>
        </w:numPr>
        <w:pBdr>
          <w:top w:val="nil"/>
          <w:left w:val="nil"/>
          <w:bottom w:val="nil"/>
          <w:right w:val="nil"/>
          <w:between w:val="nil"/>
        </w:pBdr>
        <w:spacing w:line="240" w:lineRule="auto"/>
        <w:ind w:left="0" w:right="-7" w:hanging="2"/>
        <w:jc w:val="both"/>
      </w:pPr>
      <w:r>
        <w:t>Своєчасно та в повному обсязі здійснювати оплату за поставлений Товар.</w:t>
      </w:r>
    </w:p>
    <w:p w14:paraId="511FCC63" w14:textId="77777777" w:rsidR="000C1430" w:rsidRDefault="005E61DF">
      <w:pPr>
        <w:numPr>
          <w:ilvl w:val="1"/>
          <w:numId w:val="3"/>
        </w:numPr>
        <w:pBdr>
          <w:top w:val="nil"/>
          <w:left w:val="nil"/>
          <w:bottom w:val="nil"/>
          <w:right w:val="nil"/>
          <w:between w:val="nil"/>
        </w:pBdr>
        <w:spacing w:line="240" w:lineRule="auto"/>
        <w:ind w:left="0" w:right="-7" w:hanging="2"/>
        <w:jc w:val="both"/>
      </w:pPr>
      <w:r>
        <w:rPr>
          <w:b/>
        </w:rPr>
        <w:t>Покупець має право:</w:t>
      </w:r>
    </w:p>
    <w:p w14:paraId="4BF0DDC9" w14:textId="77777777" w:rsidR="000C1430" w:rsidRDefault="00000000">
      <w:pPr>
        <w:numPr>
          <w:ilvl w:val="2"/>
          <w:numId w:val="3"/>
        </w:numPr>
        <w:pBdr>
          <w:top w:val="nil"/>
          <w:left w:val="nil"/>
          <w:bottom w:val="nil"/>
          <w:right w:val="nil"/>
          <w:between w:val="nil"/>
        </w:pBdr>
        <w:tabs>
          <w:tab w:val="left" w:pos="426"/>
          <w:tab w:val="left" w:pos="567"/>
        </w:tabs>
        <w:spacing w:line="240" w:lineRule="auto"/>
        <w:ind w:left="0" w:right="-7" w:hanging="2"/>
        <w:jc w:val="both"/>
      </w:pPr>
      <w:r>
        <w:t>Контролювати поставку Товару у строки встановлені цим Договором.</w:t>
      </w:r>
    </w:p>
    <w:p w14:paraId="72795078" w14:textId="77777777" w:rsidR="000C1430" w:rsidRDefault="00000000">
      <w:pPr>
        <w:numPr>
          <w:ilvl w:val="2"/>
          <w:numId w:val="3"/>
        </w:numPr>
        <w:pBdr>
          <w:top w:val="nil"/>
          <w:left w:val="nil"/>
          <w:bottom w:val="nil"/>
          <w:right w:val="nil"/>
          <w:between w:val="nil"/>
        </w:pBdr>
        <w:tabs>
          <w:tab w:val="left" w:pos="567"/>
        </w:tabs>
        <w:spacing w:line="240" w:lineRule="auto"/>
        <w:ind w:left="0" w:right="-7" w:hanging="2"/>
        <w:jc w:val="both"/>
      </w:pPr>
      <w:r>
        <w:t>Повернути П</w:t>
      </w:r>
      <w:r w:rsidR="005E61DF">
        <w:t>родавцеві</w:t>
      </w:r>
      <w:r>
        <w:t xml:space="preserve"> неякісний Товар або вимагати його заміни.</w:t>
      </w:r>
    </w:p>
    <w:p w14:paraId="3310ED60" w14:textId="77777777" w:rsidR="000C1430" w:rsidRDefault="00000000">
      <w:pPr>
        <w:pBdr>
          <w:top w:val="nil"/>
          <w:left w:val="nil"/>
          <w:bottom w:val="nil"/>
          <w:right w:val="nil"/>
          <w:between w:val="nil"/>
        </w:pBdr>
        <w:tabs>
          <w:tab w:val="left" w:pos="567"/>
        </w:tabs>
        <w:spacing w:line="240" w:lineRule="auto"/>
        <w:ind w:left="0" w:right="-7" w:hanging="2"/>
        <w:jc w:val="both"/>
      </w:pPr>
      <w:r>
        <w:t>6.2.3 Повернути рахунок П</w:t>
      </w:r>
      <w:r w:rsidR="005E61DF">
        <w:t>родавцеві</w:t>
      </w:r>
      <w:r>
        <w:t xml:space="preserve"> без здійснення оплати в разі ненадання або неналежного оформлення документів (відсутність підписів тощо).</w:t>
      </w:r>
    </w:p>
    <w:p w14:paraId="2B6F575D" w14:textId="77777777" w:rsidR="000C1430" w:rsidRDefault="00000000">
      <w:pPr>
        <w:numPr>
          <w:ilvl w:val="2"/>
          <w:numId w:val="2"/>
        </w:numPr>
        <w:pBdr>
          <w:top w:val="nil"/>
          <w:left w:val="nil"/>
          <w:bottom w:val="nil"/>
          <w:right w:val="nil"/>
          <w:between w:val="nil"/>
        </w:pBdr>
        <w:tabs>
          <w:tab w:val="left" w:pos="567"/>
        </w:tabs>
        <w:spacing w:line="240" w:lineRule="auto"/>
        <w:ind w:left="0" w:right="-7" w:hanging="2"/>
        <w:jc w:val="both"/>
      </w:pPr>
      <w:r>
        <w:t>Вимагати дострокового розірвання Договору у разі невиконання зобов’язань П</w:t>
      </w:r>
      <w:r w:rsidR="005E61DF">
        <w:t>родавцем</w:t>
      </w:r>
      <w:r>
        <w:t xml:space="preserve"> повідомивши його про це у строк 10 календарних днів до дати розірвання, уклавши з П</w:t>
      </w:r>
      <w:r w:rsidR="005E61DF">
        <w:t>родавцем</w:t>
      </w:r>
      <w:r>
        <w:t xml:space="preserve"> додаткову угоду про розірвання.</w:t>
      </w:r>
    </w:p>
    <w:p w14:paraId="69775C4E" w14:textId="77777777" w:rsidR="000C1430" w:rsidRDefault="00000000">
      <w:pPr>
        <w:numPr>
          <w:ilvl w:val="2"/>
          <w:numId w:val="2"/>
        </w:numPr>
        <w:pBdr>
          <w:top w:val="nil"/>
          <w:left w:val="nil"/>
          <w:bottom w:val="nil"/>
          <w:right w:val="nil"/>
          <w:between w:val="nil"/>
        </w:pBdr>
        <w:tabs>
          <w:tab w:val="left" w:pos="567"/>
        </w:tabs>
        <w:spacing w:line="240" w:lineRule="auto"/>
        <w:ind w:left="0" w:right="-7" w:hanging="2"/>
        <w:jc w:val="both"/>
      </w:pPr>
      <w: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231D0E27" w14:textId="77777777" w:rsidR="000C1430" w:rsidRDefault="00000000">
      <w:pPr>
        <w:numPr>
          <w:ilvl w:val="1"/>
          <w:numId w:val="1"/>
        </w:numPr>
        <w:pBdr>
          <w:top w:val="nil"/>
          <w:left w:val="nil"/>
          <w:bottom w:val="nil"/>
          <w:right w:val="nil"/>
          <w:between w:val="nil"/>
        </w:pBdr>
        <w:spacing w:line="240" w:lineRule="auto"/>
        <w:ind w:left="0" w:right="-7" w:hanging="2"/>
        <w:jc w:val="both"/>
      </w:pPr>
      <w:r>
        <w:rPr>
          <w:b/>
        </w:rPr>
        <w:t>П</w:t>
      </w:r>
      <w:r w:rsidR="005E61DF">
        <w:rPr>
          <w:b/>
        </w:rPr>
        <w:t>родавець</w:t>
      </w:r>
      <w:r>
        <w:rPr>
          <w:b/>
        </w:rPr>
        <w:t xml:space="preserve"> зобов’язаний:</w:t>
      </w:r>
    </w:p>
    <w:p w14:paraId="2CB4C4A3" w14:textId="77777777" w:rsidR="000C1430" w:rsidRDefault="00000000">
      <w:pPr>
        <w:numPr>
          <w:ilvl w:val="2"/>
          <w:numId w:val="1"/>
        </w:numPr>
        <w:pBdr>
          <w:top w:val="nil"/>
          <w:left w:val="nil"/>
          <w:bottom w:val="nil"/>
          <w:right w:val="nil"/>
          <w:between w:val="nil"/>
        </w:pBdr>
        <w:tabs>
          <w:tab w:val="left" w:pos="567"/>
        </w:tabs>
        <w:spacing w:line="240" w:lineRule="auto"/>
        <w:ind w:left="0" w:right="-7" w:hanging="2"/>
        <w:jc w:val="both"/>
      </w:pPr>
      <w:r>
        <w:t>Поставити Товар у строк, встановлений цим Договором.</w:t>
      </w:r>
    </w:p>
    <w:p w14:paraId="2DE86C38" w14:textId="77777777" w:rsidR="000C1430" w:rsidRDefault="00000000">
      <w:pPr>
        <w:numPr>
          <w:ilvl w:val="2"/>
          <w:numId w:val="1"/>
        </w:numPr>
        <w:pBdr>
          <w:top w:val="nil"/>
          <w:left w:val="nil"/>
          <w:bottom w:val="nil"/>
          <w:right w:val="nil"/>
          <w:between w:val="nil"/>
        </w:pBdr>
        <w:tabs>
          <w:tab w:val="left" w:pos="567"/>
        </w:tabs>
        <w:spacing w:line="240" w:lineRule="auto"/>
        <w:ind w:left="0" w:right="-7" w:hanging="2"/>
        <w:jc w:val="both"/>
      </w:pPr>
      <w:r>
        <w:t>Забезпечити поставку Товару, якість якого відповідає умовам, встановленим розділом 2 цього Договору.</w:t>
      </w:r>
    </w:p>
    <w:p w14:paraId="488C735D" w14:textId="77777777" w:rsidR="000C1430" w:rsidRDefault="00000000">
      <w:pPr>
        <w:numPr>
          <w:ilvl w:val="2"/>
          <w:numId w:val="1"/>
        </w:numPr>
        <w:pBdr>
          <w:top w:val="nil"/>
          <w:left w:val="nil"/>
          <w:bottom w:val="nil"/>
          <w:right w:val="nil"/>
          <w:between w:val="nil"/>
        </w:pBdr>
        <w:tabs>
          <w:tab w:val="left" w:pos="567"/>
        </w:tabs>
        <w:spacing w:line="240" w:lineRule="auto"/>
        <w:ind w:left="0" w:right="-7" w:hanging="2"/>
        <w:jc w:val="both"/>
      </w:pPr>
      <w:r>
        <w:t>Проводити заміну невідповідного асортименту, заміну неякісного Товару, усунути виявлені дефекти.</w:t>
      </w:r>
    </w:p>
    <w:p w14:paraId="4F329A84" w14:textId="77777777" w:rsidR="000C1430" w:rsidRDefault="00000000">
      <w:pPr>
        <w:numPr>
          <w:ilvl w:val="1"/>
          <w:numId w:val="1"/>
        </w:numPr>
        <w:pBdr>
          <w:top w:val="nil"/>
          <w:left w:val="nil"/>
          <w:bottom w:val="nil"/>
          <w:right w:val="nil"/>
          <w:between w:val="nil"/>
        </w:pBdr>
        <w:spacing w:line="240" w:lineRule="auto"/>
        <w:ind w:left="0" w:right="-7" w:hanging="2"/>
        <w:jc w:val="both"/>
      </w:pPr>
      <w:r>
        <w:rPr>
          <w:b/>
        </w:rPr>
        <w:t>П</w:t>
      </w:r>
      <w:r w:rsidR="005E61DF">
        <w:rPr>
          <w:b/>
        </w:rPr>
        <w:t>родавець</w:t>
      </w:r>
      <w:r>
        <w:rPr>
          <w:b/>
        </w:rPr>
        <w:t xml:space="preserve"> має право:</w:t>
      </w:r>
    </w:p>
    <w:p w14:paraId="635E8AB9" w14:textId="77777777" w:rsidR="000C1430" w:rsidRDefault="00000000">
      <w:pPr>
        <w:numPr>
          <w:ilvl w:val="2"/>
          <w:numId w:val="1"/>
        </w:numPr>
        <w:pBdr>
          <w:top w:val="nil"/>
          <w:left w:val="nil"/>
          <w:bottom w:val="nil"/>
          <w:right w:val="nil"/>
          <w:between w:val="nil"/>
        </w:pBdr>
        <w:tabs>
          <w:tab w:val="left" w:pos="567"/>
        </w:tabs>
        <w:spacing w:line="240" w:lineRule="auto"/>
        <w:ind w:left="0" w:right="-7" w:hanging="2"/>
        <w:jc w:val="both"/>
      </w:pPr>
      <w:r>
        <w:t>Своєчасно і в повному обсязі отримувати плату за Товар.</w:t>
      </w:r>
    </w:p>
    <w:p w14:paraId="3CFCD411" w14:textId="77777777" w:rsidR="000C1430" w:rsidRDefault="000C1430">
      <w:pPr>
        <w:pBdr>
          <w:top w:val="nil"/>
          <w:left w:val="nil"/>
          <w:bottom w:val="nil"/>
          <w:right w:val="nil"/>
          <w:between w:val="nil"/>
        </w:pBdr>
        <w:tabs>
          <w:tab w:val="left" w:pos="567"/>
        </w:tabs>
        <w:spacing w:line="240" w:lineRule="auto"/>
        <w:ind w:left="0" w:right="-7" w:hanging="2"/>
        <w:jc w:val="both"/>
      </w:pPr>
    </w:p>
    <w:p w14:paraId="4A60697D" w14:textId="52711D01" w:rsidR="0063215B" w:rsidRPr="00F66E70" w:rsidRDefault="001C68EF" w:rsidP="0063215B">
      <w:pPr>
        <w:spacing w:line="240" w:lineRule="auto"/>
        <w:ind w:left="0" w:hanging="2"/>
        <w:jc w:val="center"/>
      </w:pPr>
      <w:r>
        <w:rPr>
          <w:b/>
        </w:rPr>
        <w:t>7</w:t>
      </w:r>
      <w:r w:rsidR="0063215B" w:rsidRPr="00F66E70">
        <w:rPr>
          <w:b/>
        </w:rPr>
        <w:t>. ВІДПОВІДАЛЬНІСТЬ СТОРІН</w:t>
      </w:r>
    </w:p>
    <w:p w14:paraId="6FBBCE07" w14:textId="3E6AD187" w:rsidR="0063215B" w:rsidRPr="00F66E70" w:rsidRDefault="001C68EF" w:rsidP="0063215B">
      <w:pPr>
        <w:spacing w:line="240" w:lineRule="auto"/>
        <w:ind w:left="0" w:hanging="2"/>
        <w:jc w:val="both"/>
      </w:pPr>
      <w:r>
        <w:t>7</w:t>
      </w:r>
      <w:r w:rsidR="0063215B" w:rsidRPr="00F66E70">
        <w:t>.1.У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2DBD8C8" w14:textId="2A6D62C3" w:rsidR="0063215B" w:rsidRPr="00F66E70" w:rsidRDefault="001C68EF" w:rsidP="0063215B">
      <w:pPr>
        <w:spacing w:line="240" w:lineRule="auto"/>
        <w:ind w:left="0" w:hanging="2"/>
        <w:jc w:val="both"/>
      </w:pPr>
      <w:r>
        <w:t>7</w:t>
      </w:r>
      <w:r w:rsidR="0063215B" w:rsidRPr="00F66E70">
        <w:t>.2. За порушення строків виконання зобов’язання по поставці Товару, що є предметом даного Договору, П</w:t>
      </w:r>
      <w:r w:rsidR="0063215B">
        <w:t>родавець</w:t>
      </w:r>
      <w:r w:rsidR="0063215B" w:rsidRPr="00F66E70">
        <w:t xml:space="preserve"> сплачує П</w:t>
      </w:r>
      <w:r w:rsidR="0063215B">
        <w:t>окупцю</w:t>
      </w:r>
      <w:r w:rsidR="0063215B" w:rsidRPr="00F66E70">
        <w:t xml:space="preserve"> пеню у розмірі 0,1% вартості Товару,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14:paraId="17183C69" w14:textId="6307928B" w:rsidR="0063215B" w:rsidRPr="00F66E70" w:rsidRDefault="001C68EF" w:rsidP="0063215B">
      <w:pPr>
        <w:spacing w:line="240" w:lineRule="auto"/>
        <w:ind w:left="0" w:hanging="2"/>
        <w:jc w:val="both"/>
      </w:pPr>
      <w:r>
        <w:t>7</w:t>
      </w:r>
      <w:r w:rsidR="0063215B" w:rsidRPr="00F66E70">
        <w:t>.3. За порушення умов зобов’язання щодо якості (комплектності) Товару П</w:t>
      </w:r>
      <w:r w:rsidR="0063215B">
        <w:t>родавець</w:t>
      </w:r>
      <w:r w:rsidR="0063215B" w:rsidRPr="00F66E70">
        <w:t xml:space="preserve"> сплачує П</w:t>
      </w:r>
      <w:r w:rsidR="0063215B">
        <w:t>окупцю</w:t>
      </w:r>
      <w:r w:rsidR="0063215B" w:rsidRPr="00F66E70">
        <w:t xml:space="preserve"> штраф у розмірі 20% вартості даного Договору.</w:t>
      </w:r>
    </w:p>
    <w:p w14:paraId="17D25420" w14:textId="3D443D23" w:rsidR="0063215B" w:rsidRPr="00F66E70" w:rsidRDefault="001C68EF" w:rsidP="0063215B">
      <w:pPr>
        <w:spacing w:line="240" w:lineRule="auto"/>
        <w:ind w:left="0" w:hanging="2"/>
        <w:jc w:val="both"/>
      </w:pPr>
      <w:r>
        <w:lastRenderedPageBreak/>
        <w:t>7</w:t>
      </w:r>
      <w:r w:rsidR="0063215B" w:rsidRPr="00F66E70">
        <w:t>.4. У разі відмови Продавця від виконання умов договору (щодо поставки товару згідно ціни договору) П</w:t>
      </w:r>
      <w:r w:rsidR="0063215B">
        <w:t>родавець</w:t>
      </w:r>
      <w:r w:rsidR="0063215B" w:rsidRPr="00F66E70">
        <w:t xml:space="preserve"> сплачує П</w:t>
      </w:r>
      <w:r w:rsidR="0063215B">
        <w:t xml:space="preserve">окупцю </w:t>
      </w:r>
      <w:r w:rsidR="0063215B" w:rsidRPr="00F66E70">
        <w:t>штраф у розмірі 20% від ціни Договору.</w:t>
      </w:r>
    </w:p>
    <w:p w14:paraId="7AF20A24" w14:textId="1E353E05" w:rsidR="0063215B" w:rsidRPr="00F66E70" w:rsidRDefault="001C68EF" w:rsidP="0063215B">
      <w:pPr>
        <w:spacing w:line="240" w:lineRule="auto"/>
        <w:ind w:left="0" w:hanging="2"/>
        <w:jc w:val="both"/>
      </w:pPr>
      <w:r>
        <w:t>7</w:t>
      </w:r>
      <w:r w:rsidR="0063215B" w:rsidRPr="00F66E70">
        <w:t>.5. Сплата пені та/або штрафу не звільняє Продавця від належного виконання ним своїх зобов’язань, передбачених даним Договором.</w:t>
      </w:r>
    </w:p>
    <w:p w14:paraId="327C01F6" w14:textId="392466F3" w:rsidR="0063215B" w:rsidRPr="00F66E70" w:rsidRDefault="001C68EF" w:rsidP="0063215B">
      <w:pPr>
        <w:spacing w:line="240" w:lineRule="auto"/>
        <w:ind w:left="0" w:hanging="2"/>
        <w:jc w:val="both"/>
      </w:pPr>
      <w:r>
        <w:t>7</w:t>
      </w:r>
      <w:r w:rsidR="0063215B" w:rsidRPr="00F66E70">
        <w:t>.6. П</w:t>
      </w:r>
      <w:r w:rsidR="0063215B">
        <w:t>окупець</w:t>
      </w:r>
      <w:r w:rsidR="0063215B" w:rsidRPr="00F66E70">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місцевого бюджету на відповідний рахунок П</w:t>
      </w:r>
      <w:r w:rsidR="0063215B">
        <w:t>окупця</w:t>
      </w:r>
      <w:r w:rsidR="0063215B" w:rsidRPr="00F66E70">
        <w:t xml:space="preserve"> на зазначені цілі.  </w:t>
      </w:r>
    </w:p>
    <w:p w14:paraId="5A641002" w14:textId="77777777" w:rsidR="0063215B" w:rsidRPr="00F66E70" w:rsidRDefault="0063215B" w:rsidP="0063215B">
      <w:pPr>
        <w:spacing w:line="240" w:lineRule="auto"/>
        <w:ind w:left="0" w:hanging="2"/>
        <w:jc w:val="both"/>
      </w:pPr>
      <w:r w:rsidRPr="00F66E70">
        <w:t xml:space="preserve">  </w:t>
      </w:r>
    </w:p>
    <w:p w14:paraId="2E77619D" w14:textId="22899F3A" w:rsidR="0063215B" w:rsidRPr="00F66E70" w:rsidRDefault="001C68EF" w:rsidP="0063215B">
      <w:pPr>
        <w:spacing w:line="240" w:lineRule="auto"/>
        <w:ind w:left="0" w:hanging="2"/>
        <w:jc w:val="center"/>
        <w:rPr>
          <w:b/>
        </w:rPr>
      </w:pPr>
      <w:r>
        <w:rPr>
          <w:b/>
        </w:rPr>
        <w:t>8</w:t>
      </w:r>
      <w:r w:rsidR="0063215B" w:rsidRPr="00F66E70">
        <w:rPr>
          <w:b/>
        </w:rPr>
        <w:t>. ОБСТАВИНИ НЕПЕРЕБОРНОЇ СИЛИ</w:t>
      </w:r>
    </w:p>
    <w:p w14:paraId="34E87D48" w14:textId="7D1AFEE2" w:rsidR="0063215B" w:rsidRPr="00F66E70" w:rsidRDefault="001C68EF" w:rsidP="0063215B">
      <w:pPr>
        <w:spacing w:line="240" w:lineRule="auto"/>
        <w:ind w:left="0" w:hanging="2"/>
        <w:jc w:val="both"/>
      </w:pPr>
      <w:r>
        <w:t>8</w:t>
      </w:r>
      <w:r w:rsidR="0063215B" w:rsidRPr="00F66E70">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61B044D" w14:textId="196E9A39" w:rsidR="0063215B" w:rsidRPr="00F66E70" w:rsidRDefault="001C68EF" w:rsidP="0063215B">
      <w:pPr>
        <w:spacing w:line="240" w:lineRule="auto"/>
        <w:ind w:left="0" w:hanging="2"/>
        <w:jc w:val="both"/>
      </w:pPr>
      <w:r>
        <w:t>8</w:t>
      </w:r>
      <w:r w:rsidR="0063215B" w:rsidRPr="00F66E70">
        <w:t>.2. Сторона, що не може виконувати зобов’язання за цим Договором унаслідок дії обставин непереборної сили, повинна не пізніше 10 днів з моменту їх виникнення повідомити про це іншу Сторону у письмовій формі.</w:t>
      </w:r>
    </w:p>
    <w:p w14:paraId="6580F34F" w14:textId="22064487" w:rsidR="0063215B" w:rsidRPr="00F66E70" w:rsidRDefault="001C68EF" w:rsidP="0063215B">
      <w:pPr>
        <w:spacing w:line="240" w:lineRule="auto"/>
        <w:ind w:left="0" w:hanging="2"/>
        <w:jc w:val="both"/>
      </w:pPr>
      <w:r>
        <w:t>8</w:t>
      </w:r>
      <w:r w:rsidR="0063215B" w:rsidRPr="00F66E70">
        <w:t>.3.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Торгівельно-промисловою палатою України.</w:t>
      </w:r>
    </w:p>
    <w:p w14:paraId="1F0308C6" w14:textId="6FE05393" w:rsidR="0063215B" w:rsidRPr="00F66E70" w:rsidRDefault="001C68EF" w:rsidP="0063215B">
      <w:pPr>
        <w:spacing w:line="240" w:lineRule="auto"/>
        <w:ind w:left="0" w:hanging="2"/>
        <w:jc w:val="both"/>
      </w:pPr>
      <w:r>
        <w:t>8</w:t>
      </w:r>
      <w:r w:rsidR="0063215B" w:rsidRPr="00F66E70">
        <w:t>.4. Строки виконання зобов’язань за цим Договором відкладаються відповідно часу дії обставин непереборної сили.</w:t>
      </w:r>
    </w:p>
    <w:p w14:paraId="52745D0F" w14:textId="0BCB5C93" w:rsidR="0063215B" w:rsidRPr="00F66E70" w:rsidRDefault="001C68EF" w:rsidP="0063215B">
      <w:pPr>
        <w:spacing w:line="240" w:lineRule="auto"/>
        <w:ind w:left="0" w:hanging="2"/>
        <w:jc w:val="both"/>
      </w:pPr>
      <w:r>
        <w:t>8</w:t>
      </w:r>
      <w:r w:rsidR="0063215B" w:rsidRPr="00F66E70">
        <w:t>.5.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r w:rsidR="0063215B" w:rsidRPr="00F66E70">
        <w:tab/>
      </w:r>
    </w:p>
    <w:p w14:paraId="5522ED14" w14:textId="77777777" w:rsidR="0063215B" w:rsidRPr="00F66E70" w:rsidRDefault="0063215B" w:rsidP="0063215B">
      <w:pPr>
        <w:spacing w:line="240" w:lineRule="auto"/>
        <w:ind w:left="0" w:hanging="2"/>
        <w:jc w:val="both"/>
      </w:pPr>
    </w:p>
    <w:p w14:paraId="37EDEFEF" w14:textId="061A8584" w:rsidR="0063215B" w:rsidRPr="00F66E70" w:rsidRDefault="001C68EF" w:rsidP="0063215B">
      <w:pPr>
        <w:spacing w:line="240" w:lineRule="auto"/>
        <w:ind w:left="0" w:hanging="2"/>
        <w:jc w:val="center"/>
      </w:pPr>
      <w:r>
        <w:rPr>
          <w:b/>
        </w:rPr>
        <w:t>9</w:t>
      </w:r>
      <w:r w:rsidR="0063215B" w:rsidRPr="00F66E70">
        <w:rPr>
          <w:b/>
        </w:rPr>
        <w:t>. ВИРІШЕННЯ СПОРІВ</w:t>
      </w:r>
    </w:p>
    <w:p w14:paraId="3E1A6B3B" w14:textId="12906120" w:rsidR="0063215B" w:rsidRPr="00F66E70" w:rsidRDefault="001C68EF" w:rsidP="0063215B">
      <w:pPr>
        <w:spacing w:line="240" w:lineRule="auto"/>
        <w:ind w:left="0" w:hanging="2"/>
        <w:jc w:val="both"/>
      </w:pPr>
      <w:r>
        <w:t>9</w:t>
      </w:r>
      <w:r w:rsidR="0063215B" w:rsidRPr="00F66E70">
        <w:t>.1.У випадку виникнення спорів або розбіжностей Сторони зобов’язуються вирішувати їх шляхом взаємних переговорів та консультацій.</w:t>
      </w:r>
    </w:p>
    <w:p w14:paraId="1690943F" w14:textId="6EFE15A0" w:rsidR="0063215B" w:rsidRPr="00F66E70" w:rsidRDefault="001C68EF" w:rsidP="0063215B">
      <w:pPr>
        <w:spacing w:line="240" w:lineRule="auto"/>
        <w:ind w:left="0" w:hanging="2"/>
        <w:jc w:val="both"/>
      </w:pPr>
      <w:r>
        <w:t>9</w:t>
      </w:r>
      <w:r w:rsidR="0063215B" w:rsidRPr="00F66E70">
        <w:t xml:space="preserve">.2.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14:paraId="4393F83F" w14:textId="55DB2E5B" w:rsidR="0063215B" w:rsidRPr="00F66E70" w:rsidRDefault="0063215B" w:rsidP="0063215B">
      <w:pPr>
        <w:spacing w:line="240" w:lineRule="auto"/>
        <w:ind w:left="0" w:hanging="2"/>
        <w:jc w:val="center"/>
        <w:rPr>
          <w:b/>
        </w:rPr>
      </w:pPr>
      <w:r w:rsidRPr="00F66E70">
        <w:rPr>
          <w:b/>
        </w:rPr>
        <w:t>1</w:t>
      </w:r>
      <w:r w:rsidR="001C68EF">
        <w:rPr>
          <w:b/>
        </w:rPr>
        <w:t>0</w:t>
      </w:r>
      <w:r w:rsidRPr="00F66E70">
        <w:rPr>
          <w:b/>
        </w:rPr>
        <w:t>.ГАРАНТІЇ СТОРІН</w:t>
      </w:r>
    </w:p>
    <w:p w14:paraId="1EA76E0B" w14:textId="6DDED7C0" w:rsidR="0063215B" w:rsidRPr="00F66E70" w:rsidRDefault="0063215B" w:rsidP="0063215B">
      <w:pPr>
        <w:spacing w:line="240" w:lineRule="auto"/>
        <w:ind w:left="0" w:hanging="2"/>
        <w:jc w:val="both"/>
      </w:pPr>
      <w:r w:rsidRPr="00F66E70">
        <w:t>1</w:t>
      </w:r>
      <w:r w:rsidR="001C68EF">
        <w:t>0</w:t>
      </w:r>
      <w:r w:rsidRPr="00F66E70">
        <w:t>.1. Сторони гарантують одна одній, що на момент укладання Договору не існує жодного документу, який має юридичну силу, і робив би неможливим або обмежував би Сторони в його укладанні.</w:t>
      </w:r>
    </w:p>
    <w:p w14:paraId="183557B7" w14:textId="5CDAF325" w:rsidR="0063215B" w:rsidRPr="00F66E70" w:rsidRDefault="0063215B" w:rsidP="0063215B">
      <w:pPr>
        <w:spacing w:line="240" w:lineRule="auto"/>
        <w:ind w:left="0" w:hanging="2"/>
        <w:jc w:val="both"/>
      </w:pPr>
      <w:r w:rsidRPr="00F66E70">
        <w:t>1</w:t>
      </w:r>
      <w:r w:rsidR="001C68EF">
        <w:t>0</w:t>
      </w:r>
      <w:r w:rsidRPr="00F66E70">
        <w:t>.2. Сторони гарантують, що кожна з них володіє достатнім обсягом прав для укладання Договору.</w:t>
      </w:r>
    </w:p>
    <w:p w14:paraId="5172D867" w14:textId="0747A9FE" w:rsidR="0063215B" w:rsidRPr="00F66E70" w:rsidRDefault="0063215B" w:rsidP="0063215B">
      <w:pPr>
        <w:spacing w:line="240" w:lineRule="auto"/>
        <w:ind w:left="0" w:hanging="2"/>
        <w:jc w:val="both"/>
      </w:pPr>
      <w:r w:rsidRPr="00F66E70">
        <w:t>1</w:t>
      </w:r>
      <w:r w:rsidR="001C68EF">
        <w:t>0</w:t>
      </w:r>
      <w:r w:rsidRPr="00F66E70">
        <w:t xml:space="preserve">.3.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 – яким чином вплинути на права та обов’язки, які належать Сторонам відповідно до умов даного договору. </w:t>
      </w:r>
    </w:p>
    <w:p w14:paraId="3DE4C7DA" w14:textId="3E6C5EB4" w:rsidR="0063215B" w:rsidRPr="00F66E70" w:rsidRDefault="0063215B" w:rsidP="0063215B">
      <w:pPr>
        <w:spacing w:line="240" w:lineRule="auto"/>
        <w:ind w:left="0" w:hanging="2"/>
        <w:jc w:val="both"/>
      </w:pPr>
      <w:r w:rsidRPr="00F66E70">
        <w:t>1</w:t>
      </w:r>
      <w:r w:rsidR="001C68EF">
        <w:t>0</w:t>
      </w:r>
      <w:r w:rsidRPr="00F66E70">
        <w:t>.4. П</w:t>
      </w:r>
      <w:r w:rsidR="006F0789">
        <w:t>родавець</w:t>
      </w:r>
      <w:r w:rsidRPr="00F66E70">
        <w:t xml:space="preserve"> гарантує, що поставлений Товар не порушує права та інтереси третіх осіб, зокрема права, пов’язані об’єктами інтелектуальної власності.</w:t>
      </w:r>
    </w:p>
    <w:p w14:paraId="0CD3C745" w14:textId="77777777" w:rsidR="0063215B" w:rsidRPr="00F66E70" w:rsidRDefault="0063215B" w:rsidP="0063215B">
      <w:pPr>
        <w:spacing w:line="240" w:lineRule="auto"/>
        <w:ind w:left="0" w:hanging="2"/>
        <w:jc w:val="both"/>
      </w:pPr>
    </w:p>
    <w:p w14:paraId="33906A13" w14:textId="07444AA7" w:rsidR="0063215B" w:rsidRPr="00F66E70" w:rsidRDefault="0063215B" w:rsidP="0063215B">
      <w:pPr>
        <w:spacing w:line="240" w:lineRule="auto"/>
        <w:ind w:left="0" w:hanging="2"/>
        <w:jc w:val="center"/>
        <w:rPr>
          <w:b/>
        </w:rPr>
      </w:pPr>
      <w:r w:rsidRPr="00F66E70">
        <w:rPr>
          <w:b/>
        </w:rPr>
        <w:t>1</w:t>
      </w:r>
      <w:r w:rsidR="001C68EF">
        <w:rPr>
          <w:b/>
        </w:rPr>
        <w:t>1</w:t>
      </w:r>
      <w:r w:rsidRPr="00F66E70">
        <w:rPr>
          <w:b/>
        </w:rPr>
        <w:t>. ПОРЯДОК ЗМІНИ ТА РОЗІРВАННЯ ДОГОВОРУ</w:t>
      </w:r>
    </w:p>
    <w:p w14:paraId="464223BC" w14:textId="68FBCE15" w:rsidR="0063215B" w:rsidRPr="00F66E70" w:rsidRDefault="0063215B" w:rsidP="0063215B">
      <w:pPr>
        <w:widowControl w:val="0"/>
        <w:shd w:val="clear" w:color="auto" w:fill="FFFFFF"/>
        <w:tabs>
          <w:tab w:val="left" w:pos="295"/>
        </w:tabs>
        <w:spacing w:line="240" w:lineRule="auto"/>
        <w:ind w:left="0" w:hanging="2"/>
        <w:jc w:val="both"/>
        <w:rPr>
          <w:color w:val="000000"/>
          <w:lang w:eastAsia="ar-SA"/>
        </w:rPr>
      </w:pPr>
      <w:r w:rsidRPr="00F66E70">
        <w:rPr>
          <w:color w:val="000000"/>
          <w:lang w:eastAsia="ar-SA"/>
        </w:rPr>
        <w:t>1</w:t>
      </w:r>
      <w:r w:rsidR="001C68EF">
        <w:rPr>
          <w:color w:val="000000"/>
          <w:lang w:eastAsia="ar-SA"/>
        </w:rPr>
        <w:t>1</w:t>
      </w:r>
      <w:r w:rsidRPr="00F66E70">
        <w:rPr>
          <w:color w:val="000000"/>
          <w:lang w:eastAsia="ar-SA"/>
        </w:rPr>
        <w:t>.1. Зміни до цього Договору про закупівлю можуть вноситись відповідно до норм Цивільного кодексу України та Господарського кодексу України ( з урахуванням Особливостей)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7261AC0D" w14:textId="77777777" w:rsidR="0063215B" w:rsidRPr="00F66E70" w:rsidRDefault="0063215B" w:rsidP="0063215B">
      <w:pPr>
        <w:widowControl w:val="0"/>
        <w:shd w:val="clear" w:color="auto" w:fill="FFFFFF"/>
        <w:tabs>
          <w:tab w:val="left" w:pos="295"/>
        </w:tabs>
        <w:spacing w:line="240" w:lineRule="auto"/>
        <w:ind w:left="0" w:hanging="2"/>
        <w:jc w:val="both"/>
        <w:rPr>
          <w:color w:val="000000"/>
          <w:lang w:eastAsia="ar-SA"/>
        </w:rPr>
      </w:pPr>
      <w:r w:rsidRPr="00F66E70">
        <w:rPr>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81256E0" w14:textId="59A9AAB3" w:rsidR="0063215B" w:rsidRDefault="0063215B" w:rsidP="0063215B">
      <w:pPr>
        <w:widowControl w:val="0"/>
        <w:spacing w:line="240" w:lineRule="auto"/>
        <w:ind w:left="0" w:hanging="2"/>
        <w:jc w:val="both"/>
        <w:rPr>
          <w:color w:val="000000"/>
          <w:lang w:eastAsia="ar-SA"/>
        </w:rPr>
      </w:pPr>
      <w:r w:rsidRPr="00F66E70">
        <w:rPr>
          <w:color w:val="000000"/>
          <w:lang w:eastAsia="ar-SA"/>
        </w:rPr>
        <w:t>1</w:t>
      </w:r>
      <w:r w:rsidR="001C68EF">
        <w:rPr>
          <w:color w:val="000000"/>
          <w:lang w:eastAsia="ar-SA"/>
        </w:rPr>
        <w:t>1</w:t>
      </w:r>
      <w:r w:rsidRPr="00F66E70">
        <w:rPr>
          <w:color w:val="000000"/>
          <w:lang w:eastAsia="ar-SA"/>
        </w:rPr>
        <w:t xml:space="preserve">.2. </w:t>
      </w:r>
      <w:r w:rsidRPr="00F66E70">
        <w:rPr>
          <w:lang w:eastAsia="ar-SA"/>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w:t>
      </w:r>
      <w:r w:rsidRPr="00F66E70">
        <w:rPr>
          <w:lang w:eastAsia="ar-SA"/>
        </w:rPr>
        <w:lastRenderedPageBreak/>
        <w:t xml:space="preserve">не є та можуть змінюватися відповідно до норм Господарського та Цивільного кодексів. </w:t>
      </w:r>
      <w:r w:rsidRPr="00F66E70">
        <w:rPr>
          <w:color w:val="000000"/>
          <w:lang w:eastAsia="ar-SA"/>
        </w:rPr>
        <w:t xml:space="preserve"> Пропозицію щодо внесення змін до договору може зробити кожна із сторін Договору.</w:t>
      </w:r>
    </w:p>
    <w:p w14:paraId="629B956E" w14:textId="77777777" w:rsidR="0063215B" w:rsidRPr="00F66E70" w:rsidRDefault="0063215B" w:rsidP="0063215B">
      <w:pPr>
        <w:widowControl w:val="0"/>
        <w:shd w:val="clear" w:color="auto" w:fill="FFFFFF"/>
        <w:tabs>
          <w:tab w:val="left" w:pos="295"/>
        </w:tabs>
        <w:spacing w:line="240" w:lineRule="auto"/>
        <w:ind w:left="0" w:hanging="2"/>
        <w:jc w:val="both"/>
        <w:rPr>
          <w:color w:val="000000"/>
          <w:lang w:eastAsia="ar-SA"/>
        </w:rPr>
      </w:pPr>
      <w:r w:rsidRPr="00F66E70">
        <w:rPr>
          <w:color w:val="000000"/>
          <w:lang w:eastAsia="ar-SA"/>
        </w:rPr>
        <w:t>Істотні умови Договору можуть бути змінені лише за взаємною згодою Сторін та виключно у випадках:</w:t>
      </w:r>
    </w:p>
    <w:p w14:paraId="47ED8035" w14:textId="0607C482" w:rsidR="007A1FC4" w:rsidRPr="007A1FC4" w:rsidRDefault="008C099D" w:rsidP="007A1FC4">
      <w:pPr>
        <w:shd w:val="clear" w:color="auto" w:fill="FFFFFF"/>
        <w:suppressAutoHyphens w:val="0"/>
        <w:spacing w:after="150" w:line="240" w:lineRule="auto"/>
        <w:ind w:leftChars="0" w:left="0" w:firstLineChars="0" w:hanging="2"/>
        <w:jc w:val="both"/>
        <w:textDirection w:val="lrTb"/>
        <w:textAlignment w:val="auto"/>
        <w:outlineLvl w:val="9"/>
        <w:rPr>
          <w:color w:val="333333"/>
          <w:position w:val="0"/>
          <w:lang w:val="ru-RU"/>
        </w:rPr>
      </w:pPr>
      <w:r>
        <w:rPr>
          <w:color w:val="333333"/>
          <w:position w:val="0"/>
          <w:lang w:val="ru-RU"/>
        </w:rPr>
        <w:t xml:space="preserve">       </w:t>
      </w:r>
      <w:r w:rsidR="007A1FC4" w:rsidRPr="007A1FC4">
        <w:rPr>
          <w:color w:val="333333"/>
          <w:position w:val="0"/>
          <w:lang w:val="ru-RU"/>
        </w:rPr>
        <w:t>1) зменшення обсягів закупівлі, зокрема з урахуванням фактичного обсягу видатків замовника;</w:t>
      </w:r>
    </w:p>
    <w:p w14:paraId="7D5C3FED" w14:textId="77777777" w:rsidR="007A1FC4" w:rsidRPr="007A1FC4" w:rsidRDefault="007A1FC4" w:rsidP="007A1FC4">
      <w:pPr>
        <w:shd w:val="clear" w:color="auto" w:fill="FFFFFF"/>
        <w:suppressAutoHyphens w:val="0"/>
        <w:spacing w:line="240" w:lineRule="auto"/>
        <w:ind w:leftChars="0" w:left="0" w:firstLineChars="0" w:firstLine="450"/>
        <w:jc w:val="both"/>
        <w:textDirection w:val="lrTb"/>
        <w:textAlignment w:val="auto"/>
        <w:outlineLvl w:val="9"/>
        <w:rPr>
          <w:color w:val="333333"/>
          <w:position w:val="0"/>
          <w:lang w:val="ru-RU"/>
        </w:rPr>
      </w:pPr>
      <w:bookmarkStart w:id="4" w:name="n511"/>
      <w:bookmarkEnd w:id="4"/>
      <w:r w:rsidRPr="007A1FC4">
        <w:rPr>
          <w:color w:val="333333"/>
          <w:position w:val="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0D5CA9" w14:textId="77777777" w:rsidR="007A1FC4" w:rsidRPr="007A1FC4" w:rsidRDefault="007A1FC4" w:rsidP="007A1FC4">
      <w:pPr>
        <w:shd w:val="clear" w:color="auto" w:fill="FFFFFF"/>
        <w:suppressAutoHyphens w:val="0"/>
        <w:spacing w:line="240" w:lineRule="auto"/>
        <w:ind w:leftChars="0" w:left="0" w:firstLineChars="0" w:firstLine="450"/>
        <w:jc w:val="both"/>
        <w:textDirection w:val="lrTb"/>
        <w:textAlignment w:val="auto"/>
        <w:outlineLvl w:val="9"/>
        <w:rPr>
          <w:color w:val="333333"/>
          <w:position w:val="0"/>
          <w:lang w:val="ru-RU"/>
        </w:rPr>
      </w:pPr>
      <w:bookmarkStart w:id="5" w:name="n512"/>
      <w:bookmarkEnd w:id="5"/>
      <w:r w:rsidRPr="007A1FC4">
        <w:rPr>
          <w:color w:val="333333"/>
          <w:position w:val="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6A89916" w14:textId="77777777" w:rsidR="007A1FC4" w:rsidRPr="007A1FC4" w:rsidRDefault="007A1FC4" w:rsidP="007A1FC4">
      <w:pPr>
        <w:shd w:val="clear" w:color="auto" w:fill="FFFFFF"/>
        <w:suppressAutoHyphens w:val="0"/>
        <w:spacing w:line="240" w:lineRule="auto"/>
        <w:ind w:leftChars="0" w:left="0" w:firstLineChars="0" w:firstLine="450"/>
        <w:jc w:val="both"/>
        <w:textDirection w:val="lrTb"/>
        <w:textAlignment w:val="auto"/>
        <w:outlineLvl w:val="9"/>
        <w:rPr>
          <w:color w:val="333333"/>
          <w:position w:val="0"/>
          <w:lang w:val="ru-RU"/>
        </w:rPr>
      </w:pPr>
      <w:bookmarkStart w:id="6" w:name="n513"/>
      <w:bookmarkEnd w:id="6"/>
      <w:r w:rsidRPr="007A1FC4">
        <w:rPr>
          <w:color w:val="333333"/>
          <w:position w:val="0"/>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05A4B9" w14:textId="77777777" w:rsidR="007A1FC4" w:rsidRPr="007A1FC4" w:rsidRDefault="007A1FC4" w:rsidP="007A1FC4">
      <w:pPr>
        <w:shd w:val="clear" w:color="auto" w:fill="FFFFFF"/>
        <w:suppressAutoHyphens w:val="0"/>
        <w:spacing w:line="240" w:lineRule="auto"/>
        <w:ind w:leftChars="0" w:left="0" w:firstLineChars="0" w:firstLine="450"/>
        <w:jc w:val="both"/>
        <w:textDirection w:val="lrTb"/>
        <w:textAlignment w:val="auto"/>
        <w:outlineLvl w:val="9"/>
        <w:rPr>
          <w:color w:val="333333"/>
          <w:position w:val="0"/>
          <w:lang w:val="ru-RU"/>
        </w:rPr>
      </w:pPr>
      <w:bookmarkStart w:id="7" w:name="n514"/>
      <w:bookmarkEnd w:id="7"/>
      <w:r w:rsidRPr="007A1FC4">
        <w:rPr>
          <w:color w:val="333333"/>
          <w:position w:val="0"/>
          <w:lang w:val="ru-RU"/>
        </w:rPr>
        <w:t>5) погодження зміни ціни в договорі про закупівлю в бік зменшення (без зміни кількості (обсягу) та якості товарів, робіт і послуг);</w:t>
      </w:r>
    </w:p>
    <w:p w14:paraId="5C8D5533" w14:textId="77777777" w:rsidR="007A1FC4" w:rsidRPr="007A1FC4" w:rsidRDefault="007A1FC4" w:rsidP="007A1FC4">
      <w:pPr>
        <w:shd w:val="clear" w:color="auto" w:fill="FFFFFF"/>
        <w:suppressAutoHyphens w:val="0"/>
        <w:spacing w:line="240" w:lineRule="auto"/>
        <w:ind w:leftChars="0" w:left="0" w:firstLineChars="0" w:firstLine="450"/>
        <w:jc w:val="both"/>
        <w:textDirection w:val="lrTb"/>
        <w:textAlignment w:val="auto"/>
        <w:outlineLvl w:val="9"/>
        <w:rPr>
          <w:color w:val="333333"/>
          <w:position w:val="0"/>
          <w:lang w:val="ru-RU"/>
        </w:rPr>
      </w:pPr>
      <w:bookmarkStart w:id="8" w:name="n515"/>
      <w:bookmarkEnd w:id="8"/>
      <w:r w:rsidRPr="007A1FC4">
        <w:rPr>
          <w:color w:val="333333"/>
          <w:position w:val="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50A7971" w14:textId="77777777" w:rsidR="007A1FC4" w:rsidRPr="007A1FC4" w:rsidRDefault="007A1FC4" w:rsidP="007A1FC4">
      <w:pPr>
        <w:shd w:val="clear" w:color="auto" w:fill="FFFFFF"/>
        <w:suppressAutoHyphens w:val="0"/>
        <w:spacing w:line="240" w:lineRule="auto"/>
        <w:ind w:leftChars="0" w:left="0" w:firstLineChars="0" w:firstLine="450"/>
        <w:jc w:val="both"/>
        <w:textDirection w:val="lrTb"/>
        <w:textAlignment w:val="auto"/>
        <w:outlineLvl w:val="9"/>
        <w:rPr>
          <w:color w:val="333333"/>
          <w:position w:val="0"/>
          <w:lang w:val="ru-RU"/>
        </w:rPr>
      </w:pPr>
      <w:bookmarkStart w:id="9" w:name="n516"/>
      <w:bookmarkEnd w:id="9"/>
      <w:r w:rsidRPr="007A1FC4">
        <w:rPr>
          <w:color w:val="333333"/>
          <w:position w:val="0"/>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E1BDD0" w14:textId="77777777" w:rsidR="007A1FC4" w:rsidRPr="007A1FC4" w:rsidRDefault="007A1FC4" w:rsidP="007A1FC4">
      <w:pPr>
        <w:suppressAutoHyphens w:val="0"/>
        <w:spacing w:line="240" w:lineRule="auto"/>
        <w:ind w:leftChars="0" w:left="0" w:firstLineChars="0" w:firstLine="426"/>
        <w:jc w:val="both"/>
        <w:textDirection w:val="lrTb"/>
        <w:textAlignment w:val="auto"/>
        <w:outlineLvl w:val="9"/>
        <w:rPr>
          <w:iCs/>
          <w:position w:val="0"/>
        </w:rPr>
      </w:pPr>
      <w:r w:rsidRPr="007A1FC4">
        <w:rPr>
          <w:position w:val="0"/>
        </w:rPr>
        <w:t xml:space="preserve">8) </w:t>
      </w:r>
      <w:r w:rsidRPr="007A1FC4">
        <w:rPr>
          <w:rFonts w:eastAsia="Calibri"/>
          <w:color w:val="333333"/>
          <w:position w:val="0"/>
          <w:shd w:val="clear" w:color="auto" w:fill="FFFFFF"/>
          <w:lang w:eastAsia="uk-UA"/>
        </w:rPr>
        <w:t>зміни умов у зв’язку із застосуванням положень </w:t>
      </w:r>
      <w:hyperlink r:id="rId9" w:anchor="n1778" w:tgtFrame="_blank" w:history="1">
        <w:r w:rsidRPr="007A1FC4">
          <w:rPr>
            <w:rFonts w:eastAsia="Calibri"/>
            <w:color w:val="000099"/>
            <w:position w:val="0"/>
            <w:u w:val="single"/>
            <w:shd w:val="clear" w:color="auto" w:fill="FFFFFF"/>
            <w:lang w:eastAsia="uk-UA"/>
          </w:rPr>
          <w:t>частини шостої</w:t>
        </w:r>
      </w:hyperlink>
      <w:r w:rsidRPr="007A1FC4">
        <w:rPr>
          <w:rFonts w:eastAsia="Calibri"/>
          <w:color w:val="333333"/>
          <w:position w:val="0"/>
          <w:shd w:val="clear" w:color="auto" w:fill="FFFFFF"/>
          <w:lang w:eastAsia="uk-UA"/>
        </w:rPr>
        <w:t> статті 41 Закону;</w:t>
      </w:r>
      <w:r w:rsidRPr="007A1FC4">
        <w:rPr>
          <w:iCs/>
          <w:position w:val="0"/>
        </w:rPr>
        <w:t xml:space="preserve"> </w:t>
      </w:r>
    </w:p>
    <w:p w14:paraId="083BC5A2" w14:textId="4E8A0738" w:rsidR="007A1FC4" w:rsidRPr="007A1FC4" w:rsidRDefault="008C099D" w:rsidP="007A1FC4">
      <w:pPr>
        <w:suppressAutoHyphens w:val="0"/>
        <w:spacing w:line="240" w:lineRule="auto"/>
        <w:ind w:leftChars="0" w:left="0" w:firstLineChars="0" w:hanging="2"/>
        <w:jc w:val="both"/>
        <w:textDirection w:val="lrTb"/>
        <w:textAlignment w:val="auto"/>
        <w:outlineLvl w:val="9"/>
        <w:rPr>
          <w:b/>
          <w:iCs/>
          <w:color w:val="4A86E8"/>
          <w:position w:val="0"/>
        </w:rPr>
      </w:pPr>
      <w:r>
        <w:rPr>
          <w:iCs/>
          <w:position w:val="0"/>
        </w:rPr>
        <w:t xml:space="preserve">       </w:t>
      </w:r>
      <w:r w:rsidR="007A1FC4" w:rsidRPr="007A1FC4">
        <w:rPr>
          <w:iCs/>
          <w:position w:val="0"/>
        </w:rPr>
        <w:t xml:space="preserve">9) </w:t>
      </w:r>
      <w:r w:rsidR="007A1FC4" w:rsidRPr="007A1FC4">
        <w:rPr>
          <w:rFonts w:eastAsia="Calibri"/>
          <w:iCs/>
          <w:color w:val="333333"/>
          <w:position w:val="0"/>
          <w:shd w:val="clear" w:color="auto" w:fill="FFFFFF"/>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007A1FC4" w:rsidRPr="007A1FC4">
          <w:rPr>
            <w:rFonts w:eastAsia="Calibri"/>
            <w:iCs/>
            <w:color w:val="000099"/>
            <w:position w:val="0"/>
            <w:u w:val="single"/>
            <w:shd w:val="clear" w:color="auto" w:fill="FFFFFF"/>
            <w:lang w:eastAsia="uk-UA"/>
          </w:rPr>
          <w:t>№ 382</w:t>
        </w:r>
      </w:hyperlink>
      <w:r w:rsidR="007A1FC4" w:rsidRPr="007A1FC4">
        <w:rPr>
          <w:rFonts w:eastAsia="Calibri"/>
          <w:iCs/>
          <w:color w:val="333333"/>
          <w:position w:val="0"/>
          <w:shd w:val="clear" w:color="auto" w:fill="FFFFFF"/>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CD1FDA4" w14:textId="3841E491" w:rsidR="0063215B" w:rsidRPr="00F66E70" w:rsidRDefault="0063215B" w:rsidP="0063215B">
      <w:pPr>
        <w:widowControl w:val="0"/>
        <w:shd w:val="clear" w:color="auto" w:fill="FFFFFF"/>
        <w:tabs>
          <w:tab w:val="left" w:pos="0"/>
        </w:tabs>
        <w:spacing w:line="240" w:lineRule="auto"/>
        <w:ind w:left="0" w:hanging="2"/>
        <w:jc w:val="both"/>
        <w:rPr>
          <w:color w:val="000000"/>
          <w:lang w:eastAsia="ar-SA"/>
        </w:rPr>
      </w:pPr>
      <w:r w:rsidRPr="00F66E70">
        <w:rPr>
          <w:color w:val="000000"/>
          <w:lang w:eastAsia="ar-SA"/>
        </w:rPr>
        <w:t>1</w:t>
      </w:r>
      <w:r w:rsidR="001C68EF">
        <w:rPr>
          <w:color w:val="000000"/>
          <w:lang w:eastAsia="ar-SA"/>
        </w:rPr>
        <w:t>1</w:t>
      </w:r>
      <w:r w:rsidRPr="00F66E70">
        <w:rPr>
          <w:color w:val="000000"/>
          <w:lang w:eastAsia="ar-SA"/>
        </w:rPr>
        <w:t xml:space="preserve">.3. Цей Договір не втрачає чинності у разі зміни реквізитів Сторін, їх установчих документів, </w:t>
      </w:r>
      <w:r w:rsidRPr="00D72CF5">
        <w:rPr>
          <w:color w:val="000000"/>
          <w:lang w:eastAsia="ar-SA"/>
        </w:rPr>
        <w:t xml:space="preserve">а також зміни адрес та телефонних номерів. Сторона, в якої виникли такі зміни, зобов’язана протягом </w:t>
      </w:r>
      <w:r w:rsidR="00F2245B" w:rsidRPr="00D72CF5">
        <w:rPr>
          <w:color w:val="000000"/>
          <w:lang w:eastAsia="ar-SA"/>
        </w:rPr>
        <w:t>10</w:t>
      </w:r>
      <w:r w:rsidRPr="00D72CF5">
        <w:rPr>
          <w:color w:val="000000"/>
          <w:lang w:eastAsia="ar-SA"/>
        </w:rPr>
        <w:t xml:space="preserve"> робочих днів повідомити іншу</w:t>
      </w:r>
      <w:r w:rsidRPr="00F66E70">
        <w:rPr>
          <w:color w:val="000000"/>
          <w:lang w:eastAsia="ar-SA"/>
        </w:rPr>
        <w:t xml:space="preserve">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EFC7B6E" w14:textId="6A28945E" w:rsidR="0063215B" w:rsidRPr="00F66E70" w:rsidRDefault="0063215B" w:rsidP="0063215B">
      <w:pPr>
        <w:widowControl w:val="0"/>
        <w:shd w:val="clear" w:color="auto" w:fill="FFFFFF"/>
        <w:tabs>
          <w:tab w:val="left" w:pos="295"/>
        </w:tabs>
        <w:spacing w:line="240" w:lineRule="auto"/>
        <w:ind w:left="0" w:hanging="2"/>
        <w:jc w:val="both"/>
        <w:rPr>
          <w:color w:val="000000"/>
          <w:lang w:eastAsia="ar-SA"/>
        </w:rPr>
      </w:pPr>
      <w:r w:rsidRPr="00F66E70">
        <w:rPr>
          <w:color w:val="000000"/>
          <w:lang w:eastAsia="ar-SA"/>
        </w:rPr>
        <w:t>1</w:t>
      </w:r>
      <w:r w:rsidR="001C68EF">
        <w:rPr>
          <w:color w:val="000000"/>
          <w:lang w:eastAsia="ar-SA"/>
        </w:rPr>
        <w:t>1</w:t>
      </w:r>
      <w:r w:rsidRPr="00F66E70">
        <w:rPr>
          <w:color w:val="000000"/>
          <w:lang w:eastAsia="ar-SA"/>
        </w:rPr>
        <w:t>.4. Даний Договір може бути розірвано за взаємною згодою Сторін шляхом укладення Сторонами відповідної додаткової угоди до даного Договору.</w:t>
      </w:r>
    </w:p>
    <w:p w14:paraId="471818BB" w14:textId="77777777" w:rsidR="0063215B" w:rsidRPr="00F66E70" w:rsidRDefault="0063215B" w:rsidP="0063215B">
      <w:pPr>
        <w:spacing w:line="240" w:lineRule="auto"/>
        <w:ind w:left="0" w:hanging="2"/>
        <w:jc w:val="both"/>
      </w:pPr>
    </w:p>
    <w:p w14:paraId="02799BBF" w14:textId="32197A1B" w:rsidR="0063215B" w:rsidRPr="00F66E70" w:rsidRDefault="0063215B" w:rsidP="0063215B">
      <w:pPr>
        <w:spacing w:line="240" w:lineRule="auto"/>
        <w:ind w:left="0" w:hanging="2"/>
        <w:jc w:val="center"/>
        <w:rPr>
          <w:b/>
        </w:rPr>
      </w:pPr>
      <w:r w:rsidRPr="00F66E70">
        <w:rPr>
          <w:b/>
        </w:rPr>
        <w:t>1</w:t>
      </w:r>
      <w:r w:rsidR="001C68EF">
        <w:rPr>
          <w:b/>
        </w:rPr>
        <w:t>2</w:t>
      </w:r>
      <w:r w:rsidRPr="00F66E70">
        <w:rPr>
          <w:b/>
        </w:rPr>
        <w:t>. АНТИКОРУПЦІЙНЕ ЗАСТЕРЕЖЕННЯ</w:t>
      </w:r>
    </w:p>
    <w:p w14:paraId="0E58B1C0" w14:textId="19B37703" w:rsidR="0063215B" w:rsidRPr="00F66E70" w:rsidRDefault="0063215B" w:rsidP="0063215B">
      <w:pPr>
        <w:spacing w:line="240" w:lineRule="auto"/>
        <w:ind w:left="0" w:hanging="2"/>
        <w:jc w:val="both"/>
      </w:pPr>
      <w:r w:rsidRPr="00F66E70">
        <w:t>1</w:t>
      </w:r>
      <w:r w:rsidR="001C68EF">
        <w:t>2</w:t>
      </w:r>
      <w:r w:rsidRPr="00F66E70">
        <w:t>.1. Сторони зобов’язуються забезпечити повну відповідальність своїх працівників вимогам антикорупційного законодавства.</w:t>
      </w:r>
    </w:p>
    <w:p w14:paraId="7BA7D18A" w14:textId="52407003" w:rsidR="0063215B" w:rsidRPr="00F66E70" w:rsidRDefault="0063215B" w:rsidP="0063215B">
      <w:pPr>
        <w:spacing w:line="240" w:lineRule="auto"/>
        <w:ind w:left="0" w:hanging="2"/>
        <w:jc w:val="both"/>
      </w:pPr>
      <w:r w:rsidRPr="00F66E70">
        <w:t>1</w:t>
      </w:r>
      <w:r w:rsidR="001C68EF">
        <w:t>2</w:t>
      </w:r>
      <w:r w:rsidRPr="00F66E70">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w:t>
      </w:r>
      <w:r w:rsidRPr="00F66E70">
        <w:lastRenderedPageBreak/>
        <w:t>на рішення іншої Сторони чи її службових осіб з тим, щоб отримати будь яку вигоду або перевагу.</w:t>
      </w:r>
    </w:p>
    <w:p w14:paraId="701E9437" w14:textId="23917A39" w:rsidR="0063215B" w:rsidRPr="00F66E70" w:rsidRDefault="0063215B" w:rsidP="0063215B">
      <w:pPr>
        <w:spacing w:line="240" w:lineRule="auto"/>
        <w:ind w:left="0" w:hanging="2"/>
        <w:jc w:val="both"/>
      </w:pPr>
      <w:r w:rsidRPr="00F66E70">
        <w:t>1</w:t>
      </w:r>
      <w:r w:rsidR="001C68EF">
        <w:t>2</w:t>
      </w:r>
      <w:r w:rsidRPr="00F66E70">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028F033" w14:textId="7832543A" w:rsidR="0063215B" w:rsidRPr="00F66E70" w:rsidRDefault="0063215B" w:rsidP="0063215B">
      <w:pPr>
        <w:spacing w:line="240" w:lineRule="auto"/>
        <w:ind w:left="0" w:hanging="2"/>
        <w:jc w:val="both"/>
      </w:pPr>
      <w:r w:rsidRPr="00F66E70">
        <w:t>1</w:t>
      </w:r>
      <w:r w:rsidR="001C68EF">
        <w:t>2</w:t>
      </w:r>
      <w:r w:rsidRPr="00F66E70">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D93B5DD" w14:textId="5E08AD46" w:rsidR="0063215B" w:rsidRPr="00F66E70" w:rsidRDefault="0063215B" w:rsidP="0063215B">
      <w:pPr>
        <w:spacing w:line="240" w:lineRule="auto"/>
        <w:ind w:left="0" w:hanging="2"/>
        <w:jc w:val="both"/>
      </w:pPr>
      <w:r w:rsidRPr="00F66E70">
        <w:t>1</w:t>
      </w:r>
      <w:r w:rsidR="001C68EF">
        <w:t>2</w:t>
      </w:r>
      <w:r w:rsidRPr="00F66E70">
        <w:t>.5. Під діями працівника, здійснюваними на користь стимулюючої його Сторони, розуміються:</w:t>
      </w:r>
    </w:p>
    <w:p w14:paraId="46B490E3" w14:textId="77777777" w:rsidR="0063215B" w:rsidRPr="00F66E70" w:rsidRDefault="0063215B" w:rsidP="0063215B">
      <w:pPr>
        <w:numPr>
          <w:ilvl w:val="0"/>
          <w:numId w:val="4"/>
        </w:numPr>
        <w:spacing w:line="240" w:lineRule="auto"/>
        <w:ind w:leftChars="0" w:firstLineChars="0"/>
        <w:jc w:val="both"/>
        <w:textDirection w:val="lrTb"/>
        <w:textAlignment w:val="auto"/>
        <w:outlineLvl w:val="9"/>
      </w:pPr>
      <w:r w:rsidRPr="00F66E70">
        <w:t>надання невиправданих переваг у порівнянні з іншими контрагентами;</w:t>
      </w:r>
    </w:p>
    <w:p w14:paraId="182737BF" w14:textId="77777777" w:rsidR="0063215B" w:rsidRPr="00F66E70" w:rsidRDefault="0063215B" w:rsidP="0063215B">
      <w:pPr>
        <w:numPr>
          <w:ilvl w:val="0"/>
          <w:numId w:val="4"/>
        </w:numPr>
        <w:spacing w:line="240" w:lineRule="auto"/>
        <w:ind w:leftChars="0" w:firstLineChars="0"/>
        <w:jc w:val="both"/>
        <w:textDirection w:val="lrTb"/>
        <w:textAlignment w:val="auto"/>
        <w:outlineLvl w:val="9"/>
      </w:pPr>
      <w:r w:rsidRPr="00F66E70">
        <w:t>надання будь – яких гарантій;</w:t>
      </w:r>
    </w:p>
    <w:p w14:paraId="339267B7" w14:textId="77777777" w:rsidR="0063215B" w:rsidRPr="00F66E70" w:rsidRDefault="0063215B" w:rsidP="0063215B">
      <w:pPr>
        <w:numPr>
          <w:ilvl w:val="0"/>
          <w:numId w:val="4"/>
        </w:numPr>
        <w:spacing w:line="240" w:lineRule="auto"/>
        <w:ind w:leftChars="0" w:firstLineChars="0"/>
        <w:jc w:val="both"/>
        <w:textDirection w:val="lrTb"/>
        <w:textAlignment w:val="auto"/>
        <w:outlineLvl w:val="9"/>
      </w:pPr>
      <w:r w:rsidRPr="00F66E70">
        <w:t>прискорення існуючих процедур;</w:t>
      </w:r>
    </w:p>
    <w:p w14:paraId="12A19C58" w14:textId="77777777" w:rsidR="0063215B" w:rsidRPr="00F66E70" w:rsidRDefault="0063215B" w:rsidP="0063215B">
      <w:pPr>
        <w:numPr>
          <w:ilvl w:val="0"/>
          <w:numId w:val="4"/>
        </w:numPr>
        <w:spacing w:line="240" w:lineRule="auto"/>
        <w:ind w:leftChars="0" w:firstLineChars="0"/>
        <w:jc w:val="both"/>
        <w:textDirection w:val="lrTb"/>
        <w:textAlignment w:val="auto"/>
        <w:outlineLvl w:val="9"/>
      </w:pPr>
      <w:r w:rsidRPr="00F66E70">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5CF78CAC" w14:textId="3E14FE6A" w:rsidR="0063215B" w:rsidRPr="00F66E70" w:rsidRDefault="0063215B" w:rsidP="0063215B">
      <w:pPr>
        <w:spacing w:line="240" w:lineRule="auto"/>
        <w:ind w:left="0" w:hanging="2"/>
        <w:jc w:val="both"/>
      </w:pPr>
      <w:r w:rsidRPr="00F66E70">
        <w:t>1</w:t>
      </w:r>
      <w:r w:rsidR="001C68EF">
        <w:t>2</w:t>
      </w:r>
      <w:r w:rsidRPr="00F66E70">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FDC7EE0" w14:textId="75D06064" w:rsidR="0063215B" w:rsidRPr="00F66E70" w:rsidRDefault="0063215B" w:rsidP="0063215B">
      <w:pPr>
        <w:spacing w:line="240" w:lineRule="auto"/>
        <w:ind w:left="0" w:hanging="2"/>
        <w:jc w:val="both"/>
      </w:pPr>
      <w:r w:rsidRPr="00F66E70">
        <w:t>1</w:t>
      </w:r>
      <w:r w:rsidR="001C68EF">
        <w:t>2</w:t>
      </w:r>
      <w:r w:rsidRPr="00F66E70">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8FC096D" w14:textId="14852FD7" w:rsidR="0063215B" w:rsidRPr="00F66E70" w:rsidRDefault="0063215B" w:rsidP="0063215B">
      <w:pPr>
        <w:spacing w:line="240" w:lineRule="auto"/>
        <w:ind w:left="0" w:hanging="2"/>
        <w:jc w:val="both"/>
      </w:pPr>
      <w:r w:rsidRPr="00F66E70">
        <w:t>1</w:t>
      </w:r>
      <w:r w:rsidR="001C68EF">
        <w:t>2</w:t>
      </w:r>
      <w:r w:rsidRPr="00F66E70">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28028153" w14:textId="29DFE62B" w:rsidR="0063215B" w:rsidRPr="00F66E70" w:rsidRDefault="0063215B" w:rsidP="0063215B">
      <w:pPr>
        <w:spacing w:line="240" w:lineRule="auto"/>
        <w:ind w:left="0" w:hanging="2"/>
        <w:jc w:val="both"/>
      </w:pPr>
      <w:r w:rsidRPr="00F66E70">
        <w:t>1</w:t>
      </w:r>
      <w:r w:rsidR="001C68EF">
        <w:t>2</w:t>
      </w:r>
      <w:r w:rsidRPr="00F66E70">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0328281F" w14:textId="144CC785" w:rsidR="0063215B" w:rsidRPr="00F66E70" w:rsidRDefault="0063215B" w:rsidP="0063215B">
      <w:pPr>
        <w:spacing w:line="240" w:lineRule="auto"/>
        <w:ind w:left="0" w:hanging="2"/>
        <w:jc w:val="both"/>
      </w:pPr>
      <w:r w:rsidRPr="00F66E70">
        <w:t>1</w:t>
      </w:r>
      <w:r w:rsidR="001C68EF">
        <w:t>2</w:t>
      </w:r>
      <w:r w:rsidRPr="00F66E70">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697CE02" w14:textId="65A91EB8" w:rsidR="0063215B" w:rsidRPr="00F66E70" w:rsidRDefault="0063215B" w:rsidP="0063215B">
      <w:pPr>
        <w:spacing w:line="240" w:lineRule="auto"/>
        <w:ind w:left="0" w:hanging="2"/>
        <w:jc w:val="both"/>
      </w:pPr>
      <w:r w:rsidRPr="00F66E70">
        <w:t>1</w:t>
      </w:r>
      <w:r w:rsidR="001C68EF">
        <w:t>2</w:t>
      </w:r>
      <w:r w:rsidRPr="00F66E70">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8C6E4AA" w14:textId="77777777" w:rsidR="0063215B" w:rsidRPr="00F66E70" w:rsidRDefault="0063215B" w:rsidP="0063215B">
      <w:pPr>
        <w:shd w:val="clear" w:color="auto" w:fill="FFFFFF"/>
        <w:spacing w:line="240" w:lineRule="auto"/>
        <w:ind w:left="0" w:hanging="2"/>
        <w:jc w:val="both"/>
        <w:rPr>
          <w:color w:val="000000"/>
        </w:rPr>
      </w:pPr>
    </w:p>
    <w:p w14:paraId="013F389C" w14:textId="0A0E9B41" w:rsidR="0063215B" w:rsidRPr="00F66E70" w:rsidRDefault="0063215B" w:rsidP="0063215B">
      <w:pPr>
        <w:shd w:val="clear" w:color="auto" w:fill="FFFFFF"/>
        <w:spacing w:line="240" w:lineRule="auto"/>
        <w:ind w:left="0" w:hanging="2"/>
        <w:jc w:val="center"/>
        <w:rPr>
          <w:b/>
          <w:color w:val="000000"/>
        </w:rPr>
      </w:pPr>
      <w:r w:rsidRPr="00F66E70">
        <w:rPr>
          <w:b/>
          <w:color w:val="000000"/>
        </w:rPr>
        <w:t>1</w:t>
      </w:r>
      <w:r w:rsidR="001C68EF">
        <w:rPr>
          <w:b/>
          <w:color w:val="000000"/>
        </w:rPr>
        <w:t>3</w:t>
      </w:r>
      <w:r w:rsidRPr="00F66E70">
        <w:rPr>
          <w:b/>
          <w:color w:val="000000"/>
        </w:rPr>
        <w:t>. СТРОК ДІЇ ДОГОВОРУ</w:t>
      </w:r>
    </w:p>
    <w:p w14:paraId="716B6D0B" w14:textId="1C2B89C7" w:rsidR="0063215B" w:rsidRPr="00F66E70" w:rsidRDefault="0063215B" w:rsidP="0063215B">
      <w:pPr>
        <w:shd w:val="clear" w:color="auto" w:fill="FFFFFF"/>
        <w:spacing w:line="240" w:lineRule="auto"/>
        <w:ind w:left="0" w:hanging="2"/>
        <w:jc w:val="both"/>
        <w:rPr>
          <w:color w:val="000000"/>
        </w:rPr>
      </w:pPr>
      <w:r w:rsidRPr="00F66E70">
        <w:rPr>
          <w:color w:val="000000"/>
        </w:rPr>
        <w:t>1</w:t>
      </w:r>
      <w:r w:rsidR="001C68EF">
        <w:rPr>
          <w:color w:val="000000"/>
        </w:rPr>
        <w:t>3</w:t>
      </w:r>
      <w:r w:rsidRPr="00F66E70">
        <w:rPr>
          <w:color w:val="000000"/>
        </w:rPr>
        <w:t>.1.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F66E70">
        <w:t>. Датою укладення Договору є дата  його підписання уповноваженими представниками Сторін та скріплення  печатками Сторін (за наявності).</w:t>
      </w:r>
    </w:p>
    <w:p w14:paraId="41433DED" w14:textId="43BC6D15" w:rsidR="0063215B" w:rsidRPr="00F66E70" w:rsidRDefault="0063215B" w:rsidP="0063215B">
      <w:pPr>
        <w:shd w:val="clear" w:color="auto" w:fill="FFFFFF"/>
        <w:spacing w:line="240" w:lineRule="auto"/>
        <w:ind w:left="0" w:hanging="2"/>
        <w:jc w:val="both"/>
        <w:rPr>
          <w:color w:val="000000"/>
        </w:rPr>
      </w:pPr>
      <w:r w:rsidRPr="00F66E70">
        <w:rPr>
          <w:color w:val="000000"/>
        </w:rPr>
        <w:t>1</w:t>
      </w:r>
      <w:r w:rsidR="001C68EF">
        <w:rPr>
          <w:color w:val="000000"/>
        </w:rPr>
        <w:t>3</w:t>
      </w:r>
      <w:r w:rsidRPr="00F66E70">
        <w:rPr>
          <w:color w:val="000000"/>
        </w:rPr>
        <w:t>.2. Закінчення строку Договору не звільняє Сторони від відповідальності за його порушення, яке мало місце під час дії Договору.</w:t>
      </w:r>
    </w:p>
    <w:p w14:paraId="4BAB86F0" w14:textId="6D920C81" w:rsidR="0063215B" w:rsidRPr="00F66E70" w:rsidRDefault="0063215B" w:rsidP="0063215B">
      <w:pPr>
        <w:shd w:val="clear" w:color="auto" w:fill="FFFFFF"/>
        <w:spacing w:line="240" w:lineRule="auto"/>
        <w:ind w:left="0" w:hanging="2"/>
        <w:jc w:val="both"/>
        <w:rPr>
          <w:color w:val="000000"/>
        </w:rPr>
      </w:pPr>
      <w:r w:rsidRPr="00F66E70">
        <w:rPr>
          <w:color w:val="000000"/>
        </w:rPr>
        <w:t>1</w:t>
      </w:r>
      <w:r w:rsidR="001C68EF">
        <w:rPr>
          <w:color w:val="000000"/>
        </w:rPr>
        <w:t>3</w:t>
      </w:r>
      <w:r w:rsidRPr="00F66E70">
        <w:rPr>
          <w:color w:val="000000"/>
        </w:rPr>
        <w:t xml:space="preserve">.3. Строк дії даного Договору може бути змінено за взаємною згодою Сторін відповідно до Особливостей. </w:t>
      </w:r>
    </w:p>
    <w:p w14:paraId="3F30AF50" w14:textId="10F96AAB" w:rsidR="0063215B" w:rsidRPr="00F66E70" w:rsidRDefault="0063215B" w:rsidP="0063215B">
      <w:pPr>
        <w:shd w:val="clear" w:color="auto" w:fill="FFFFFF"/>
        <w:spacing w:line="240" w:lineRule="auto"/>
        <w:ind w:left="0" w:hanging="2"/>
        <w:jc w:val="center"/>
        <w:rPr>
          <w:b/>
          <w:color w:val="000000"/>
        </w:rPr>
      </w:pPr>
      <w:r w:rsidRPr="00F66E70">
        <w:rPr>
          <w:b/>
          <w:color w:val="000000"/>
        </w:rPr>
        <w:lastRenderedPageBreak/>
        <w:t>1</w:t>
      </w:r>
      <w:r w:rsidR="001C68EF">
        <w:rPr>
          <w:b/>
          <w:color w:val="000000"/>
        </w:rPr>
        <w:t>4</w:t>
      </w:r>
      <w:r w:rsidRPr="00F66E70">
        <w:rPr>
          <w:b/>
          <w:color w:val="000000"/>
        </w:rPr>
        <w:t>. ІНШІ УМОВИ</w:t>
      </w:r>
    </w:p>
    <w:p w14:paraId="49C25E4A" w14:textId="3536033B" w:rsidR="0063215B" w:rsidRPr="00F66E70" w:rsidRDefault="0063215B" w:rsidP="0063215B">
      <w:pPr>
        <w:shd w:val="clear" w:color="auto" w:fill="FFFFFF"/>
        <w:spacing w:line="240" w:lineRule="auto"/>
        <w:ind w:left="0" w:hanging="2"/>
        <w:jc w:val="both"/>
        <w:rPr>
          <w:color w:val="000000"/>
        </w:rPr>
      </w:pPr>
      <w:r w:rsidRPr="00F66E70">
        <w:rPr>
          <w:color w:val="000000"/>
        </w:rPr>
        <w:t>1</w:t>
      </w:r>
      <w:r w:rsidR="001C68EF">
        <w:rPr>
          <w:color w:val="000000"/>
        </w:rPr>
        <w:t>4</w:t>
      </w:r>
      <w:r w:rsidRPr="00F66E70">
        <w:rPr>
          <w:color w:val="000000"/>
        </w:rPr>
        <w:t>.1. У випадках, не передбачених даним Договором, Сторони керуються чинним законодавством України.</w:t>
      </w:r>
    </w:p>
    <w:p w14:paraId="40A808A3" w14:textId="0BC1BAEE" w:rsidR="0063215B" w:rsidRPr="00F66E70" w:rsidRDefault="0063215B" w:rsidP="0063215B">
      <w:pPr>
        <w:spacing w:line="240" w:lineRule="auto"/>
        <w:ind w:left="0" w:hanging="2"/>
        <w:jc w:val="both"/>
        <w:rPr>
          <w:color w:val="000000"/>
        </w:rPr>
      </w:pPr>
      <w:r w:rsidRPr="00F66E70">
        <w:rPr>
          <w:color w:val="000000"/>
        </w:rPr>
        <w:t>1</w:t>
      </w:r>
      <w:r w:rsidR="001C68EF">
        <w:rPr>
          <w:color w:val="000000"/>
        </w:rPr>
        <w:t>4</w:t>
      </w:r>
      <w:r w:rsidRPr="00F66E70">
        <w:rPr>
          <w:color w:val="000000"/>
        </w:rPr>
        <w:t xml:space="preserve">.2. Даний Договір укладено українською мовою у 2 (двох) оригінальних примірниках, що мають однакову юридичну силу, один з яких </w:t>
      </w:r>
      <w:r w:rsidRPr="00F66E70">
        <w:t>залишається</w:t>
      </w:r>
      <w:r w:rsidRPr="00F66E70">
        <w:rPr>
          <w:color w:val="000000"/>
        </w:rPr>
        <w:t xml:space="preserve"> П</w:t>
      </w:r>
      <w:r>
        <w:rPr>
          <w:color w:val="000000"/>
        </w:rPr>
        <w:t>окупцю</w:t>
      </w:r>
      <w:r w:rsidRPr="00F66E70">
        <w:rPr>
          <w:color w:val="000000"/>
        </w:rPr>
        <w:t>, а один – П</w:t>
      </w:r>
      <w:r>
        <w:rPr>
          <w:color w:val="000000"/>
        </w:rPr>
        <w:t>родавцю</w:t>
      </w:r>
      <w:r w:rsidRPr="00F66E70">
        <w:rPr>
          <w:color w:val="000000"/>
        </w:rPr>
        <w:t>.</w:t>
      </w:r>
    </w:p>
    <w:p w14:paraId="09602132" w14:textId="2F87ECAC" w:rsidR="0063215B" w:rsidRPr="00F66E70" w:rsidRDefault="0063215B" w:rsidP="0063215B">
      <w:pPr>
        <w:spacing w:line="240" w:lineRule="auto"/>
        <w:ind w:left="0" w:hanging="2"/>
        <w:jc w:val="both"/>
        <w:rPr>
          <w:color w:val="000000"/>
        </w:rPr>
      </w:pPr>
      <w:r w:rsidRPr="00F66E70">
        <w:rPr>
          <w:color w:val="000000"/>
        </w:rPr>
        <w:t>1</w:t>
      </w:r>
      <w:r w:rsidR="001C68EF">
        <w:rPr>
          <w:color w:val="000000"/>
        </w:rPr>
        <w:t>4</w:t>
      </w:r>
      <w:r w:rsidRPr="00F66E70">
        <w:rPr>
          <w:color w:val="000000"/>
        </w:rPr>
        <w:t xml:space="preserve">.3. </w:t>
      </w:r>
      <w:r w:rsidRPr="00F66E70">
        <w:t>Жодна із Сторін не має права передавати свої права та обов’язки за цим Договором третім особам без письмової згоди іншої Сторони.</w:t>
      </w:r>
    </w:p>
    <w:p w14:paraId="47E635AF" w14:textId="7290B0ED" w:rsidR="0063215B" w:rsidRPr="00F66E70" w:rsidRDefault="0063215B" w:rsidP="0063215B">
      <w:pPr>
        <w:spacing w:line="240" w:lineRule="auto"/>
        <w:ind w:left="0" w:hanging="2"/>
        <w:jc w:val="both"/>
      </w:pPr>
      <w:r w:rsidRPr="00F66E70">
        <w:t>1</w:t>
      </w:r>
      <w:r w:rsidR="001C68EF">
        <w:t>4</w:t>
      </w:r>
      <w:r w:rsidRPr="00F66E70">
        <w:t>.</w:t>
      </w:r>
      <w:r w:rsidR="00953FF4">
        <w:t>4</w:t>
      </w:r>
      <w:r w:rsidRPr="00F66E70">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5A64F17" w14:textId="335DAF7E" w:rsidR="0063215B" w:rsidRPr="00F66E70" w:rsidRDefault="0063215B" w:rsidP="0063215B">
      <w:pPr>
        <w:spacing w:line="240" w:lineRule="auto"/>
        <w:ind w:left="0" w:hanging="2"/>
        <w:jc w:val="both"/>
      </w:pPr>
      <w:r w:rsidRPr="00F66E70">
        <w:t>1</w:t>
      </w:r>
      <w:r w:rsidR="001C68EF">
        <w:t>4</w:t>
      </w:r>
      <w:r w:rsidRPr="00F66E70">
        <w:t>.</w:t>
      </w:r>
      <w:r w:rsidR="00953FF4">
        <w:t>5</w:t>
      </w:r>
      <w:r w:rsidRPr="00F66E70">
        <w:t>. Сторони не мають права надавати будь-яку інформацію за цим Договором третім особам без письмової згоди іншої Сторони</w:t>
      </w:r>
      <w:r w:rsidR="00D72CF5">
        <w:t xml:space="preserve"> крім інформації що є публічною.</w:t>
      </w:r>
    </w:p>
    <w:p w14:paraId="3835215D" w14:textId="3DFB85FB" w:rsidR="0063215B" w:rsidRPr="00F66E70" w:rsidRDefault="0063215B" w:rsidP="0063215B">
      <w:pPr>
        <w:spacing w:line="240" w:lineRule="auto"/>
        <w:ind w:left="0" w:hanging="2"/>
        <w:jc w:val="both"/>
        <w:rPr>
          <w:color w:val="4F81BD"/>
        </w:rPr>
      </w:pPr>
      <w:r w:rsidRPr="00F66E70">
        <w:t>1</w:t>
      </w:r>
      <w:r w:rsidR="001C68EF">
        <w:t>4</w:t>
      </w:r>
      <w:r w:rsidRPr="00F66E70">
        <w:t>.</w:t>
      </w:r>
      <w:r w:rsidR="00953FF4">
        <w:t>6</w:t>
      </w:r>
      <w:r w:rsidRPr="00F66E70">
        <w:t>. П</w:t>
      </w:r>
      <w:r>
        <w:t>окупець</w:t>
      </w:r>
      <w:r w:rsidRPr="00F66E70">
        <w:t xml:space="preserve"> згідно Податкового кодексу України</w:t>
      </w:r>
      <w:r w:rsidRPr="00F66E70">
        <w:rPr>
          <w:color w:val="000000"/>
        </w:rPr>
        <w:t xml:space="preserve"> є </w:t>
      </w:r>
      <w:r w:rsidRPr="00F66E70">
        <w:rPr>
          <w:iCs/>
        </w:rPr>
        <w:t>неприбуткова організація.</w:t>
      </w:r>
    </w:p>
    <w:p w14:paraId="694DB7DC" w14:textId="10DBDE4E" w:rsidR="0063215B" w:rsidRPr="00F66E70" w:rsidRDefault="0063215B" w:rsidP="0063215B">
      <w:pPr>
        <w:spacing w:line="240" w:lineRule="auto"/>
        <w:ind w:left="0" w:hanging="2"/>
        <w:jc w:val="both"/>
        <w:rPr>
          <w:color w:val="4F81BD"/>
        </w:rPr>
      </w:pPr>
      <w:r w:rsidRPr="00F66E70">
        <w:t>1</w:t>
      </w:r>
      <w:r w:rsidR="001C68EF">
        <w:t>4</w:t>
      </w:r>
      <w:r w:rsidRPr="00F66E70">
        <w:t>.</w:t>
      </w:r>
      <w:r w:rsidR="00953FF4">
        <w:t>7</w:t>
      </w:r>
      <w:r w:rsidRPr="00F66E70">
        <w:t xml:space="preserve">. </w:t>
      </w:r>
      <w:r w:rsidRPr="006A1798">
        <w:t>Продавець згідно Податкового кодексу України</w:t>
      </w:r>
      <w:r w:rsidRPr="006A1798">
        <w:rPr>
          <w:color w:val="000000"/>
        </w:rPr>
        <w:t xml:space="preserve"> є ______________ </w:t>
      </w:r>
      <w:r w:rsidRPr="006A1798">
        <w:rPr>
          <w:color w:val="4F81BD"/>
        </w:rPr>
        <w:t>(</w:t>
      </w:r>
      <w:r w:rsidRPr="006A1798">
        <w:rPr>
          <w:i/>
          <w:color w:val="4F81BD"/>
          <w:u w:val="single"/>
        </w:rPr>
        <w:t>платник податку на прибуток, платник податку на додану вартість, платник єдиного податку  тощо</w:t>
      </w:r>
      <w:r w:rsidRPr="006A1798">
        <w:rPr>
          <w:color w:val="4F81BD"/>
        </w:rPr>
        <w:t>).</w:t>
      </w:r>
    </w:p>
    <w:p w14:paraId="65937346" w14:textId="418C55E4" w:rsidR="0063215B" w:rsidRPr="00F66E70" w:rsidRDefault="0063215B" w:rsidP="0063215B">
      <w:pPr>
        <w:spacing w:line="240" w:lineRule="auto"/>
        <w:ind w:left="0" w:hanging="2"/>
        <w:jc w:val="both"/>
      </w:pPr>
      <w:r w:rsidRPr="00F66E70">
        <w:t>1</w:t>
      </w:r>
      <w:r w:rsidR="001C68EF">
        <w:t>4</w:t>
      </w:r>
      <w:r w:rsidRPr="00F66E70">
        <w:t>.</w:t>
      </w:r>
      <w:r w:rsidR="00953FF4">
        <w:t>8</w:t>
      </w:r>
      <w:r w:rsidRPr="00F66E70">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10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4BA2409" w14:textId="77777777" w:rsidR="0063215B" w:rsidRPr="00F66E70" w:rsidRDefault="0063215B" w:rsidP="0063215B">
      <w:pPr>
        <w:spacing w:line="240" w:lineRule="auto"/>
        <w:ind w:left="0" w:hanging="2"/>
        <w:jc w:val="both"/>
      </w:pPr>
      <w:r w:rsidRPr="00F66E70">
        <w:t xml:space="preserve">Всі збитки, завдані </w:t>
      </w:r>
      <w:r>
        <w:t>Покупцю</w:t>
      </w:r>
      <w:r w:rsidRPr="00F66E70">
        <w:t xml:space="preserve"> несвоєчасним повідомленням П</w:t>
      </w:r>
      <w:r>
        <w:t>родавцем</w:t>
      </w:r>
      <w:r w:rsidRPr="00F66E70">
        <w:t xml:space="preserve"> про зміни згідно цього пункту, а також додаткові витрати П</w:t>
      </w:r>
      <w:r>
        <w:t>окупця</w:t>
      </w:r>
      <w:r w:rsidRPr="00F66E70">
        <w:t xml:space="preserve"> в зв'язку з цим, П</w:t>
      </w:r>
      <w:r>
        <w:t>родавець</w:t>
      </w:r>
      <w:r w:rsidRPr="00F66E70">
        <w:t xml:space="preserve"> зобов'язується відшкодовувати П</w:t>
      </w:r>
      <w:r>
        <w:t>окупцю</w:t>
      </w:r>
      <w:r w:rsidRPr="00F66E70">
        <w:t xml:space="preserve"> за його першою вимогою протягом 5 робочих днів.</w:t>
      </w:r>
    </w:p>
    <w:p w14:paraId="540564C7" w14:textId="74944DD7" w:rsidR="0063215B" w:rsidRPr="00F66E70" w:rsidRDefault="0063215B" w:rsidP="0063215B">
      <w:pPr>
        <w:spacing w:line="240" w:lineRule="auto"/>
        <w:ind w:left="0" w:hanging="2"/>
        <w:jc w:val="both"/>
      </w:pPr>
      <w:r w:rsidRPr="00F66E70">
        <w:t xml:space="preserve">  1</w:t>
      </w:r>
      <w:r w:rsidR="001C68EF">
        <w:t>4</w:t>
      </w:r>
      <w:r w:rsidRPr="00F66E70">
        <w:t>.</w:t>
      </w:r>
      <w:r w:rsidR="00953FF4">
        <w:t>9</w:t>
      </w:r>
      <w:r w:rsidRPr="00F66E70">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6DF81BA1" w14:textId="77777777" w:rsidR="0063215B" w:rsidRPr="00F66E70" w:rsidRDefault="0063215B" w:rsidP="0063215B">
      <w:pPr>
        <w:spacing w:line="240" w:lineRule="auto"/>
        <w:ind w:left="0" w:hanging="2"/>
        <w:jc w:val="both"/>
      </w:pPr>
      <w:r w:rsidRPr="00F66E70">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248DA8F" w14:textId="77777777" w:rsidR="0063215B" w:rsidRPr="00F66E70" w:rsidRDefault="0063215B" w:rsidP="0063215B">
      <w:pPr>
        <w:spacing w:line="240" w:lineRule="auto"/>
        <w:ind w:left="0" w:hanging="2"/>
        <w:jc w:val="both"/>
      </w:pPr>
      <w:r w:rsidRPr="00F66E70">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FF58F85" w14:textId="26BE10DD" w:rsidR="0063215B" w:rsidRPr="00F66E70" w:rsidRDefault="0063215B" w:rsidP="0063215B">
      <w:pPr>
        <w:spacing w:line="240" w:lineRule="auto"/>
        <w:ind w:left="0" w:hanging="2"/>
        <w:jc w:val="both"/>
        <w:rPr>
          <w:color w:val="000000"/>
        </w:rPr>
      </w:pPr>
      <w:r w:rsidRPr="00F66E70">
        <w:rPr>
          <w:color w:val="000000"/>
        </w:rPr>
        <w:t xml:space="preserve">  1</w:t>
      </w:r>
      <w:r w:rsidR="001C68EF">
        <w:rPr>
          <w:color w:val="000000"/>
        </w:rPr>
        <w:t>4</w:t>
      </w:r>
      <w:r w:rsidRPr="00F66E70">
        <w:rPr>
          <w:color w:val="000000"/>
        </w:rPr>
        <w:t>.1</w:t>
      </w:r>
      <w:r w:rsidR="00953FF4">
        <w:rPr>
          <w:color w:val="000000"/>
        </w:rPr>
        <w:t>0</w:t>
      </w:r>
      <w:r w:rsidRPr="00F66E70">
        <w:rPr>
          <w:color w:val="000000"/>
        </w:rPr>
        <w:t>. Усі додатки до даного Договору є його невід’ємними частинами.</w:t>
      </w:r>
    </w:p>
    <w:p w14:paraId="2A8FA68D" w14:textId="77777777" w:rsidR="0063215B" w:rsidRPr="00F66E70" w:rsidRDefault="0063215B" w:rsidP="0063215B">
      <w:pPr>
        <w:spacing w:line="240" w:lineRule="auto"/>
        <w:ind w:left="0" w:hanging="2"/>
        <w:jc w:val="both"/>
        <w:rPr>
          <w:color w:val="000000"/>
        </w:rPr>
      </w:pPr>
    </w:p>
    <w:p w14:paraId="530F4759" w14:textId="7A4EC8EA" w:rsidR="000C1430" w:rsidRDefault="00000000" w:rsidP="0063215B">
      <w:pPr>
        <w:ind w:left="0" w:right="-6" w:hanging="2"/>
        <w:jc w:val="center"/>
      </w:pPr>
      <w:r>
        <w:rPr>
          <w:b/>
        </w:rPr>
        <w:t>1</w:t>
      </w:r>
      <w:r w:rsidR="001C68EF">
        <w:rPr>
          <w:b/>
        </w:rPr>
        <w:t>5</w:t>
      </w:r>
      <w:r>
        <w:rPr>
          <w:b/>
        </w:rPr>
        <w:t>. ДОДАТКИ ДО ДОГОВОРУ</w:t>
      </w:r>
    </w:p>
    <w:p w14:paraId="0C30FBA0" w14:textId="078E5EA0" w:rsidR="000C1430" w:rsidRDefault="00000000">
      <w:pPr>
        <w:ind w:left="0" w:right="-7" w:hanging="2"/>
      </w:pPr>
      <w:r>
        <w:t>1</w:t>
      </w:r>
      <w:r w:rsidR="001C68EF">
        <w:t>5</w:t>
      </w:r>
      <w:r>
        <w:t xml:space="preserve">.1 Невід’ємною частиною цього Договору є Додаток № 1 </w:t>
      </w:r>
      <w:r>
        <w:rPr>
          <w:b/>
        </w:rPr>
        <w:t>─</w:t>
      </w:r>
      <w:r>
        <w:t xml:space="preserve"> Специфікація.</w:t>
      </w:r>
    </w:p>
    <w:p w14:paraId="4E31D7E1" w14:textId="77777777" w:rsidR="00907452" w:rsidRDefault="00907452">
      <w:pPr>
        <w:ind w:left="0" w:right="-7" w:hanging="2"/>
        <w:rPr>
          <w:b/>
        </w:rPr>
      </w:pPr>
    </w:p>
    <w:p w14:paraId="6933B9C3" w14:textId="1788D325" w:rsidR="000C1430" w:rsidRDefault="00000000">
      <w:pPr>
        <w:ind w:left="0" w:hanging="2"/>
        <w:jc w:val="center"/>
        <w:rPr>
          <w:b/>
        </w:rPr>
      </w:pPr>
      <w:r>
        <w:rPr>
          <w:b/>
        </w:rPr>
        <w:t>1</w:t>
      </w:r>
      <w:r w:rsidR="001C68EF">
        <w:rPr>
          <w:b/>
        </w:rPr>
        <w:t>6</w:t>
      </w:r>
      <w:r>
        <w:rPr>
          <w:b/>
        </w:rPr>
        <w:t>. МІСЦЕЗНАХОДЖЕННЯ, БАНКІВСЬКІ РЕКВІЗИТИ ТА ПІДПИСИ СТОРІН</w:t>
      </w:r>
    </w:p>
    <w:p w14:paraId="006A64AE" w14:textId="77777777" w:rsidR="000C1430" w:rsidRDefault="000C1430">
      <w:pPr>
        <w:ind w:left="0" w:hanging="2"/>
        <w:jc w:val="center"/>
        <w:rPr>
          <w:b/>
        </w:rPr>
      </w:pPr>
    </w:p>
    <w:tbl>
      <w:tblPr>
        <w:tblW w:w="10099" w:type="dxa"/>
        <w:tblInd w:w="-318" w:type="dxa"/>
        <w:tblLook w:val="04A0" w:firstRow="1" w:lastRow="0" w:firstColumn="1" w:lastColumn="0" w:noHBand="0" w:noVBand="1"/>
      </w:tblPr>
      <w:tblGrid>
        <w:gridCol w:w="5280"/>
        <w:gridCol w:w="4819"/>
      </w:tblGrid>
      <w:tr w:rsidR="00D62F0D" w:rsidRPr="00907452" w14:paraId="44792C09" w14:textId="77777777" w:rsidTr="00873545">
        <w:tc>
          <w:tcPr>
            <w:tcW w:w="5280" w:type="dxa"/>
          </w:tcPr>
          <w:p w14:paraId="0CA51DD6" w14:textId="77777777" w:rsidR="00D62F0D" w:rsidRPr="00907452" w:rsidRDefault="00D62F0D" w:rsidP="00873545">
            <w:pPr>
              <w:suppressAutoHyphens w:val="0"/>
              <w:spacing w:line="256" w:lineRule="auto"/>
              <w:ind w:leftChars="0" w:left="0" w:firstLineChars="0" w:firstLine="0"/>
              <w:jc w:val="center"/>
              <w:textDirection w:val="lrTb"/>
              <w:textAlignment w:val="auto"/>
              <w:outlineLvl w:val="9"/>
              <w:rPr>
                <w:b/>
                <w:position w:val="0"/>
                <w:lang w:val="en-US"/>
              </w:rPr>
            </w:pPr>
            <w:r w:rsidRPr="006A1798">
              <w:rPr>
                <w:b/>
                <w:position w:val="0"/>
                <w:lang w:val="en-US"/>
              </w:rPr>
              <w:t>ПРОДАВЕЦЬ:</w:t>
            </w:r>
          </w:p>
          <w:p w14:paraId="35765E2E" w14:textId="77777777" w:rsidR="00D62F0D" w:rsidRPr="00907452" w:rsidRDefault="00D62F0D" w:rsidP="00873545">
            <w:pPr>
              <w:suppressAutoHyphens w:val="0"/>
              <w:spacing w:line="256" w:lineRule="auto"/>
              <w:ind w:leftChars="0" w:left="0" w:firstLineChars="0" w:firstLine="0"/>
              <w:jc w:val="center"/>
              <w:textDirection w:val="lrTb"/>
              <w:textAlignment w:val="auto"/>
              <w:outlineLvl w:val="9"/>
              <w:rPr>
                <w:color w:val="000000"/>
                <w:position w:val="0"/>
                <w:lang w:val="en-US"/>
              </w:rPr>
            </w:pPr>
          </w:p>
        </w:tc>
        <w:tc>
          <w:tcPr>
            <w:tcW w:w="4819" w:type="dxa"/>
          </w:tcPr>
          <w:p w14:paraId="1907DBF9" w14:textId="77777777" w:rsidR="00D62F0D" w:rsidRPr="00907452" w:rsidRDefault="00D62F0D" w:rsidP="00873545">
            <w:pPr>
              <w:suppressAutoHyphens w:val="0"/>
              <w:spacing w:line="256" w:lineRule="auto"/>
              <w:ind w:leftChars="0" w:left="0" w:firstLineChars="0" w:firstLine="0"/>
              <w:jc w:val="center"/>
              <w:textDirection w:val="lrTb"/>
              <w:textAlignment w:val="auto"/>
              <w:outlineLvl w:val="9"/>
              <w:rPr>
                <w:b/>
                <w:position w:val="0"/>
                <w:lang w:val="en-US"/>
              </w:rPr>
            </w:pPr>
            <w:r w:rsidRPr="00907452">
              <w:rPr>
                <w:b/>
                <w:position w:val="0"/>
                <w:lang w:val="en-US"/>
              </w:rPr>
              <w:t>ПОКУПЕЦЬ:</w:t>
            </w:r>
          </w:p>
          <w:p w14:paraId="5D8EA5BD" w14:textId="77777777" w:rsidR="00D62F0D" w:rsidRPr="00907452" w:rsidRDefault="00D62F0D" w:rsidP="00873545">
            <w:pPr>
              <w:suppressAutoHyphens w:val="0"/>
              <w:spacing w:line="256" w:lineRule="auto"/>
              <w:ind w:leftChars="0" w:left="0" w:firstLineChars="0" w:firstLine="0"/>
              <w:jc w:val="center"/>
              <w:textDirection w:val="lrTb"/>
              <w:textAlignment w:val="auto"/>
              <w:outlineLvl w:val="9"/>
              <w:rPr>
                <w:b/>
                <w:color w:val="000000"/>
                <w:position w:val="0"/>
                <w:lang w:val="en-US"/>
              </w:rPr>
            </w:pPr>
          </w:p>
        </w:tc>
      </w:tr>
      <w:tr w:rsidR="00D62F0D" w:rsidRPr="00907452" w14:paraId="37F9F9A8" w14:textId="77777777" w:rsidTr="00873545">
        <w:tc>
          <w:tcPr>
            <w:tcW w:w="5280" w:type="dxa"/>
          </w:tcPr>
          <w:p w14:paraId="779B3014"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en-US"/>
              </w:rPr>
            </w:pPr>
          </w:p>
        </w:tc>
        <w:tc>
          <w:tcPr>
            <w:tcW w:w="4819" w:type="dxa"/>
            <w:hideMark/>
          </w:tcPr>
          <w:p w14:paraId="1790752A" w14:textId="77777777" w:rsidR="00D62F0D" w:rsidRPr="00907452" w:rsidRDefault="00D62F0D" w:rsidP="00873545">
            <w:pPr>
              <w:suppressAutoHyphens w:val="0"/>
              <w:spacing w:line="256" w:lineRule="auto"/>
              <w:ind w:leftChars="0" w:left="0" w:firstLineChars="0" w:firstLine="0"/>
              <w:textDirection w:val="lrTb"/>
              <w:textAlignment w:val="auto"/>
              <w:outlineLvl w:val="9"/>
              <w:rPr>
                <w:b/>
                <w:color w:val="000000"/>
                <w:position w:val="0"/>
                <w:lang w:val="en-US"/>
              </w:rPr>
            </w:pPr>
            <w:r w:rsidRPr="00907452">
              <w:rPr>
                <w:b/>
                <w:color w:val="000000"/>
                <w:position w:val="0"/>
                <w:lang w:val="en-US"/>
              </w:rPr>
              <w:t>Виконавчий комітет Ніжинської</w:t>
            </w:r>
          </w:p>
          <w:p w14:paraId="1BEB9684"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en-US"/>
              </w:rPr>
            </w:pPr>
            <w:r w:rsidRPr="00907452">
              <w:rPr>
                <w:b/>
                <w:color w:val="000000"/>
                <w:position w:val="0"/>
                <w:lang w:val="en-US"/>
              </w:rPr>
              <w:t>міської ради Чернігівської області</w:t>
            </w:r>
          </w:p>
        </w:tc>
      </w:tr>
      <w:tr w:rsidR="00D62F0D" w:rsidRPr="00907452" w14:paraId="007BFB5C" w14:textId="77777777" w:rsidTr="00873545">
        <w:tc>
          <w:tcPr>
            <w:tcW w:w="5280" w:type="dxa"/>
          </w:tcPr>
          <w:p w14:paraId="0BEB6240"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en-US"/>
              </w:rPr>
            </w:pPr>
          </w:p>
        </w:tc>
        <w:tc>
          <w:tcPr>
            <w:tcW w:w="4819" w:type="dxa"/>
            <w:hideMark/>
          </w:tcPr>
          <w:p w14:paraId="6024D7E9"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ru-RU"/>
              </w:rPr>
            </w:pPr>
            <w:r w:rsidRPr="00907452">
              <w:rPr>
                <w:color w:val="000000"/>
                <w:position w:val="0"/>
                <w:lang w:val="ru-RU"/>
              </w:rPr>
              <w:t>16600, Чернігівська область,                       м.Ніжин,  площа імені Івана Франка,1</w:t>
            </w:r>
          </w:p>
        </w:tc>
      </w:tr>
      <w:tr w:rsidR="00D62F0D" w:rsidRPr="00907452" w14:paraId="6D4A0FF3" w14:textId="77777777" w:rsidTr="00873545">
        <w:tc>
          <w:tcPr>
            <w:tcW w:w="5280" w:type="dxa"/>
          </w:tcPr>
          <w:p w14:paraId="2F66B99C"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ru-RU"/>
              </w:rPr>
            </w:pPr>
          </w:p>
        </w:tc>
        <w:tc>
          <w:tcPr>
            <w:tcW w:w="4819" w:type="dxa"/>
            <w:hideMark/>
          </w:tcPr>
          <w:p w14:paraId="12EB7090"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en-US"/>
              </w:rPr>
            </w:pPr>
            <w:r w:rsidRPr="00907452">
              <w:rPr>
                <w:color w:val="000000"/>
                <w:position w:val="0"/>
                <w:lang w:val="en-US"/>
              </w:rPr>
              <w:t>р\р UA</w:t>
            </w:r>
          </w:p>
        </w:tc>
      </w:tr>
      <w:tr w:rsidR="00D62F0D" w:rsidRPr="00907452" w14:paraId="5D5A3BBE" w14:textId="77777777" w:rsidTr="00873545">
        <w:tc>
          <w:tcPr>
            <w:tcW w:w="5280" w:type="dxa"/>
          </w:tcPr>
          <w:p w14:paraId="4D52D859"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en-US"/>
              </w:rPr>
            </w:pPr>
          </w:p>
        </w:tc>
        <w:tc>
          <w:tcPr>
            <w:tcW w:w="4819" w:type="dxa"/>
            <w:hideMark/>
          </w:tcPr>
          <w:p w14:paraId="7E42A253"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en-US"/>
              </w:rPr>
            </w:pPr>
            <w:r w:rsidRPr="00907452">
              <w:rPr>
                <w:color w:val="000000"/>
                <w:position w:val="0"/>
                <w:lang w:val="en-US"/>
              </w:rPr>
              <w:t>у Держказначейській службі України</w:t>
            </w:r>
          </w:p>
        </w:tc>
      </w:tr>
      <w:tr w:rsidR="00D62F0D" w:rsidRPr="00907452" w14:paraId="1F51930A" w14:textId="77777777" w:rsidTr="00873545">
        <w:tc>
          <w:tcPr>
            <w:tcW w:w="5280" w:type="dxa"/>
          </w:tcPr>
          <w:p w14:paraId="69B2CFF2"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en-US"/>
              </w:rPr>
            </w:pPr>
          </w:p>
        </w:tc>
        <w:tc>
          <w:tcPr>
            <w:tcW w:w="4819" w:type="dxa"/>
            <w:hideMark/>
          </w:tcPr>
          <w:p w14:paraId="0BE074A6"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en-US"/>
              </w:rPr>
            </w:pPr>
            <w:r w:rsidRPr="00907452">
              <w:rPr>
                <w:color w:val="000000"/>
                <w:position w:val="0"/>
                <w:lang w:val="en-US"/>
              </w:rPr>
              <w:t>м. Київ</w:t>
            </w:r>
          </w:p>
          <w:p w14:paraId="3CE7AFD7"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en-US"/>
              </w:rPr>
            </w:pPr>
            <w:r w:rsidRPr="00907452">
              <w:rPr>
                <w:color w:val="000000"/>
                <w:position w:val="0"/>
                <w:lang w:val="en-US"/>
              </w:rPr>
              <w:t>ЄДРПОУ 04061783</w:t>
            </w:r>
          </w:p>
        </w:tc>
      </w:tr>
      <w:tr w:rsidR="00D62F0D" w:rsidRPr="00907452" w14:paraId="22704515" w14:textId="77777777" w:rsidTr="00873545">
        <w:tc>
          <w:tcPr>
            <w:tcW w:w="5280" w:type="dxa"/>
          </w:tcPr>
          <w:p w14:paraId="1782A87F"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en-US"/>
              </w:rPr>
            </w:pPr>
          </w:p>
        </w:tc>
        <w:tc>
          <w:tcPr>
            <w:tcW w:w="4819" w:type="dxa"/>
          </w:tcPr>
          <w:p w14:paraId="0A86DD04"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en-US"/>
              </w:rPr>
            </w:pPr>
            <w:r w:rsidRPr="00907452">
              <w:rPr>
                <w:color w:val="000000"/>
                <w:position w:val="0"/>
                <w:lang w:val="en-US"/>
              </w:rPr>
              <w:t xml:space="preserve">Тел.: (04631) 7-19-11 </w:t>
            </w:r>
          </w:p>
          <w:p w14:paraId="72D9A3DD" w14:textId="77777777" w:rsidR="00D62F0D" w:rsidRPr="00907452" w:rsidRDefault="00D62F0D" w:rsidP="00873545">
            <w:pPr>
              <w:suppressAutoHyphens w:val="0"/>
              <w:spacing w:line="256" w:lineRule="auto"/>
              <w:ind w:leftChars="0" w:left="0" w:firstLineChars="0" w:firstLine="0"/>
              <w:textDirection w:val="lrTb"/>
              <w:textAlignment w:val="auto"/>
              <w:outlineLvl w:val="9"/>
              <w:rPr>
                <w:color w:val="000000"/>
                <w:position w:val="0"/>
                <w:lang w:val="en-US"/>
              </w:rPr>
            </w:pPr>
          </w:p>
        </w:tc>
      </w:tr>
    </w:tbl>
    <w:p w14:paraId="4816EA67" w14:textId="77777777" w:rsidR="00D62F0D" w:rsidRPr="00907452" w:rsidRDefault="00D62F0D" w:rsidP="00D62F0D">
      <w:pPr>
        <w:suppressAutoHyphens w:val="0"/>
        <w:spacing w:line="240" w:lineRule="auto"/>
        <w:ind w:leftChars="0" w:left="0" w:firstLineChars="0" w:firstLine="0"/>
        <w:textDirection w:val="lrTb"/>
        <w:textAlignment w:val="auto"/>
        <w:outlineLvl w:val="9"/>
        <w:rPr>
          <w:rFonts w:eastAsia="Calibri"/>
          <w:position w:val="0"/>
          <w:lang w:eastAsia="en-US"/>
        </w:rPr>
      </w:pPr>
      <w:r w:rsidRPr="00907452">
        <w:rPr>
          <w:rFonts w:eastAsia="Calibri"/>
          <w:position w:val="0"/>
          <w:lang w:eastAsia="en-US"/>
        </w:rPr>
        <w:t xml:space="preserve">                                                               </w:t>
      </w:r>
      <w:r>
        <w:rPr>
          <w:rFonts w:eastAsia="Calibri"/>
          <w:position w:val="0"/>
          <w:lang w:eastAsia="en-US"/>
        </w:rPr>
        <w:t xml:space="preserve">                          </w:t>
      </w:r>
      <w:r w:rsidRPr="00907452">
        <w:rPr>
          <w:rFonts w:eastAsia="Calibri"/>
          <w:position w:val="0"/>
          <w:lang w:eastAsia="en-US"/>
        </w:rPr>
        <w:t>____________________/___________/</w:t>
      </w:r>
    </w:p>
    <w:p w14:paraId="322B5EF7" w14:textId="77777777" w:rsidR="00D62F0D" w:rsidRDefault="00D62F0D" w:rsidP="00D62F0D">
      <w:pPr>
        <w:ind w:left="0" w:hanging="2"/>
        <w:jc w:val="center"/>
      </w:pPr>
      <w:r>
        <w:t xml:space="preserve">    </w:t>
      </w:r>
    </w:p>
    <w:p w14:paraId="44E6F2A3" w14:textId="77777777" w:rsidR="00D62F0D" w:rsidRDefault="00D62F0D" w:rsidP="00D62F0D">
      <w:pPr>
        <w:ind w:left="0" w:hanging="2"/>
        <w:jc w:val="center"/>
      </w:pPr>
    </w:p>
    <w:p w14:paraId="64061A5E" w14:textId="77777777" w:rsidR="002D5908" w:rsidRDefault="002D5908">
      <w:pPr>
        <w:ind w:left="0" w:hanging="2"/>
        <w:jc w:val="center"/>
      </w:pPr>
    </w:p>
    <w:p w14:paraId="46E670AB" w14:textId="77777777" w:rsidR="000C1430" w:rsidRDefault="00000000">
      <w:pPr>
        <w:ind w:left="0" w:right="5" w:hanging="2"/>
        <w:jc w:val="right"/>
        <w:rPr>
          <w:highlight w:val="white"/>
        </w:rPr>
      </w:pPr>
      <w:r>
        <w:rPr>
          <w:highlight w:val="white"/>
        </w:rPr>
        <w:lastRenderedPageBreak/>
        <w:t xml:space="preserve">Додаток № 1 до договору </w:t>
      </w:r>
    </w:p>
    <w:p w14:paraId="117D1F66" w14:textId="77777777" w:rsidR="000C1430" w:rsidRDefault="00000000">
      <w:pPr>
        <w:ind w:left="0" w:right="5" w:hanging="2"/>
        <w:jc w:val="right"/>
        <w:rPr>
          <w:b/>
        </w:rPr>
      </w:pPr>
      <w:r>
        <w:rPr>
          <w:highlight w:val="white"/>
        </w:rPr>
        <w:t>від _______________  №_________</w:t>
      </w:r>
    </w:p>
    <w:p w14:paraId="082A4647" w14:textId="77777777" w:rsidR="000C1430" w:rsidRDefault="000C1430">
      <w:pPr>
        <w:ind w:left="0" w:hanging="2"/>
        <w:jc w:val="center"/>
        <w:rPr>
          <w:b/>
        </w:rPr>
      </w:pPr>
    </w:p>
    <w:p w14:paraId="58D6CA70" w14:textId="77777777" w:rsidR="000C1430" w:rsidRDefault="00000000">
      <w:pPr>
        <w:ind w:left="0" w:hanging="2"/>
        <w:jc w:val="center"/>
        <w:rPr>
          <w:b/>
        </w:rPr>
      </w:pPr>
      <w:r>
        <w:rPr>
          <w:b/>
        </w:rPr>
        <w:t>СПЕЦИФІКАЦІЯ</w:t>
      </w:r>
    </w:p>
    <w:p w14:paraId="03ACB0F8" w14:textId="77777777" w:rsidR="00983292" w:rsidRDefault="00983292">
      <w:pPr>
        <w:ind w:left="0" w:hanging="2"/>
        <w:jc w:val="center"/>
        <w:rPr>
          <w:b/>
        </w:rPr>
      </w:pPr>
    </w:p>
    <w:p w14:paraId="02394F51" w14:textId="77777777" w:rsidR="00ED4012" w:rsidRDefault="00ED4012">
      <w:pPr>
        <w:ind w:left="0" w:hanging="2"/>
        <w:jc w:val="center"/>
        <w:rPr>
          <w:b/>
        </w:rPr>
      </w:pPr>
    </w:p>
    <w:tbl>
      <w:tblPr>
        <w:tblStyle w:val="affff"/>
        <w:tblW w:w="105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70"/>
        <w:gridCol w:w="1930"/>
        <w:gridCol w:w="1276"/>
        <w:gridCol w:w="1417"/>
        <w:gridCol w:w="867"/>
        <w:gridCol w:w="976"/>
        <w:gridCol w:w="1701"/>
        <w:gridCol w:w="1763"/>
      </w:tblGrid>
      <w:tr w:rsidR="00D14DCB" w14:paraId="1B8A8514" w14:textId="77777777" w:rsidTr="00D14DCB">
        <w:trPr>
          <w:trHeight w:val="816"/>
        </w:trPr>
        <w:tc>
          <w:tcPr>
            <w:tcW w:w="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842B7E" w14:textId="77777777" w:rsidR="00D14DCB" w:rsidRDefault="00D14DCB">
            <w:pPr>
              <w:ind w:left="0" w:hanging="2"/>
              <w:jc w:val="center"/>
              <w:rPr>
                <w:b/>
                <w:highlight w:val="white"/>
              </w:rPr>
            </w:pPr>
            <w:r>
              <w:rPr>
                <w:b/>
                <w:highlight w:val="white"/>
              </w:rPr>
              <w:t>№ п/п</w:t>
            </w:r>
          </w:p>
        </w:tc>
        <w:tc>
          <w:tcPr>
            <w:tcW w:w="1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854A6D" w14:textId="77777777" w:rsidR="00D14DCB" w:rsidRDefault="00D14DCB">
            <w:pPr>
              <w:ind w:left="0" w:hanging="2"/>
              <w:jc w:val="center"/>
              <w:rPr>
                <w:b/>
                <w:highlight w:val="white"/>
              </w:rPr>
            </w:pPr>
            <w:r>
              <w:rPr>
                <w:b/>
                <w:highlight w:val="white"/>
              </w:rPr>
              <w:t>Найменування</w:t>
            </w:r>
          </w:p>
        </w:tc>
        <w:tc>
          <w:tcPr>
            <w:tcW w:w="1276"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7E8526A3" w14:textId="77777777" w:rsidR="00D14DCB" w:rsidRDefault="00D14DCB">
            <w:pPr>
              <w:ind w:left="0" w:hanging="2"/>
              <w:jc w:val="center"/>
              <w:rPr>
                <w:b/>
                <w:highlight w:val="white"/>
              </w:rPr>
            </w:pPr>
            <w:r w:rsidRPr="00D14DCB">
              <w:rPr>
                <w:rFonts w:eastAsia="Calibri"/>
                <w:b/>
                <w:bCs/>
                <w:position w:val="0"/>
                <w:lang w:eastAsia="en-US"/>
              </w:rPr>
              <w:t>Країна походження товару</w:t>
            </w:r>
          </w:p>
        </w:tc>
        <w:tc>
          <w:tcPr>
            <w:tcW w:w="1417" w:type="dxa"/>
            <w:tcBorders>
              <w:top w:val="single" w:sz="8" w:space="0" w:color="000000"/>
              <w:left w:val="single" w:sz="4" w:space="0" w:color="auto"/>
              <w:bottom w:val="single" w:sz="8" w:space="0" w:color="000000"/>
              <w:right w:val="single" w:sz="4" w:space="0" w:color="auto"/>
            </w:tcBorders>
          </w:tcPr>
          <w:p w14:paraId="552842E9" w14:textId="77777777" w:rsidR="00D14DCB" w:rsidRDefault="00D14DCB">
            <w:pPr>
              <w:ind w:left="0" w:hanging="2"/>
              <w:jc w:val="center"/>
              <w:rPr>
                <w:b/>
                <w:highlight w:val="white"/>
              </w:rPr>
            </w:pPr>
            <w:r w:rsidRPr="00D14DCB">
              <w:rPr>
                <w:rFonts w:eastAsia="Calibri"/>
                <w:b/>
                <w:bCs/>
                <w:position w:val="0"/>
                <w:lang w:eastAsia="en-US"/>
              </w:rPr>
              <w:t>Виробник товару</w:t>
            </w:r>
          </w:p>
        </w:tc>
        <w:tc>
          <w:tcPr>
            <w:tcW w:w="867" w:type="dxa"/>
            <w:tcBorders>
              <w:top w:val="single" w:sz="8" w:space="0" w:color="000000"/>
              <w:left w:val="single" w:sz="4" w:space="0" w:color="auto"/>
              <w:bottom w:val="single" w:sz="8" w:space="0" w:color="000000"/>
              <w:right w:val="single" w:sz="8" w:space="0" w:color="000000"/>
            </w:tcBorders>
          </w:tcPr>
          <w:p w14:paraId="049BBCB0" w14:textId="77777777" w:rsidR="00D14DCB" w:rsidRDefault="00D14DCB">
            <w:pPr>
              <w:ind w:left="0" w:hanging="2"/>
              <w:jc w:val="center"/>
              <w:rPr>
                <w:b/>
                <w:highlight w:val="white"/>
              </w:rPr>
            </w:pPr>
            <w:r>
              <w:rPr>
                <w:b/>
                <w:highlight w:val="white"/>
              </w:rPr>
              <w:t>Одиниця виміру</w:t>
            </w:r>
          </w:p>
        </w:tc>
        <w:tc>
          <w:tcPr>
            <w:tcW w:w="9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A26FD2" w14:textId="77777777" w:rsidR="00D14DCB" w:rsidRDefault="00D14DCB">
            <w:pPr>
              <w:ind w:left="0" w:hanging="2"/>
              <w:jc w:val="center"/>
              <w:rPr>
                <w:b/>
                <w:highlight w:val="white"/>
              </w:rPr>
            </w:pPr>
            <w:r>
              <w:rPr>
                <w:b/>
                <w:highlight w:val="white"/>
              </w:rPr>
              <w:t>Кількість, одиниць</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A8BADC" w14:textId="77777777" w:rsidR="00D14DCB" w:rsidRDefault="00D14DCB">
            <w:pPr>
              <w:ind w:left="0" w:hanging="2"/>
              <w:jc w:val="center"/>
              <w:rPr>
                <w:b/>
                <w:highlight w:val="white"/>
              </w:rPr>
            </w:pPr>
            <w:r>
              <w:rPr>
                <w:b/>
                <w:highlight w:val="white"/>
              </w:rPr>
              <w:t>Ціна за одиницю, грн. з/без ПДВ</w:t>
            </w:r>
          </w:p>
        </w:tc>
        <w:tc>
          <w:tcPr>
            <w:tcW w:w="17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154F28" w14:textId="77777777" w:rsidR="00D14DCB" w:rsidRDefault="00D14DCB">
            <w:pPr>
              <w:ind w:left="0" w:hanging="2"/>
              <w:jc w:val="center"/>
              <w:rPr>
                <w:b/>
                <w:highlight w:val="white"/>
              </w:rPr>
            </w:pPr>
            <w:r>
              <w:rPr>
                <w:b/>
                <w:highlight w:val="white"/>
              </w:rPr>
              <w:t>Сума, грн. з/без ПДВ</w:t>
            </w:r>
          </w:p>
        </w:tc>
      </w:tr>
      <w:tr w:rsidR="00D14DCB" w14:paraId="4ABAB221" w14:textId="77777777" w:rsidTr="00D14DCB">
        <w:trPr>
          <w:trHeight w:val="840"/>
        </w:trPr>
        <w:tc>
          <w:tcPr>
            <w:tcW w:w="5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20180C" w14:textId="77777777" w:rsidR="00D14DCB" w:rsidRDefault="00D14DCB">
            <w:pPr>
              <w:ind w:left="0" w:hanging="2"/>
              <w:jc w:val="center"/>
              <w:rPr>
                <w:highlight w:val="white"/>
              </w:rPr>
            </w:pPr>
            <w:r>
              <w:rPr>
                <w:highlight w:val="white"/>
              </w:rPr>
              <w:t>1</w:t>
            </w:r>
          </w:p>
        </w:tc>
        <w:tc>
          <w:tcPr>
            <w:tcW w:w="1930" w:type="dxa"/>
            <w:tcBorders>
              <w:top w:val="nil"/>
              <w:left w:val="nil"/>
              <w:bottom w:val="single" w:sz="8" w:space="0" w:color="000000"/>
              <w:right w:val="single" w:sz="8" w:space="0" w:color="000000"/>
            </w:tcBorders>
            <w:tcMar>
              <w:top w:w="100" w:type="dxa"/>
              <w:left w:w="100" w:type="dxa"/>
              <w:bottom w:w="100" w:type="dxa"/>
              <w:right w:w="100" w:type="dxa"/>
            </w:tcMar>
          </w:tcPr>
          <w:p w14:paraId="66475EA5" w14:textId="740AC86D" w:rsidR="00D14DCB" w:rsidRDefault="00D14DCB">
            <w:pPr>
              <w:ind w:left="0" w:hanging="2"/>
              <w:rPr>
                <w:highlight w:val="white"/>
              </w:rPr>
            </w:pPr>
          </w:p>
        </w:tc>
        <w:tc>
          <w:tcPr>
            <w:tcW w:w="1276" w:type="dxa"/>
            <w:tcBorders>
              <w:top w:val="nil"/>
              <w:left w:val="nil"/>
              <w:bottom w:val="single" w:sz="8" w:space="0" w:color="000000"/>
              <w:right w:val="single" w:sz="4" w:space="0" w:color="auto"/>
            </w:tcBorders>
            <w:tcMar>
              <w:top w:w="100" w:type="dxa"/>
              <w:left w:w="100" w:type="dxa"/>
              <w:bottom w:w="100" w:type="dxa"/>
              <w:right w:w="100" w:type="dxa"/>
            </w:tcMar>
          </w:tcPr>
          <w:p w14:paraId="5B06DB6C" w14:textId="77777777" w:rsidR="00D14DCB" w:rsidRDefault="00D14DCB" w:rsidP="00D14DCB">
            <w:pPr>
              <w:ind w:leftChars="0" w:left="0" w:firstLineChars="0" w:firstLine="0"/>
              <w:jc w:val="center"/>
            </w:pPr>
          </w:p>
        </w:tc>
        <w:tc>
          <w:tcPr>
            <w:tcW w:w="1417" w:type="dxa"/>
            <w:tcBorders>
              <w:top w:val="nil"/>
              <w:left w:val="single" w:sz="4" w:space="0" w:color="auto"/>
              <w:bottom w:val="single" w:sz="8" w:space="0" w:color="000000"/>
              <w:right w:val="single" w:sz="4" w:space="0" w:color="auto"/>
            </w:tcBorders>
          </w:tcPr>
          <w:p w14:paraId="311CA543" w14:textId="77777777" w:rsidR="00D14DCB" w:rsidRDefault="00D14DCB" w:rsidP="00D14DCB">
            <w:pPr>
              <w:ind w:leftChars="0" w:left="0" w:firstLineChars="0" w:firstLine="0"/>
              <w:jc w:val="center"/>
            </w:pPr>
          </w:p>
        </w:tc>
        <w:tc>
          <w:tcPr>
            <w:tcW w:w="867" w:type="dxa"/>
            <w:tcBorders>
              <w:top w:val="nil"/>
              <w:left w:val="single" w:sz="4" w:space="0" w:color="auto"/>
              <w:bottom w:val="single" w:sz="8" w:space="0" w:color="000000"/>
              <w:right w:val="single" w:sz="8" w:space="0" w:color="000000"/>
            </w:tcBorders>
          </w:tcPr>
          <w:p w14:paraId="32FCCBD0" w14:textId="5CB8055E" w:rsidR="00D14DCB" w:rsidRDefault="00D14DCB" w:rsidP="00D14DCB">
            <w:pPr>
              <w:ind w:left="0" w:hanging="2"/>
              <w:jc w:val="center"/>
            </w:pP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2723C78D" w14:textId="77777777" w:rsidR="00D14DCB" w:rsidRDefault="00D14DCB">
            <w:pPr>
              <w:ind w:left="0" w:hanging="2"/>
              <w:jc w:val="cente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2AB2FA9" w14:textId="77777777" w:rsidR="00D14DCB" w:rsidRDefault="00D14DCB">
            <w:pPr>
              <w:ind w:left="0" w:hanging="2"/>
              <w:jc w:val="center"/>
            </w:pPr>
          </w:p>
        </w:tc>
        <w:tc>
          <w:tcPr>
            <w:tcW w:w="1763" w:type="dxa"/>
            <w:tcBorders>
              <w:top w:val="nil"/>
              <w:left w:val="nil"/>
              <w:bottom w:val="single" w:sz="8" w:space="0" w:color="000000"/>
              <w:right w:val="single" w:sz="8" w:space="0" w:color="000000"/>
            </w:tcBorders>
            <w:tcMar>
              <w:top w:w="100" w:type="dxa"/>
              <w:left w:w="100" w:type="dxa"/>
              <w:bottom w:w="100" w:type="dxa"/>
              <w:right w:w="100" w:type="dxa"/>
            </w:tcMar>
          </w:tcPr>
          <w:p w14:paraId="1C502C28" w14:textId="77777777" w:rsidR="00D14DCB" w:rsidRDefault="00D14DCB">
            <w:pPr>
              <w:ind w:left="0" w:hanging="2"/>
              <w:jc w:val="center"/>
            </w:pPr>
          </w:p>
        </w:tc>
      </w:tr>
      <w:tr w:rsidR="00983292" w14:paraId="513B4B72" w14:textId="77777777" w:rsidTr="00D14DCB">
        <w:trPr>
          <w:trHeight w:val="840"/>
        </w:trPr>
        <w:tc>
          <w:tcPr>
            <w:tcW w:w="5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901ED3" w14:textId="6ACA3033" w:rsidR="00983292" w:rsidRDefault="00983292">
            <w:pPr>
              <w:ind w:left="0" w:hanging="2"/>
              <w:jc w:val="center"/>
              <w:rPr>
                <w:highlight w:val="white"/>
              </w:rPr>
            </w:pPr>
            <w:r>
              <w:rPr>
                <w:highlight w:val="white"/>
              </w:rPr>
              <w:t>2</w:t>
            </w:r>
          </w:p>
        </w:tc>
        <w:tc>
          <w:tcPr>
            <w:tcW w:w="1930" w:type="dxa"/>
            <w:tcBorders>
              <w:top w:val="nil"/>
              <w:left w:val="nil"/>
              <w:bottom w:val="single" w:sz="8" w:space="0" w:color="000000"/>
              <w:right w:val="single" w:sz="8" w:space="0" w:color="000000"/>
            </w:tcBorders>
            <w:tcMar>
              <w:top w:w="100" w:type="dxa"/>
              <w:left w:w="100" w:type="dxa"/>
              <w:bottom w:w="100" w:type="dxa"/>
              <w:right w:w="100" w:type="dxa"/>
            </w:tcMar>
          </w:tcPr>
          <w:p w14:paraId="36FB7EF0" w14:textId="77777777" w:rsidR="00983292" w:rsidRDefault="00983292">
            <w:pPr>
              <w:ind w:left="0" w:hanging="2"/>
              <w:rPr>
                <w:highlight w:val="white"/>
              </w:rPr>
            </w:pPr>
          </w:p>
        </w:tc>
        <w:tc>
          <w:tcPr>
            <w:tcW w:w="1276" w:type="dxa"/>
            <w:tcBorders>
              <w:top w:val="nil"/>
              <w:left w:val="nil"/>
              <w:bottom w:val="single" w:sz="8" w:space="0" w:color="000000"/>
              <w:right w:val="single" w:sz="4" w:space="0" w:color="auto"/>
            </w:tcBorders>
            <w:tcMar>
              <w:top w:w="100" w:type="dxa"/>
              <w:left w:w="100" w:type="dxa"/>
              <w:bottom w:w="100" w:type="dxa"/>
              <w:right w:w="100" w:type="dxa"/>
            </w:tcMar>
          </w:tcPr>
          <w:p w14:paraId="69418172" w14:textId="77777777" w:rsidR="00983292" w:rsidRDefault="00983292" w:rsidP="00D14DCB">
            <w:pPr>
              <w:ind w:leftChars="0" w:left="0" w:firstLineChars="0" w:firstLine="0"/>
              <w:jc w:val="center"/>
            </w:pPr>
          </w:p>
        </w:tc>
        <w:tc>
          <w:tcPr>
            <w:tcW w:w="1417" w:type="dxa"/>
            <w:tcBorders>
              <w:top w:val="nil"/>
              <w:left w:val="single" w:sz="4" w:space="0" w:color="auto"/>
              <w:bottom w:val="single" w:sz="8" w:space="0" w:color="000000"/>
              <w:right w:val="single" w:sz="4" w:space="0" w:color="auto"/>
            </w:tcBorders>
          </w:tcPr>
          <w:p w14:paraId="110FDE77" w14:textId="77777777" w:rsidR="00983292" w:rsidRDefault="00983292" w:rsidP="00D14DCB">
            <w:pPr>
              <w:ind w:leftChars="0" w:left="0" w:firstLineChars="0" w:firstLine="0"/>
              <w:jc w:val="center"/>
            </w:pPr>
          </w:p>
        </w:tc>
        <w:tc>
          <w:tcPr>
            <w:tcW w:w="867" w:type="dxa"/>
            <w:tcBorders>
              <w:top w:val="nil"/>
              <w:left w:val="single" w:sz="4" w:space="0" w:color="auto"/>
              <w:bottom w:val="single" w:sz="8" w:space="0" w:color="000000"/>
              <w:right w:val="single" w:sz="8" w:space="0" w:color="000000"/>
            </w:tcBorders>
          </w:tcPr>
          <w:p w14:paraId="28D62BDC" w14:textId="77777777" w:rsidR="00983292" w:rsidRDefault="00983292" w:rsidP="00D14DCB">
            <w:pPr>
              <w:ind w:left="0" w:hanging="2"/>
              <w:jc w:val="center"/>
            </w:pPr>
          </w:p>
        </w:tc>
        <w:tc>
          <w:tcPr>
            <w:tcW w:w="976" w:type="dxa"/>
            <w:tcBorders>
              <w:top w:val="nil"/>
              <w:left w:val="nil"/>
              <w:bottom w:val="single" w:sz="8" w:space="0" w:color="000000"/>
              <w:right w:val="single" w:sz="8" w:space="0" w:color="000000"/>
            </w:tcBorders>
            <w:tcMar>
              <w:top w:w="100" w:type="dxa"/>
              <w:left w:w="100" w:type="dxa"/>
              <w:bottom w:w="100" w:type="dxa"/>
              <w:right w:w="100" w:type="dxa"/>
            </w:tcMar>
          </w:tcPr>
          <w:p w14:paraId="3B5D6C57" w14:textId="77777777" w:rsidR="00983292" w:rsidRDefault="00983292">
            <w:pPr>
              <w:ind w:left="0" w:hanging="2"/>
              <w:jc w:val="cente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A122225" w14:textId="77777777" w:rsidR="00983292" w:rsidRDefault="00983292">
            <w:pPr>
              <w:ind w:left="0" w:hanging="2"/>
              <w:jc w:val="center"/>
            </w:pPr>
          </w:p>
        </w:tc>
        <w:tc>
          <w:tcPr>
            <w:tcW w:w="1763" w:type="dxa"/>
            <w:tcBorders>
              <w:top w:val="nil"/>
              <w:left w:val="nil"/>
              <w:bottom w:val="single" w:sz="8" w:space="0" w:color="000000"/>
              <w:right w:val="single" w:sz="8" w:space="0" w:color="000000"/>
            </w:tcBorders>
            <w:tcMar>
              <w:top w:w="100" w:type="dxa"/>
              <w:left w:w="100" w:type="dxa"/>
              <w:bottom w:w="100" w:type="dxa"/>
              <w:right w:w="100" w:type="dxa"/>
            </w:tcMar>
          </w:tcPr>
          <w:p w14:paraId="74B4A56D" w14:textId="77777777" w:rsidR="00983292" w:rsidRDefault="00983292">
            <w:pPr>
              <w:ind w:left="0" w:hanging="2"/>
              <w:jc w:val="center"/>
            </w:pPr>
          </w:p>
        </w:tc>
      </w:tr>
      <w:tr w:rsidR="000C1430" w14:paraId="3A3AA0D3" w14:textId="77777777" w:rsidTr="00D14DCB">
        <w:trPr>
          <w:trHeight w:val="435"/>
        </w:trPr>
        <w:tc>
          <w:tcPr>
            <w:tcW w:w="8737" w:type="dxa"/>
            <w:gridSpan w:val="7"/>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98AEFE" w14:textId="77777777" w:rsidR="000C1430" w:rsidRDefault="00000000">
            <w:pPr>
              <w:ind w:left="0" w:hanging="2"/>
              <w:jc w:val="right"/>
              <w:rPr>
                <w:b/>
                <w:i/>
              </w:rPr>
            </w:pPr>
            <w:r>
              <w:rPr>
                <w:b/>
                <w:i/>
              </w:rPr>
              <w:t>Разом</w:t>
            </w:r>
          </w:p>
        </w:tc>
        <w:tc>
          <w:tcPr>
            <w:tcW w:w="1763" w:type="dxa"/>
            <w:tcBorders>
              <w:top w:val="nil"/>
              <w:left w:val="nil"/>
              <w:bottom w:val="single" w:sz="8" w:space="0" w:color="000000"/>
              <w:right w:val="single" w:sz="8" w:space="0" w:color="000000"/>
            </w:tcBorders>
            <w:tcMar>
              <w:top w:w="100" w:type="dxa"/>
              <w:left w:w="100" w:type="dxa"/>
              <w:bottom w:w="100" w:type="dxa"/>
              <w:right w:w="100" w:type="dxa"/>
            </w:tcMar>
          </w:tcPr>
          <w:p w14:paraId="397E3817" w14:textId="77777777" w:rsidR="000C1430" w:rsidRDefault="000C1430">
            <w:pPr>
              <w:ind w:left="0" w:hanging="2"/>
              <w:jc w:val="center"/>
            </w:pPr>
          </w:p>
        </w:tc>
      </w:tr>
      <w:tr w:rsidR="000C1430" w14:paraId="62656773" w14:textId="77777777" w:rsidTr="00D14DCB">
        <w:trPr>
          <w:trHeight w:val="405"/>
        </w:trPr>
        <w:tc>
          <w:tcPr>
            <w:tcW w:w="8737" w:type="dxa"/>
            <w:gridSpan w:val="7"/>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3889A7" w14:textId="77777777" w:rsidR="000C1430" w:rsidRDefault="00000000">
            <w:pPr>
              <w:ind w:left="0" w:hanging="2"/>
              <w:jc w:val="right"/>
              <w:rPr>
                <w:b/>
                <w:i/>
              </w:rPr>
            </w:pPr>
            <w:r>
              <w:rPr>
                <w:b/>
                <w:i/>
              </w:rPr>
              <w:t>У т. ч. ПДВ</w:t>
            </w:r>
          </w:p>
        </w:tc>
        <w:tc>
          <w:tcPr>
            <w:tcW w:w="1763" w:type="dxa"/>
            <w:tcBorders>
              <w:top w:val="nil"/>
              <w:left w:val="nil"/>
              <w:bottom w:val="single" w:sz="8" w:space="0" w:color="000000"/>
              <w:right w:val="single" w:sz="8" w:space="0" w:color="000000"/>
            </w:tcBorders>
            <w:tcMar>
              <w:top w:w="100" w:type="dxa"/>
              <w:left w:w="100" w:type="dxa"/>
              <w:bottom w:w="100" w:type="dxa"/>
              <w:right w:w="100" w:type="dxa"/>
            </w:tcMar>
          </w:tcPr>
          <w:p w14:paraId="7205C50D" w14:textId="77777777" w:rsidR="000C1430" w:rsidRDefault="000C1430">
            <w:pPr>
              <w:ind w:left="0" w:hanging="2"/>
              <w:jc w:val="center"/>
            </w:pPr>
          </w:p>
        </w:tc>
      </w:tr>
      <w:tr w:rsidR="000C1430" w14:paraId="72905411" w14:textId="77777777" w:rsidTr="00D14DCB">
        <w:trPr>
          <w:trHeight w:val="380"/>
        </w:trPr>
        <w:tc>
          <w:tcPr>
            <w:tcW w:w="8737" w:type="dxa"/>
            <w:gridSpan w:val="7"/>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3E9DFC" w14:textId="77777777" w:rsidR="000C1430" w:rsidRDefault="00000000">
            <w:pPr>
              <w:ind w:left="0" w:hanging="2"/>
              <w:jc w:val="right"/>
              <w:rPr>
                <w:b/>
                <w:highlight w:val="yellow"/>
              </w:rPr>
            </w:pPr>
            <w:r>
              <w:rPr>
                <w:highlight w:val="white"/>
              </w:rPr>
              <w:t xml:space="preserve"> </w:t>
            </w:r>
            <w:r>
              <w:rPr>
                <w:b/>
                <w:i/>
                <w:highlight w:val="white"/>
              </w:rPr>
              <w:t>Усього, вартість з/без ПДВ</w:t>
            </w:r>
            <w:r>
              <w:rPr>
                <w:b/>
                <w:highlight w:val="yellow"/>
              </w:rPr>
              <w:t xml:space="preserve"> </w:t>
            </w:r>
          </w:p>
        </w:tc>
        <w:tc>
          <w:tcPr>
            <w:tcW w:w="1763" w:type="dxa"/>
            <w:tcBorders>
              <w:top w:val="nil"/>
              <w:left w:val="nil"/>
              <w:bottom w:val="single" w:sz="8" w:space="0" w:color="000000"/>
              <w:right w:val="single" w:sz="8" w:space="0" w:color="000000"/>
            </w:tcBorders>
            <w:tcMar>
              <w:top w:w="100" w:type="dxa"/>
              <w:left w:w="100" w:type="dxa"/>
              <w:bottom w:w="100" w:type="dxa"/>
              <w:right w:w="100" w:type="dxa"/>
            </w:tcMar>
          </w:tcPr>
          <w:p w14:paraId="683FCC5F" w14:textId="77777777" w:rsidR="000C1430" w:rsidRDefault="000C1430">
            <w:pPr>
              <w:ind w:left="0" w:hanging="2"/>
              <w:jc w:val="center"/>
              <w:rPr>
                <w:b/>
              </w:rPr>
            </w:pPr>
          </w:p>
        </w:tc>
      </w:tr>
    </w:tbl>
    <w:p w14:paraId="25F5FE2C" w14:textId="77777777" w:rsidR="000C1430" w:rsidRDefault="000C1430">
      <w:pPr>
        <w:ind w:left="0" w:hanging="2"/>
        <w:rPr>
          <w:b/>
          <w:i/>
        </w:rPr>
      </w:pPr>
    </w:p>
    <w:tbl>
      <w:tblPr>
        <w:tblW w:w="10099" w:type="dxa"/>
        <w:tblInd w:w="-318" w:type="dxa"/>
        <w:tblLook w:val="04A0" w:firstRow="1" w:lastRow="0" w:firstColumn="1" w:lastColumn="0" w:noHBand="0" w:noVBand="1"/>
      </w:tblPr>
      <w:tblGrid>
        <w:gridCol w:w="5280"/>
        <w:gridCol w:w="4819"/>
      </w:tblGrid>
      <w:tr w:rsidR="00907452" w:rsidRPr="00907452" w14:paraId="4B751E4C" w14:textId="77777777" w:rsidTr="00907452">
        <w:tc>
          <w:tcPr>
            <w:tcW w:w="5280" w:type="dxa"/>
          </w:tcPr>
          <w:p w14:paraId="6924AA56" w14:textId="77777777" w:rsidR="00D14DCB" w:rsidRPr="00D14DCB" w:rsidRDefault="00D14DCB" w:rsidP="00907452">
            <w:pPr>
              <w:suppressAutoHyphens w:val="0"/>
              <w:spacing w:line="256" w:lineRule="auto"/>
              <w:ind w:leftChars="0" w:left="0" w:firstLineChars="0" w:firstLine="0"/>
              <w:jc w:val="center"/>
              <w:textDirection w:val="lrTb"/>
              <w:textAlignment w:val="auto"/>
              <w:outlineLvl w:val="9"/>
              <w:rPr>
                <w:b/>
                <w:position w:val="0"/>
                <w:lang w:val="ru-RU"/>
              </w:rPr>
            </w:pPr>
          </w:p>
          <w:p w14:paraId="3EA7829A" w14:textId="77777777" w:rsidR="00D14DCB" w:rsidRPr="00D14DCB" w:rsidRDefault="00D14DCB" w:rsidP="00907452">
            <w:pPr>
              <w:suppressAutoHyphens w:val="0"/>
              <w:spacing w:line="256" w:lineRule="auto"/>
              <w:ind w:leftChars="0" w:left="0" w:firstLineChars="0" w:firstLine="0"/>
              <w:jc w:val="center"/>
              <w:textDirection w:val="lrTb"/>
              <w:textAlignment w:val="auto"/>
              <w:outlineLvl w:val="9"/>
              <w:rPr>
                <w:b/>
                <w:position w:val="0"/>
                <w:lang w:val="ru-RU"/>
              </w:rPr>
            </w:pPr>
          </w:p>
          <w:p w14:paraId="3B4A3439" w14:textId="77777777" w:rsidR="00D14DCB" w:rsidRPr="00D14DCB" w:rsidRDefault="00D14DCB" w:rsidP="00907452">
            <w:pPr>
              <w:suppressAutoHyphens w:val="0"/>
              <w:spacing w:line="256" w:lineRule="auto"/>
              <w:ind w:leftChars="0" w:left="0" w:firstLineChars="0" w:firstLine="0"/>
              <w:jc w:val="center"/>
              <w:textDirection w:val="lrTb"/>
              <w:textAlignment w:val="auto"/>
              <w:outlineLvl w:val="9"/>
              <w:rPr>
                <w:b/>
                <w:position w:val="0"/>
                <w:lang w:val="ru-RU"/>
              </w:rPr>
            </w:pPr>
          </w:p>
          <w:p w14:paraId="28C2463A" w14:textId="77777777" w:rsidR="00D14DCB" w:rsidRPr="00D14DCB" w:rsidRDefault="00D14DCB" w:rsidP="00907452">
            <w:pPr>
              <w:suppressAutoHyphens w:val="0"/>
              <w:spacing w:line="256" w:lineRule="auto"/>
              <w:ind w:leftChars="0" w:left="0" w:firstLineChars="0" w:firstLine="0"/>
              <w:jc w:val="center"/>
              <w:textDirection w:val="lrTb"/>
              <w:textAlignment w:val="auto"/>
              <w:outlineLvl w:val="9"/>
              <w:rPr>
                <w:b/>
                <w:position w:val="0"/>
                <w:lang w:val="ru-RU"/>
              </w:rPr>
            </w:pPr>
          </w:p>
          <w:p w14:paraId="400CD88A" w14:textId="77777777" w:rsidR="00907452" w:rsidRPr="00907452" w:rsidRDefault="00907452" w:rsidP="00907452">
            <w:pPr>
              <w:suppressAutoHyphens w:val="0"/>
              <w:spacing w:line="256" w:lineRule="auto"/>
              <w:ind w:leftChars="0" w:left="0" w:firstLineChars="0" w:firstLine="0"/>
              <w:jc w:val="center"/>
              <w:textDirection w:val="lrTb"/>
              <w:textAlignment w:val="auto"/>
              <w:outlineLvl w:val="9"/>
              <w:rPr>
                <w:b/>
                <w:position w:val="0"/>
                <w:lang w:val="en-US"/>
              </w:rPr>
            </w:pPr>
            <w:r w:rsidRPr="00907452">
              <w:rPr>
                <w:b/>
                <w:position w:val="0"/>
                <w:lang w:val="en-US"/>
              </w:rPr>
              <w:t>ПРОДАВЕЦЬ:</w:t>
            </w:r>
          </w:p>
          <w:p w14:paraId="47DC0C2F" w14:textId="77777777" w:rsidR="00907452" w:rsidRPr="00907452" w:rsidRDefault="00907452" w:rsidP="00907452">
            <w:pPr>
              <w:suppressAutoHyphens w:val="0"/>
              <w:spacing w:line="256" w:lineRule="auto"/>
              <w:ind w:leftChars="0" w:left="0" w:firstLineChars="0" w:firstLine="0"/>
              <w:jc w:val="center"/>
              <w:textDirection w:val="lrTb"/>
              <w:textAlignment w:val="auto"/>
              <w:outlineLvl w:val="9"/>
              <w:rPr>
                <w:color w:val="000000"/>
                <w:position w:val="0"/>
                <w:lang w:val="en-US"/>
              </w:rPr>
            </w:pPr>
          </w:p>
        </w:tc>
        <w:tc>
          <w:tcPr>
            <w:tcW w:w="4819" w:type="dxa"/>
          </w:tcPr>
          <w:p w14:paraId="5FCC500C" w14:textId="77777777" w:rsidR="00D14DCB" w:rsidRDefault="00D14DCB" w:rsidP="00907452">
            <w:pPr>
              <w:suppressAutoHyphens w:val="0"/>
              <w:spacing w:line="256" w:lineRule="auto"/>
              <w:ind w:leftChars="0" w:left="0" w:firstLineChars="0" w:firstLine="0"/>
              <w:jc w:val="center"/>
              <w:textDirection w:val="lrTb"/>
              <w:textAlignment w:val="auto"/>
              <w:outlineLvl w:val="9"/>
              <w:rPr>
                <w:b/>
                <w:position w:val="0"/>
                <w:lang w:val="en-US"/>
              </w:rPr>
            </w:pPr>
          </w:p>
          <w:p w14:paraId="3C27C88E" w14:textId="77777777" w:rsidR="00D14DCB" w:rsidRDefault="00D14DCB" w:rsidP="00907452">
            <w:pPr>
              <w:suppressAutoHyphens w:val="0"/>
              <w:spacing w:line="256" w:lineRule="auto"/>
              <w:ind w:leftChars="0" w:left="0" w:firstLineChars="0" w:firstLine="0"/>
              <w:jc w:val="center"/>
              <w:textDirection w:val="lrTb"/>
              <w:textAlignment w:val="auto"/>
              <w:outlineLvl w:val="9"/>
              <w:rPr>
                <w:b/>
                <w:position w:val="0"/>
                <w:lang w:val="en-US"/>
              </w:rPr>
            </w:pPr>
          </w:p>
          <w:p w14:paraId="5D45D483" w14:textId="77777777" w:rsidR="00D14DCB" w:rsidRDefault="00D14DCB" w:rsidP="00907452">
            <w:pPr>
              <w:suppressAutoHyphens w:val="0"/>
              <w:spacing w:line="256" w:lineRule="auto"/>
              <w:ind w:leftChars="0" w:left="0" w:firstLineChars="0" w:firstLine="0"/>
              <w:jc w:val="center"/>
              <w:textDirection w:val="lrTb"/>
              <w:textAlignment w:val="auto"/>
              <w:outlineLvl w:val="9"/>
              <w:rPr>
                <w:b/>
                <w:position w:val="0"/>
                <w:lang w:val="en-US"/>
              </w:rPr>
            </w:pPr>
          </w:p>
          <w:p w14:paraId="5AF69921" w14:textId="77777777" w:rsidR="00D14DCB" w:rsidRDefault="00D14DCB" w:rsidP="00907452">
            <w:pPr>
              <w:suppressAutoHyphens w:val="0"/>
              <w:spacing w:line="256" w:lineRule="auto"/>
              <w:ind w:leftChars="0" w:left="0" w:firstLineChars="0" w:firstLine="0"/>
              <w:jc w:val="center"/>
              <w:textDirection w:val="lrTb"/>
              <w:textAlignment w:val="auto"/>
              <w:outlineLvl w:val="9"/>
              <w:rPr>
                <w:b/>
                <w:position w:val="0"/>
                <w:lang w:val="en-US"/>
              </w:rPr>
            </w:pPr>
          </w:p>
          <w:p w14:paraId="415D6446" w14:textId="77777777" w:rsidR="00907452" w:rsidRPr="00907452" w:rsidRDefault="00907452" w:rsidP="00907452">
            <w:pPr>
              <w:suppressAutoHyphens w:val="0"/>
              <w:spacing w:line="256" w:lineRule="auto"/>
              <w:ind w:leftChars="0" w:left="0" w:firstLineChars="0" w:firstLine="0"/>
              <w:jc w:val="center"/>
              <w:textDirection w:val="lrTb"/>
              <w:textAlignment w:val="auto"/>
              <w:outlineLvl w:val="9"/>
              <w:rPr>
                <w:b/>
                <w:position w:val="0"/>
                <w:lang w:val="en-US"/>
              </w:rPr>
            </w:pPr>
            <w:r w:rsidRPr="00907452">
              <w:rPr>
                <w:b/>
                <w:position w:val="0"/>
                <w:lang w:val="en-US"/>
              </w:rPr>
              <w:t>ПОКУПЕЦЬ:</w:t>
            </w:r>
          </w:p>
          <w:p w14:paraId="36DCB0BD" w14:textId="77777777" w:rsidR="00907452" w:rsidRPr="00907452" w:rsidRDefault="00907452" w:rsidP="00907452">
            <w:pPr>
              <w:suppressAutoHyphens w:val="0"/>
              <w:spacing w:line="256" w:lineRule="auto"/>
              <w:ind w:leftChars="0" w:left="0" w:firstLineChars="0" w:firstLine="0"/>
              <w:jc w:val="center"/>
              <w:textDirection w:val="lrTb"/>
              <w:textAlignment w:val="auto"/>
              <w:outlineLvl w:val="9"/>
              <w:rPr>
                <w:b/>
                <w:color w:val="000000"/>
                <w:position w:val="0"/>
                <w:lang w:val="en-US"/>
              </w:rPr>
            </w:pPr>
          </w:p>
        </w:tc>
      </w:tr>
      <w:tr w:rsidR="00907452" w:rsidRPr="00907452" w14:paraId="487C440E" w14:textId="77777777" w:rsidTr="00907452">
        <w:tc>
          <w:tcPr>
            <w:tcW w:w="5280" w:type="dxa"/>
          </w:tcPr>
          <w:p w14:paraId="67182911"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en-US"/>
              </w:rPr>
            </w:pPr>
          </w:p>
        </w:tc>
        <w:tc>
          <w:tcPr>
            <w:tcW w:w="4819" w:type="dxa"/>
            <w:hideMark/>
          </w:tcPr>
          <w:p w14:paraId="24EC5AC0" w14:textId="77777777" w:rsidR="00907452" w:rsidRPr="00907452" w:rsidRDefault="00907452" w:rsidP="00907452">
            <w:pPr>
              <w:suppressAutoHyphens w:val="0"/>
              <w:spacing w:line="256" w:lineRule="auto"/>
              <w:ind w:leftChars="0" w:left="0" w:firstLineChars="0" w:firstLine="0"/>
              <w:textDirection w:val="lrTb"/>
              <w:textAlignment w:val="auto"/>
              <w:outlineLvl w:val="9"/>
              <w:rPr>
                <w:b/>
                <w:color w:val="000000"/>
                <w:position w:val="0"/>
                <w:lang w:val="en-US"/>
              </w:rPr>
            </w:pPr>
            <w:r w:rsidRPr="00907452">
              <w:rPr>
                <w:b/>
                <w:color w:val="000000"/>
                <w:position w:val="0"/>
                <w:lang w:val="en-US"/>
              </w:rPr>
              <w:t>Виконавчий комітет Ніжинської</w:t>
            </w:r>
          </w:p>
          <w:p w14:paraId="1A624EF8"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en-US"/>
              </w:rPr>
            </w:pPr>
            <w:r w:rsidRPr="00907452">
              <w:rPr>
                <w:b/>
                <w:color w:val="000000"/>
                <w:position w:val="0"/>
                <w:lang w:val="en-US"/>
              </w:rPr>
              <w:t>міської ради Чернігівської області</w:t>
            </w:r>
          </w:p>
        </w:tc>
      </w:tr>
      <w:tr w:rsidR="00907452" w:rsidRPr="00907452" w14:paraId="77CF3A0F" w14:textId="77777777" w:rsidTr="00907452">
        <w:tc>
          <w:tcPr>
            <w:tcW w:w="5280" w:type="dxa"/>
          </w:tcPr>
          <w:p w14:paraId="624B9D42"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en-US"/>
              </w:rPr>
            </w:pPr>
          </w:p>
        </w:tc>
        <w:tc>
          <w:tcPr>
            <w:tcW w:w="4819" w:type="dxa"/>
            <w:hideMark/>
          </w:tcPr>
          <w:p w14:paraId="09DCD475"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ru-RU"/>
              </w:rPr>
            </w:pPr>
            <w:r w:rsidRPr="00907452">
              <w:rPr>
                <w:color w:val="000000"/>
                <w:position w:val="0"/>
                <w:lang w:val="ru-RU"/>
              </w:rPr>
              <w:t>16600, Чернігівська область,                       м.Ніжин,  площа імені Івана Франка,1</w:t>
            </w:r>
          </w:p>
        </w:tc>
      </w:tr>
      <w:tr w:rsidR="00907452" w:rsidRPr="00907452" w14:paraId="128CB35C" w14:textId="77777777" w:rsidTr="00907452">
        <w:tc>
          <w:tcPr>
            <w:tcW w:w="5280" w:type="dxa"/>
          </w:tcPr>
          <w:p w14:paraId="63F33C12"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ru-RU"/>
              </w:rPr>
            </w:pPr>
          </w:p>
        </w:tc>
        <w:tc>
          <w:tcPr>
            <w:tcW w:w="4819" w:type="dxa"/>
            <w:hideMark/>
          </w:tcPr>
          <w:p w14:paraId="05546AAA"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en-US"/>
              </w:rPr>
            </w:pPr>
            <w:r w:rsidRPr="00907452">
              <w:rPr>
                <w:color w:val="000000"/>
                <w:position w:val="0"/>
                <w:lang w:val="en-US"/>
              </w:rPr>
              <w:t>р\р UA</w:t>
            </w:r>
          </w:p>
        </w:tc>
      </w:tr>
      <w:tr w:rsidR="00907452" w:rsidRPr="00907452" w14:paraId="0FACC2ED" w14:textId="77777777" w:rsidTr="00907452">
        <w:tc>
          <w:tcPr>
            <w:tcW w:w="5280" w:type="dxa"/>
          </w:tcPr>
          <w:p w14:paraId="3AC97B5B"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en-US"/>
              </w:rPr>
            </w:pPr>
          </w:p>
        </w:tc>
        <w:tc>
          <w:tcPr>
            <w:tcW w:w="4819" w:type="dxa"/>
            <w:hideMark/>
          </w:tcPr>
          <w:p w14:paraId="5E8E2EF8"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en-US"/>
              </w:rPr>
            </w:pPr>
            <w:r w:rsidRPr="00907452">
              <w:rPr>
                <w:color w:val="000000"/>
                <w:position w:val="0"/>
                <w:lang w:val="en-US"/>
              </w:rPr>
              <w:t>у Держказначейській службі України</w:t>
            </w:r>
          </w:p>
        </w:tc>
      </w:tr>
      <w:tr w:rsidR="00907452" w:rsidRPr="00907452" w14:paraId="23EF17F9" w14:textId="77777777" w:rsidTr="00907452">
        <w:tc>
          <w:tcPr>
            <w:tcW w:w="5280" w:type="dxa"/>
          </w:tcPr>
          <w:p w14:paraId="71BEC7F9"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en-US"/>
              </w:rPr>
            </w:pPr>
          </w:p>
        </w:tc>
        <w:tc>
          <w:tcPr>
            <w:tcW w:w="4819" w:type="dxa"/>
            <w:hideMark/>
          </w:tcPr>
          <w:p w14:paraId="3F0A9F68"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en-US"/>
              </w:rPr>
            </w:pPr>
            <w:r w:rsidRPr="00907452">
              <w:rPr>
                <w:color w:val="000000"/>
                <w:position w:val="0"/>
                <w:lang w:val="en-US"/>
              </w:rPr>
              <w:t>м. Київ</w:t>
            </w:r>
          </w:p>
          <w:p w14:paraId="15922DAE"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en-US"/>
              </w:rPr>
            </w:pPr>
            <w:r w:rsidRPr="00907452">
              <w:rPr>
                <w:color w:val="000000"/>
                <w:position w:val="0"/>
                <w:lang w:val="en-US"/>
              </w:rPr>
              <w:t>ЄДРПОУ 04061783</w:t>
            </w:r>
          </w:p>
        </w:tc>
      </w:tr>
      <w:tr w:rsidR="00907452" w:rsidRPr="00907452" w14:paraId="4F965661" w14:textId="77777777" w:rsidTr="00907452">
        <w:tc>
          <w:tcPr>
            <w:tcW w:w="5280" w:type="dxa"/>
          </w:tcPr>
          <w:p w14:paraId="267761EF"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en-US"/>
              </w:rPr>
            </w:pPr>
          </w:p>
        </w:tc>
        <w:tc>
          <w:tcPr>
            <w:tcW w:w="4819" w:type="dxa"/>
          </w:tcPr>
          <w:p w14:paraId="4CF4C353"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en-US"/>
              </w:rPr>
            </w:pPr>
            <w:r w:rsidRPr="00907452">
              <w:rPr>
                <w:color w:val="000000"/>
                <w:position w:val="0"/>
                <w:lang w:val="en-US"/>
              </w:rPr>
              <w:t xml:space="preserve">Тел.: (04631) 7-19-11 </w:t>
            </w:r>
          </w:p>
          <w:p w14:paraId="64F61527" w14:textId="77777777" w:rsidR="00907452" w:rsidRPr="00907452" w:rsidRDefault="00907452" w:rsidP="00907452">
            <w:pPr>
              <w:suppressAutoHyphens w:val="0"/>
              <w:spacing w:line="256" w:lineRule="auto"/>
              <w:ind w:leftChars="0" w:left="0" w:firstLineChars="0" w:firstLine="0"/>
              <w:textDirection w:val="lrTb"/>
              <w:textAlignment w:val="auto"/>
              <w:outlineLvl w:val="9"/>
              <w:rPr>
                <w:color w:val="000000"/>
                <w:position w:val="0"/>
                <w:lang w:val="en-US"/>
              </w:rPr>
            </w:pPr>
          </w:p>
        </w:tc>
      </w:tr>
    </w:tbl>
    <w:p w14:paraId="557C9F94" w14:textId="77777777" w:rsidR="00907452" w:rsidRPr="00907452" w:rsidRDefault="00907452" w:rsidP="00907452">
      <w:pPr>
        <w:suppressAutoHyphens w:val="0"/>
        <w:spacing w:line="240" w:lineRule="auto"/>
        <w:ind w:leftChars="0" w:left="0" w:firstLineChars="0" w:firstLine="0"/>
        <w:textDirection w:val="lrTb"/>
        <w:textAlignment w:val="auto"/>
        <w:outlineLvl w:val="9"/>
        <w:rPr>
          <w:rFonts w:eastAsia="Calibri"/>
          <w:position w:val="0"/>
          <w:lang w:eastAsia="en-US"/>
        </w:rPr>
      </w:pPr>
      <w:r w:rsidRPr="00907452">
        <w:rPr>
          <w:rFonts w:eastAsia="Calibri"/>
          <w:position w:val="0"/>
          <w:lang w:eastAsia="en-US"/>
        </w:rPr>
        <w:t xml:space="preserve">                                                               </w:t>
      </w:r>
      <w:r>
        <w:rPr>
          <w:rFonts w:eastAsia="Calibri"/>
          <w:position w:val="0"/>
          <w:lang w:eastAsia="en-US"/>
        </w:rPr>
        <w:t xml:space="preserve">                          </w:t>
      </w:r>
      <w:r w:rsidRPr="00907452">
        <w:rPr>
          <w:rFonts w:eastAsia="Calibri"/>
          <w:position w:val="0"/>
          <w:lang w:eastAsia="en-US"/>
        </w:rPr>
        <w:t>____________________/___________/</w:t>
      </w:r>
    </w:p>
    <w:p w14:paraId="2902D087" w14:textId="77777777" w:rsidR="000C1430" w:rsidRDefault="00907452">
      <w:pPr>
        <w:ind w:left="0" w:hanging="2"/>
        <w:jc w:val="center"/>
      </w:pPr>
      <w:r>
        <w:t xml:space="preserve">    </w:t>
      </w:r>
    </w:p>
    <w:p w14:paraId="6C0683C3" w14:textId="77777777" w:rsidR="000C1430" w:rsidRDefault="000C1430">
      <w:pPr>
        <w:ind w:left="0" w:hanging="2"/>
        <w:jc w:val="center"/>
      </w:pPr>
    </w:p>
    <w:sectPr w:rsidR="000C1430" w:rsidSect="008A6D78">
      <w:headerReference w:type="even" r:id="rId11"/>
      <w:headerReference w:type="default" r:id="rId12"/>
      <w:footerReference w:type="even" r:id="rId13"/>
      <w:footerReference w:type="default" r:id="rId14"/>
      <w:headerReference w:type="first" r:id="rId15"/>
      <w:footerReference w:type="first" r:id="rId16"/>
      <w:pgSz w:w="11906" w:h="16838"/>
      <w:pgMar w:top="426" w:right="849" w:bottom="426" w:left="1134" w:header="421" w:footer="2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25B8" w14:textId="77777777" w:rsidR="00082CC4" w:rsidRDefault="00082CC4">
      <w:pPr>
        <w:spacing w:line="240" w:lineRule="auto"/>
        <w:ind w:left="0" w:hanging="2"/>
      </w:pPr>
      <w:r>
        <w:separator/>
      </w:r>
    </w:p>
  </w:endnote>
  <w:endnote w:type="continuationSeparator" w:id="0">
    <w:p w14:paraId="29D3E958" w14:textId="77777777" w:rsidR="00082CC4" w:rsidRDefault="00082C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99DD" w14:textId="77777777" w:rsidR="000C1430" w:rsidRDefault="000C143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9712" w14:textId="77777777" w:rsidR="000C1430" w:rsidRDefault="000C1430">
    <w:pPr>
      <w:pBdr>
        <w:top w:val="nil"/>
        <w:left w:val="nil"/>
        <w:bottom w:val="nil"/>
        <w:right w:val="nil"/>
        <w:between w:val="nil"/>
      </w:pBdr>
      <w:tabs>
        <w:tab w:val="center" w:pos="4677"/>
        <w:tab w:val="right" w:pos="9355"/>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8A44" w14:textId="77777777" w:rsidR="000C1430" w:rsidRDefault="000C1430">
    <w:pPr>
      <w:pBdr>
        <w:top w:val="nil"/>
        <w:left w:val="nil"/>
        <w:bottom w:val="nil"/>
        <w:right w:val="nil"/>
        <w:between w:val="nil"/>
      </w:pBdr>
      <w:tabs>
        <w:tab w:val="center" w:pos="4677"/>
        <w:tab w:val="right" w:pos="9355"/>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2C74" w14:textId="77777777" w:rsidR="00082CC4" w:rsidRDefault="00082CC4">
      <w:pPr>
        <w:spacing w:line="240" w:lineRule="auto"/>
        <w:ind w:left="0" w:hanging="2"/>
      </w:pPr>
      <w:r>
        <w:separator/>
      </w:r>
    </w:p>
  </w:footnote>
  <w:footnote w:type="continuationSeparator" w:id="0">
    <w:p w14:paraId="5AD26AC7" w14:textId="77777777" w:rsidR="00082CC4" w:rsidRDefault="00082CC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D445" w14:textId="77777777" w:rsidR="000C1430" w:rsidRDefault="000C143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27F1" w14:textId="77777777" w:rsidR="000C1430" w:rsidRDefault="000C1430">
    <w:pPr>
      <w:pBdr>
        <w:top w:val="nil"/>
        <w:left w:val="nil"/>
        <w:bottom w:val="nil"/>
        <w:right w:val="nil"/>
        <w:between w:val="nil"/>
      </w:pBdr>
      <w:tabs>
        <w:tab w:val="center" w:pos="4677"/>
        <w:tab w:val="right" w:pos="9355"/>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1C01" w14:textId="77777777" w:rsidR="000C1430" w:rsidRDefault="000C1430">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4F33"/>
    <w:multiLevelType w:val="multilevel"/>
    <w:tmpl w:val="2326D47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3C3C7919"/>
    <w:multiLevelType w:val="multilevel"/>
    <w:tmpl w:val="0E821634"/>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529A2E86"/>
    <w:multiLevelType w:val="multilevel"/>
    <w:tmpl w:val="06182B3C"/>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16cid:durableId="503327973">
    <w:abstractNumId w:val="0"/>
  </w:num>
  <w:num w:numId="2" w16cid:durableId="1383822116">
    <w:abstractNumId w:val="2"/>
  </w:num>
  <w:num w:numId="3" w16cid:durableId="409276252">
    <w:abstractNumId w:val="1"/>
  </w:num>
  <w:num w:numId="4" w16cid:durableId="843980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30"/>
    <w:rsid w:val="0002326D"/>
    <w:rsid w:val="00082CC4"/>
    <w:rsid w:val="000C1430"/>
    <w:rsid w:val="001420B4"/>
    <w:rsid w:val="00151C24"/>
    <w:rsid w:val="001C68EF"/>
    <w:rsid w:val="002D5908"/>
    <w:rsid w:val="002E091D"/>
    <w:rsid w:val="00340873"/>
    <w:rsid w:val="00396354"/>
    <w:rsid w:val="003C599D"/>
    <w:rsid w:val="003E2432"/>
    <w:rsid w:val="00421FB0"/>
    <w:rsid w:val="004257E5"/>
    <w:rsid w:val="004C7401"/>
    <w:rsid w:val="004C7672"/>
    <w:rsid w:val="0054237B"/>
    <w:rsid w:val="005E514D"/>
    <w:rsid w:val="005E61DF"/>
    <w:rsid w:val="0063215B"/>
    <w:rsid w:val="0069247F"/>
    <w:rsid w:val="006A1798"/>
    <w:rsid w:val="006F0789"/>
    <w:rsid w:val="006F4F91"/>
    <w:rsid w:val="007161D7"/>
    <w:rsid w:val="007242C4"/>
    <w:rsid w:val="00743C72"/>
    <w:rsid w:val="00770136"/>
    <w:rsid w:val="007A1FC4"/>
    <w:rsid w:val="00801034"/>
    <w:rsid w:val="0085652D"/>
    <w:rsid w:val="0085739E"/>
    <w:rsid w:val="008A6D78"/>
    <w:rsid w:val="008C099D"/>
    <w:rsid w:val="00907452"/>
    <w:rsid w:val="009417F8"/>
    <w:rsid w:val="00953FF4"/>
    <w:rsid w:val="00983292"/>
    <w:rsid w:val="00A17A2A"/>
    <w:rsid w:val="00A479BC"/>
    <w:rsid w:val="00A47E02"/>
    <w:rsid w:val="00AC3CBE"/>
    <w:rsid w:val="00AF4D25"/>
    <w:rsid w:val="00C12069"/>
    <w:rsid w:val="00C84CB4"/>
    <w:rsid w:val="00CF7773"/>
    <w:rsid w:val="00D14DCB"/>
    <w:rsid w:val="00D271FC"/>
    <w:rsid w:val="00D53784"/>
    <w:rsid w:val="00D62F0D"/>
    <w:rsid w:val="00D72CF5"/>
    <w:rsid w:val="00E23029"/>
    <w:rsid w:val="00EB216D"/>
    <w:rsid w:val="00ED4012"/>
    <w:rsid w:val="00EF7BBF"/>
    <w:rsid w:val="00F134B3"/>
    <w:rsid w:val="00F2244D"/>
    <w:rsid w:val="00F2245B"/>
    <w:rsid w:val="00FA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9A05"/>
  <w15:docId w15:val="{64D5A5E8-CF7D-46D3-946E-BFD924FD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3AF"/>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rsid w:val="00B853AF"/>
    <w:pPr>
      <w:keepNext/>
      <w:keepLines/>
      <w:spacing w:before="480" w:after="120"/>
    </w:pPr>
    <w:rPr>
      <w:b/>
      <w:sz w:val="48"/>
      <w:szCs w:val="48"/>
    </w:rPr>
  </w:style>
  <w:style w:type="paragraph" w:styleId="2">
    <w:name w:val="heading 2"/>
    <w:basedOn w:val="a"/>
    <w:next w:val="a"/>
    <w:uiPriority w:val="9"/>
    <w:semiHidden/>
    <w:unhideWhenUsed/>
    <w:qFormat/>
    <w:rsid w:val="00B853AF"/>
    <w:pPr>
      <w:keepNext/>
      <w:keepLines/>
      <w:spacing w:before="360" w:after="80"/>
      <w:outlineLvl w:val="1"/>
    </w:pPr>
    <w:rPr>
      <w:b/>
      <w:sz w:val="36"/>
      <w:szCs w:val="36"/>
    </w:rPr>
  </w:style>
  <w:style w:type="paragraph" w:styleId="3">
    <w:name w:val="heading 3"/>
    <w:basedOn w:val="a"/>
    <w:next w:val="a"/>
    <w:uiPriority w:val="9"/>
    <w:semiHidden/>
    <w:unhideWhenUsed/>
    <w:qFormat/>
    <w:rsid w:val="00B853AF"/>
    <w:pPr>
      <w:keepNext/>
      <w:keepLines/>
      <w:spacing w:before="280" w:after="80"/>
      <w:outlineLvl w:val="2"/>
    </w:pPr>
    <w:rPr>
      <w:b/>
      <w:sz w:val="28"/>
      <w:szCs w:val="28"/>
    </w:rPr>
  </w:style>
  <w:style w:type="paragraph" w:styleId="4">
    <w:name w:val="heading 4"/>
    <w:basedOn w:val="a"/>
    <w:next w:val="a"/>
    <w:uiPriority w:val="9"/>
    <w:semiHidden/>
    <w:unhideWhenUsed/>
    <w:qFormat/>
    <w:rsid w:val="00B853AF"/>
    <w:pPr>
      <w:keepNext/>
      <w:keepLines/>
      <w:spacing w:before="240" w:after="40"/>
      <w:outlineLvl w:val="3"/>
    </w:pPr>
    <w:rPr>
      <w:b/>
    </w:rPr>
  </w:style>
  <w:style w:type="paragraph" w:styleId="5">
    <w:name w:val="heading 5"/>
    <w:basedOn w:val="a"/>
    <w:next w:val="a"/>
    <w:uiPriority w:val="9"/>
    <w:semiHidden/>
    <w:unhideWhenUsed/>
    <w:qFormat/>
    <w:rsid w:val="00B853AF"/>
    <w:pPr>
      <w:keepNext/>
      <w:keepLines/>
      <w:spacing w:before="220" w:after="40"/>
      <w:outlineLvl w:val="4"/>
    </w:pPr>
    <w:rPr>
      <w:b/>
      <w:sz w:val="22"/>
      <w:szCs w:val="22"/>
    </w:rPr>
  </w:style>
  <w:style w:type="paragraph" w:styleId="6">
    <w:name w:val="heading 6"/>
    <w:basedOn w:val="a"/>
    <w:next w:val="a"/>
    <w:uiPriority w:val="9"/>
    <w:semiHidden/>
    <w:unhideWhenUsed/>
    <w:qFormat/>
    <w:rsid w:val="00B853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B853A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rsid w:val="00B853AF"/>
    <w:tblPr>
      <w:tblCellMar>
        <w:top w:w="0" w:type="dxa"/>
        <w:left w:w="0" w:type="dxa"/>
        <w:bottom w:w="0" w:type="dxa"/>
        <w:right w:w="0" w:type="dxa"/>
      </w:tblCellMar>
    </w:tblPr>
  </w:style>
  <w:style w:type="table" w:customStyle="1" w:styleId="TableNormala">
    <w:name w:val="Table Normal"/>
    <w:rsid w:val="00B853AF"/>
    <w:tblPr>
      <w:tblCellMar>
        <w:top w:w="0" w:type="dxa"/>
        <w:left w:w="0" w:type="dxa"/>
        <w:bottom w:w="0" w:type="dxa"/>
        <w:right w:w="0" w:type="dxa"/>
      </w:tblCellMar>
    </w:tblPr>
  </w:style>
  <w:style w:type="table" w:customStyle="1" w:styleId="TableNormalb">
    <w:name w:val="Table Normal"/>
    <w:rsid w:val="00B853AF"/>
    <w:tblPr>
      <w:tblCellMar>
        <w:top w:w="0" w:type="dxa"/>
        <w:left w:w="0" w:type="dxa"/>
        <w:bottom w:w="0" w:type="dxa"/>
        <w:right w:w="0" w:type="dxa"/>
      </w:tblCellMar>
    </w:tblPr>
  </w:style>
  <w:style w:type="table" w:customStyle="1" w:styleId="TableNormalc">
    <w:name w:val="Table Normal"/>
    <w:rsid w:val="00B853AF"/>
    <w:tblPr>
      <w:tblCellMar>
        <w:top w:w="0" w:type="dxa"/>
        <w:left w:w="0" w:type="dxa"/>
        <w:bottom w:w="0" w:type="dxa"/>
        <w:right w:w="0" w:type="dxa"/>
      </w:tblCellMar>
    </w:tblPr>
  </w:style>
  <w:style w:type="table" w:customStyle="1" w:styleId="TableNormald">
    <w:name w:val="Table Normal"/>
    <w:rsid w:val="00B853AF"/>
    <w:tblPr>
      <w:tblCellMar>
        <w:top w:w="0" w:type="dxa"/>
        <w:left w:w="0" w:type="dxa"/>
        <w:bottom w:w="0" w:type="dxa"/>
        <w:right w:w="0" w:type="dxa"/>
      </w:tblCellMar>
    </w:tblPr>
  </w:style>
  <w:style w:type="table" w:customStyle="1" w:styleId="TableNormale">
    <w:name w:val="Table Normal"/>
    <w:rsid w:val="00B853AF"/>
    <w:tblPr>
      <w:tblCellMar>
        <w:top w:w="0" w:type="dxa"/>
        <w:left w:w="0" w:type="dxa"/>
        <w:bottom w:w="0" w:type="dxa"/>
        <w:right w:w="0" w:type="dxa"/>
      </w:tblCellMar>
    </w:tblPr>
  </w:style>
  <w:style w:type="paragraph" w:styleId="a4">
    <w:name w:val="Body Text"/>
    <w:basedOn w:val="a"/>
    <w:rsid w:val="00B853AF"/>
    <w:pPr>
      <w:spacing w:after="120"/>
    </w:pPr>
  </w:style>
  <w:style w:type="character" w:customStyle="1" w:styleId="a5">
    <w:name w:val="Основной текст Знак"/>
    <w:rsid w:val="00B853AF"/>
    <w:rPr>
      <w:rFonts w:ascii="Times New Roman" w:eastAsia="Times New Roman" w:hAnsi="Times New Roman" w:cs="Times New Roman"/>
      <w:w w:val="100"/>
      <w:position w:val="-1"/>
      <w:sz w:val="24"/>
      <w:szCs w:val="24"/>
      <w:effect w:val="none"/>
      <w:vertAlign w:val="baseline"/>
      <w:cs w:val="0"/>
      <w:em w:val="none"/>
    </w:rPr>
  </w:style>
  <w:style w:type="paragraph" w:styleId="a6">
    <w:name w:val="Block Text"/>
    <w:basedOn w:val="a"/>
    <w:rsid w:val="00B853AF"/>
    <w:pPr>
      <w:ind w:left="284" w:right="-58" w:firstLine="436"/>
      <w:jc w:val="both"/>
    </w:pPr>
  </w:style>
  <w:style w:type="paragraph" w:customStyle="1" w:styleId="FR1">
    <w:name w:val="FR1"/>
    <w:rsid w:val="00B853AF"/>
    <w:pPr>
      <w:widowControl w:val="0"/>
      <w:suppressAutoHyphens/>
      <w:spacing w:before="460" w:line="1" w:lineRule="atLeast"/>
      <w:ind w:leftChars="-1" w:left="-1" w:hangingChars="1"/>
      <w:textDirection w:val="btLr"/>
      <w:textAlignment w:val="top"/>
      <w:outlineLvl w:val="0"/>
    </w:pPr>
    <w:rPr>
      <w:rFonts w:ascii="Arial" w:hAnsi="Arial" w:cs="Arial"/>
      <w:b/>
      <w:bCs/>
      <w:position w:val="-1"/>
    </w:rPr>
  </w:style>
  <w:style w:type="paragraph" w:customStyle="1" w:styleId="a7">
    <w:name w:val="Знак"/>
    <w:basedOn w:val="a"/>
    <w:rsid w:val="00B853AF"/>
    <w:rPr>
      <w:rFonts w:ascii="Verdana" w:hAnsi="Verdana" w:cs="Verdana"/>
      <w:sz w:val="20"/>
      <w:szCs w:val="20"/>
      <w:lang w:val="en-US" w:eastAsia="en-US"/>
    </w:rPr>
  </w:style>
  <w:style w:type="paragraph" w:styleId="a8">
    <w:name w:val="Balloon Text"/>
    <w:basedOn w:val="a"/>
    <w:qFormat/>
    <w:rsid w:val="00B853AF"/>
    <w:rPr>
      <w:rFonts w:ascii="Tahoma" w:hAnsi="Tahoma" w:cs="Tahoma"/>
      <w:sz w:val="16"/>
      <w:szCs w:val="16"/>
    </w:rPr>
  </w:style>
  <w:style w:type="character" w:customStyle="1" w:styleId="a9">
    <w:name w:val="Текст выноски Знак"/>
    <w:rsid w:val="00B853AF"/>
    <w:rPr>
      <w:rFonts w:ascii="Tahoma" w:eastAsia="Times New Roman" w:hAnsi="Tahoma" w:cs="Tahoma"/>
      <w:w w:val="100"/>
      <w:position w:val="-1"/>
      <w:sz w:val="16"/>
      <w:szCs w:val="16"/>
      <w:effect w:val="none"/>
      <w:vertAlign w:val="baseline"/>
      <w:cs w:val="0"/>
      <w:em w:val="none"/>
    </w:rPr>
  </w:style>
  <w:style w:type="paragraph" w:styleId="aa">
    <w:name w:val="Body Text Indent"/>
    <w:basedOn w:val="a"/>
    <w:qFormat/>
    <w:rsid w:val="00B853AF"/>
    <w:pPr>
      <w:spacing w:after="120"/>
      <w:ind w:left="283"/>
    </w:pPr>
  </w:style>
  <w:style w:type="character" w:customStyle="1" w:styleId="ab">
    <w:name w:val="Основной текст с отступом Знак"/>
    <w:rsid w:val="00B853AF"/>
    <w:rPr>
      <w:rFonts w:ascii="Times New Roman" w:eastAsia="Times New Roman" w:hAnsi="Times New Roman"/>
      <w:w w:val="100"/>
      <w:position w:val="-1"/>
      <w:sz w:val="24"/>
      <w:szCs w:val="24"/>
      <w:effect w:val="none"/>
      <w:vertAlign w:val="baseline"/>
      <w:cs w:val="0"/>
      <w:em w:val="none"/>
    </w:rPr>
  </w:style>
  <w:style w:type="paragraph" w:styleId="ac">
    <w:name w:val="header"/>
    <w:basedOn w:val="a"/>
    <w:qFormat/>
    <w:rsid w:val="00B853AF"/>
    <w:pPr>
      <w:tabs>
        <w:tab w:val="center" w:pos="4677"/>
        <w:tab w:val="right" w:pos="9355"/>
      </w:tabs>
    </w:pPr>
  </w:style>
  <w:style w:type="character" w:customStyle="1" w:styleId="ad">
    <w:name w:val="Верхний колонтитул Знак"/>
    <w:rsid w:val="00B853AF"/>
    <w:rPr>
      <w:rFonts w:ascii="Times New Roman" w:eastAsia="Times New Roman" w:hAnsi="Times New Roman"/>
      <w:w w:val="100"/>
      <w:position w:val="-1"/>
      <w:sz w:val="24"/>
      <w:szCs w:val="24"/>
      <w:effect w:val="none"/>
      <w:vertAlign w:val="baseline"/>
      <w:cs w:val="0"/>
      <w:em w:val="none"/>
    </w:rPr>
  </w:style>
  <w:style w:type="paragraph" w:styleId="ae">
    <w:name w:val="footer"/>
    <w:basedOn w:val="a"/>
    <w:qFormat/>
    <w:rsid w:val="00B853AF"/>
    <w:pPr>
      <w:tabs>
        <w:tab w:val="center" w:pos="4677"/>
        <w:tab w:val="right" w:pos="9355"/>
      </w:tabs>
    </w:pPr>
  </w:style>
  <w:style w:type="character" w:customStyle="1" w:styleId="af">
    <w:name w:val="Нижний колонтитул Знак"/>
    <w:rsid w:val="00B853AF"/>
    <w:rPr>
      <w:rFonts w:ascii="Times New Roman" w:eastAsia="Times New Roman" w:hAnsi="Times New Roman"/>
      <w:w w:val="100"/>
      <w:position w:val="-1"/>
      <w:sz w:val="24"/>
      <w:szCs w:val="24"/>
      <w:effect w:val="none"/>
      <w:vertAlign w:val="baseline"/>
      <w:cs w:val="0"/>
      <w:em w:val="none"/>
    </w:rPr>
  </w:style>
  <w:style w:type="paragraph" w:styleId="af0">
    <w:name w:val="Subtitle"/>
    <w:basedOn w:val="a"/>
    <w:next w:val="a"/>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f1">
    <w:basedOn w:val="TableNormale"/>
    <w:rsid w:val="00B853AF"/>
    <w:tblPr>
      <w:tblStyleRowBandSize w:val="1"/>
      <w:tblStyleColBandSize w:val="1"/>
      <w:tblCellMar>
        <w:left w:w="108" w:type="dxa"/>
        <w:right w:w="108" w:type="dxa"/>
      </w:tblCellMar>
    </w:tblPr>
  </w:style>
  <w:style w:type="table" w:customStyle="1" w:styleId="af2">
    <w:basedOn w:val="TableNormale"/>
    <w:rsid w:val="00B853AF"/>
    <w:tblPr>
      <w:tblStyleRowBandSize w:val="1"/>
      <w:tblStyleColBandSize w:val="1"/>
      <w:tblCellMar>
        <w:left w:w="108" w:type="dxa"/>
        <w:right w:w="108" w:type="dxa"/>
      </w:tblCellMar>
    </w:tblPr>
  </w:style>
  <w:style w:type="table" w:customStyle="1" w:styleId="af3">
    <w:basedOn w:val="TableNormale"/>
    <w:rsid w:val="00B853AF"/>
    <w:tblPr>
      <w:tblStyleRowBandSize w:val="1"/>
      <w:tblStyleColBandSize w:val="1"/>
      <w:tblCellMar>
        <w:left w:w="108" w:type="dxa"/>
        <w:right w:w="108" w:type="dxa"/>
      </w:tblCellMar>
    </w:tblPr>
  </w:style>
  <w:style w:type="table" w:customStyle="1" w:styleId="af4">
    <w:basedOn w:val="TableNormale"/>
    <w:rsid w:val="00B853AF"/>
    <w:tblPr>
      <w:tblStyleRowBandSize w:val="1"/>
      <w:tblStyleColBandSize w:val="1"/>
      <w:tblCellMar>
        <w:left w:w="108" w:type="dxa"/>
        <w:right w:w="108" w:type="dxa"/>
      </w:tblCellMar>
    </w:tblPr>
  </w:style>
  <w:style w:type="table" w:customStyle="1" w:styleId="af5">
    <w:basedOn w:val="TableNormale"/>
    <w:rsid w:val="00B853AF"/>
    <w:tblPr>
      <w:tblStyleRowBandSize w:val="1"/>
      <w:tblStyleColBandSize w:val="1"/>
      <w:tblCellMar>
        <w:left w:w="108" w:type="dxa"/>
        <w:right w:w="108" w:type="dxa"/>
      </w:tblCellMar>
    </w:tblPr>
  </w:style>
  <w:style w:type="table" w:customStyle="1" w:styleId="af6">
    <w:basedOn w:val="TableNormale"/>
    <w:rsid w:val="00B853AF"/>
    <w:tblPr>
      <w:tblStyleRowBandSize w:val="1"/>
      <w:tblStyleColBandSize w:val="1"/>
      <w:tblCellMar>
        <w:left w:w="108" w:type="dxa"/>
        <w:right w:w="108" w:type="dxa"/>
      </w:tblCellMar>
    </w:tblPr>
  </w:style>
  <w:style w:type="paragraph" w:styleId="af7">
    <w:name w:val="Normal (Web)"/>
    <w:basedOn w:val="a"/>
    <w:uiPriority w:val="99"/>
    <w:unhideWhenUsed/>
    <w:rsid w:val="009A6415"/>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table" w:customStyle="1" w:styleId="af8">
    <w:basedOn w:val="TableNormald"/>
    <w:rsid w:val="00B853AF"/>
    <w:tblPr>
      <w:tblStyleRowBandSize w:val="1"/>
      <w:tblStyleColBandSize w:val="1"/>
      <w:tblCellMar>
        <w:left w:w="108" w:type="dxa"/>
        <w:right w:w="108" w:type="dxa"/>
      </w:tblCellMar>
    </w:tblPr>
  </w:style>
  <w:style w:type="table" w:customStyle="1" w:styleId="af9">
    <w:basedOn w:val="TableNormald"/>
    <w:rsid w:val="00B853AF"/>
    <w:tblPr>
      <w:tblStyleRowBandSize w:val="1"/>
      <w:tblStyleColBandSize w:val="1"/>
      <w:tblCellMar>
        <w:left w:w="108" w:type="dxa"/>
        <w:right w:w="108" w:type="dxa"/>
      </w:tblCellMar>
    </w:tblPr>
  </w:style>
  <w:style w:type="table" w:customStyle="1" w:styleId="afa">
    <w:basedOn w:val="TableNormald"/>
    <w:rsid w:val="00B853AF"/>
    <w:tblPr>
      <w:tblStyleRowBandSize w:val="1"/>
      <w:tblStyleColBandSize w:val="1"/>
      <w:tblCellMar>
        <w:left w:w="108" w:type="dxa"/>
        <w:right w:w="108" w:type="dxa"/>
      </w:tblCellMar>
    </w:tblPr>
  </w:style>
  <w:style w:type="table" w:customStyle="1" w:styleId="afb">
    <w:basedOn w:val="TableNormald"/>
    <w:rsid w:val="00B853AF"/>
    <w:tblPr>
      <w:tblStyleRowBandSize w:val="1"/>
      <w:tblStyleColBandSize w:val="1"/>
      <w:tblCellMar>
        <w:left w:w="108" w:type="dxa"/>
        <w:right w:w="108" w:type="dxa"/>
      </w:tblCellMar>
    </w:tblPr>
  </w:style>
  <w:style w:type="table" w:customStyle="1" w:styleId="afc">
    <w:basedOn w:val="TableNormald"/>
    <w:rsid w:val="00B853AF"/>
    <w:tblPr>
      <w:tblStyleRowBandSize w:val="1"/>
      <w:tblStyleColBandSize w:val="1"/>
      <w:tblCellMar>
        <w:left w:w="108" w:type="dxa"/>
        <w:right w:w="108" w:type="dxa"/>
      </w:tblCellMar>
    </w:tblPr>
  </w:style>
  <w:style w:type="table" w:customStyle="1" w:styleId="afd">
    <w:basedOn w:val="TableNormald"/>
    <w:rsid w:val="00B853AF"/>
    <w:tblPr>
      <w:tblStyleRowBandSize w:val="1"/>
      <w:tblStyleColBandSize w:val="1"/>
      <w:tblCellMar>
        <w:left w:w="108" w:type="dxa"/>
        <w:right w:w="108" w:type="dxa"/>
      </w:tblCellMar>
    </w:tblPr>
  </w:style>
  <w:style w:type="paragraph" w:styleId="afe">
    <w:name w:val="List Paragraph"/>
    <w:basedOn w:val="a"/>
    <w:uiPriority w:val="34"/>
    <w:qFormat/>
    <w:rsid w:val="003E3CFF"/>
    <w:pPr>
      <w:ind w:left="720"/>
      <w:contextualSpacing/>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83534"/>
    <w:pPr>
      <w:spacing w:line="240" w:lineRule="auto"/>
      <w:ind w:leftChars="0" w:left="0" w:firstLineChars="0" w:firstLine="0"/>
      <w:textDirection w:val="lrTb"/>
      <w:textAlignment w:val="auto"/>
      <w:outlineLvl w:val="9"/>
    </w:pPr>
    <w:rPr>
      <w:rFonts w:ascii="Verdana" w:hAnsi="Verdana" w:cs="Verdana"/>
      <w:position w:val="0"/>
      <w:lang w:val="en-US" w:eastAsia="zh-CN"/>
    </w:rPr>
  </w:style>
  <w:style w:type="table" w:customStyle="1" w:styleId="aff">
    <w:basedOn w:val="TableNormalb"/>
    <w:rsid w:val="00B853AF"/>
    <w:tblPr>
      <w:tblStyleRowBandSize w:val="1"/>
      <w:tblStyleColBandSize w:val="1"/>
      <w:tblCellMar>
        <w:left w:w="108" w:type="dxa"/>
        <w:right w:w="108" w:type="dxa"/>
      </w:tblCellMar>
    </w:tblPr>
  </w:style>
  <w:style w:type="table" w:customStyle="1" w:styleId="aff0">
    <w:basedOn w:val="TableNormalb"/>
    <w:rsid w:val="00B853AF"/>
    <w:tblPr>
      <w:tblStyleRowBandSize w:val="1"/>
      <w:tblStyleColBandSize w:val="1"/>
      <w:tblCellMar>
        <w:left w:w="115" w:type="dxa"/>
        <w:right w:w="115" w:type="dxa"/>
      </w:tblCellMar>
    </w:tblPr>
  </w:style>
  <w:style w:type="table" w:customStyle="1" w:styleId="aff1">
    <w:basedOn w:val="TableNormalb"/>
    <w:rsid w:val="00B853AF"/>
    <w:tblPr>
      <w:tblStyleRowBandSize w:val="1"/>
      <w:tblStyleColBandSize w:val="1"/>
      <w:tblCellMar>
        <w:left w:w="115" w:type="dxa"/>
        <w:right w:w="115" w:type="dxa"/>
      </w:tblCellMar>
    </w:tblPr>
  </w:style>
  <w:style w:type="table" w:customStyle="1" w:styleId="aff2">
    <w:basedOn w:val="TableNormalb"/>
    <w:rsid w:val="00B853AF"/>
    <w:tblPr>
      <w:tblStyleRowBandSize w:val="1"/>
      <w:tblStyleColBandSize w:val="1"/>
      <w:tblCellMar>
        <w:left w:w="108" w:type="dxa"/>
        <w:right w:w="108" w:type="dxa"/>
      </w:tblCellMar>
    </w:tblPr>
  </w:style>
  <w:style w:type="table" w:customStyle="1" w:styleId="aff3">
    <w:basedOn w:val="TableNormala"/>
    <w:rsid w:val="00B853AF"/>
    <w:tblPr>
      <w:tblStyleRowBandSize w:val="1"/>
      <w:tblStyleColBandSize w:val="1"/>
      <w:tblCellMar>
        <w:left w:w="108" w:type="dxa"/>
        <w:right w:w="108" w:type="dxa"/>
      </w:tblCellMar>
    </w:tblPr>
  </w:style>
  <w:style w:type="table" w:customStyle="1" w:styleId="aff4">
    <w:basedOn w:val="TableNormal9"/>
    <w:tblPr>
      <w:tblStyleRowBandSize w:val="1"/>
      <w:tblStyleColBandSize w:val="1"/>
      <w:tblCellMar>
        <w:left w:w="108" w:type="dxa"/>
        <w:right w:w="108" w:type="dxa"/>
      </w:tblCellMar>
    </w:tblPr>
  </w:style>
  <w:style w:type="table" w:customStyle="1" w:styleId="aff5">
    <w:basedOn w:val="TableNormal8"/>
    <w:tblPr>
      <w:tblStyleRowBandSize w:val="1"/>
      <w:tblStyleColBandSize w:val="1"/>
      <w:tblCellMar>
        <w:left w:w="108" w:type="dxa"/>
        <w:right w:w="108" w:type="dxa"/>
      </w:tblCellMar>
    </w:tblPr>
  </w:style>
  <w:style w:type="table" w:styleId="aff6">
    <w:name w:val="Table Grid"/>
    <w:basedOn w:val="a1"/>
    <w:uiPriority w:val="59"/>
    <w:rsid w:val="0053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7">
    <w:basedOn w:val="TableNormal7"/>
    <w:tblPr>
      <w:tblStyleRowBandSize w:val="1"/>
      <w:tblStyleColBandSize w:val="1"/>
      <w:tblCellMar>
        <w:left w:w="108" w:type="dxa"/>
        <w:right w:w="108" w:type="dxa"/>
      </w:tblCellMar>
    </w:tblPr>
  </w:style>
  <w:style w:type="table" w:customStyle="1" w:styleId="aff8">
    <w:basedOn w:val="TableNormal7"/>
    <w:tblPr>
      <w:tblStyleRowBandSize w:val="1"/>
      <w:tblStyleColBandSize w:val="1"/>
      <w:tblCellMar>
        <w:left w:w="108" w:type="dxa"/>
        <w:right w:w="108" w:type="dxa"/>
      </w:tblCellMar>
    </w:tblPr>
  </w:style>
  <w:style w:type="table" w:customStyle="1" w:styleId="aff9">
    <w:basedOn w:val="TableNormal7"/>
    <w:tblPr>
      <w:tblStyleRowBandSize w:val="1"/>
      <w:tblStyleColBandSize w:val="1"/>
      <w:tblCellMar>
        <w:left w:w="108" w:type="dxa"/>
        <w:right w:w="108" w:type="dxa"/>
      </w:tblCellMar>
    </w:tblPr>
  </w:style>
  <w:style w:type="table" w:customStyle="1" w:styleId="affa">
    <w:basedOn w:val="TableNormal7"/>
    <w:tblPr>
      <w:tblStyleRowBandSize w:val="1"/>
      <w:tblStyleColBandSize w:val="1"/>
      <w:tblCellMar>
        <w:left w:w="108" w:type="dxa"/>
        <w:right w:w="108" w:type="dxa"/>
      </w:tblCellMar>
    </w:tblPr>
  </w:style>
  <w:style w:type="table" w:customStyle="1" w:styleId="affb">
    <w:basedOn w:val="TableNormal7"/>
    <w:tblPr>
      <w:tblStyleRowBandSize w:val="1"/>
      <w:tblStyleColBandSize w:val="1"/>
      <w:tblCellMar>
        <w:left w:w="108" w:type="dxa"/>
        <w:right w:w="108" w:type="dxa"/>
      </w:tblCellMar>
    </w:tblPr>
  </w:style>
  <w:style w:type="table" w:customStyle="1" w:styleId="affc">
    <w:basedOn w:val="TableNormal7"/>
    <w:tblPr>
      <w:tblStyleRowBandSize w:val="1"/>
      <w:tblStyleColBandSize w:val="1"/>
      <w:tblCellMar>
        <w:left w:w="108" w:type="dxa"/>
        <w:right w:w="108" w:type="dxa"/>
      </w:tblCellMar>
    </w:tblPr>
  </w:style>
  <w:style w:type="table" w:customStyle="1" w:styleId="affd">
    <w:basedOn w:val="TableNormal7"/>
    <w:tblPr>
      <w:tblStyleRowBandSize w:val="1"/>
      <w:tblStyleColBandSize w:val="1"/>
      <w:tblCellMar>
        <w:left w:w="108" w:type="dxa"/>
        <w:right w:w="108" w:type="dxa"/>
      </w:tblCellMar>
    </w:tblPr>
  </w:style>
  <w:style w:type="table" w:customStyle="1" w:styleId="affe">
    <w:basedOn w:val="TableNormal7"/>
    <w:tblPr>
      <w:tblStyleRowBandSize w:val="1"/>
      <w:tblStyleColBandSize w:val="1"/>
      <w:tblCellMar>
        <w:left w:w="108" w:type="dxa"/>
        <w:right w:w="108" w:type="dxa"/>
      </w:tblCellMar>
    </w:tblPr>
  </w:style>
  <w:style w:type="table" w:customStyle="1" w:styleId="afff">
    <w:basedOn w:val="TableNormal7"/>
    <w:tblPr>
      <w:tblStyleRowBandSize w:val="1"/>
      <w:tblStyleColBandSize w:val="1"/>
      <w:tblCellMar>
        <w:left w:w="108" w:type="dxa"/>
        <w:right w:w="108" w:type="dxa"/>
      </w:tblCellMar>
    </w:tblPr>
  </w:style>
  <w:style w:type="table" w:customStyle="1" w:styleId="afff0">
    <w:basedOn w:val="TableNormal7"/>
    <w:tblPr>
      <w:tblStyleRowBandSize w:val="1"/>
      <w:tblStyleColBandSize w:val="1"/>
      <w:tblCellMar>
        <w:left w:w="108" w:type="dxa"/>
        <w:right w:w="108" w:type="dxa"/>
      </w:tblCellMar>
    </w:tblPr>
  </w:style>
  <w:style w:type="table" w:customStyle="1" w:styleId="afff1">
    <w:basedOn w:val="TableNormal7"/>
    <w:tblPr>
      <w:tblStyleRowBandSize w:val="1"/>
      <w:tblStyleColBandSize w:val="1"/>
      <w:tblCellMar>
        <w:left w:w="108" w:type="dxa"/>
        <w:right w:w="108" w:type="dxa"/>
      </w:tblCellMar>
    </w:tblPr>
  </w:style>
  <w:style w:type="table" w:customStyle="1" w:styleId="afff2">
    <w:basedOn w:val="TableNormal7"/>
    <w:tblPr>
      <w:tblStyleRowBandSize w:val="1"/>
      <w:tblStyleColBandSize w:val="1"/>
      <w:tblCellMar>
        <w:left w:w="108" w:type="dxa"/>
        <w:right w:w="108" w:type="dxa"/>
      </w:tblCellMar>
    </w:tblPr>
  </w:style>
  <w:style w:type="table" w:customStyle="1" w:styleId="afff3">
    <w:basedOn w:val="TableNormal7"/>
    <w:tblPr>
      <w:tblStyleRowBandSize w:val="1"/>
      <w:tblStyleColBandSize w:val="1"/>
      <w:tblCellMar>
        <w:left w:w="108" w:type="dxa"/>
        <w:right w:w="108" w:type="dxa"/>
      </w:tblCellMar>
    </w:tblPr>
  </w:style>
  <w:style w:type="table" w:customStyle="1" w:styleId="afff4">
    <w:basedOn w:val="TableNormal7"/>
    <w:tblPr>
      <w:tblStyleRowBandSize w:val="1"/>
      <w:tblStyleColBandSize w:val="1"/>
      <w:tblCellMar>
        <w:left w:w="108" w:type="dxa"/>
        <w:right w:w="108" w:type="dxa"/>
      </w:tblCellMar>
    </w:tblPr>
  </w:style>
  <w:style w:type="table" w:customStyle="1" w:styleId="afff5">
    <w:basedOn w:val="TableNormal7"/>
    <w:tblPr>
      <w:tblStyleRowBandSize w:val="1"/>
      <w:tblStyleColBandSize w:val="1"/>
      <w:tblCellMar>
        <w:left w:w="108" w:type="dxa"/>
        <w:right w:w="108" w:type="dxa"/>
      </w:tblCellMar>
    </w:tblPr>
  </w:style>
  <w:style w:type="table" w:customStyle="1" w:styleId="afff6">
    <w:basedOn w:val="TableNormal7"/>
    <w:tblPr>
      <w:tblStyleRowBandSize w:val="1"/>
      <w:tblStyleColBandSize w:val="1"/>
      <w:tblCellMar>
        <w:left w:w="108" w:type="dxa"/>
        <w:right w:w="108" w:type="dxa"/>
      </w:tblCellMar>
    </w:tblPr>
  </w:style>
  <w:style w:type="table" w:customStyle="1" w:styleId="afff7">
    <w:basedOn w:val="TableNormal7"/>
    <w:tblPr>
      <w:tblStyleRowBandSize w:val="1"/>
      <w:tblStyleColBandSize w:val="1"/>
      <w:tblCellMar>
        <w:left w:w="108" w:type="dxa"/>
        <w:right w:w="108" w:type="dxa"/>
      </w:tblCellMar>
    </w:tblPr>
  </w:style>
  <w:style w:type="table" w:customStyle="1" w:styleId="afff8">
    <w:basedOn w:val="TableNormal7"/>
    <w:tblPr>
      <w:tblStyleRowBandSize w:val="1"/>
      <w:tblStyleColBandSize w:val="1"/>
      <w:tblCellMar>
        <w:left w:w="108" w:type="dxa"/>
        <w:right w:w="108" w:type="dxa"/>
      </w:tblCellMar>
    </w:tblPr>
  </w:style>
  <w:style w:type="table" w:customStyle="1" w:styleId="afff9">
    <w:basedOn w:val="TableNormal7"/>
    <w:tblPr>
      <w:tblStyleRowBandSize w:val="1"/>
      <w:tblStyleColBandSize w:val="1"/>
      <w:tblCellMar>
        <w:left w:w="108" w:type="dxa"/>
        <w:right w:w="108" w:type="dxa"/>
      </w:tblCellMar>
    </w:tblPr>
  </w:style>
  <w:style w:type="table" w:customStyle="1" w:styleId="afffa">
    <w:basedOn w:val="TableNormal7"/>
    <w:tblPr>
      <w:tblStyleRowBandSize w:val="1"/>
      <w:tblStyleColBandSize w:val="1"/>
      <w:tblCellMar>
        <w:left w:w="108" w:type="dxa"/>
        <w:right w:w="108" w:type="dxa"/>
      </w:tblCellMar>
    </w:tblPr>
  </w:style>
  <w:style w:type="table" w:customStyle="1" w:styleId="afffb">
    <w:basedOn w:val="TableNormal7"/>
    <w:tblPr>
      <w:tblStyleRowBandSize w:val="1"/>
      <w:tblStyleColBandSize w:val="1"/>
      <w:tblCellMar>
        <w:left w:w="108" w:type="dxa"/>
        <w:right w:w="108" w:type="dxa"/>
      </w:tblCellMar>
    </w:tblPr>
  </w:style>
  <w:style w:type="table" w:customStyle="1" w:styleId="afffc">
    <w:basedOn w:val="TableNormal7"/>
    <w:tblPr>
      <w:tblStyleRowBandSize w:val="1"/>
      <w:tblStyleColBandSize w:val="1"/>
      <w:tblCellMar>
        <w:left w:w="108" w:type="dxa"/>
        <w:right w:w="108" w:type="dxa"/>
      </w:tblCellMar>
    </w:tblPr>
  </w:style>
  <w:style w:type="table" w:customStyle="1" w:styleId="afffd">
    <w:basedOn w:val="TableNormal7"/>
    <w:tblPr>
      <w:tblStyleRowBandSize w:val="1"/>
      <w:tblStyleColBandSize w:val="1"/>
      <w:tblCellMar>
        <w:left w:w="108" w:type="dxa"/>
        <w:right w:w="108" w:type="dxa"/>
      </w:tblCellMar>
    </w:tblPr>
  </w:style>
  <w:style w:type="table" w:customStyle="1" w:styleId="afffe">
    <w:basedOn w:val="TableNormal7"/>
    <w:tblPr>
      <w:tblStyleRowBandSize w:val="1"/>
      <w:tblStyleColBandSize w:val="1"/>
      <w:tblCellMar>
        <w:left w:w="108" w:type="dxa"/>
        <w:right w:w="108" w:type="dxa"/>
      </w:tblCellMar>
    </w:tblPr>
  </w:style>
  <w:style w:type="table" w:customStyle="1" w:styleId="affff">
    <w:basedOn w:val="TableNormal7"/>
    <w:tblPr>
      <w:tblStyleRowBandSize w:val="1"/>
      <w:tblStyleColBandSize w:val="1"/>
      <w:tblCellMar>
        <w:left w:w="108" w:type="dxa"/>
        <w:right w:w="108" w:type="dxa"/>
      </w:tblCellMar>
    </w:tblPr>
  </w:style>
  <w:style w:type="table" w:customStyle="1" w:styleId="affff0">
    <w:basedOn w:val="TableNormal7"/>
    <w:tblPr>
      <w:tblStyleRowBandSize w:val="1"/>
      <w:tblStyleColBandSize w:val="1"/>
      <w:tblCellMar>
        <w:left w:w="108" w:type="dxa"/>
        <w:right w:w="108" w:type="dxa"/>
      </w:tblCellMar>
    </w:tblPr>
  </w:style>
  <w:style w:type="paragraph" w:customStyle="1" w:styleId="rvps2">
    <w:name w:val="rvps2"/>
    <w:basedOn w:val="a"/>
    <w:rsid w:val="0063215B"/>
    <w:pPr>
      <w:suppressAutoHyphens w:val="0"/>
      <w:spacing w:before="100" w:beforeAutospacing="1" w:after="100" w:afterAutospacing="1" w:line="240" w:lineRule="auto"/>
      <w:ind w:leftChars="0" w:left="0" w:firstLineChars="0" w:firstLine="0"/>
      <w:textDirection w:val="lrTb"/>
      <w:textAlignment w:val="auto"/>
      <w:outlineLvl w:val="9"/>
    </w:pPr>
    <w:rPr>
      <w:rFonts w:eastAsia="Calibri"/>
      <w:position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88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iXOqS+X+a+ukJplGfTwPGB0Qw==">CgMxLjAyCGguZ2pkZ3hzMgloLjMwajB6bGwyCWguMWZvYjl0ZTIJaC4yZXQ5MnAwOAByITFyZHlVMHlyV1BZaFFKMmctTWZvYnJNb0dUUHBqYWxOaw==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1415AE-9824-4B4D-985F-C43ED5D2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3421</Words>
  <Characters>19501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e_info_428</dc:creator>
  <cp:lastModifiedBy>VK-User</cp:lastModifiedBy>
  <cp:revision>44</cp:revision>
  <cp:lastPrinted>2023-09-06T09:46:00Z</cp:lastPrinted>
  <dcterms:created xsi:type="dcterms:W3CDTF">2023-01-06T09:32:00Z</dcterms:created>
  <dcterms:modified xsi:type="dcterms:W3CDTF">2023-12-01T11:31:00Z</dcterms:modified>
</cp:coreProperties>
</file>