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A4B" w:rsidRPr="00F260CE" w:rsidRDefault="002E1A4B" w:rsidP="00DC68AF">
      <w:pPr>
        <w:spacing w:after="0" w:line="264" w:lineRule="auto"/>
        <w:ind w:left="6521"/>
        <w:rPr>
          <w:rFonts w:ascii="Times New Roman" w:hAnsi="Times New Roman" w:cs="Times New Roman"/>
          <w:b/>
          <w:i/>
          <w:sz w:val="24"/>
          <w:szCs w:val="24"/>
        </w:rPr>
      </w:pPr>
      <w:r w:rsidRPr="00F260CE">
        <w:rPr>
          <w:rFonts w:ascii="Times New Roman" w:hAnsi="Times New Roman" w:cs="Times New Roman"/>
          <w:b/>
          <w:i/>
          <w:sz w:val="24"/>
          <w:szCs w:val="24"/>
        </w:rPr>
        <w:t>Додаток 3</w:t>
      </w:r>
    </w:p>
    <w:p w:rsidR="002E1A4B" w:rsidRPr="00F260CE" w:rsidRDefault="002E1A4B" w:rsidP="00DC68AF">
      <w:pPr>
        <w:spacing w:after="0" w:line="264" w:lineRule="auto"/>
        <w:ind w:left="6521"/>
        <w:rPr>
          <w:rFonts w:ascii="Times New Roman" w:hAnsi="Times New Roman" w:cs="Times New Roman"/>
          <w:b/>
          <w:i/>
          <w:sz w:val="24"/>
          <w:szCs w:val="24"/>
        </w:rPr>
      </w:pPr>
      <w:r w:rsidRPr="00F260CE">
        <w:rPr>
          <w:rFonts w:ascii="Times New Roman" w:hAnsi="Times New Roman" w:cs="Times New Roman"/>
          <w:b/>
          <w:i/>
          <w:sz w:val="24"/>
          <w:szCs w:val="24"/>
        </w:rPr>
        <w:t>до тендерної документації</w:t>
      </w:r>
    </w:p>
    <w:p w:rsidR="002E1A4B" w:rsidRPr="00F260CE" w:rsidRDefault="002E1A4B" w:rsidP="00DC68AF">
      <w:pPr>
        <w:spacing w:after="0" w:line="264" w:lineRule="auto"/>
        <w:jc w:val="right"/>
        <w:rPr>
          <w:rFonts w:ascii="Times New Roman" w:hAnsi="Times New Roman" w:cs="Times New Roman"/>
          <w:sz w:val="24"/>
          <w:szCs w:val="24"/>
        </w:rPr>
      </w:pPr>
    </w:p>
    <w:p w:rsidR="00B8536E" w:rsidRPr="00F260CE" w:rsidRDefault="00B8536E" w:rsidP="00DC68AF">
      <w:pPr>
        <w:autoSpaceDN w:val="0"/>
        <w:spacing w:after="0" w:line="264" w:lineRule="auto"/>
        <w:ind w:firstLine="167"/>
        <w:jc w:val="center"/>
        <w:rPr>
          <w:rFonts w:ascii="Times New Roman" w:hAnsi="Times New Roman" w:cs="Times New Roman"/>
          <w:b/>
          <w:sz w:val="24"/>
          <w:szCs w:val="24"/>
        </w:rPr>
      </w:pPr>
      <w:r w:rsidRPr="00F260CE">
        <w:rPr>
          <w:rFonts w:ascii="Times New Roman" w:hAnsi="Times New Roman" w:cs="Times New Roman"/>
          <w:b/>
          <w:sz w:val="24"/>
          <w:szCs w:val="24"/>
        </w:rPr>
        <w:t>ДОГОВІР</w:t>
      </w:r>
    </w:p>
    <w:p w:rsidR="00B8536E" w:rsidRPr="00F260CE" w:rsidRDefault="00B8536E" w:rsidP="00DC68AF">
      <w:pPr>
        <w:autoSpaceDN w:val="0"/>
        <w:spacing w:after="0" w:line="264" w:lineRule="auto"/>
        <w:ind w:firstLine="167"/>
        <w:jc w:val="center"/>
        <w:rPr>
          <w:rFonts w:ascii="Times New Roman" w:hAnsi="Times New Roman" w:cs="Times New Roman"/>
          <w:b/>
          <w:sz w:val="24"/>
          <w:szCs w:val="24"/>
        </w:rPr>
      </w:pPr>
      <w:r w:rsidRPr="00F260CE">
        <w:rPr>
          <w:rFonts w:ascii="Times New Roman" w:hAnsi="Times New Roman" w:cs="Times New Roman"/>
          <w:b/>
          <w:sz w:val="24"/>
          <w:szCs w:val="24"/>
        </w:rPr>
        <w:t>про закупівлю послуг</w:t>
      </w:r>
    </w:p>
    <w:p w:rsidR="00B8536E" w:rsidRPr="00F260CE" w:rsidRDefault="00B8536E" w:rsidP="00DC68AF">
      <w:pPr>
        <w:autoSpaceDN w:val="0"/>
        <w:spacing w:after="0" w:line="264" w:lineRule="auto"/>
        <w:ind w:firstLine="167"/>
        <w:jc w:val="center"/>
        <w:rPr>
          <w:rFonts w:ascii="Times New Roman" w:hAnsi="Times New Roman" w:cs="Times New Roman"/>
          <w:b/>
          <w:sz w:val="24"/>
          <w:szCs w:val="24"/>
        </w:rPr>
      </w:pPr>
    </w:p>
    <w:p w:rsidR="00B8536E" w:rsidRPr="00F260CE" w:rsidRDefault="00B8536E" w:rsidP="00DC68AF">
      <w:pPr>
        <w:autoSpaceDN w:val="0"/>
        <w:spacing w:after="0" w:line="264" w:lineRule="auto"/>
        <w:jc w:val="both"/>
        <w:rPr>
          <w:rFonts w:ascii="Times New Roman" w:hAnsi="Times New Roman" w:cs="Times New Roman"/>
          <w:b/>
          <w:bCs/>
          <w:sz w:val="24"/>
          <w:szCs w:val="24"/>
        </w:rPr>
      </w:pPr>
      <w:r w:rsidRPr="00F260CE">
        <w:rPr>
          <w:rFonts w:ascii="Times New Roman" w:hAnsi="Times New Roman" w:cs="Times New Roman"/>
          <w:b/>
          <w:bCs/>
          <w:sz w:val="24"/>
          <w:szCs w:val="24"/>
        </w:rPr>
        <w:t xml:space="preserve">м. </w:t>
      </w:r>
      <w:r w:rsidR="00577142" w:rsidRPr="00F260CE">
        <w:rPr>
          <w:rFonts w:ascii="Times New Roman" w:hAnsi="Times New Roman" w:cs="Times New Roman"/>
          <w:b/>
          <w:bCs/>
          <w:sz w:val="24"/>
          <w:szCs w:val="24"/>
        </w:rPr>
        <w:t>____________</w:t>
      </w:r>
      <w:r w:rsidRPr="00F260CE">
        <w:rPr>
          <w:rFonts w:ascii="Times New Roman" w:hAnsi="Times New Roman" w:cs="Times New Roman"/>
          <w:bCs/>
          <w:sz w:val="24"/>
          <w:szCs w:val="24"/>
        </w:rPr>
        <w:tab/>
      </w:r>
      <w:r w:rsidRPr="00F260CE">
        <w:rPr>
          <w:rFonts w:ascii="Times New Roman" w:hAnsi="Times New Roman" w:cs="Times New Roman"/>
          <w:bCs/>
          <w:sz w:val="24"/>
          <w:szCs w:val="24"/>
        </w:rPr>
        <w:tab/>
      </w:r>
      <w:r w:rsidRPr="00F260CE">
        <w:rPr>
          <w:rFonts w:ascii="Times New Roman" w:hAnsi="Times New Roman" w:cs="Times New Roman"/>
          <w:bCs/>
          <w:sz w:val="24"/>
          <w:szCs w:val="24"/>
        </w:rPr>
        <w:tab/>
      </w:r>
      <w:r w:rsidRPr="00F260CE">
        <w:rPr>
          <w:rFonts w:ascii="Times New Roman" w:hAnsi="Times New Roman" w:cs="Times New Roman"/>
          <w:bCs/>
          <w:sz w:val="24"/>
          <w:szCs w:val="24"/>
        </w:rPr>
        <w:tab/>
      </w:r>
      <w:r w:rsidRPr="00F260CE">
        <w:rPr>
          <w:rFonts w:ascii="Times New Roman" w:hAnsi="Times New Roman" w:cs="Times New Roman"/>
          <w:bCs/>
          <w:sz w:val="24"/>
          <w:szCs w:val="24"/>
        </w:rPr>
        <w:tab/>
      </w:r>
      <w:r w:rsidRPr="00F260CE">
        <w:rPr>
          <w:rFonts w:ascii="Times New Roman" w:hAnsi="Times New Roman" w:cs="Times New Roman"/>
          <w:bCs/>
          <w:sz w:val="24"/>
          <w:szCs w:val="24"/>
        </w:rPr>
        <w:tab/>
      </w:r>
      <w:r w:rsidRPr="00F260CE">
        <w:rPr>
          <w:rFonts w:ascii="Times New Roman" w:hAnsi="Times New Roman" w:cs="Times New Roman"/>
          <w:bCs/>
          <w:sz w:val="24"/>
          <w:szCs w:val="24"/>
        </w:rPr>
        <w:tab/>
      </w:r>
      <w:r w:rsidRPr="00F260CE">
        <w:rPr>
          <w:rFonts w:ascii="Times New Roman" w:hAnsi="Times New Roman" w:cs="Times New Roman"/>
          <w:bCs/>
          <w:sz w:val="24"/>
          <w:szCs w:val="24"/>
        </w:rPr>
        <w:tab/>
      </w:r>
      <w:r w:rsidRPr="00F260CE">
        <w:rPr>
          <w:rFonts w:ascii="Times New Roman" w:hAnsi="Times New Roman" w:cs="Times New Roman"/>
          <w:b/>
          <w:bCs/>
          <w:sz w:val="24"/>
          <w:szCs w:val="24"/>
        </w:rPr>
        <w:t xml:space="preserve"> «__</w:t>
      </w:r>
      <w:r w:rsidR="00925D17" w:rsidRPr="00F260CE">
        <w:rPr>
          <w:rFonts w:ascii="Times New Roman" w:hAnsi="Times New Roman" w:cs="Times New Roman"/>
          <w:b/>
          <w:bCs/>
          <w:sz w:val="24"/>
          <w:szCs w:val="24"/>
        </w:rPr>
        <w:t>___</w:t>
      </w:r>
      <w:r w:rsidRPr="00F260CE">
        <w:rPr>
          <w:rFonts w:ascii="Times New Roman" w:hAnsi="Times New Roman" w:cs="Times New Roman"/>
          <w:b/>
          <w:bCs/>
          <w:sz w:val="24"/>
          <w:szCs w:val="24"/>
        </w:rPr>
        <w:t>_» __________ 20</w:t>
      </w:r>
      <w:r w:rsidR="0070579B" w:rsidRPr="00F260CE">
        <w:rPr>
          <w:rFonts w:ascii="Times New Roman" w:hAnsi="Times New Roman" w:cs="Times New Roman"/>
          <w:b/>
          <w:bCs/>
          <w:sz w:val="24"/>
          <w:szCs w:val="24"/>
        </w:rPr>
        <w:t>2</w:t>
      </w:r>
      <w:r w:rsidR="00E355AC" w:rsidRPr="00F260CE">
        <w:rPr>
          <w:rFonts w:ascii="Times New Roman" w:hAnsi="Times New Roman" w:cs="Times New Roman"/>
          <w:b/>
          <w:bCs/>
          <w:sz w:val="24"/>
          <w:szCs w:val="24"/>
        </w:rPr>
        <w:t>_</w:t>
      </w:r>
      <w:r w:rsidRPr="00F260CE">
        <w:rPr>
          <w:rFonts w:ascii="Times New Roman" w:hAnsi="Times New Roman" w:cs="Times New Roman"/>
          <w:b/>
          <w:bCs/>
          <w:sz w:val="24"/>
          <w:szCs w:val="24"/>
        </w:rPr>
        <w:t xml:space="preserve"> р.</w:t>
      </w:r>
    </w:p>
    <w:p w:rsidR="00B8536E" w:rsidRPr="00F260CE" w:rsidRDefault="00B8536E" w:rsidP="00DC68AF">
      <w:pPr>
        <w:autoSpaceDN w:val="0"/>
        <w:spacing w:after="0" w:line="264" w:lineRule="auto"/>
        <w:ind w:firstLine="167"/>
        <w:jc w:val="center"/>
        <w:rPr>
          <w:rFonts w:ascii="Times New Roman" w:hAnsi="Times New Roman" w:cs="Times New Roman"/>
          <w:sz w:val="24"/>
          <w:szCs w:val="24"/>
        </w:rPr>
      </w:pPr>
    </w:p>
    <w:p w:rsidR="0028634E" w:rsidRPr="00F260CE" w:rsidRDefault="0028634E" w:rsidP="00DC68AF">
      <w:pPr>
        <w:spacing w:after="0" w:line="264" w:lineRule="auto"/>
        <w:ind w:firstLine="167"/>
        <w:jc w:val="center"/>
        <w:rPr>
          <w:rFonts w:ascii="Times New Roman" w:eastAsia="Times New Roman" w:hAnsi="Times New Roman" w:cs="Times New Roman"/>
          <w:sz w:val="24"/>
          <w:szCs w:val="24"/>
        </w:rPr>
      </w:pPr>
    </w:p>
    <w:p w:rsidR="00D2345D" w:rsidRPr="00F260CE" w:rsidRDefault="007020C1" w:rsidP="00DC68AF">
      <w:pPr>
        <w:spacing w:after="0" w:line="264" w:lineRule="auto"/>
        <w:ind w:firstLine="167"/>
        <w:jc w:val="both"/>
        <w:rPr>
          <w:rFonts w:ascii="Times New Roman" w:eastAsia="Times New Roman" w:hAnsi="Times New Roman" w:cs="Times New Roman"/>
          <w:sz w:val="24"/>
          <w:szCs w:val="24"/>
        </w:rPr>
      </w:pPr>
      <w:r>
        <w:rPr>
          <w:rFonts w:ascii="Times New Roman" w:hAnsi="Times New Roman" w:cs="Times New Roman"/>
          <w:b/>
          <w:bCs/>
          <w:sz w:val="24"/>
          <w:szCs w:val="24"/>
        </w:rPr>
        <w:t>________________________</w:t>
      </w:r>
      <w:r w:rsidR="00D2345D" w:rsidRPr="00F260CE">
        <w:rPr>
          <w:rFonts w:ascii="Times New Roman" w:hAnsi="Times New Roman" w:cs="Times New Roman"/>
          <w:bCs/>
          <w:sz w:val="24"/>
          <w:szCs w:val="24"/>
        </w:rPr>
        <w:t xml:space="preserve">, в особі </w:t>
      </w:r>
      <w:r>
        <w:rPr>
          <w:rFonts w:ascii="Times New Roman" w:hAnsi="Times New Roman" w:cs="Times New Roman"/>
          <w:bCs/>
          <w:sz w:val="24"/>
          <w:szCs w:val="24"/>
        </w:rPr>
        <w:t>__________________________</w:t>
      </w:r>
      <w:r w:rsidR="00D2345D" w:rsidRPr="00F260CE">
        <w:rPr>
          <w:rFonts w:ascii="Times New Roman" w:hAnsi="Times New Roman" w:cs="Times New Roman"/>
          <w:bCs/>
          <w:sz w:val="24"/>
          <w:szCs w:val="24"/>
        </w:rPr>
        <w:t xml:space="preserve">, що діє на підставі </w:t>
      </w:r>
      <w:r>
        <w:rPr>
          <w:rFonts w:ascii="Times New Roman" w:hAnsi="Times New Roman" w:cs="Times New Roman"/>
          <w:bCs/>
          <w:sz w:val="24"/>
          <w:szCs w:val="24"/>
        </w:rPr>
        <w:t>___________</w:t>
      </w:r>
      <w:r w:rsidR="00D2345D" w:rsidRPr="00F260CE">
        <w:rPr>
          <w:rFonts w:ascii="Times New Roman" w:hAnsi="Times New Roman" w:cs="Times New Roman"/>
          <w:bCs/>
          <w:sz w:val="24"/>
          <w:szCs w:val="24"/>
        </w:rPr>
        <w:t xml:space="preserve"> (далі - Замовник)</w:t>
      </w:r>
      <w:r w:rsidR="00D2345D" w:rsidRPr="00F260CE">
        <w:rPr>
          <w:rFonts w:ascii="Times New Roman" w:hAnsi="Times New Roman" w:cs="Times New Roman"/>
          <w:b/>
          <w:bCs/>
          <w:sz w:val="24"/>
          <w:szCs w:val="24"/>
        </w:rPr>
        <w:t>,</w:t>
      </w:r>
      <w:r w:rsidR="00D2345D" w:rsidRPr="00F260CE">
        <w:rPr>
          <w:rFonts w:ascii="Times New Roman" w:hAnsi="Times New Roman" w:cs="Times New Roman"/>
          <w:sz w:val="24"/>
          <w:szCs w:val="24"/>
        </w:rPr>
        <w:t xml:space="preserve"> з однієї сторони, та</w:t>
      </w:r>
      <w:r w:rsidR="0028634E" w:rsidRPr="00F260CE">
        <w:rPr>
          <w:rFonts w:ascii="Times New Roman" w:eastAsia="Times New Roman" w:hAnsi="Times New Roman" w:cs="Times New Roman"/>
          <w:sz w:val="24"/>
          <w:szCs w:val="24"/>
        </w:rPr>
        <w:t xml:space="preserve"> </w:t>
      </w:r>
    </w:p>
    <w:p w:rsidR="0028634E" w:rsidRPr="00F260CE" w:rsidRDefault="0028634E" w:rsidP="00DC68AF">
      <w:pPr>
        <w:spacing w:after="0" w:line="264" w:lineRule="auto"/>
        <w:ind w:firstLine="167"/>
        <w:jc w:val="both"/>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 xml:space="preserve">___________________________ в особі </w:t>
      </w:r>
      <w:r w:rsidR="00BA7308" w:rsidRPr="00F260CE">
        <w:rPr>
          <w:rFonts w:ascii="Times New Roman" w:eastAsia="Times New Roman" w:hAnsi="Times New Roman" w:cs="Times New Roman"/>
          <w:sz w:val="24"/>
          <w:szCs w:val="24"/>
        </w:rPr>
        <w:t>___________</w:t>
      </w:r>
      <w:r w:rsidRPr="00F260CE">
        <w:rPr>
          <w:rFonts w:ascii="Times New Roman" w:eastAsia="Times New Roman" w:hAnsi="Times New Roman" w:cs="Times New Roman"/>
          <w:sz w:val="24"/>
          <w:szCs w:val="24"/>
        </w:rPr>
        <w:t xml:space="preserve">________________, що діє на підставі ___________(далі – Виконавець) уклали цей договір про надання послуг (далі – Договір). </w:t>
      </w:r>
    </w:p>
    <w:p w:rsidR="0028634E" w:rsidRPr="00F260CE" w:rsidRDefault="0028634E" w:rsidP="00DC68AF">
      <w:pPr>
        <w:spacing w:after="0" w:line="264" w:lineRule="auto"/>
        <w:ind w:firstLine="167"/>
        <w:jc w:val="center"/>
        <w:rPr>
          <w:rFonts w:ascii="Times New Roman" w:eastAsia="Times New Roman" w:hAnsi="Times New Roman" w:cs="Times New Roman"/>
          <w:sz w:val="24"/>
          <w:szCs w:val="24"/>
        </w:rPr>
      </w:pPr>
    </w:p>
    <w:p w:rsidR="0028634E" w:rsidRPr="00F260CE" w:rsidRDefault="0028634E" w:rsidP="00DC68AF">
      <w:pPr>
        <w:spacing w:after="0" w:line="264" w:lineRule="auto"/>
        <w:ind w:firstLine="167"/>
        <w:jc w:val="center"/>
        <w:rPr>
          <w:rFonts w:ascii="Times New Roman" w:eastAsia="Times New Roman" w:hAnsi="Times New Roman" w:cs="Times New Roman"/>
          <w:b/>
          <w:sz w:val="24"/>
          <w:szCs w:val="24"/>
        </w:rPr>
      </w:pPr>
      <w:r w:rsidRPr="00F260CE">
        <w:rPr>
          <w:rFonts w:ascii="Times New Roman" w:eastAsia="Times New Roman" w:hAnsi="Times New Roman" w:cs="Times New Roman"/>
          <w:b/>
          <w:sz w:val="24"/>
          <w:szCs w:val="24"/>
        </w:rPr>
        <w:t>1. ПРЕДМЕТ ДОГОВОРУ</w:t>
      </w:r>
    </w:p>
    <w:p w:rsidR="0028634E" w:rsidRPr="00F260CE" w:rsidRDefault="0028634E" w:rsidP="00DC68AF">
      <w:pPr>
        <w:spacing w:after="0" w:line="264" w:lineRule="auto"/>
        <w:ind w:firstLine="167"/>
        <w:jc w:val="center"/>
        <w:rPr>
          <w:rFonts w:ascii="Times New Roman" w:eastAsia="Times New Roman" w:hAnsi="Times New Roman" w:cs="Times New Roman"/>
          <w:sz w:val="24"/>
          <w:szCs w:val="24"/>
        </w:rPr>
      </w:pPr>
    </w:p>
    <w:p w:rsidR="0028634E" w:rsidRPr="00F260CE" w:rsidRDefault="0028634E" w:rsidP="00DC68AF">
      <w:pPr>
        <w:spacing w:after="0" w:line="264" w:lineRule="auto"/>
        <w:ind w:right="43"/>
        <w:jc w:val="both"/>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1.1. Виконавець зобов'язує</w:t>
      </w:r>
      <w:r w:rsidR="006B30C3" w:rsidRPr="00F260CE">
        <w:rPr>
          <w:rFonts w:ascii="Times New Roman" w:eastAsia="Times New Roman" w:hAnsi="Times New Roman" w:cs="Times New Roman"/>
          <w:sz w:val="24"/>
          <w:szCs w:val="24"/>
        </w:rPr>
        <w:t xml:space="preserve">ться надати Замовнику послуги, </w:t>
      </w:r>
      <w:r w:rsidRPr="00F260CE">
        <w:rPr>
          <w:rFonts w:ascii="Times New Roman" w:eastAsia="Times New Roman" w:hAnsi="Times New Roman" w:cs="Times New Roman"/>
          <w:sz w:val="24"/>
          <w:szCs w:val="24"/>
        </w:rPr>
        <w:t xml:space="preserve">зазначені в п. 1.2. даного Договору, а Замовник прийняти і оплатити такі послуги. </w:t>
      </w:r>
    </w:p>
    <w:p w:rsidR="00A751B5" w:rsidRPr="00F260CE" w:rsidRDefault="0028634E" w:rsidP="00DC68AF">
      <w:pPr>
        <w:spacing w:after="0" w:line="264" w:lineRule="auto"/>
        <w:ind w:right="43"/>
        <w:jc w:val="both"/>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1.2. Найменування послуг</w:t>
      </w:r>
      <w:r w:rsidR="001266CC" w:rsidRPr="00F260CE">
        <w:rPr>
          <w:rFonts w:ascii="Times New Roman" w:eastAsia="Times New Roman" w:hAnsi="Times New Roman" w:cs="Times New Roman"/>
          <w:sz w:val="24"/>
          <w:szCs w:val="24"/>
        </w:rPr>
        <w:t>, як</w:t>
      </w:r>
      <w:r w:rsidR="00E24316" w:rsidRPr="00F260CE">
        <w:rPr>
          <w:rFonts w:ascii="Times New Roman" w:eastAsia="Times New Roman" w:hAnsi="Times New Roman" w:cs="Times New Roman"/>
          <w:sz w:val="24"/>
          <w:szCs w:val="24"/>
        </w:rPr>
        <w:t>і Виконавець передає Замовник</w:t>
      </w:r>
      <w:r w:rsidR="007020C1">
        <w:rPr>
          <w:rFonts w:ascii="Times New Roman" w:eastAsia="Times New Roman" w:hAnsi="Times New Roman" w:cs="Times New Roman"/>
          <w:sz w:val="24"/>
          <w:szCs w:val="24"/>
        </w:rPr>
        <w:t>у</w:t>
      </w:r>
      <w:r w:rsidR="00E24316" w:rsidRPr="00F260CE">
        <w:rPr>
          <w:rFonts w:ascii="Times New Roman" w:eastAsia="Times New Roman" w:hAnsi="Times New Roman" w:cs="Times New Roman"/>
          <w:sz w:val="24"/>
          <w:szCs w:val="24"/>
        </w:rPr>
        <w:t>,</w:t>
      </w:r>
      <w:r w:rsidR="007020C1">
        <w:rPr>
          <w:rFonts w:ascii="Times New Roman" w:eastAsia="Times New Roman" w:hAnsi="Times New Roman" w:cs="Times New Roman"/>
          <w:sz w:val="24"/>
          <w:szCs w:val="24"/>
        </w:rPr>
        <w:t xml:space="preserve"> </w:t>
      </w:r>
      <w:r w:rsidRPr="00F260CE">
        <w:rPr>
          <w:rFonts w:ascii="Times New Roman" w:eastAsia="Times New Roman" w:hAnsi="Times New Roman" w:cs="Times New Roman"/>
          <w:sz w:val="24"/>
          <w:szCs w:val="24"/>
        </w:rPr>
        <w:t xml:space="preserve">згідно цього Договору - </w:t>
      </w:r>
      <w:r w:rsidR="00BF6854" w:rsidRPr="00BF6854">
        <w:rPr>
          <w:rFonts w:ascii="Times New Roman" w:hAnsi="Times New Roman" w:cs="Times New Roman"/>
          <w:b/>
          <w:bCs/>
          <w:sz w:val="24"/>
          <w:szCs w:val="24"/>
        </w:rPr>
        <w:t xml:space="preserve">«Код ДК 016:2015-85110000-3 Послуги лікувальних закладів та супутні послуги» (Патоморфологічні дослідження </w:t>
      </w:r>
      <w:r w:rsidR="00BF6854" w:rsidRPr="00BF6854">
        <w:rPr>
          <w:rFonts w:ascii="Times New Roman" w:hAnsi="Times New Roman" w:cs="Times New Roman"/>
          <w:b/>
          <w:bCs/>
          <w:sz w:val="24"/>
          <w:szCs w:val="24"/>
          <w:lang w:val="en-US"/>
        </w:rPr>
        <w:t>I</w:t>
      </w:r>
      <w:r w:rsidR="00BF6854" w:rsidRPr="00BF6854">
        <w:rPr>
          <w:rFonts w:ascii="Times New Roman" w:hAnsi="Times New Roman" w:cs="Times New Roman"/>
          <w:b/>
          <w:bCs/>
          <w:sz w:val="24"/>
          <w:szCs w:val="24"/>
        </w:rPr>
        <w:t xml:space="preserve"> категорії складності, Патоморфологічні дослідження </w:t>
      </w:r>
      <w:r w:rsidR="00BF6854" w:rsidRPr="00BF6854">
        <w:rPr>
          <w:rFonts w:ascii="Times New Roman" w:hAnsi="Times New Roman" w:cs="Times New Roman"/>
          <w:b/>
          <w:bCs/>
          <w:sz w:val="24"/>
          <w:szCs w:val="24"/>
          <w:lang w:val="en-US"/>
        </w:rPr>
        <w:t>II</w:t>
      </w:r>
      <w:r w:rsidR="00BF6854" w:rsidRPr="00BF6854">
        <w:rPr>
          <w:rFonts w:ascii="Times New Roman" w:hAnsi="Times New Roman" w:cs="Times New Roman"/>
          <w:b/>
          <w:bCs/>
          <w:sz w:val="24"/>
          <w:szCs w:val="24"/>
        </w:rPr>
        <w:t xml:space="preserve"> категорії складності, Патоморфологічні дослідження </w:t>
      </w:r>
      <w:r w:rsidR="00BF6854" w:rsidRPr="00BF6854">
        <w:rPr>
          <w:rFonts w:ascii="Times New Roman" w:hAnsi="Times New Roman" w:cs="Times New Roman"/>
          <w:b/>
          <w:bCs/>
          <w:sz w:val="24"/>
          <w:szCs w:val="24"/>
          <w:lang w:val="en-US"/>
        </w:rPr>
        <w:t>III</w:t>
      </w:r>
      <w:r w:rsidR="00BF6854" w:rsidRPr="00BF6854">
        <w:rPr>
          <w:rFonts w:ascii="Times New Roman" w:hAnsi="Times New Roman" w:cs="Times New Roman"/>
          <w:b/>
          <w:bCs/>
          <w:sz w:val="24"/>
          <w:szCs w:val="24"/>
        </w:rPr>
        <w:t xml:space="preserve"> категорії складності, Патоморфологічні дослідження </w:t>
      </w:r>
      <w:r w:rsidR="00BF6854" w:rsidRPr="00BF6854">
        <w:rPr>
          <w:rFonts w:ascii="Times New Roman" w:hAnsi="Times New Roman" w:cs="Times New Roman"/>
          <w:b/>
          <w:bCs/>
          <w:sz w:val="24"/>
          <w:szCs w:val="24"/>
          <w:lang w:val="en-US"/>
        </w:rPr>
        <w:t>IV</w:t>
      </w:r>
      <w:r w:rsidR="00BF6854" w:rsidRPr="00BF6854">
        <w:rPr>
          <w:rFonts w:ascii="Times New Roman" w:hAnsi="Times New Roman" w:cs="Times New Roman"/>
          <w:b/>
          <w:bCs/>
          <w:sz w:val="24"/>
          <w:szCs w:val="24"/>
        </w:rPr>
        <w:t xml:space="preserve"> категорії складності, Патоморфологічні дослідження </w:t>
      </w:r>
      <w:r w:rsidR="00BF6854" w:rsidRPr="00BF6854">
        <w:rPr>
          <w:rFonts w:ascii="Times New Roman" w:hAnsi="Times New Roman" w:cs="Times New Roman"/>
          <w:b/>
          <w:bCs/>
          <w:sz w:val="24"/>
          <w:szCs w:val="24"/>
          <w:lang w:val="en-US"/>
        </w:rPr>
        <w:t>V</w:t>
      </w:r>
      <w:r w:rsidR="00BF6854" w:rsidRPr="00BF6854">
        <w:rPr>
          <w:rFonts w:ascii="Times New Roman" w:hAnsi="Times New Roman" w:cs="Times New Roman"/>
          <w:b/>
          <w:bCs/>
          <w:sz w:val="24"/>
          <w:szCs w:val="24"/>
        </w:rPr>
        <w:t xml:space="preserve"> категорії складності)»</w:t>
      </w:r>
      <w:r w:rsidRPr="00F260CE">
        <w:rPr>
          <w:rFonts w:ascii="Times New Roman" w:eastAsia="Times New Roman" w:hAnsi="Times New Roman" w:cs="Times New Roman"/>
          <w:sz w:val="24"/>
          <w:szCs w:val="24"/>
          <w:shd w:val="clear" w:color="auto" w:fill="FFFFFF"/>
        </w:rPr>
        <w:t>.</w:t>
      </w:r>
      <w:r w:rsidRPr="00F260CE">
        <w:rPr>
          <w:rFonts w:ascii="Times New Roman" w:eastAsia="Times New Roman" w:hAnsi="Times New Roman" w:cs="Times New Roman"/>
          <w:sz w:val="24"/>
          <w:szCs w:val="24"/>
        </w:rPr>
        <w:t xml:space="preserve"> </w:t>
      </w:r>
    </w:p>
    <w:p w:rsidR="0028634E" w:rsidRPr="00F260CE" w:rsidRDefault="0028634E" w:rsidP="00DC68AF">
      <w:pPr>
        <w:spacing w:after="0" w:line="264" w:lineRule="auto"/>
        <w:jc w:val="both"/>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 xml:space="preserve">1.3. Виконавець зобов’язується надати Послуги Замовнику особисто, тобто без залучення аутсорсингових </w:t>
      </w:r>
      <w:r w:rsidR="00510E73" w:rsidRPr="00F260CE">
        <w:rPr>
          <w:rFonts w:ascii="Times New Roman" w:eastAsia="Times New Roman" w:hAnsi="Times New Roman" w:cs="Times New Roman"/>
          <w:sz w:val="24"/>
          <w:szCs w:val="24"/>
        </w:rPr>
        <w:t>(підрядних) організацій</w:t>
      </w:r>
      <w:r w:rsidRPr="00F260CE">
        <w:rPr>
          <w:rFonts w:ascii="Times New Roman" w:eastAsia="Times New Roman" w:hAnsi="Times New Roman" w:cs="Times New Roman"/>
          <w:sz w:val="24"/>
          <w:szCs w:val="24"/>
        </w:rPr>
        <w:t>. Послуги повинні бути надані відповідно до стандартів якості та інших нормативних документів (протоколів, стандартів та інших підзаконних актів), затверджених МОЗ України.</w:t>
      </w:r>
    </w:p>
    <w:p w:rsidR="0028634E" w:rsidRPr="00F260CE" w:rsidRDefault="0028634E" w:rsidP="00DC68AF">
      <w:pPr>
        <w:spacing w:after="0" w:line="264" w:lineRule="auto"/>
        <w:ind w:right="43" w:firstLine="284"/>
        <w:jc w:val="both"/>
        <w:rPr>
          <w:rFonts w:ascii="Times New Roman" w:eastAsia="Times New Roman" w:hAnsi="Times New Roman" w:cs="Times New Roman"/>
          <w:sz w:val="24"/>
          <w:szCs w:val="24"/>
        </w:rPr>
      </w:pP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2. ЯКІСТЬ ПОСЛУГ ТА ПРАВА ТА ОБОВ'ЯЗКИ СТОРІН</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w:sz w:val="24"/>
          <w:szCs w:val="24"/>
          <w:lang w:eastAsia="zh-CN"/>
        </w:rPr>
      </w:pPr>
      <w:bookmarkStart w:id="0" w:name="36"/>
      <w:bookmarkEnd w:id="0"/>
      <w:r>
        <w:rPr>
          <w:rFonts w:ascii="Times New Roman" w:eastAsia="Times New Roman" w:hAnsi="Times New Roman" w:cs="Times New Roman"/>
          <w:sz w:val="24"/>
          <w:szCs w:val="24"/>
          <w:lang w:eastAsia="zh-CN"/>
        </w:rPr>
        <w:t xml:space="preserve">2.1. Учасник повинен надати Замовнику послуги, якість яких відповідає умовам Договору, поданій тендерній пропозиції та вимогам діючого законодавства України. </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2.2. Замовник зобов'язаний:</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1" w:name="63"/>
      <w:bookmarkEnd w:id="1"/>
      <w:r>
        <w:rPr>
          <w:rFonts w:ascii="Times New Roman" w:eastAsia="Times New Roman" w:hAnsi="Times New Roman" w:cs="Times New Roman"/>
          <w:sz w:val="24"/>
          <w:szCs w:val="24"/>
          <w:lang w:eastAsia="zh-CN"/>
        </w:rPr>
        <w:t>2.2.1. своєчасно та в повному обсязі сплачувати за надані послуги;</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2" w:name="64"/>
      <w:bookmarkEnd w:id="2"/>
      <w:r>
        <w:rPr>
          <w:rFonts w:ascii="Times New Roman" w:eastAsia="Times New Roman" w:hAnsi="Times New Roman" w:cs="Times New Roman"/>
          <w:sz w:val="24"/>
          <w:szCs w:val="24"/>
          <w:lang w:eastAsia="zh-CN"/>
        </w:rPr>
        <w:t>2.2.2. приймати надані  послуги згідно з актом наданих послуг.</w:t>
      </w:r>
      <w:bookmarkStart w:id="3" w:name="66"/>
      <w:bookmarkStart w:id="4" w:name="65"/>
      <w:bookmarkEnd w:id="3"/>
      <w:bookmarkEnd w:id="4"/>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2.3. Замовник має право:</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5" w:name="67"/>
      <w:bookmarkEnd w:id="5"/>
      <w:r>
        <w:rPr>
          <w:rFonts w:ascii="Times New Roman" w:eastAsia="Times New Roman" w:hAnsi="Times New Roman" w:cs="Times New Roman"/>
          <w:sz w:val="24"/>
          <w:szCs w:val="24"/>
          <w:lang w:eastAsia="zh-CN"/>
        </w:rPr>
        <w:t>2.3.1. достроково розірвати цей Договір у разі невиконання зобов'язань Учасником, повідомивши про це його у строк протягом трьох днів;</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6" w:name="68"/>
      <w:bookmarkEnd w:id="6"/>
      <w:r>
        <w:rPr>
          <w:rFonts w:ascii="Times New Roman" w:eastAsia="Times New Roman" w:hAnsi="Times New Roman" w:cs="Times New Roman"/>
          <w:sz w:val="24"/>
          <w:szCs w:val="24"/>
          <w:lang w:eastAsia="zh-CN"/>
        </w:rPr>
        <w:t>2.3.2. контролювати надання послуг у строки, встановлені цим Договором;</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7" w:name="69"/>
      <w:bookmarkEnd w:id="7"/>
      <w:r>
        <w:rPr>
          <w:rFonts w:ascii="Times New Roman" w:eastAsia="Times New Roman" w:hAnsi="Times New Roman" w:cs="Times New Roman"/>
          <w:sz w:val="24"/>
          <w:szCs w:val="24"/>
          <w:lang w:eastAsia="zh-CN"/>
        </w:rPr>
        <w:t>2.3.3.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8" w:name="70"/>
      <w:bookmarkEnd w:id="8"/>
      <w:r>
        <w:rPr>
          <w:rFonts w:ascii="Times New Roman" w:eastAsia="Times New Roman" w:hAnsi="Times New Roman" w:cs="Times New Roman"/>
          <w:sz w:val="24"/>
          <w:szCs w:val="24"/>
          <w:lang w:eastAsia="zh-CN"/>
        </w:rPr>
        <w:t>2.3.4. повернути рахунок Учаснику без здійснення оплати в разі неналежного оформлення документів, зазначених у пункті 3.3. розділу 3 цього Договору (відсутність печатки, підписів тощо).</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w:sz w:val="24"/>
          <w:szCs w:val="24"/>
          <w:lang w:eastAsia="zh-CN"/>
        </w:rPr>
      </w:pPr>
      <w:bookmarkStart w:id="9" w:name="72"/>
      <w:bookmarkStart w:id="10" w:name="71"/>
      <w:bookmarkEnd w:id="9"/>
      <w:bookmarkEnd w:id="10"/>
      <w:r>
        <w:rPr>
          <w:rFonts w:ascii="Times New Roman" w:eastAsia="Times New Roman" w:hAnsi="Times New Roman" w:cs="Times New Roman"/>
          <w:sz w:val="24"/>
          <w:szCs w:val="24"/>
          <w:lang w:eastAsia="zh-CN"/>
        </w:rPr>
        <w:t>2.4. Учасник зобов'язаний:</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11" w:name="73"/>
      <w:bookmarkEnd w:id="11"/>
      <w:r>
        <w:rPr>
          <w:rFonts w:ascii="Times New Roman" w:eastAsia="Times New Roman" w:hAnsi="Times New Roman" w:cs="Times New Roman"/>
          <w:sz w:val="24"/>
          <w:szCs w:val="24"/>
          <w:lang w:eastAsia="zh-CN"/>
        </w:rPr>
        <w:t>2.4.1. забезпечити  надання послуг у строки, встановлені цим Договором;</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12" w:name="74"/>
      <w:bookmarkEnd w:id="12"/>
      <w:r>
        <w:rPr>
          <w:rFonts w:ascii="Times New Roman" w:eastAsia="Times New Roman" w:hAnsi="Times New Roman" w:cs="Times New Roman"/>
          <w:sz w:val="24"/>
          <w:szCs w:val="24"/>
          <w:lang w:eastAsia="zh-CN"/>
        </w:rPr>
        <w:t xml:space="preserve">2.4.2. забезпечити надання послуг, якість яких відповідає умовам, установленим розділом II цього Договору. </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w:sz w:val="24"/>
          <w:szCs w:val="24"/>
          <w:lang w:eastAsia="zh-CN"/>
        </w:rPr>
      </w:pPr>
      <w:bookmarkStart w:id="13" w:name="76"/>
      <w:bookmarkStart w:id="14" w:name="75"/>
      <w:bookmarkEnd w:id="13"/>
      <w:bookmarkEnd w:id="14"/>
      <w:r>
        <w:rPr>
          <w:rFonts w:ascii="Times New Roman" w:eastAsia="Times New Roman" w:hAnsi="Times New Roman" w:cs="Times New Roman"/>
          <w:sz w:val="24"/>
          <w:szCs w:val="24"/>
          <w:lang w:eastAsia="zh-CN"/>
        </w:rPr>
        <w:t>2.5. Учасник має право:</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15" w:name="77"/>
      <w:bookmarkEnd w:id="15"/>
      <w:r>
        <w:rPr>
          <w:rFonts w:ascii="Times New Roman" w:eastAsia="Times New Roman" w:hAnsi="Times New Roman" w:cs="Times New Roman"/>
          <w:sz w:val="24"/>
          <w:szCs w:val="24"/>
          <w:lang w:eastAsia="zh-CN"/>
        </w:rPr>
        <w:t>2.5.1. своєчасно та в повному обсязі отримувати плату за надані послуги;</w:t>
      </w:r>
    </w:p>
    <w:p w:rsidR="005C46DE" w:rsidRDefault="005C46DE" w:rsidP="005C46D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w:sz w:val="24"/>
          <w:szCs w:val="24"/>
          <w:lang w:eastAsia="zh-CN"/>
        </w:rPr>
      </w:pPr>
      <w:bookmarkStart w:id="16" w:name="78"/>
      <w:bookmarkEnd w:id="16"/>
      <w:r>
        <w:rPr>
          <w:rFonts w:ascii="Times New Roman" w:eastAsia="Times New Roman" w:hAnsi="Times New Roman" w:cs="Times New Roman"/>
          <w:sz w:val="24"/>
          <w:szCs w:val="24"/>
          <w:lang w:eastAsia="zh-CN"/>
        </w:rPr>
        <w:tab/>
        <w:t>2.5.2. у разі невиконання зобов'язань Замовником Учасник має право достроково  розірвати цей Договір, повідомивши про це Замовника протягом трьох днів з дня невиконання Замовником свої зобов'язань.</w:t>
      </w:r>
    </w:p>
    <w:p w:rsidR="0028634E" w:rsidRPr="00F260CE" w:rsidRDefault="0028634E" w:rsidP="00DC68AF">
      <w:pPr>
        <w:spacing w:after="0" w:line="264" w:lineRule="auto"/>
        <w:ind w:firstLine="167"/>
        <w:jc w:val="center"/>
        <w:rPr>
          <w:rFonts w:ascii="Times New Roman" w:eastAsia="Times New Roman" w:hAnsi="Times New Roman" w:cs="Times New Roman"/>
          <w:sz w:val="24"/>
          <w:szCs w:val="24"/>
        </w:rPr>
      </w:pPr>
    </w:p>
    <w:p w:rsidR="0028634E" w:rsidRPr="00F260CE" w:rsidRDefault="0028634E" w:rsidP="00DC68AF">
      <w:pPr>
        <w:spacing w:after="0" w:line="264" w:lineRule="auto"/>
        <w:ind w:firstLine="167"/>
        <w:jc w:val="center"/>
        <w:rPr>
          <w:rFonts w:ascii="Times New Roman" w:eastAsia="Times New Roman" w:hAnsi="Times New Roman" w:cs="Times New Roman"/>
          <w:b/>
          <w:sz w:val="24"/>
          <w:szCs w:val="24"/>
        </w:rPr>
      </w:pPr>
      <w:r w:rsidRPr="00F260CE">
        <w:rPr>
          <w:rFonts w:ascii="Times New Roman" w:eastAsia="Times New Roman" w:hAnsi="Times New Roman" w:cs="Times New Roman"/>
          <w:b/>
          <w:sz w:val="24"/>
          <w:szCs w:val="24"/>
        </w:rPr>
        <w:t>3. ВАРТІСТЬ, ПОРЯДОК ПРИЙНЯТТЯ ТА ОПЛАТИ ПОСЛУГ</w:t>
      </w:r>
    </w:p>
    <w:p w:rsidR="0028634E" w:rsidRPr="00F260CE" w:rsidRDefault="0028634E" w:rsidP="00DC68AF">
      <w:pPr>
        <w:spacing w:after="0" w:line="264" w:lineRule="auto"/>
        <w:ind w:firstLine="167"/>
        <w:jc w:val="center"/>
        <w:rPr>
          <w:rFonts w:ascii="Times New Roman" w:eastAsia="Times New Roman" w:hAnsi="Times New Roman" w:cs="Times New Roman"/>
          <w:b/>
          <w:sz w:val="24"/>
          <w:szCs w:val="24"/>
        </w:rPr>
      </w:pPr>
    </w:p>
    <w:p w:rsidR="005C46DE" w:rsidRDefault="0028634E" w:rsidP="005C46DE">
      <w:pPr>
        <w:spacing w:after="0" w:line="264" w:lineRule="auto"/>
        <w:ind w:firstLine="167"/>
        <w:jc w:val="both"/>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3.1. Загальна вартість послуг становить ___</w:t>
      </w:r>
      <w:r w:rsidR="00BA7308" w:rsidRPr="00F260CE">
        <w:rPr>
          <w:rFonts w:ascii="Times New Roman" w:eastAsia="Times New Roman" w:hAnsi="Times New Roman" w:cs="Times New Roman"/>
          <w:sz w:val="24"/>
          <w:szCs w:val="24"/>
        </w:rPr>
        <w:t>______</w:t>
      </w:r>
      <w:r w:rsidRPr="00F260CE">
        <w:rPr>
          <w:rFonts w:ascii="Times New Roman" w:eastAsia="Times New Roman" w:hAnsi="Times New Roman" w:cs="Times New Roman"/>
          <w:sz w:val="24"/>
          <w:szCs w:val="24"/>
        </w:rPr>
        <w:t xml:space="preserve">________ грн. </w:t>
      </w:r>
      <w:r w:rsidR="00BA7308" w:rsidRPr="00F260CE">
        <w:rPr>
          <w:rFonts w:ascii="Times New Roman" w:eastAsia="Times New Roman" w:hAnsi="Times New Roman" w:cs="Times New Roman"/>
          <w:sz w:val="24"/>
          <w:szCs w:val="24"/>
        </w:rPr>
        <w:t>(_________________________________________________________) з або без ПДВ.</w:t>
      </w:r>
    </w:p>
    <w:p w:rsidR="005C46DE" w:rsidRDefault="005C46DE" w:rsidP="005C46DE">
      <w:pPr>
        <w:spacing w:after="0" w:line="264" w:lineRule="auto"/>
        <w:ind w:firstLine="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zh-CN"/>
        </w:rPr>
        <w:t>3.2. Розрахунки проводяться шляхом оплати Замовником після пред'явлення Учасником рахунка на оплату послуг.</w:t>
      </w:r>
    </w:p>
    <w:p w:rsidR="005C46DE" w:rsidRDefault="005C46DE" w:rsidP="005C46DE">
      <w:pPr>
        <w:spacing w:after="0" w:line="264" w:lineRule="auto"/>
        <w:ind w:firstLine="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zh-CN"/>
        </w:rPr>
        <w:t xml:space="preserve">3.3. </w:t>
      </w:r>
      <w:r w:rsidR="007020C1" w:rsidRPr="00BF7488">
        <w:rPr>
          <w:rFonts w:ascii="Times New Roman" w:hAnsi="Times New Roman" w:cs="Times New Roman CYR"/>
          <w:sz w:val="24"/>
          <w:szCs w:val="24"/>
          <w:lang w:val="ru-RU" w:eastAsia="ru-RU"/>
        </w:rPr>
        <w:t xml:space="preserve">Розрахунки </w:t>
      </w:r>
      <w:r w:rsidR="007020C1">
        <w:rPr>
          <w:rFonts w:ascii="Times New Roman" w:hAnsi="Times New Roman" w:cs="Times New Roman CYR"/>
          <w:sz w:val="24"/>
          <w:szCs w:val="24"/>
          <w:lang w:val="ru-RU" w:eastAsia="ru-RU"/>
        </w:rPr>
        <w:t xml:space="preserve">за послуги здійснюються на </w:t>
      </w:r>
      <w:r w:rsidR="007020C1" w:rsidRPr="007020C1">
        <w:rPr>
          <w:rFonts w:ascii="Times New Roman" w:hAnsi="Times New Roman" w:cs="Times New Roman CYR"/>
          <w:sz w:val="24"/>
          <w:szCs w:val="24"/>
          <w:lang w:val="ru-RU" w:eastAsia="ru-RU"/>
        </w:rPr>
        <w:t xml:space="preserve">підставі акту приймання-передачі. Оплата проводиться шляхом перерахування Замовником коштів на розрахунковий рахунок Постачальника </w:t>
      </w:r>
      <w:r w:rsidR="007020C1" w:rsidRPr="007020C1">
        <w:rPr>
          <w:rFonts w:ascii="Times New Roman" w:hAnsi="Times New Roman" w:cs="Times New Roman CYR"/>
          <w:bCs/>
          <w:sz w:val="24"/>
          <w:szCs w:val="24"/>
          <w:lang w:val="ru-RU" w:eastAsia="ru-RU"/>
        </w:rPr>
        <w:t>протягом 14-ти календарних днів</w:t>
      </w:r>
      <w:r w:rsidR="007020C1" w:rsidRPr="007020C1">
        <w:rPr>
          <w:rFonts w:ascii="Times New Roman" w:hAnsi="Times New Roman" w:cs="Times New Roman CYR"/>
          <w:sz w:val="24"/>
          <w:szCs w:val="24"/>
          <w:lang w:val="ru-RU" w:eastAsia="ru-RU"/>
        </w:rPr>
        <w:t>, після пред</w:t>
      </w:r>
      <w:r w:rsidR="007020C1" w:rsidRPr="00BF7488">
        <w:rPr>
          <w:rFonts w:ascii="Times New Roman" w:hAnsi="Times New Roman" w:cs="Times New Roman CYR"/>
          <w:sz w:val="24"/>
          <w:szCs w:val="24"/>
          <w:lang w:val="ru-RU" w:eastAsia="ru-RU"/>
        </w:rPr>
        <w:t>`явлення Постачальником акту приймання – передачі та підписання Сторонами акту виконаних робіт.</w:t>
      </w:r>
    </w:p>
    <w:p w:rsidR="00F32188" w:rsidRPr="00F260CE" w:rsidRDefault="005C46DE" w:rsidP="005C46DE">
      <w:pPr>
        <w:spacing w:after="0" w:line="264" w:lineRule="auto"/>
        <w:ind w:firstLine="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zh-CN"/>
        </w:rPr>
        <w:t>3.4. До рахунку додається акт наданих послуг.</w:t>
      </w:r>
    </w:p>
    <w:p w:rsidR="005B5E4D" w:rsidRPr="00F260CE" w:rsidRDefault="005B5E4D" w:rsidP="005B5E4D">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260CE">
        <w:rPr>
          <w:rFonts w:ascii="Times New Roman" w:eastAsia="Times New Roman" w:hAnsi="Times New Roman" w:cs="Times New Roman"/>
          <w:sz w:val="24"/>
          <w:szCs w:val="24"/>
        </w:rPr>
        <w:t xml:space="preserve">   </w:t>
      </w:r>
      <w:r w:rsidR="005C46DE">
        <w:rPr>
          <w:rFonts w:ascii="Times New Roman" w:eastAsia="Times New Roman" w:hAnsi="Times New Roman" w:cs="Times New Roman"/>
          <w:sz w:val="24"/>
          <w:szCs w:val="24"/>
        </w:rPr>
        <w:t>3.5</w:t>
      </w:r>
      <w:r w:rsidR="00F32188" w:rsidRPr="00F260CE">
        <w:rPr>
          <w:rFonts w:ascii="Times New Roman" w:eastAsia="Times New Roman" w:hAnsi="Times New Roman" w:cs="Times New Roman"/>
          <w:sz w:val="24"/>
          <w:szCs w:val="24"/>
        </w:rPr>
        <w:t xml:space="preserve">. </w:t>
      </w:r>
      <w:r w:rsidRPr="00F260CE">
        <w:rPr>
          <w:rFonts w:ascii="Times New Roman" w:eastAsia="Times New Roman" w:hAnsi="Times New Roman" w:cs="Times New Roman"/>
          <w:sz w:val="24"/>
          <w:szCs w:val="24"/>
          <w:lang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5B5E4D" w:rsidRPr="00F260CE" w:rsidRDefault="005B5E4D" w:rsidP="005B5E4D">
      <w:pPr>
        <w:shd w:val="clear" w:color="auto" w:fill="FFFFFF"/>
        <w:spacing w:after="0" w:line="240" w:lineRule="auto"/>
        <w:ind w:firstLine="448"/>
        <w:jc w:val="both"/>
        <w:textAlignment w:val="baseline"/>
        <w:rPr>
          <w:rFonts w:ascii="Times New Roman" w:eastAsia="Times New Roman" w:hAnsi="Times New Roman" w:cs="Times New Roman"/>
          <w:sz w:val="24"/>
          <w:szCs w:val="24"/>
          <w:lang w:eastAsia="ru-RU"/>
        </w:rPr>
      </w:pPr>
      <w:r w:rsidRPr="00F260CE">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5B5E4D" w:rsidRPr="00F260CE" w:rsidRDefault="005B5E4D" w:rsidP="005B5E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 xml:space="preserve">2) </w:t>
      </w:r>
      <w:r w:rsidR="007020C1">
        <w:rPr>
          <w:rFonts w:ascii="Times New Roman" w:eastAsia="Times New Roman" w:hAnsi="Times New Roman" w:cs="Times New Roman"/>
          <w:sz w:val="24"/>
          <w:szCs w:val="24"/>
        </w:rPr>
        <w:t>не застосовується, оскільки предметом закупівлі є послуги</w:t>
      </w:r>
      <w:r w:rsidRPr="00F260CE">
        <w:rPr>
          <w:rFonts w:ascii="Times New Roman" w:eastAsia="Times New Roman" w:hAnsi="Times New Roman" w:cs="Times New Roman"/>
          <w:sz w:val="24"/>
          <w:szCs w:val="24"/>
        </w:rPr>
        <w:t>;</w:t>
      </w:r>
    </w:p>
    <w:p w:rsidR="005B5E4D" w:rsidRPr="00F260CE" w:rsidRDefault="005B5E4D" w:rsidP="005B5E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B5E4D" w:rsidRPr="00F260CE" w:rsidRDefault="005B5E4D" w:rsidP="005B5E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B5E4D" w:rsidRPr="00F260CE" w:rsidRDefault="005B5E4D" w:rsidP="005B5E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B5E4D" w:rsidRPr="00F260CE" w:rsidRDefault="005B5E4D" w:rsidP="005B5E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5B5E4D" w:rsidRPr="00F260CE" w:rsidRDefault="005B5E4D" w:rsidP="005B5E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B5E4D" w:rsidRPr="00F260CE" w:rsidRDefault="005B5E4D" w:rsidP="005B5E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32188" w:rsidRPr="00F260CE" w:rsidRDefault="005B5E4D" w:rsidP="005B5E4D">
      <w:pPr>
        <w:spacing w:after="0" w:line="264" w:lineRule="auto"/>
        <w:ind w:firstLine="167"/>
        <w:jc w:val="both"/>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sidRPr="00F260CE">
        <w:rPr>
          <w:rFonts w:ascii="Times New Roman" w:eastAsia="Times New Roman" w:hAnsi="Times New Roman" w:cs="Times New Roman"/>
          <w:sz w:val="24"/>
          <w:szCs w:val="24"/>
          <w:lang w:eastAsia="ar-SA"/>
        </w:rPr>
        <w:t>,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F32188" w:rsidRPr="00F260CE">
        <w:rPr>
          <w:rFonts w:ascii="Times New Roman" w:eastAsia="Times New Roman" w:hAnsi="Times New Roman" w:cs="Times New Roman"/>
          <w:sz w:val="24"/>
          <w:szCs w:val="24"/>
        </w:rPr>
        <w:t>.</w:t>
      </w:r>
    </w:p>
    <w:p w:rsidR="00F32188" w:rsidRPr="00F260CE" w:rsidRDefault="00F32188" w:rsidP="00F32188">
      <w:pPr>
        <w:spacing w:after="0" w:line="264" w:lineRule="auto"/>
        <w:ind w:firstLine="167"/>
        <w:jc w:val="both"/>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3.</w:t>
      </w:r>
      <w:r w:rsidR="005C46DE">
        <w:rPr>
          <w:rFonts w:ascii="Times New Roman" w:eastAsia="Times New Roman" w:hAnsi="Times New Roman" w:cs="Times New Roman"/>
          <w:sz w:val="24"/>
          <w:szCs w:val="24"/>
        </w:rPr>
        <w:t>6</w:t>
      </w:r>
      <w:r w:rsidRPr="00F260CE">
        <w:rPr>
          <w:rFonts w:ascii="Times New Roman" w:eastAsia="Times New Roman" w:hAnsi="Times New Roman" w:cs="Times New Roman"/>
          <w:sz w:val="24"/>
          <w:szCs w:val="24"/>
        </w:rPr>
        <w:t>. Ціна Договору визначається з урахуванням податків та зборів, що сплачуються або мають бути сплачені та усіх інших витрат.</w:t>
      </w:r>
    </w:p>
    <w:p w:rsidR="00925D17" w:rsidRPr="00F260CE" w:rsidRDefault="00925D17" w:rsidP="00DC68AF">
      <w:pPr>
        <w:spacing w:after="0" w:line="264" w:lineRule="auto"/>
        <w:ind w:firstLine="567"/>
        <w:jc w:val="center"/>
        <w:rPr>
          <w:rFonts w:ascii="Times New Roman" w:hAnsi="Times New Roman" w:cs="Times New Roman"/>
          <w:b/>
          <w:sz w:val="24"/>
          <w:szCs w:val="24"/>
        </w:rPr>
      </w:pPr>
      <w:r w:rsidRPr="00F260CE">
        <w:rPr>
          <w:rFonts w:ascii="Times New Roman" w:hAnsi="Times New Roman" w:cs="Times New Roman"/>
          <w:b/>
          <w:sz w:val="24"/>
          <w:szCs w:val="24"/>
        </w:rPr>
        <w:t xml:space="preserve">4. ВІДПОВІДАЛЬНІСТЬ СТОРІН </w:t>
      </w:r>
    </w:p>
    <w:p w:rsidR="00925D17" w:rsidRPr="00F260CE" w:rsidRDefault="00925D17" w:rsidP="00DC68AF">
      <w:pPr>
        <w:spacing w:after="0" w:line="264" w:lineRule="auto"/>
        <w:ind w:firstLine="567"/>
        <w:jc w:val="both"/>
        <w:rPr>
          <w:rFonts w:ascii="Times New Roman" w:hAnsi="Times New Roman" w:cs="Times New Roman"/>
          <w:sz w:val="24"/>
          <w:szCs w:val="24"/>
          <w:lang w:eastAsia="en-US"/>
        </w:rPr>
      </w:pPr>
      <w:r w:rsidRPr="00F260CE">
        <w:rPr>
          <w:rFonts w:ascii="Times New Roman" w:hAnsi="Times New Roman" w:cs="Times New Roman"/>
          <w:sz w:val="24"/>
          <w:szCs w:val="24"/>
          <w:lang w:eastAsia="en-US"/>
        </w:rPr>
        <w:t xml:space="preserve">4.1.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25D17" w:rsidRPr="00F260CE" w:rsidRDefault="00925D17" w:rsidP="00DC68AF">
      <w:pPr>
        <w:spacing w:after="0" w:line="264" w:lineRule="auto"/>
        <w:ind w:firstLine="567"/>
        <w:jc w:val="both"/>
        <w:rPr>
          <w:rFonts w:ascii="Times New Roman" w:hAnsi="Times New Roman" w:cs="Times New Roman"/>
          <w:sz w:val="24"/>
          <w:szCs w:val="24"/>
          <w:lang w:eastAsia="en-US"/>
        </w:rPr>
      </w:pPr>
      <w:r w:rsidRPr="00F260CE">
        <w:rPr>
          <w:rFonts w:ascii="Times New Roman" w:hAnsi="Times New Roman" w:cs="Times New Roman"/>
          <w:sz w:val="24"/>
          <w:szCs w:val="24"/>
          <w:lang w:eastAsia="en-US"/>
        </w:rPr>
        <w:t>4.2. У разі невиконання або несвоєчасного виконання зобов'язань при закупівлі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925D17" w:rsidRPr="00F260CE" w:rsidRDefault="00925D17" w:rsidP="00DC68AF">
      <w:pPr>
        <w:spacing w:after="0" w:line="264" w:lineRule="auto"/>
        <w:ind w:firstLine="567"/>
        <w:jc w:val="both"/>
        <w:rPr>
          <w:rFonts w:ascii="Times New Roman" w:hAnsi="Times New Roman" w:cs="Times New Roman"/>
          <w:sz w:val="24"/>
          <w:szCs w:val="24"/>
          <w:lang w:eastAsia="en-US"/>
        </w:rPr>
      </w:pPr>
      <w:r w:rsidRPr="00F260CE">
        <w:rPr>
          <w:rFonts w:ascii="Times New Roman" w:hAnsi="Times New Roman" w:cs="Times New Roman"/>
          <w:sz w:val="24"/>
          <w:szCs w:val="24"/>
          <w:lang w:eastAsia="en-US"/>
        </w:rPr>
        <w:t xml:space="preserve">4.3.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w:t>
      </w:r>
      <w:r w:rsidRPr="00F260CE">
        <w:rPr>
          <w:rFonts w:ascii="Times New Roman" w:hAnsi="Times New Roman" w:cs="Times New Roman"/>
          <w:sz w:val="24"/>
          <w:szCs w:val="24"/>
          <w:lang w:eastAsia="en-US"/>
        </w:rPr>
        <w:lastRenderedPageBreak/>
        <w:t>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925D17" w:rsidRPr="00F260CE" w:rsidRDefault="00925D17" w:rsidP="00DC68AF">
      <w:pPr>
        <w:spacing w:after="0" w:line="264" w:lineRule="auto"/>
        <w:ind w:firstLine="567"/>
        <w:jc w:val="both"/>
        <w:rPr>
          <w:rFonts w:ascii="Times New Roman" w:hAnsi="Times New Roman" w:cs="Times New Roman"/>
          <w:sz w:val="24"/>
          <w:szCs w:val="24"/>
        </w:rPr>
      </w:pPr>
      <w:r w:rsidRPr="00F260CE">
        <w:rPr>
          <w:rFonts w:ascii="Times New Roman" w:hAnsi="Times New Roman" w:cs="Times New Roman"/>
          <w:sz w:val="24"/>
          <w:szCs w:val="24"/>
        </w:rPr>
        <w:t>4.4. У разі невиконання або ж неналежного виконання умов договору про закупівлю, зокрема, надання послуг з відхиленням до вимог Споживача, невиконання своїх зобов’язань,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925D17" w:rsidRPr="00F260CE" w:rsidRDefault="00925D17" w:rsidP="00DC68AF">
      <w:pPr>
        <w:spacing w:after="0" w:line="264" w:lineRule="auto"/>
        <w:ind w:firstLine="567"/>
        <w:jc w:val="both"/>
        <w:rPr>
          <w:rFonts w:ascii="Times New Roman" w:hAnsi="Times New Roman" w:cs="Times New Roman"/>
          <w:sz w:val="24"/>
          <w:szCs w:val="24"/>
        </w:rPr>
      </w:pPr>
      <w:r w:rsidRPr="00F260CE">
        <w:rPr>
          <w:rFonts w:ascii="Times New Roman" w:hAnsi="Times New Roman" w:cs="Times New Roman"/>
          <w:sz w:val="24"/>
          <w:szCs w:val="24"/>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925D17" w:rsidRPr="00F260CE" w:rsidRDefault="00925D17" w:rsidP="00DC68AF">
      <w:pPr>
        <w:spacing w:after="0" w:line="264" w:lineRule="auto"/>
        <w:ind w:firstLine="567"/>
        <w:jc w:val="both"/>
        <w:rPr>
          <w:rFonts w:ascii="Times New Roman" w:hAnsi="Times New Roman" w:cs="Times New Roman"/>
          <w:sz w:val="24"/>
          <w:szCs w:val="24"/>
        </w:rPr>
      </w:pPr>
      <w:r w:rsidRPr="00F260CE">
        <w:rPr>
          <w:rFonts w:ascii="Times New Roman" w:hAnsi="Times New Roman" w:cs="Times New Roman"/>
          <w:sz w:val="24"/>
          <w:szCs w:val="24"/>
        </w:rPr>
        <w:t>2) відмова від встановлення на майбутнє господарських відносин із стороною, яка порушує зобов'язання.</w:t>
      </w:r>
    </w:p>
    <w:p w:rsidR="00925D17" w:rsidRPr="00F260CE" w:rsidRDefault="00925D17" w:rsidP="00DC68AF">
      <w:pPr>
        <w:spacing w:after="0" w:line="264" w:lineRule="auto"/>
        <w:ind w:firstLine="567"/>
        <w:jc w:val="center"/>
        <w:rPr>
          <w:rFonts w:ascii="Times New Roman" w:hAnsi="Times New Roman" w:cs="Times New Roman"/>
          <w:b/>
          <w:sz w:val="24"/>
          <w:szCs w:val="24"/>
        </w:rPr>
      </w:pPr>
      <w:r w:rsidRPr="00F260CE">
        <w:rPr>
          <w:rFonts w:ascii="Times New Roman" w:hAnsi="Times New Roman" w:cs="Times New Roman"/>
          <w:b/>
          <w:sz w:val="24"/>
          <w:szCs w:val="24"/>
        </w:rPr>
        <w:t>5. ВИРІШЕННЯ СПОРІВ</w:t>
      </w:r>
    </w:p>
    <w:p w:rsidR="00925D17" w:rsidRPr="00F260CE" w:rsidRDefault="00925D17" w:rsidP="00DC68AF">
      <w:pPr>
        <w:spacing w:after="0" w:line="264" w:lineRule="auto"/>
        <w:ind w:firstLine="567"/>
        <w:jc w:val="both"/>
        <w:rPr>
          <w:rFonts w:ascii="Times New Roman" w:hAnsi="Times New Roman" w:cs="Times New Roman"/>
          <w:sz w:val="24"/>
          <w:szCs w:val="24"/>
        </w:rPr>
      </w:pPr>
      <w:r w:rsidRPr="00F260CE">
        <w:rPr>
          <w:rFonts w:ascii="Times New Roman" w:hAnsi="Times New Roman" w:cs="Times New Roman"/>
          <w:sz w:val="24"/>
          <w:szCs w:val="24"/>
        </w:rPr>
        <w:t xml:space="preserve">5.1. У випадку виникнення  спорів  або  розбіжностей  Сторони зобов'язуються   вирішувати  їх  шляхом  взаємних  переговорів  та консультацій. </w:t>
      </w:r>
    </w:p>
    <w:p w:rsidR="00925D17" w:rsidRPr="00F260CE" w:rsidRDefault="00925D17" w:rsidP="00DC68AF">
      <w:pPr>
        <w:spacing w:after="0" w:line="264" w:lineRule="auto"/>
        <w:ind w:firstLine="567"/>
        <w:jc w:val="both"/>
        <w:rPr>
          <w:rFonts w:ascii="Times New Roman" w:hAnsi="Times New Roman" w:cs="Times New Roman"/>
          <w:sz w:val="24"/>
          <w:szCs w:val="24"/>
        </w:rPr>
      </w:pPr>
      <w:r w:rsidRPr="00F260CE">
        <w:rPr>
          <w:rFonts w:ascii="Times New Roman" w:hAnsi="Times New Roman" w:cs="Times New Roman"/>
          <w:sz w:val="24"/>
          <w:szCs w:val="24"/>
        </w:rPr>
        <w:t>5.2. У разі недосягнення Сторонами згоди спори  (розбіжності) вирішуються у судовому порядку передбаченому чинним законодавством України.</w:t>
      </w:r>
    </w:p>
    <w:p w:rsidR="00925D17" w:rsidRPr="00F260CE" w:rsidRDefault="00925D17" w:rsidP="00DC68AF">
      <w:pPr>
        <w:autoSpaceDN w:val="0"/>
        <w:spacing w:after="0" w:line="264" w:lineRule="auto"/>
        <w:ind w:firstLine="167"/>
        <w:jc w:val="center"/>
        <w:rPr>
          <w:rFonts w:ascii="Times New Roman" w:hAnsi="Times New Roman" w:cs="Times New Roman"/>
          <w:b/>
          <w:sz w:val="24"/>
          <w:szCs w:val="24"/>
        </w:rPr>
      </w:pPr>
    </w:p>
    <w:p w:rsidR="00510E73" w:rsidRPr="00F260CE" w:rsidRDefault="00510E73"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center"/>
        <w:rPr>
          <w:rFonts w:ascii="Times New Roman" w:eastAsia="Times New Roman" w:hAnsi="Times New Roman" w:cs="Times New Roman"/>
          <w:b/>
          <w:sz w:val="24"/>
          <w:szCs w:val="24"/>
          <w:lang w:eastAsia="zh-CN"/>
        </w:rPr>
      </w:pPr>
      <w:r w:rsidRPr="00F260CE">
        <w:rPr>
          <w:rFonts w:ascii="Times New Roman" w:eastAsia="Times New Roman" w:hAnsi="Times New Roman" w:cs="Times New Roman"/>
          <w:b/>
          <w:sz w:val="24"/>
          <w:szCs w:val="24"/>
          <w:lang w:eastAsia="zh-CN"/>
        </w:rPr>
        <w:t>6. Надання послуг</w:t>
      </w:r>
    </w:p>
    <w:p w:rsidR="00510E73" w:rsidRPr="00F260CE" w:rsidRDefault="007020C1" w:rsidP="007020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w:sz w:val="24"/>
          <w:szCs w:val="24"/>
          <w:lang w:eastAsia="zh-CN"/>
        </w:rPr>
      </w:pPr>
      <w:bookmarkStart w:id="17" w:name="56"/>
      <w:bookmarkEnd w:id="17"/>
      <w:r>
        <w:rPr>
          <w:rFonts w:ascii="Times New Roman" w:eastAsia="Times New Roman" w:hAnsi="Times New Roman" w:cs="Times New Roman"/>
          <w:sz w:val="24"/>
          <w:szCs w:val="24"/>
          <w:lang w:eastAsia="zh-CN"/>
        </w:rPr>
        <w:t>6</w:t>
      </w:r>
      <w:r w:rsidR="00510E73" w:rsidRPr="00F260CE">
        <w:rPr>
          <w:rFonts w:ascii="Times New Roman" w:eastAsia="Times New Roman" w:hAnsi="Times New Roman" w:cs="Times New Roman"/>
          <w:sz w:val="24"/>
          <w:szCs w:val="24"/>
          <w:lang w:eastAsia="zh-CN"/>
        </w:rPr>
        <w:t xml:space="preserve">.1. Термін надання послуг: </w:t>
      </w:r>
      <w:r w:rsidR="00510E73" w:rsidRPr="00F260CE">
        <w:rPr>
          <w:rFonts w:ascii="Times New Roman" w:eastAsia="Times New Roman" w:hAnsi="Times New Roman" w:cs="Times New Roman"/>
          <w:b/>
          <w:sz w:val="24"/>
          <w:szCs w:val="24"/>
          <w:lang w:eastAsia="zh-CN"/>
        </w:rPr>
        <w:t>до 31 грудня 202</w:t>
      </w:r>
      <w:r w:rsidR="005B5E4D" w:rsidRPr="00F260CE">
        <w:rPr>
          <w:rFonts w:ascii="Times New Roman" w:eastAsia="Times New Roman" w:hAnsi="Times New Roman" w:cs="Times New Roman"/>
          <w:b/>
          <w:sz w:val="24"/>
          <w:szCs w:val="24"/>
          <w:lang w:eastAsia="zh-CN"/>
        </w:rPr>
        <w:t>3</w:t>
      </w:r>
      <w:r w:rsidR="00510E73" w:rsidRPr="00F260CE">
        <w:rPr>
          <w:rFonts w:ascii="Times New Roman" w:eastAsia="Times New Roman" w:hAnsi="Times New Roman" w:cs="Times New Roman"/>
          <w:b/>
          <w:sz w:val="24"/>
          <w:szCs w:val="24"/>
          <w:lang w:eastAsia="zh-CN"/>
        </w:rPr>
        <w:t xml:space="preserve"> року</w:t>
      </w:r>
      <w:r w:rsidR="00510E73" w:rsidRPr="00F260CE">
        <w:rPr>
          <w:rFonts w:ascii="Times New Roman" w:eastAsia="Times New Roman" w:hAnsi="Times New Roman" w:cs="Times New Roman"/>
          <w:sz w:val="24"/>
          <w:szCs w:val="24"/>
          <w:lang w:eastAsia="zh-CN"/>
        </w:rPr>
        <w:t>.</w:t>
      </w:r>
    </w:p>
    <w:p w:rsidR="00510E73" w:rsidRPr="00F260CE" w:rsidRDefault="007020C1" w:rsidP="007020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w:sz w:val="24"/>
          <w:szCs w:val="24"/>
          <w:lang w:eastAsia="zh-CN"/>
        </w:rPr>
      </w:pPr>
      <w:bookmarkStart w:id="18" w:name="58"/>
      <w:bookmarkEnd w:id="18"/>
      <w:r>
        <w:rPr>
          <w:rFonts w:ascii="Times New Roman" w:eastAsia="Times New Roman" w:hAnsi="Times New Roman" w:cs="Times New Roman"/>
          <w:sz w:val="24"/>
          <w:szCs w:val="24"/>
          <w:lang w:eastAsia="zh-CN"/>
        </w:rPr>
        <w:t>6</w:t>
      </w:r>
      <w:r w:rsidR="00510E73" w:rsidRPr="00F260CE">
        <w:rPr>
          <w:rFonts w:ascii="Times New Roman" w:eastAsia="Times New Roman" w:hAnsi="Times New Roman" w:cs="Times New Roman"/>
          <w:sz w:val="24"/>
          <w:szCs w:val="24"/>
          <w:lang w:eastAsia="zh-CN"/>
        </w:rPr>
        <w:t xml:space="preserve">.2. Місце  надання послуг: </w:t>
      </w:r>
      <w:bookmarkStart w:id="19" w:name="61"/>
      <w:bookmarkEnd w:id="19"/>
      <w:r>
        <w:rPr>
          <w:rFonts w:ascii="Times New Roman" w:eastAsia="Times New Roman" w:hAnsi="Times New Roman" w:cs="Times New Roman"/>
          <w:b/>
          <w:sz w:val="24"/>
          <w:szCs w:val="24"/>
          <w:lang w:eastAsia="zh-CN"/>
        </w:rPr>
        <w:t>_______________________________________</w:t>
      </w:r>
      <w:r w:rsidR="00510E73" w:rsidRPr="00F260CE">
        <w:rPr>
          <w:rFonts w:ascii="Times New Roman" w:eastAsia="Arial Unicode MS" w:hAnsi="Times New Roman" w:cs="Times New Roman"/>
          <w:sz w:val="24"/>
          <w:szCs w:val="24"/>
          <w:lang w:eastAsia="hi-IN" w:bidi="hi-IN"/>
        </w:rPr>
        <w:t>.</w:t>
      </w:r>
    </w:p>
    <w:p w:rsidR="00510E73" w:rsidRPr="00F260CE" w:rsidRDefault="00510E73" w:rsidP="00DC68AF">
      <w:pPr>
        <w:autoSpaceDN w:val="0"/>
        <w:spacing w:after="0" w:line="264" w:lineRule="auto"/>
        <w:ind w:firstLine="167"/>
        <w:jc w:val="center"/>
        <w:rPr>
          <w:rFonts w:ascii="Times New Roman" w:hAnsi="Times New Roman" w:cs="Times New Roman"/>
          <w:b/>
          <w:sz w:val="24"/>
          <w:szCs w:val="24"/>
        </w:rPr>
      </w:pPr>
    </w:p>
    <w:p w:rsidR="00925D17" w:rsidRPr="00F260CE" w:rsidRDefault="00510E73" w:rsidP="00DC68AF">
      <w:pPr>
        <w:autoSpaceDN w:val="0"/>
        <w:spacing w:after="0" w:line="264" w:lineRule="auto"/>
        <w:ind w:firstLine="167"/>
        <w:jc w:val="center"/>
        <w:rPr>
          <w:rFonts w:ascii="Times New Roman" w:hAnsi="Times New Roman" w:cs="Times New Roman"/>
          <w:b/>
          <w:sz w:val="24"/>
          <w:szCs w:val="24"/>
        </w:rPr>
      </w:pPr>
      <w:r w:rsidRPr="00F260CE">
        <w:rPr>
          <w:rFonts w:ascii="Times New Roman" w:hAnsi="Times New Roman" w:cs="Times New Roman"/>
          <w:b/>
          <w:sz w:val="24"/>
          <w:szCs w:val="24"/>
        </w:rPr>
        <w:t>7</w:t>
      </w:r>
      <w:r w:rsidR="00925D17" w:rsidRPr="00F260CE">
        <w:rPr>
          <w:rFonts w:ascii="Times New Roman" w:hAnsi="Times New Roman" w:cs="Times New Roman"/>
          <w:b/>
          <w:sz w:val="24"/>
          <w:szCs w:val="24"/>
        </w:rPr>
        <w:t>. СТРОК ДІЇ ДОГОВОРУ</w:t>
      </w:r>
    </w:p>
    <w:p w:rsidR="00925D17" w:rsidRPr="00F260CE" w:rsidRDefault="007020C1" w:rsidP="007020C1">
      <w:pPr>
        <w:autoSpaceDN w:val="0"/>
        <w:spacing w:after="0" w:line="264" w:lineRule="auto"/>
        <w:jc w:val="both"/>
        <w:rPr>
          <w:rFonts w:ascii="Times New Roman" w:hAnsi="Times New Roman" w:cs="Times New Roman"/>
          <w:sz w:val="24"/>
          <w:szCs w:val="24"/>
        </w:rPr>
      </w:pPr>
      <w:r>
        <w:rPr>
          <w:rFonts w:ascii="Times New Roman" w:hAnsi="Times New Roman" w:cs="Times New Roman"/>
          <w:sz w:val="24"/>
          <w:szCs w:val="24"/>
        </w:rPr>
        <w:t>7</w:t>
      </w:r>
      <w:r w:rsidR="00925D17" w:rsidRPr="00F260CE">
        <w:rPr>
          <w:rFonts w:ascii="Times New Roman" w:hAnsi="Times New Roman" w:cs="Times New Roman"/>
          <w:sz w:val="24"/>
          <w:szCs w:val="24"/>
        </w:rPr>
        <w:t>.1. Цей Договір набуває чинності з моменту його підписання і діє до 31 грудня 202</w:t>
      </w:r>
      <w:r w:rsidR="005B5E4D" w:rsidRPr="00F260CE">
        <w:rPr>
          <w:rFonts w:ascii="Times New Roman" w:hAnsi="Times New Roman" w:cs="Times New Roman"/>
          <w:sz w:val="24"/>
          <w:szCs w:val="24"/>
        </w:rPr>
        <w:t>3</w:t>
      </w:r>
      <w:r w:rsidR="00925D17" w:rsidRPr="00F260CE">
        <w:rPr>
          <w:rFonts w:ascii="Times New Roman" w:hAnsi="Times New Roman" w:cs="Times New Roman"/>
          <w:sz w:val="24"/>
          <w:szCs w:val="24"/>
        </w:rPr>
        <w:t xml:space="preserve"> року.</w:t>
      </w:r>
    </w:p>
    <w:p w:rsidR="00925D17" w:rsidRPr="00F260CE" w:rsidRDefault="007020C1" w:rsidP="007020C1">
      <w:pPr>
        <w:autoSpaceDN w:val="0"/>
        <w:spacing w:after="0" w:line="264" w:lineRule="auto"/>
        <w:jc w:val="both"/>
        <w:rPr>
          <w:rFonts w:ascii="Times New Roman" w:hAnsi="Times New Roman" w:cs="Times New Roman"/>
          <w:sz w:val="24"/>
          <w:szCs w:val="24"/>
        </w:rPr>
      </w:pPr>
      <w:r>
        <w:rPr>
          <w:rFonts w:ascii="Times New Roman" w:hAnsi="Times New Roman" w:cs="Times New Roman"/>
          <w:sz w:val="24"/>
          <w:szCs w:val="24"/>
        </w:rPr>
        <w:t>7</w:t>
      </w:r>
      <w:r w:rsidR="00925D17" w:rsidRPr="00F260CE">
        <w:rPr>
          <w:rFonts w:ascii="Times New Roman" w:hAnsi="Times New Roman" w:cs="Times New Roman"/>
          <w:sz w:val="24"/>
          <w:szCs w:val="24"/>
        </w:rPr>
        <w:t>.2. Цей Договір укладається і підписується у 2 (двох) примірниках, що мають однакову юридичну силу.</w:t>
      </w:r>
    </w:p>
    <w:p w:rsidR="00925D17" w:rsidRPr="00F260CE" w:rsidRDefault="007020C1" w:rsidP="007020C1">
      <w:pPr>
        <w:spacing w:after="0" w:line="264" w:lineRule="auto"/>
        <w:jc w:val="both"/>
        <w:rPr>
          <w:rFonts w:ascii="Times New Roman" w:eastAsia="Times New Roman" w:hAnsi="Times New Roman" w:cs="Times New Roman"/>
          <w:sz w:val="24"/>
          <w:szCs w:val="24"/>
        </w:rPr>
      </w:pPr>
      <w:r>
        <w:rPr>
          <w:rFonts w:ascii="Times New Roman" w:hAnsi="Times New Roman" w:cs="Times New Roman"/>
          <w:sz w:val="24"/>
          <w:szCs w:val="24"/>
        </w:rPr>
        <w:t>7</w:t>
      </w:r>
      <w:r w:rsidR="00925D17" w:rsidRPr="00F260CE">
        <w:rPr>
          <w:rFonts w:ascii="Times New Roman" w:hAnsi="Times New Roman" w:cs="Times New Roman"/>
          <w:sz w:val="24"/>
          <w:szCs w:val="24"/>
        </w:rPr>
        <w:t xml:space="preserve">.3. </w:t>
      </w:r>
      <w:r w:rsidR="00925D17" w:rsidRPr="00F260CE">
        <w:rPr>
          <w:rFonts w:ascii="Times New Roman" w:eastAsia="Times New Roman" w:hAnsi="Times New Roman" w:cs="Times New Roman"/>
          <w:sz w:val="24"/>
          <w:szCs w:val="24"/>
        </w:rPr>
        <w:t>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w:t>
      </w:r>
    </w:p>
    <w:p w:rsidR="00925D17" w:rsidRPr="00F260CE" w:rsidRDefault="00510E73" w:rsidP="00DC68AF">
      <w:pPr>
        <w:autoSpaceDN w:val="0"/>
        <w:spacing w:after="0" w:line="264" w:lineRule="auto"/>
        <w:ind w:firstLine="167"/>
        <w:jc w:val="center"/>
        <w:rPr>
          <w:rFonts w:ascii="Times New Roman" w:hAnsi="Times New Roman" w:cs="Times New Roman"/>
          <w:b/>
          <w:sz w:val="24"/>
          <w:szCs w:val="24"/>
        </w:rPr>
      </w:pPr>
      <w:r w:rsidRPr="00F260CE">
        <w:rPr>
          <w:rFonts w:ascii="Times New Roman" w:hAnsi="Times New Roman" w:cs="Times New Roman"/>
          <w:b/>
          <w:sz w:val="24"/>
          <w:szCs w:val="24"/>
        </w:rPr>
        <w:t>8</w:t>
      </w:r>
      <w:r w:rsidR="00925D17" w:rsidRPr="00F260CE">
        <w:rPr>
          <w:rFonts w:ascii="Times New Roman" w:hAnsi="Times New Roman" w:cs="Times New Roman"/>
          <w:b/>
          <w:sz w:val="24"/>
          <w:szCs w:val="24"/>
        </w:rPr>
        <w:t xml:space="preserve">. ІНШІ </w:t>
      </w:r>
      <w:r w:rsidR="00F32188" w:rsidRPr="00F260CE">
        <w:rPr>
          <w:rFonts w:ascii="Times New Roman" w:hAnsi="Times New Roman" w:cs="Times New Roman"/>
          <w:b/>
          <w:sz w:val="24"/>
          <w:szCs w:val="24"/>
        </w:rPr>
        <w:t>УМОВИ</w:t>
      </w:r>
    </w:p>
    <w:p w:rsidR="00F32188" w:rsidRPr="00F260CE" w:rsidRDefault="007020C1" w:rsidP="005B5E4D">
      <w:pPr>
        <w:autoSpaceDN w:val="0"/>
        <w:spacing w:after="0" w:line="264" w:lineRule="auto"/>
        <w:jc w:val="both"/>
        <w:rPr>
          <w:rFonts w:ascii="Times New Roman" w:hAnsi="Times New Roman" w:cs="Times New Roman"/>
          <w:sz w:val="24"/>
          <w:szCs w:val="24"/>
        </w:rPr>
      </w:pPr>
      <w:r>
        <w:rPr>
          <w:rFonts w:ascii="Times New Roman" w:hAnsi="Times New Roman" w:cs="Times New Roman"/>
          <w:sz w:val="24"/>
          <w:szCs w:val="24"/>
        </w:rPr>
        <w:t>8</w:t>
      </w:r>
      <w:r w:rsidR="00F32188" w:rsidRPr="00F260CE">
        <w:rPr>
          <w:rFonts w:ascii="Times New Roman" w:hAnsi="Times New Roman" w:cs="Times New Roman"/>
          <w:sz w:val="24"/>
          <w:szCs w:val="24"/>
        </w:rPr>
        <w:t xml:space="preserve">.1.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5B5E4D" w:rsidRPr="00F260CE">
        <w:rPr>
          <w:rFonts w:ascii="Times New Roman" w:hAnsi="Times New Roman" w:cs="Times New Roman"/>
          <w:sz w:val="24"/>
          <w:szCs w:val="24"/>
        </w:rPr>
        <w:t xml:space="preserve">п.19 Особливостей та ч.6 </w:t>
      </w:r>
      <w:r w:rsidR="00F32188" w:rsidRPr="00F260CE">
        <w:rPr>
          <w:rFonts w:ascii="Times New Roman" w:hAnsi="Times New Roman" w:cs="Times New Roman"/>
          <w:sz w:val="24"/>
          <w:szCs w:val="24"/>
        </w:rPr>
        <w:t>ст. 41 Закону України «Про публічні закупівлі» (із змінами).</w:t>
      </w:r>
      <w:r w:rsidR="00F32188" w:rsidRPr="00F260CE">
        <w:rPr>
          <w:rFonts w:ascii="Times New Roman" w:hAnsi="Times New Roman" w:cs="Times New Roman"/>
          <w:sz w:val="24"/>
          <w:szCs w:val="24"/>
        </w:rPr>
        <w:cr/>
      </w:r>
      <w:r>
        <w:rPr>
          <w:rFonts w:ascii="Times New Roman" w:hAnsi="Times New Roman" w:cs="Times New Roman"/>
          <w:sz w:val="24"/>
          <w:szCs w:val="24"/>
        </w:rPr>
        <w:t>8</w:t>
      </w:r>
      <w:r w:rsidR="00F32188" w:rsidRPr="00F260CE">
        <w:rPr>
          <w:rFonts w:ascii="Times New Roman" w:hAnsi="Times New Roman" w:cs="Times New Roman"/>
          <w:sz w:val="24"/>
          <w:szCs w:val="24"/>
        </w:rPr>
        <w:t xml:space="preserve">.2.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r w:rsidR="005B5E4D" w:rsidRPr="00F260CE">
        <w:rPr>
          <w:rFonts w:ascii="Times New Roman" w:hAnsi="Times New Roman" w:cs="Times New Roman"/>
          <w:sz w:val="24"/>
          <w:szCs w:val="24"/>
        </w:rPr>
        <w:t>предмет договору; сума д</w:t>
      </w:r>
      <w:r>
        <w:rPr>
          <w:rFonts w:ascii="Times New Roman" w:hAnsi="Times New Roman" w:cs="Times New Roman"/>
          <w:sz w:val="24"/>
          <w:szCs w:val="24"/>
        </w:rPr>
        <w:t>оговору</w:t>
      </w:r>
      <w:r w:rsidR="005B5E4D" w:rsidRPr="00F260CE">
        <w:rPr>
          <w:rFonts w:ascii="Times New Roman" w:hAnsi="Times New Roman" w:cs="Times New Roman"/>
          <w:sz w:val="24"/>
          <w:szCs w:val="24"/>
        </w:rPr>
        <w:t>; строк дії договору; якість та кількість послуг;  місце та строки надання послуг</w:t>
      </w:r>
      <w:r w:rsidR="00F32188" w:rsidRPr="00F260CE">
        <w:rPr>
          <w:rFonts w:ascii="Times New Roman" w:hAnsi="Times New Roman" w:cs="Times New Roman"/>
          <w:sz w:val="24"/>
          <w:szCs w:val="24"/>
        </w:rPr>
        <w:t>.</w:t>
      </w:r>
    </w:p>
    <w:p w:rsidR="00F32188" w:rsidRPr="00F260CE" w:rsidRDefault="007020C1" w:rsidP="00F32188">
      <w:pPr>
        <w:autoSpaceDN w:val="0"/>
        <w:spacing w:after="0" w:line="264" w:lineRule="auto"/>
        <w:jc w:val="both"/>
        <w:rPr>
          <w:rFonts w:ascii="Times New Roman" w:hAnsi="Times New Roman" w:cs="Times New Roman"/>
          <w:sz w:val="24"/>
          <w:szCs w:val="24"/>
        </w:rPr>
      </w:pPr>
      <w:r>
        <w:rPr>
          <w:rFonts w:ascii="Times New Roman" w:hAnsi="Times New Roman" w:cs="Times New Roman"/>
          <w:sz w:val="24"/>
          <w:szCs w:val="24"/>
        </w:rPr>
        <w:t>8</w:t>
      </w:r>
      <w:r w:rsidR="00F32188" w:rsidRPr="00F260CE">
        <w:rPr>
          <w:rFonts w:ascii="Times New Roman" w:hAnsi="Times New Roman" w:cs="Times New Roman"/>
          <w:sz w:val="24"/>
          <w:szCs w:val="24"/>
        </w:rPr>
        <w:t>.3. Зміна істотних (основних) умов договору може здійснюватися за згодою сторін у випадках, які передбачені</w:t>
      </w:r>
      <w:r w:rsidR="002B5EE6" w:rsidRPr="00F260CE">
        <w:rPr>
          <w:rFonts w:ascii="Times New Roman" w:hAnsi="Times New Roman" w:cs="Times New Roman"/>
          <w:sz w:val="24"/>
          <w:szCs w:val="24"/>
        </w:rPr>
        <w:t xml:space="preserve"> п.19 Особливостей та ч.6</w:t>
      </w:r>
      <w:r w:rsidR="00F32188" w:rsidRPr="00F260CE">
        <w:rPr>
          <w:rFonts w:ascii="Times New Roman" w:hAnsi="Times New Roman" w:cs="Times New Roman"/>
          <w:sz w:val="24"/>
          <w:szCs w:val="24"/>
        </w:rPr>
        <w:t xml:space="preserve">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F32188" w:rsidRPr="00F260CE" w:rsidRDefault="007020C1" w:rsidP="00F32188">
      <w:pPr>
        <w:autoSpaceDN w:val="0"/>
        <w:spacing w:after="0" w:line="264" w:lineRule="auto"/>
        <w:jc w:val="both"/>
        <w:rPr>
          <w:rFonts w:ascii="Times New Roman" w:hAnsi="Times New Roman" w:cs="Times New Roman"/>
          <w:sz w:val="24"/>
          <w:szCs w:val="24"/>
        </w:rPr>
      </w:pPr>
      <w:r>
        <w:rPr>
          <w:rFonts w:ascii="Times New Roman" w:hAnsi="Times New Roman" w:cs="Times New Roman"/>
          <w:sz w:val="24"/>
          <w:szCs w:val="24"/>
        </w:rPr>
        <w:t>8</w:t>
      </w:r>
      <w:r w:rsidR="00F32188" w:rsidRPr="00F260CE">
        <w:rPr>
          <w:rFonts w:ascii="Times New Roman" w:hAnsi="Times New Roman" w:cs="Times New Roman"/>
          <w:sz w:val="24"/>
          <w:szCs w:val="24"/>
        </w:rPr>
        <w:t>.4. Інші зміни, що не стосуються істотних (основних) умов договору, згідно ЦКУ, ГКУ</w:t>
      </w:r>
      <w:r w:rsidR="002B5EE6" w:rsidRPr="00F260CE">
        <w:rPr>
          <w:rFonts w:ascii="Times New Roman" w:hAnsi="Times New Roman" w:cs="Times New Roman"/>
          <w:sz w:val="24"/>
          <w:szCs w:val="24"/>
        </w:rPr>
        <w:t>,</w:t>
      </w:r>
      <w:r w:rsidR="00F32188" w:rsidRPr="00F260CE">
        <w:rPr>
          <w:rFonts w:ascii="Times New Roman" w:hAnsi="Times New Roman" w:cs="Times New Roman"/>
          <w:sz w:val="24"/>
          <w:szCs w:val="24"/>
        </w:rPr>
        <w:t xml:space="preserve"> ЗУ «Про публічні закупівлі»</w:t>
      </w:r>
      <w:r w:rsidR="002B5EE6" w:rsidRPr="00F260CE">
        <w:rPr>
          <w:rFonts w:ascii="Times New Roman" w:hAnsi="Times New Roman" w:cs="Times New Roman"/>
          <w:sz w:val="24"/>
          <w:szCs w:val="24"/>
        </w:rPr>
        <w:t xml:space="preserve"> та Особливостей</w:t>
      </w:r>
      <w:r w:rsidR="00F32188" w:rsidRPr="00F260CE">
        <w:rPr>
          <w:rFonts w:ascii="Times New Roman" w:hAnsi="Times New Roman" w:cs="Times New Roman"/>
          <w:sz w:val="24"/>
          <w:szCs w:val="24"/>
        </w:rPr>
        <w:t>, вносяться шляхом укладання додаткової угоди без оприлюднення таких змін відповідно до вимог ст.10 Закону України «Про публічні закупівлі».</w:t>
      </w:r>
    </w:p>
    <w:p w:rsidR="00925D17" w:rsidRPr="00F260CE" w:rsidRDefault="007020C1" w:rsidP="00F32188">
      <w:pPr>
        <w:autoSpaceDN w:val="0"/>
        <w:spacing w:after="0" w:line="264" w:lineRule="auto"/>
        <w:jc w:val="both"/>
        <w:rPr>
          <w:rFonts w:ascii="Times New Roman" w:hAnsi="Times New Roman" w:cs="Times New Roman"/>
          <w:sz w:val="24"/>
          <w:szCs w:val="24"/>
        </w:rPr>
      </w:pPr>
      <w:r>
        <w:rPr>
          <w:rFonts w:ascii="Times New Roman" w:hAnsi="Times New Roman" w:cs="Times New Roman"/>
          <w:sz w:val="24"/>
          <w:szCs w:val="24"/>
        </w:rPr>
        <w:t>8</w:t>
      </w:r>
      <w:r w:rsidR="00F32188" w:rsidRPr="00F260CE">
        <w:rPr>
          <w:rFonts w:ascii="Times New Roman" w:hAnsi="Times New Roman" w:cs="Times New Roman"/>
          <w:sz w:val="24"/>
          <w:szCs w:val="24"/>
        </w:rPr>
        <w:t>.5. Сума, що визначена в цьому договорі, змінюється в разі коригування ціни,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ненаданих послуг по договору на індекс споживчих цін на момент укладення додаткової угоди про таке коригування та множення на кількість ненаданих послуг.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наданих послуг).</w:t>
      </w:r>
    </w:p>
    <w:p w:rsidR="00925D17" w:rsidRPr="00F260CE" w:rsidRDefault="00925D17" w:rsidP="00DC68AF">
      <w:pPr>
        <w:autoSpaceDN w:val="0"/>
        <w:spacing w:after="0" w:line="264" w:lineRule="auto"/>
        <w:ind w:firstLine="167"/>
        <w:jc w:val="center"/>
        <w:rPr>
          <w:rFonts w:ascii="Times New Roman" w:hAnsi="Times New Roman" w:cs="Times New Roman"/>
          <w:sz w:val="24"/>
          <w:szCs w:val="24"/>
        </w:rPr>
      </w:pPr>
    </w:p>
    <w:p w:rsidR="00925D17" w:rsidRPr="00F260CE" w:rsidRDefault="00510E73" w:rsidP="00DC68AF">
      <w:pPr>
        <w:autoSpaceDN w:val="0"/>
        <w:spacing w:after="0" w:line="264" w:lineRule="auto"/>
        <w:ind w:firstLine="167"/>
        <w:jc w:val="center"/>
        <w:rPr>
          <w:rFonts w:ascii="Times New Roman" w:hAnsi="Times New Roman" w:cs="Times New Roman"/>
          <w:b/>
          <w:sz w:val="24"/>
          <w:szCs w:val="24"/>
        </w:rPr>
      </w:pPr>
      <w:r w:rsidRPr="00F260CE">
        <w:rPr>
          <w:rFonts w:ascii="Times New Roman" w:hAnsi="Times New Roman" w:cs="Times New Roman"/>
          <w:b/>
          <w:sz w:val="24"/>
          <w:szCs w:val="24"/>
        </w:rPr>
        <w:t>9</w:t>
      </w:r>
      <w:r w:rsidR="00925D17" w:rsidRPr="00F260CE">
        <w:rPr>
          <w:rFonts w:ascii="Times New Roman" w:hAnsi="Times New Roman" w:cs="Times New Roman"/>
          <w:b/>
          <w:sz w:val="24"/>
          <w:szCs w:val="24"/>
        </w:rPr>
        <w:t>. ДОДАТКИ ДО ДОГОВОРУ</w:t>
      </w:r>
    </w:p>
    <w:p w:rsidR="00925D17" w:rsidRPr="00F260CE" w:rsidRDefault="007020C1" w:rsidP="00DC68AF">
      <w:pPr>
        <w:autoSpaceDN w:val="0"/>
        <w:spacing w:after="0" w:line="264" w:lineRule="auto"/>
        <w:ind w:firstLine="167"/>
        <w:rPr>
          <w:rFonts w:ascii="Times New Roman" w:hAnsi="Times New Roman" w:cs="Times New Roman"/>
          <w:sz w:val="24"/>
          <w:szCs w:val="24"/>
        </w:rPr>
      </w:pPr>
      <w:r>
        <w:rPr>
          <w:rFonts w:ascii="Times New Roman" w:hAnsi="Times New Roman" w:cs="Times New Roman"/>
          <w:sz w:val="24"/>
          <w:szCs w:val="24"/>
        </w:rPr>
        <w:t>9</w:t>
      </w:r>
      <w:r w:rsidR="00925D17" w:rsidRPr="00F260CE">
        <w:rPr>
          <w:rFonts w:ascii="Times New Roman" w:hAnsi="Times New Roman" w:cs="Times New Roman"/>
          <w:sz w:val="24"/>
          <w:szCs w:val="24"/>
        </w:rPr>
        <w:t>.1. Додатки та доповнення до цього Договору, підписані сторонами протягом терміну його дії, є невід’ємними частинами цього Договору.</w:t>
      </w:r>
    </w:p>
    <w:p w:rsidR="00925D17" w:rsidRPr="00F260CE" w:rsidRDefault="00925D17" w:rsidP="00DC68AF">
      <w:pPr>
        <w:autoSpaceDN w:val="0"/>
        <w:spacing w:after="0" w:line="264" w:lineRule="auto"/>
        <w:ind w:firstLine="167"/>
        <w:rPr>
          <w:rFonts w:ascii="Times New Roman" w:hAnsi="Times New Roman" w:cs="Times New Roman"/>
          <w:sz w:val="24"/>
          <w:szCs w:val="24"/>
        </w:rPr>
      </w:pPr>
    </w:p>
    <w:p w:rsidR="00925D17" w:rsidRPr="00F260CE" w:rsidRDefault="00510E73" w:rsidP="00DC68AF">
      <w:pPr>
        <w:autoSpaceDN w:val="0"/>
        <w:spacing w:after="0" w:line="264" w:lineRule="auto"/>
        <w:ind w:firstLine="167"/>
        <w:jc w:val="center"/>
        <w:rPr>
          <w:rFonts w:ascii="Times New Roman" w:hAnsi="Times New Roman" w:cs="Times New Roman"/>
          <w:b/>
          <w:sz w:val="24"/>
          <w:szCs w:val="24"/>
        </w:rPr>
      </w:pPr>
      <w:r w:rsidRPr="00F260CE">
        <w:rPr>
          <w:rFonts w:ascii="Times New Roman" w:hAnsi="Times New Roman" w:cs="Times New Roman"/>
          <w:b/>
          <w:sz w:val="24"/>
          <w:szCs w:val="24"/>
        </w:rPr>
        <w:t>10</w:t>
      </w:r>
      <w:r w:rsidR="00925D17" w:rsidRPr="00F260CE">
        <w:rPr>
          <w:rFonts w:ascii="Times New Roman" w:hAnsi="Times New Roman" w:cs="Times New Roman"/>
          <w:b/>
          <w:sz w:val="24"/>
          <w:szCs w:val="24"/>
        </w:rPr>
        <w:t>. ПРИКІНЦЕВІ ПОЛОЖЕННЯ</w:t>
      </w:r>
    </w:p>
    <w:p w:rsidR="00925D17" w:rsidRPr="00F260CE" w:rsidRDefault="007020C1" w:rsidP="00DC68AF">
      <w:pPr>
        <w:autoSpaceDN w:val="0"/>
        <w:spacing w:after="0" w:line="264" w:lineRule="auto"/>
        <w:ind w:firstLine="167"/>
        <w:jc w:val="both"/>
        <w:rPr>
          <w:rFonts w:ascii="Times New Roman" w:hAnsi="Times New Roman" w:cs="Times New Roman"/>
          <w:sz w:val="24"/>
          <w:szCs w:val="24"/>
        </w:rPr>
      </w:pPr>
      <w:r>
        <w:rPr>
          <w:rFonts w:ascii="Times New Roman" w:hAnsi="Times New Roman" w:cs="Times New Roman"/>
          <w:sz w:val="24"/>
          <w:szCs w:val="24"/>
        </w:rPr>
        <w:t>10</w:t>
      </w:r>
      <w:r w:rsidR="00925D17" w:rsidRPr="00F260CE">
        <w:rPr>
          <w:rFonts w:ascii="Times New Roman" w:hAnsi="Times New Roman" w:cs="Times New Roman"/>
          <w:sz w:val="24"/>
          <w:szCs w:val="24"/>
        </w:rPr>
        <w:t>.1. Договір складено і підписано Сторонами при повному розумінні його умов.</w:t>
      </w:r>
    </w:p>
    <w:p w:rsidR="00925D17" w:rsidRPr="00F260CE" w:rsidRDefault="007020C1" w:rsidP="00DC68AF">
      <w:pPr>
        <w:autoSpaceDN w:val="0"/>
        <w:spacing w:after="0" w:line="264" w:lineRule="auto"/>
        <w:ind w:firstLine="167"/>
        <w:jc w:val="both"/>
        <w:rPr>
          <w:rFonts w:ascii="Times New Roman" w:hAnsi="Times New Roman" w:cs="Times New Roman"/>
          <w:sz w:val="24"/>
          <w:szCs w:val="24"/>
        </w:rPr>
      </w:pPr>
      <w:r>
        <w:rPr>
          <w:rFonts w:ascii="Times New Roman" w:hAnsi="Times New Roman" w:cs="Times New Roman"/>
          <w:sz w:val="24"/>
          <w:szCs w:val="24"/>
        </w:rPr>
        <w:t>10</w:t>
      </w:r>
      <w:r w:rsidR="00925D17" w:rsidRPr="00F260CE">
        <w:rPr>
          <w:rFonts w:ascii="Times New Roman" w:hAnsi="Times New Roman" w:cs="Times New Roman"/>
          <w:sz w:val="24"/>
          <w:szCs w:val="24"/>
        </w:rPr>
        <w:t>.2. Договір є укладеним з моменту підписання Сторонами.</w:t>
      </w:r>
    </w:p>
    <w:p w:rsidR="00925D17" w:rsidRPr="00F260CE" w:rsidRDefault="007020C1" w:rsidP="00DC68AF">
      <w:pPr>
        <w:autoSpaceDN w:val="0"/>
        <w:spacing w:after="0" w:line="264" w:lineRule="auto"/>
        <w:ind w:firstLine="167"/>
        <w:jc w:val="both"/>
        <w:rPr>
          <w:rFonts w:ascii="Times New Roman" w:hAnsi="Times New Roman" w:cs="Times New Roman"/>
          <w:sz w:val="24"/>
          <w:szCs w:val="24"/>
        </w:rPr>
      </w:pPr>
      <w:r>
        <w:rPr>
          <w:rFonts w:ascii="Times New Roman" w:hAnsi="Times New Roman" w:cs="Times New Roman"/>
          <w:sz w:val="24"/>
          <w:szCs w:val="24"/>
        </w:rPr>
        <w:t>10</w:t>
      </w:r>
      <w:r w:rsidR="00925D17" w:rsidRPr="00F260CE">
        <w:rPr>
          <w:rFonts w:ascii="Times New Roman" w:hAnsi="Times New Roman" w:cs="Times New Roman"/>
          <w:sz w:val="24"/>
          <w:szCs w:val="24"/>
        </w:rPr>
        <w:t xml:space="preserve">.3. Зміна або розірвання Договору здійснюється у письмовій формі. </w:t>
      </w:r>
    </w:p>
    <w:p w:rsidR="00925D17" w:rsidRPr="00F260CE" w:rsidRDefault="007020C1" w:rsidP="00DC68AF">
      <w:pPr>
        <w:autoSpaceDN w:val="0"/>
        <w:spacing w:after="0" w:line="264" w:lineRule="auto"/>
        <w:ind w:firstLine="167"/>
        <w:jc w:val="both"/>
        <w:rPr>
          <w:rFonts w:ascii="Times New Roman" w:hAnsi="Times New Roman" w:cs="Times New Roman"/>
          <w:sz w:val="24"/>
          <w:szCs w:val="24"/>
        </w:rPr>
      </w:pPr>
      <w:r>
        <w:rPr>
          <w:rFonts w:ascii="Times New Roman" w:hAnsi="Times New Roman" w:cs="Times New Roman"/>
          <w:sz w:val="24"/>
          <w:szCs w:val="24"/>
        </w:rPr>
        <w:t>10</w:t>
      </w:r>
      <w:r w:rsidR="00925D17" w:rsidRPr="00F260CE">
        <w:rPr>
          <w:rFonts w:ascii="Times New Roman" w:hAnsi="Times New Roman" w:cs="Times New Roman"/>
          <w:sz w:val="24"/>
          <w:szCs w:val="24"/>
        </w:rPr>
        <w:t xml:space="preserve">.4. Замовник має право у будь-який момент розірвати Договір в односторонньому порядку. </w:t>
      </w:r>
    </w:p>
    <w:p w:rsidR="00925D17" w:rsidRPr="00F260CE" w:rsidRDefault="007020C1" w:rsidP="00DC68AF">
      <w:pPr>
        <w:autoSpaceDN w:val="0"/>
        <w:spacing w:after="0" w:line="264" w:lineRule="auto"/>
        <w:ind w:firstLine="167"/>
        <w:jc w:val="both"/>
        <w:rPr>
          <w:rFonts w:ascii="Times New Roman" w:hAnsi="Times New Roman" w:cs="Times New Roman"/>
          <w:sz w:val="24"/>
          <w:szCs w:val="24"/>
        </w:rPr>
      </w:pPr>
      <w:r>
        <w:rPr>
          <w:rFonts w:ascii="Times New Roman" w:hAnsi="Times New Roman" w:cs="Times New Roman"/>
          <w:sz w:val="24"/>
          <w:szCs w:val="24"/>
        </w:rPr>
        <w:t>10</w:t>
      </w:r>
      <w:r w:rsidR="00925D17" w:rsidRPr="00F260CE">
        <w:rPr>
          <w:rFonts w:ascii="Times New Roman" w:hAnsi="Times New Roman" w:cs="Times New Roman"/>
          <w:sz w:val="24"/>
          <w:szCs w:val="24"/>
        </w:rPr>
        <w:t xml:space="preserve">.5. Умови Договору не можуть змінюватись після його підписання до виконання зобов’язань в повному обсязі, крім випадків, передбачених </w:t>
      </w:r>
      <w:r w:rsidR="002B5EE6" w:rsidRPr="00F260CE">
        <w:rPr>
          <w:rFonts w:ascii="Times New Roman" w:hAnsi="Times New Roman" w:cs="Times New Roman"/>
          <w:sz w:val="24"/>
          <w:szCs w:val="24"/>
        </w:rPr>
        <w:t xml:space="preserve">п.19 Особливостей та </w:t>
      </w:r>
      <w:r w:rsidR="00925D17" w:rsidRPr="00F260CE">
        <w:rPr>
          <w:rFonts w:ascii="Times New Roman" w:hAnsi="Times New Roman" w:cs="Times New Roman"/>
          <w:sz w:val="24"/>
          <w:szCs w:val="24"/>
        </w:rPr>
        <w:t xml:space="preserve">ч. </w:t>
      </w:r>
      <w:r w:rsidR="002B5EE6" w:rsidRPr="00F260CE">
        <w:rPr>
          <w:rFonts w:ascii="Times New Roman" w:hAnsi="Times New Roman" w:cs="Times New Roman"/>
          <w:sz w:val="24"/>
          <w:szCs w:val="24"/>
        </w:rPr>
        <w:t>6</w:t>
      </w:r>
      <w:r w:rsidR="00925D17" w:rsidRPr="00F260CE">
        <w:rPr>
          <w:rFonts w:ascii="Times New Roman" w:hAnsi="Times New Roman" w:cs="Times New Roman"/>
          <w:sz w:val="24"/>
          <w:szCs w:val="24"/>
        </w:rPr>
        <w:t xml:space="preserve"> ст. </w:t>
      </w:r>
      <w:r w:rsidR="00B81B94" w:rsidRPr="00F260CE">
        <w:rPr>
          <w:rFonts w:ascii="Times New Roman" w:hAnsi="Times New Roman" w:cs="Times New Roman"/>
          <w:sz w:val="24"/>
          <w:szCs w:val="24"/>
        </w:rPr>
        <w:t>41</w:t>
      </w:r>
      <w:r w:rsidR="00925D17" w:rsidRPr="00F260CE">
        <w:rPr>
          <w:rFonts w:ascii="Times New Roman" w:hAnsi="Times New Roman" w:cs="Times New Roman"/>
          <w:sz w:val="24"/>
          <w:szCs w:val="24"/>
        </w:rPr>
        <w:t xml:space="preserve"> Закону України «Про публічні закупівлі». </w:t>
      </w:r>
    </w:p>
    <w:p w:rsidR="00510E73" w:rsidRPr="00F260CE" w:rsidRDefault="00510E73"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08" w:firstLine="1"/>
        <w:jc w:val="center"/>
        <w:rPr>
          <w:rFonts w:ascii="Times New Roman" w:eastAsia="Times New Roman" w:hAnsi="Times New Roman" w:cs="Times New Roman"/>
          <w:b/>
          <w:sz w:val="24"/>
          <w:szCs w:val="24"/>
          <w:lang w:eastAsia="zh-CN"/>
        </w:rPr>
      </w:pPr>
      <w:r w:rsidRPr="00F260CE">
        <w:rPr>
          <w:rFonts w:ascii="Times New Roman" w:eastAsia="Times New Roman" w:hAnsi="Times New Roman" w:cs="Times New Roman"/>
          <w:b/>
          <w:sz w:val="24"/>
          <w:szCs w:val="24"/>
          <w:lang w:eastAsia="zh-CN"/>
        </w:rPr>
        <w:t>11. Додатки до договору</w:t>
      </w:r>
    </w:p>
    <w:p w:rsidR="00510E73" w:rsidRPr="00F260CE" w:rsidRDefault="00510E73"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08" w:firstLine="1"/>
        <w:rPr>
          <w:rFonts w:ascii="Times New Roman" w:eastAsia="Times New Roman" w:hAnsi="Times New Roman" w:cs="Times New Roman"/>
          <w:sz w:val="24"/>
          <w:szCs w:val="24"/>
          <w:lang w:eastAsia="zh-CN"/>
        </w:rPr>
      </w:pPr>
      <w:bookmarkStart w:id="20" w:name="107"/>
      <w:bookmarkEnd w:id="20"/>
      <w:r w:rsidRPr="00F260CE">
        <w:rPr>
          <w:rFonts w:ascii="Times New Roman" w:eastAsia="Times New Roman" w:hAnsi="Times New Roman" w:cs="Times New Roman"/>
          <w:sz w:val="24"/>
          <w:szCs w:val="24"/>
          <w:lang w:eastAsia="zh-CN"/>
        </w:rPr>
        <w:t xml:space="preserve">11.1 Невід'ємною частиною цього Договору є: </w:t>
      </w:r>
    </w:p>
    <w:p w:rsidR="00510E73" w:rsidRPr="00F260CE" w:rsidRDefault="00510E73"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08" w:firstLine="1"/>
        <w:rPr>
          <w:rFonts w:ascii="Times New Roman" w:eastAsia="Times New Roman" w:hAnsi="Times New Roman" w:cs="Times New Roman"/>
          <w:sz w:val="24"/>
          <w:szCs w:val="24"/>
          <w:lang w:eastAsia="zh-CN"/>
        </w:rPr>
      </w:pPr>
      <w:r w:rsidRPr="00F260CE">
        <w:rPr>
          <w:rFonts w:ascii="Times New Roman" w:eastAsia="Times New Roman" w:hAnsi="Times New Roman" w:cs="Times New Roman"/>
          <w:sz w:val="24"/>
          <w:szCs w:val="24"/>
          <w:lang w:eastAsia="zh-CN"/>
        </w:rPr>
        <w:t>1. Додаток 1: Специфікація;</w:t>
      </w:r>
    </w:p>
    <w:p w:rsidR="00D2345D" w:rsidRPr="00F260CE" w:rsidRDefault="005C46DE"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08" w:firstLine="1"/>
        <w:rPr>
          <w:rFonts w:ascii="Times New Roman" w:eastAsia="Times New Roman" w:hAnsi="Times New Roman" w:cs="Times New Roman"/>
          <w:sz w:val="24"/>
          <w:szCs w:val="24"/>
          <w:lang w:eastAsia="zh-CN"/>
        </w:rPr>
      </w:pPr>
      <w:r>
        <w:rPr>
          <w:rFonts w:ascii="Times New Roman" w:hAnsi="Times New Roman" w:cs="Times New Roman"/>
          <w:bCs/>
          <w:color w:val="000000"/>
        </w:rPr>
        <w:t>2</w:t>
      </w:r>
      <w:r w:rsidR="00D2345D" w:rsidRPr="00F260CE">
        <w:rPr>
          <w:rFonts w:ascii="Times New Roman" w:hAnsi="Times New Roman" w:cs="Times New Roman"/>
          <w:bCs/>
          <w:color w:val="000000"/>
        </w:rPr>
        <w:t xml:space="preserve">. </w:t>
      </w:r>
      <w:r w:rsidR="00D2345D" w:rsidRPr="00F260CE">
        <w:rPr>
          <w:rFonts w:ascii="Times New Roman" w:eastAsia="Times New Roman" w:hAnsi="Times New Roman" w:cs="Times New Roman"/>
          <w:sz w:val="24"/>
          <w:szCs w:val="24"/>
          <w:lang w:eastAsia="zh-CN"/>
        </w:rPr>
        <w:t xml:space="preserve">Додаток </w:t>
      </w:r>
      <w:r>
        <w:rPr>
          <w:rFonts w:ascii="Times New Roman" w:eastAsia="Times New Roman" w:hAnsi="Times New Roman" w:cs="Times New Roman"/>
          <w:sz w:val="24"/>
          <w:szCs w:val="24"/>
          <w:lang w:eastAsia="zh-CN"/>
        </w:rPr>
        <w:t>2</w:t>
      </w:r>
      <w:r w:rsidR="00D2345D" w:rsidRPr="00F260CE">
        <w:rPr>
          <w:rFonts w:ascii="Times New Roman" w:eastAsia="Times New Roman" w:hAnsi="Times New Roman" w:cs="Times New Roman"/>
          <w:sz w:val="24"/>
          <w:szCs w:val="24"/>
          <w:lang w:eastAsia="zh-CN"/>
        </w:rPr>
        <w:t xml:space="preserve">: </w:t>
      </w:r>
      <w:r w:rsidR="00D2345D" w:rsidRPr="00F260CE">
        <w:rPr>
          <w:rFonts w:ascii="Times New Roman" w:hAnsi="Times New Roman" w:cs="Times New Roman"/>
          <w:sz w:val="24"/>
          <w:szCs w:val="24"/>
        </w:rPr>
        <w:t>Перелік послуг</w:t>
      </w:r>
    </w:p>
    <w:p w:rsidR="00925D17" w:rsidRPr="00F260CE" w:rsidRDefault="00925D17" w:rsidP="00DC68AF">
      <w:pPr>
        <w:autoSpaceDN w:val="0"/>
        <w:spacing w:after="0" w:line="264" w:lineRule="auto"/>
        <w:ind w:firstLine="167"/>
        <w:jc w:val="both"/>
        <w:rPr>
          <w:rFonts w:ascii="Times New Roman" w:hAnsi="Times New Roman" w:cs="Times New Roman"/>
          <w:sz w:val="24"/>
          <w:szCs w:val="24"/>
        </w:rPr>
      </w:pPr>
    </w:p>
    <w:p w:rsidR="0028634E" w:rsidRPr="00F260CE" w:rsidRDefault="0028634E" w:rsidP="00DC68AF">
      <w:pPr>
        <w:spacing w:after="0" w:line="264" w:lineRule="auto"/>
        <w:ind w:firstLine="167"/>
        <w:jc w:val="center"/>
        <w:rPr>
          <w:rFonts w:ascii="Times New Roman" w:eastAsia="Times New Roman" w:hAnsi="Times New Roman" w:cs="Times New Roman"/>
          <w:sz w:val="24"/>
          <w:szCs w:val="24"/>
        </w:rPr>
      </w:pPr>
    </w:p>
    <w:p w:rsidR="0028634E" w:rsidRPr="00F260CE" w:rsidRDefault="0028634E" w:rsidP="00DC68AF">
      <w:pPr>
        <w:tabs>
          <w:tab w:val="left" w:pos="3102"/>
        </w:tabs>
        <w:spacing w:after="0" w:line="264" w:lineRule="auto"/>
        <w:ind w:firstLine="167"/>
        <w:rPr>
          <w:rFonts w:ascii="Times New Roman" w:eastAsia="Times New Roman" w:hAnsi="Times New Roman" w:cs="Times New Roman"/>
          <w:b/>
          <w:sz w:val="24"/>
          <w:szCs w:val="24"/>
        </w:rPr>
      </w:pPr>
      <w:r w:rsidRPr="00F260CE">
        <w:rPr>
          <w:rFonts w:ascii="Times New Roman" w:eastAsia="Times New Roman" w:hAnsi="Times New Roman" w:cs="Times New Roman"/>
          <w:sz w:val="24"/>
          <w:szCs w:val="24"/>
        </w:rPr>
        <w:tab/>
      </w:r>
      <w:r w:rsidR="00925D17" w:rsidRPr="00F260CE">
        <w:rPr>
          <w:rFonts w:ascii="Times New Roman" w:eastAsia="Times New Roman" w:hAnsi="Times New Roman" w:cs="Times New Roman"/>
          <w:b/>
          <w:sz w:val="24"/>
          <w:szCs w:val="24"/>
        </w:rPr>
        <w:t>10.</w:t>
      </w:r>
      <w:r w:rsidRPr="00F260CE">
        <w:rPr>
          <w:rFonts w:ascii="Times New Roman" w:eastAsia="Times New Roman" w:hAnsi="Times New Roman" w:cs="Times New Roman"/>
          <w:b/>
          <w:sz w:val="24"/>
          <w:szCs w:val="24"/>
        </w:rPr>
        <w:t xml:space="preserve"> РЕКВІЗИТИ ТА ПІДПИСИ СТОРІН</w:t>
      </w:r>
    </w:p>
    <w:p w:rsidR="0028634E" w:rsidRPr="00F260CE" w:rsidRDefault="0028634E" w:rsidP="00DC68AF">
      <w:pPr>
        <w:spacing w:after="0" w:line="264" w:lineRule="auto"/>
        <w:jc w:val="right"/>
        <w:rPr>
          <w:rFonts w:ascii="Times New Roman" w:eastAsia="Times New Roman" w:hAnsi="Times New Roman" w:cs="Times New Roman"/>
          <w:szCs w:val="24"/>
        </w:rPr>
      </w:pPr>
    </w:p>
    <w:tbl>
      <w:tblPr>
        <w:tblW w:w="10020" w:type="dxa"/>
        <w:tblInd w:w="708" w:type="dxa"/>
        <w:tblLayout w:type="fixed"/>
        <w:tblLook w:val="04A0" w:firstRow="1" w:lastRow="0" w:firstColumn="1" w:lastColumn="0" w:noHBand="0" w:noVBand="1"/>
      </w:tblPr>
      <w:tblGrid>
        <w:gridCol w:w="5002"/>
        <w:gridCol w:w="5018"/>
      </w:tblGrid>
      <w:tr w:rsidR="00D2345D" w:rsidRPr="00F260CE" w:rsidTr="00D2345D">
        <w:trPr>
          <w:trHeight w:val="3894"/>
        </w:trPr>
        <w:tc>
          <w:tcPr>
            <w:tcW w:w="5003" w:type="dxa"/>
          </w:tcPr>
          <w:p w:rsidR="00D2345D" w:rsidRPr="00F260CE" w:rsidRDefault="00D2345D" w:rsidP="00D2345D">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r w:rsidRPr="00F260CE">
              <w:rPr>
                <w:rFonts w:ascii="Times New Roman" w:eastAsia="Times New Roman" w:hAnsi="Times New Roman" w:cs="Times New Roman"/>
                <w:b/>
                <w:spacing w:val="-1"/>
                <w:kern w:val="2"/>
                <w:sz w:val="24"/>
                <w:szCs w:val="24"/>
                <w:u w:val="single"/>
                <w:lang w:eastAsia="zh-CN"/>
              </w:rPr>
              <w:t>ЗАМОВНИК:</w:t>
            </w:r>
          </w:p>
          <w:p w:rsidR="007020C1" w:rsidRPr="00F260CE" w:rsidRDefault="007020C1" w:rsidP="007020C1">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7020C1" w:rsidRPr="00F260CE" w:rsidRDefault="007020C1" w:rsidP="007020C1">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rsidR="007020C1" w:rsidRPr="00F260CE" w:rsidRDefault="007020C1" w:rsidP="007020C1">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7020C1" w:rsidRPr="00F260CE" w:rsidRDefault="007020C1" w:rsidP="007020C1">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7020C1" w:rsidRPr="00F260CE" w:rsidRDefault="007020C1" w:rsidP="007020C1">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7020C1" w:rsidRPr="00F260CE" w:rsidRDefault="007020C1" w:rsidP="007020C1">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7020C1" w:rsidRPr="00F260CE" w:rsidRDefault="007020C1" w:rsidP="007020C1">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7020C1" w:rsidRPr="00F260CE" w:rsidRDefault="007020C1" w:rsidP="007020C1">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7020C1" w:rsidRPr="00F260CE" w:rsidRDefault="007020C1" w:rsidP="007020C1">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7020C1" w:rsidRPr="00F260CE" w:rsidRDefault="007020C1" w:rsidP="007020C1">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7020C1" w:rsidRPr="00F260CE" w:rsidRDefault="007020C1" w:rsidP="007020C1">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7020C1" w:rsidRPr="00F260CE" w:rsidRDefault="007020C1" w:rsidP="007020C1">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rsidR="007020C1" w:rsidRPr="00F260CE" w:rsidRDefault="007020C1" w:rsidP="007020C1">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7020C1" w:rsidRPr="00F260CE" w:rsidRDefault="007020C1" w:rsidP="007020C1">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7020C1" w:rsidRPr="00F260CE" w:rsidRDefault="007020C1" w:rsidP="007020C1">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w:t>
            </w:r>
          </w:p>
          <w:p w:rsidR="007020C1" w:rsidRPr="00F260CE" w:rsidRDefault="007020C1" w:rsidP="007020C1">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7020C1" w:rsidRPr="00F260CE" w:rsidRDefault="007020C1" w:rsidP="007020C1">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____________________  ____________</w:t>
            </w:r>
          </w:p>
          <w:p w:rsidR="00D2345D" w:rsidRPr="00F260CE" w:rsidRDefault="007020C1" w:rsidP="007020C1">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color w:val="000000"/>
                <w:kern w:val="2"/>
                <w:sz w:val="24"/>
                <w:szCs w:val="24"/>
                <w:lang w:eastAsia="zh-CN"/>
              </w:rPr>
              <w:t>м.п.</w:t>
            </w:r>
            <w:r w:rsidR="00D2345D" w:rsidRPr="00F260CE">
              <w:rPr>
                <w:rFonts w:ascii="Times New Roman" w:eastAsia="Arial" w:hAnsi="Times New Roman" w:cs="Times New Roman"/>
                <w:color w:val="000000"/>
                <w:kern w:val="2"/>
                <w:sz w:val="24"/>
                <w:szCs w:val="24"/>
                <w:lang w:eastAsia="zh-CN"/>
              </w:rPr>
              <w:t xml:space="preserve">  </w:t>
            </w:r>
          </w:p>
        </w:tc>
        <w:tc>
          <w:tcPr>
            <w:tcW w:w="5019" w:type="dxa"/>
          </w:tcPr>
          <w:p w:rsidR="00D2345D" w:rsidRPr="00F260CE" w:rsidRDefault="00D2345D" w:rsidP="00D2345D">
            <w:pPr>
              <w:widowControl w:val="0"/>
              <w:suppressAutoHyphens/>
              <w:autoSpaceDE w:val="0"/>
              <w:spacing w:after="0" w:line="240" w:lineRule="auto"/>
              <w:jc w:val="center"/>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u w:val="single"/>
                <w:lang w:eastAsia="zh-CN"/>
              </w:rPr>
              <w:t>ПОСТАЧАЛЬНИК</w:t>
            </w:r>
            <w:r w:rsidRPr="00F260CE">
              <w:rPr>
                <w:rFonts w:ascii="Times New Roman" w:eastAsia="Arial" w:hAnsi="Times New Roman" w:cs="Times New Roman"/>
                <w:b/>
                <w:color w:val="000000"/>
                <w:kern w:val="2"/>
                <w:sz w:val="24"/>
                <w:szCs w:val="24"/>
                <w:lang w:eastAsia="zh-CN"/>
              </w:rPr>
              <w:t>:</w:t>
            </w:r>
          </w:p>
          <w:p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2345D">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2345D">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2345D">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rsidR="00D2345D" w:rsidRPr="00F260CE" w:rsidRDefault="00D2345D" w:rsidP="00D2345D">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D2345D" w:rsidRPr="00F260CE" w:rsidRDefault="00D2345D" w:rsidP="00D2345D">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D2345D" w:rsidRPr="00F260CE" w:rsidRDefault="00D2345D" w:rsidP="00D2345D">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w:t>
            </w:r>
          </w:p>
          <w:p w:rsidR="00D2345D" w:rsidRPr="00F260CE" w:rsidRDefault="00D2345D" w:rsidP="00D2345D">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D2345D" w:rsidRPr="00F260CE" w:rsidRDefault="00D2345D" w:rsidP="00D2345D">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____________________  ____________</w:t>
            </w:r>
          </w:p>
          <w:p w:rsidR="00D2345D" w:rsidRPr="00F260CE" w:rsidRDefault="00D2345D" w:rsidP="00D2345D">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color w:val="000000"/>
                <w:kern w:val="2"/>
                <w:sz w:val="24"/>
                <w:szCs w:val="24"/>
                <w:lang w:eastAsia="zh-CN"/>
              </w:rPr>
              <w:t xml:space="preserve">м.п.  </w:t>
            </w:r>
          </w:p>
        </w:tc>
      </w:tr>
    </w:tbl>
    <w:p w:rsidR="0028634E" w:rsidRPr="00F260CE" w:rsidRDefault="0028634E" w:rsidP="00DC68AF">
      <w:pPr>
        <w:spacing w:after="0" w:line="264" w:lineRule="auto"/>
        <w:jc w:val="right"/>
        <w:rPr>
          <w:rFonts w:ascii="Times New Roman" w:eastAsia="Times New Roman" w:hAnsi="Times New Roman" w:cs="Times New Roman"/>
          <w:sz w:val="24"/>
          <w:szCs w:val="24"/>
        </w:rPr>
      </w:pPr>
    </w:p>
    <w:p w:rsidR="007020C1" w:rsidRDefault="007020C1" w:rsidP="005C46DE">
      <w:pPr>
        <w:spacing w:after="0" w:line="240"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rsidR="005C46DE" w:rsidRDefault="005C46DE" w:rsidP="005C46DE">
      <w:pPr>
        <w:spacing w:after="0" w:line="240" w:lineRule="auto"/>
        <w:jc w:val="right"/>
        <w:rPr>
          <w:rFonts w:ascii="Times New Roman" w:eastAsia="Times New Roman" w:hAnsi="Times New Roman" w:cs="Times New Roman"/>
          <w:b/>
          <w:sz w:val="24"/>
          <w:szCs w:val="24"/>
          <w:lang w:eastAsia="ar-SA"/>
        </w:rPr>
      </w:pPr>
      <w:r w:rsidRPr="00F260CE">
        <w:rPr>
          <w:rFonts w:ascii="Times New Roman" w:eastAsia="Times New Roman" w:hAnsi="Times New Roman" w:cs="Times New Roman"/>
          <w:b/>
          <w:sz w:val="24"/>
          <w:szCs w:val="24"/>
          <w:lang w:eastAsia="ar-SA"/>
        </w:rPr>
        <w:lastRenderedPageBreak/>
        <w:t xml:space="preserve">Додаток № </w:t>
      </w:r>
      <w:r w:rsidR="007020C1">
        <w:rPr>
          <w:rFonts w:ascii="Times New Roman" w:eastAsia="Times New Roman" w:hAnsi="Times New Roman" w:cs="Times New Roman"/>
          <w:b/>
          <w:sz w:val="24"/>
          <w:szCs w:val="24"/>
          <w:lang w:eastAsia="ar-SA"/>
        </w:rPr>
        <w:t>1</w:t>
      </w:r>
      <w:r w:rsidRPr="00F260CE">
        <w:rPr>
          <w:rFonts w:ascii="Times New Roman" w:eastAsia="Times New Roman" w:hAnsi="Times New Roman" w:cs="Times New Roman"/>
          <w:b/>
          <w:sz w:val="24"/>
          <w:szCs w:val="24"/>
          <w:lang w:eastAsia="ar-SA"/>
        </w:rPr>
        <w:t xml:space="preserve"> </w:t>
      </w:r>
    </w:p>
    <w:p w:rsidR="005C46DE" w:rsidRPr="00F260CE" w:rsidRDefault="005C46DE" w:rsidP="005C46DE">
      <w:pPr>
        <w:spacing w:after="0" w:line="240" w:lineRule="auto"/>
        <w:jc w:val="right"/>
        <w:rPr>
          <w:rFonts w:ascii="Times New Roman" w:eastAsia="Times New Roman" w:hAnsi="Times New Roman" w:cs="Times New Roman"/>
          <w:b/>
          <w:sz w:val="24"/>
          <w:szCs w:val="24"/>
          <w:lang w:eastAsia="ar-SA"/>
        </w:rPr>
      </w:pPr>
      <w:r w:rsidRPr="00F260CE">
        <w:rPr>
          <w:rFonts w:ascii="Times New Roman" w:eastAsia="Times New Roman" w:hAnsi="Times New Roman" w:cs="Times New Roman"/>
          <w:b/>
          <w:sz w:val="24"/>
          <w:szCs w:val="24"/>
          <w:lang w:eastAsia="ar-SA"/>
        </w:rPr>
        <w:t xml:space="preserve">до договору№_______ </w:t>
      </w:r>
    </w:p>
    <w:p w:rsidR="005C46DE" w:rsidRPr="00F260CE" w:rsidRDefault="005C46DE" w:rsidP="005C46DE">
      <w:pPr>
        <w:widowControl w:val="0"/>
        <w:tabs>
          <w:tab w:val="left" w:pos="6015"/>
        </w:tabs>
        <w:suppressAutoHyphens/>
        <w:autoSpaceDE w:val="0"/>
        <w:spacing w:after="0" w:line="240" w:lineRule="auto"/>
        <w:jc w:val="right"/>
        <w:rPr>
          <w:rFonts w:ascii="Times New Roman" w:eastAsia="Times New Roman" w:hAnsi="Times New Roman" w:cs="Times New Roman"/>
          <w:b/>
          <w:sz w:val="24"/>
          <w:szCs w:val="24"/>
          <w:lang w:eastAsia="ar-SA"/>
        </w:rPr>
      </w:pPr>
      <w:r w:rsidRPr="00F260CE">
        <w:rPr>
          <w:rFonts w:ascii="Times New Roman" w:eastAsia="Times New Roman" w:hAnsi="Times New Roman" w:cs="Times New Roman"/>
          <w:b/>
          <w:sz w:val="24"/>
          <w:szCs w:val="24"/>
          <w:lang w:eastAsia="ar-SA"/>
        </w:rPr>
        <w:t>від «_____»__________ 202__ р.</w:t>
      </w:r>
    </w:p>
    <w:p w:rsidR="00925D17" w:rsidRPr="00F260CE" w:rsidRDefault="00925D17" w:rsidP="00DC68AF">
      <w:pPr>
        <w:spacing w:after="0" w:line="264" w:lineRule="auto"/>
        <w:jc w:val="center"/>
        <w:rPr>
          <w:rFonts w:ascii="Times New Roman" w:eastAsia="Times New Roman" w:hAnsi="Times New Roman" w:cs="Times New Roman"/>
          <w:b/>
          <w:sz w:val="24"/>
          <w:szCs w:val="24"/>
        </w:rPr>
      </w:pPr>
    </w:p>
    <w:p w:rsidR="0028634E" w:rsidRPr="00F260CE" w:rsidRDefault="0028634E" w:rsidP="00DC68AF">
      <w:pPr>
        <w:spacing w:after="0" w:line="264" w:lineRule="auto"/>
        <w:jc w:val="center"/>
        <w:rPr>
          <w:rFonts w:ascii="Times New Roman" w:eastAsia="Times New Roman" w:hAnsi="Times New Roman" w:cs="Times New Roman"/>
          <w:b/>
          <w:sz w:val="24"/>
          <w:szCs w:val="24"/>
        </w:rPr>
      </w:pPr>
      <w:r w:rsidRPr="00F260CE">
        <w:rPr>
          <w:rFonts w:ascii="Times New Roman" w:eastAsia="Times New Roman" w:hAnsi="Times New Roman" w:cs="Times New Roman"/>
          <w:b/>
          <w:sz w:val="24"/>
          <w:szCs w:val="24"/>
        </w:rPr>
        <w:t>Специфікація</w:t>
      </w:r>
    </w:p>
    <w:p w:rsidR="00F42990" w:rsidRPr="00F260CE" w:rsidRDefault="00510E73" w:rsidP="00DC68AF">
      <w:pPr>
        <w:spacing w:after="0" w:line="264" w:lineRule="auto"/>
        <w:jc w:val="center"/>
        <w:rPr>
          <w:rFonts w:ascii="Times New Roman" w:eastAsia="Times New Roman" w:hAnsi="Times New Roman" w:cs="Times New Roman"/>
          <w:b/>
          <w:sz w:val="24"/>
          <w:szCs w:val="24"/>
        </w:rPr>
      </w:pPr>
      <w:r w:rsidRPr="00F260CE">
        <w:rPr>
          <w:rFonts w:ascii="Times New Roman" w:eastAsia="Times New Roman" w:hAnsi="Times New Roman" w:cs="Times New Roman"/>
          <w:b/>
          <w:sz w:val="24"/>
          <w:szCs w:val="24"/>
        </w:rPr>
        <w:t xml:space="preserve">На закупівлю </w:t>
      </w:r>
      <w:r w:rsidR="00BF6854" w:rsidRPr="00BF6854">
        <w:rPr>
          <w:rFonts w:ascii="Times New Roman" w:hAnsi="Times New Roman" w:cs="Times New Roman"/>
          <w:b/>
          <w:bCs/>
          <w:sz w:val="24"/>
          <w:szCs w:val="24"/>
        </w:rPr>
        <w:t xml:space="preserve">«Код ДК 016:2015-85110000-3 Послуги лікувальних закладів та супутні послуги» (Патоморфологічні дослідження </w:t>
      </w:r>
      <w:r w:rsidR="00BF6854" w:rsidRPr="00BF6854">
        <w:rPr>
          <w:rFonts w:ascii="Times New Roman" w:hAnsi="Times New Roman" w:cs="Times New Roman"/>
          <w:b/>
          <w:bCs/>
          <w:sz w:val="24"/>
          <w:szCs w:val="24"/>
          <w:lang w:val="en-US"/>
        </w:rPr>
        <w:t>I</w:t>
      </w:r>
      <w:r w:rsidR="00BF6854" w:rsidRPr="00BF6854">
        <w:rPr>
          <w:rFonts w:ascii="Times New Roman" w:hAnsi="Times New Roman" w:cs="Times New Roman"/>
          <w:b/>
          <w:bCs/>
          <w:sz w:val="24"/>
          <w:szCs w:val="24"/>
        </w:rPr>
        <w:t xml:space="preserve"> категорії складності, Патоморфологічні дослідження </w:t>
      </w:r>
      <w:r w:rsidR="00BF6854" w:rsidRPr="00BF6854">
        <w:rPr>
          <w:rFonts w:ascii="Times New Roman" w:hAnsi="Times New Roman" w:cs="Times New Roman"/>
          <w:b/>
          <w:bCs/>
          <w:sz w:val="24"/>
          <w:szCs w:val="24"/>
          <w:lang w:val="en-US"/>
        </w:rPr>
        <w:t>II</w:t>
      </w:r>
      <w:r w:rsidR="00BF6854" w:rsidRPr="00BF6854">
        <w:rPr>
          <w:rFonts w:ascii="Times New Roman" w:hAnsi="Times New Roman" w:cs="Times New Roman"/>
          <w:b/>
          <w:bCs/>
          <w:sz w:val="24"/>
          <w:szCs w:val="24"/>
        </w:rPr>
        <w:t xml:space="preserve"> категорії складності, Патоморфологічні дослідження </w:t>
      </w:r>
      <w:r w:rsidR="00BF6854" w:rsidRPr="00BF6854">
        <w:rPr>
          <w:rFonts w:ascii="Times New Roman" w:hAnsi="Times New Roman" w:cs="Times New Roman"/>
          <w:b/>
          <w:bCs/>
          <w:sz w:val="24"/>
          <w:szCs w:val="24"/>
          <w:lang w:val="en-US"/>
        </w:rPr>
        <w:t>III</w:t>
      </w:r>
      <w:r w:rsidR="00BF6854" w:rsidRPr="00BF6854">
        <w:rPr>
          <w:rFonts w:ascii="Times New Roman" w:hAnsi="Times New Roman" w:cs="Times New Roman"/>
          <w:b/>
          <w:bCs/>
          <w:sz w:val="24"/>
          <w:szCs w:val="24"/>
        </w:rPr>
        <w:t xml:space="preserve"> категорії складності, Патоморфологічні дослідження </w:t>
      </w:r>
      <w:r w:rsidR="00BF6854" w:rsidRPr="00BF6854">
        <w:rPr>
          <w:rFonts w:ascii="Times New Roman" w:hAnsi="Times New Roman" w:cs="Times New Roman"/>
          <w:b/>
          <w:bCs/>
          <w:sz w:val="24"/>
          <w:szCs w:val="24"/>
          <w:lang w:val="en-US"/>
        </w:rPr>
        <w:t>IV</w:t>
      </w:r>
      <w:r w:rsidR="00BF6854" w:rsidRPr="00BF6854">
        <w:rPr>
          <w:rFonts w:ascii="Times New Roman" w:hAnsi="Times New Roman" w:cs="Times New Roman"/>
          <w:b/>
          <w:bCs/>
          <w:sz w:val="24"/>
          <w:szCs w:val="24"/>
        </w:rPr>
        <w:t xml:space="preserve"> категорії складності, Патоморфологічні дослідження </w:t>
      </w:r>
      <w:r w:rsidR="00BF6854" w:rsidRPr="00BF6854">
        <w:rPr>
          <w:rFonts w:ascii="Times New Roman" w:hAnsi="Times New Roman" w:cs="Times New Roman"/>
          <w:b/>
          <w:bCs/>
          <w:sz w:val="24"/>
          <w:szCs w:val="24"/>
          <w:lang w:val="en-US"/>
        </w:rPr>
        <w:t>V</w:t>
      </w:r>
      <w:r w:rsidR="00BF6854" w:rsidRPr="00BF6854">
        <w:rPr>
          <w:rFonts w:ascii="Times New Roman" w:hAnsi="Times New Roman" w:cs="Times New Roman"/>
          <w:b/>
          <w:bCs/>
          <w:sz w:val="24"/>
          <w:szCs w:val="24"/>
        </w:rPr>
        <w:t xml:space="preserve"> категорії складності)»</w:t>
      </w:r>
    </w:p>
    <w:p w:rsidR="00A751B5" w:rsidRPr="00F260CE" w:rsidRDefault="00A751B5" w:rsidP="00A751B5">
      <w:pPr>
        <w:spacing w:after="0" w:line="264" w:lineRule="auto"/>
        <w:rPr>
          <w:rFonts w:ascii="Times New Roman" w:eastAsia="Times New Roman" w:hAnsi="Times New Roman" w:cs="Times New Roman"/>
          <w:b/>
          <w:sz w:val="24"/>
          <w:szCs w:val="24"/>
        </w:rPr>
      </w:pPr>
    </w:p>
    <w:tbl>
      <w:tblPr>
        <w:tblW w:w="10682" w:type="dxa"/>
        <w:tblLook w:val="04A0" w:firstRow="1" w:lastRow="0" w:firstColumn="1" w:lastColumn="0" w:noHBand="0" w:noVBand="1"/>
      </w:tblPr>
      <w:tblGrid>
        <w:gridCol w:w="511"/>
        <w:gridCol w:w="4673"/>
        <w:gridCol w:w="946"/>
        <w:gridCol w:w="1335"/>
        <w:gridCol w:w="1651"/>
        <w:gridCol w:w="1566"/>
      </w:tblGrid>
      <w:tr w:rsidR="00A34297" w:rsidRPr="00F260CE" w:rsidTr="00A34297">
        <w:trPr>
          <w:cantSplit/>
          <w:trHeight w:val="1202"/>
        </w:trPr>
        <w:tc>
          <w:tcPr>
            <w:tcW w:w="511" w:type="dxa"/>
            <w:tcBorders>
              <w:top w:val="single" w:sz="4" w:space="0" w:color="auto"/>
              <w:left w:val="single" w:sz="4" w:space="0" w:color="auto"/>
              <w:bottom w:val="single" w:sz="4" w:space="0" w:color="auto"/>
              <w:right w:val="single" w:sz="4" w:space="0" w:color="auto"/>
            </w:tcBorders>
            <w:vAlign w:val="center"/>
            <w:hideMark/>
          </w:tcPr>
          <w:p w:rsidR="00A34297" w:rsidRPr="00F260CE" w:rsidRDefault="00A34297" w:rsidP="00510E73">
            <w:pPr>
              <w:widowControl w:val="0"/>
              <w:suppressAutoHyphens/>
              <w:autoSpaceDE w:val="0"/>
              <w:spacing w:after="0" w:line="240" w:lineRule="auto"/>
              <w:jc w:val="center"/>
              <w:rPr>
                <w:rFonts w:ascii="Times New Roman CYR" w:eastAsia="Times New Roman" w:hAnsi="Times New Roman CYR" w:cs="Times New Roman CYR"/>
                <w:lang w:val="ru-RU" w:eastAsia="ar-SA"/>
              </w:rPr>
            </w:pPr>
            <w:r w:rsidRPr="00F260CE">
              <w:rPr>
                <w:rFonts w:ascii="Times New Roman CYR" w:eastAsia="Times New Roman" w:hAnsi="Times New Roman CYR" w:cs="Times New Roman CYR"/>
                <w:lang w:val="ru-RU" w:eastAsia="zh-CN"/>
              </w:rPr>
              <w:t>№ з/п</w:t>
            </w:r>
          </w:p>
        </w:tc>
        <w:tc>
          <w:tcPr>
            <w:tcW w:w="4673" w:type="dxa"/>
            <w:tcBorders>
              <w:top w:val="single" w:sz="4" w:space="0" w:color="auto"/>
              <w:left w:val="nil"/>
              <w:bottom w:val="single" w:sz="4" w:space="0" w:color="auto"/>
              <w:right w:val="single" w:sz="4" w:space="0" w:color="auto"/>
            </w:tcBorders>
            <w:vAlign w:val="center"/>
            <w:hideMark/>
          </w:tcPr>
          <w:p w:rsidR="00A34297" w:rsidRPr="00F260CE" w:rsidRDefault="00A34297"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r w:rsidRPr="00F260CE">
              <w:rPr>
                <w:rFonts w:ascii="Times New Roman CYR" w:eastAsia="Times New Roman" w:hAnsi="Times New Roman CYR" w:cs="Times New Roman CYR"/>
                <w:lang w:val="ru-RU" w:eastAsia="zh-CN"/>
              </w:rPr>
              <w:t xml:space="preserve">Найменування </w:t>
            </w:r>
            <w:r w:rsidRPr="00F260CE">
              <w:rPr>
                <w:rFonts w:ascii="Times New Roman CYR" w:eastAsia="Times New Roman" w:hAnsi="Times New Roman CYR" w:cs="Times New Roman CYR"/>
                <w:lang w:eastAsia="zh-CN"/>
              </w:rPr>
              <w:t>послуги</w:t>
            </w:r>
          </w:p>
        </w:tc>
        <w:tc>
          <w:tcPr>
            <w:tcW w:w="946" w:type="dxa"/>
            <w:tcBorders>
              <w:top w:val="single" w:sz="4" w:space="0" w:color="auto"/>
              <w:left w:val="nil"/>
              <w:bottom w:val="single" w:sz="4" w:space="0" w:color="auto"/>
              <w:right w:val="single" w:sz="4" w:space="0" w:color="auto"/>
            </w:tcBorders>
            <w:textDirection w:val="btLr"/>
            <w:vAlign w:val="center"/>
            <w:hideMark/>
          </w:tcPr>
          <w:p w:rsidR="00A34297" w:rsidRPr="00F260CE" w:rsidRDefault="00A34297" w:rsidP="00510E73">
            <w:pPr>
              <w:widowControl w:val="0"/>
              <w:suppressAutoHyphens/>
              <w:autoSpaceDE w:val="0"/>
              <w:spacing w:after="0" w:line="240" w:lineRule="auto"/>
              <w:ind w:left="113" w:right="113"/>
              <w:jc w:val="center"/>
              <w:rPr>
                <w:rFonts w:ascii="Times New Roman CYR" w:eastAsia="Times New Roman" w:hAnsi="Times New Roman CYR" w:cs="Times New Roman CYR"/>
                <w:lang w:val="ru-RU" w:eastAsia="ar-SA"/>
              </w:rPr>
            </w:pPr>
            <w:r w:rsidRPr="00F260CE">
              <w:rPr>
                <w:rFonts w:ascii="Times New Roman CYR" w:eastAsia="Times New Roman" w:hAnsi="Times New Roman CYR" w:cs="Times New Roman CYR"/>
                <w:lang w:val="ru-RU" w:eastAsia="zh-CN"/>
              </w:rPr>
              <w:t>Одиниця виміру</w:t>
            </w:r>
          </w:p>
        </w:tc>
        <w:tc>
          <w:tcPr>
            <w:tcW w:w="1335" w:type="dxa"/>
            <w:tcBorders>
              <w:top w:val="single" w:sz="4" w:space="0" w:color="auto"/>
              <w:left w:val="nil"/>
              <w:bottom w:val="single" w:sz="4" w:space="0" w:color="auto"/>
              <w:right w:val="single" w:sz="4" w:space="0" w:color="auto"/>
            </w:tcBorders>
            <w:textDirection w:val="btLr"/>
            <w:vAlign w:val="center"/>
            <w:hideMark/>
          </w:tcPr>
          <w:p w:rsidR="00A34297" w:rsidRPr="00F260CE" w:rsidRDefault="00A34297" w:rsidP="00510E73">
            <w:pPr>
              <w:widowControl w:val="0"/>
              <w:suppressAutoHyphens/>
              <w:autoSpaceDE w:val="0"/>
              <w:spacing w:after="0" w:line="240" w:lineRule="auto"/>
              <w:ind w:left="113" w:right="113"/>
              <w:jc w:val="center"/>
              <w:rPr>
                <w:rFonts w:ascii="Times New Roman CYR" w:eastAsia="Times New Roman" w:hAnsi="Times New Roman CYR" w:cs="Times New Roman CYR"/>
                <w:lang w:eastAsia="ar-SA"/>
              </w:rPr>
            </w:pPr>
            <w:r w:rsidRPr="00F260CE">
              <w:rPr>
                <w:rFonts w:ascii="Times New Roman CYR" w:eastAsia="Times New Roman" w:hAnsi="Times New Roman CYR" w:cs="Times New Roman CYR"/>
                <w:lang w:val="ru-RU" w:eastAsia="zh-CN"/>
              </w:rPr>
              <w:t>Кількість</w:t>
            </w:r>
            <w:r w:rsidRPr="00F260CE">
              <w:rPr>
                <w:rFonts w:ascii="Times New Roman CYR" w:eastAsia="Times New Roman" w:hAnsi="Times New Roman CYR" w:cs="Times New Roman CYR"/>
                <w:lang w:eastAsia="zh-CN"/>
              </w:rPr>
              <w:t xml:space="preserve"> </w:t>
            </w:r>
            <w:r w:rsidRPr="00F260CE">
              <w:rPr>
                <w:rFonts w:ascii="Times New Roman CYR" w:eastAsia="Times New Roman" w:hAnsi="Times New Roman CYR" w:cs="Times New Roman CYR"/>
                <w:sz w:val="24"/>
                <w:szCs w:val="24"/>
                <w:lang w:eastAsia="zh-CN"/>
              </w:rPr>
              <w:t xml:space="preserve">послуг </w:t>
            </w:r>
          </w:p>
        </w:tc>
        <w:tc>
          <w:tcPr>
            <w:tcW w:w="1651" w:type="dxa"/>
            <w:tcBorders>
              <w:top w:val="single" w:sz="4" w:space="0" w:color="auto"/>
              <w:left w:val="single" w:sz="4" w:space="0" w:color="auto"/>
              <w:bottom w:val="single" w:sz="4" w:space="0" w:color="auto"/>
              <w:right w:val="single" w:sz="4" w:space="0" w:color="auto"/>
            </w:tcBorders>
            <w:vAlign w:val="center"/>
            <w:hideMark/>
          </w:tcPr>
          <w:p w:rsidR="00A34297" w:rsidRPr="00F260CE" w:rsidRDefault="00A34297" w:rsidP="00510E73">
            <w:pPr>
              <w:widowControl w:val="0"/>
              <w:suppressAutoHyphens/>
              <w:autoSpaceDE w:val="0"/>
              <w:spacing w:after="0" w:line="240" w:lineRule="auto"/>
              <w:jc w:val="center"/>
              <w:rPr>
                <w:rFonts w:ascii="Times New Roman CYR" w:eastAsia="Times New Roman" w:hAnsi="Times New Roman CYR" w:cs="Times New Roman CYR"/>
                <w:lang w:val="ru-RU" w:eastAsia="ar-SA"/>
              </w:rPr>
            </w:pPr>
            <w:r w:rsidRPr="00F260CE">
              <w:rPr>
                <w:rFonts w:ascii="Times New Roman CYR" w:eastAsia="Times New Roman" w:hAnsi="Times New Roman CYR" w:cs="Times New Roman CYR"/>
                <w:sz w:val="24"/>
                <w:szCs w:val="24"/>
                <w:lang w:val="ru-RU" w:eastAsia="zh-CN"/>
              </w:rPr>
              <w:t xml:space="preserve">Ціна </w:t>
            </w:r>
            <w:r w:rsidRPr="00F260CE">
              <w:rPr>
                <w:rFonts w:ascii="Times New Roman CYR" w:eastAsia="Times New Roman" w:hAnsi="Times New Roman CYR" w:cs="Times New Roman CYR"/>
                <w:sz w:val="24"/>
                <w:szCs w:val="24"/>
                <w:lang w:eastAsia="zh-CN"/>
              </w:rPr>
              <w:t>за одиницю з або без</w:t>
            </w:r>
            <w:r w:rsidRPr="00F260CE">
              <w:rPr>
                <w:rFonts w:ascii="Times New Roman CYR" w:eastAsia="Times New Roman" w:hAnsi="Times New Roman CYR" w:cs="Times New Roman CYR"/>
                <w:sz w:val="24"/>
                <w:szCs w:val="24"/>
                <w:lang w:val="ru-RU" w:eastAsia="zh-CN"/>
              </w:rPr>
              <w:t xml:space="preserve"> ПДВ, грн</w:t>
            </w:r>
          </w:p>
        </w:tc>
        <w:tc>
          <w:tcPr>
            <w:tcW w:w="1566" w:type="dxa"/>
            <w:tcBorders>
              <w:top w:val="single" w:sz="4" w:space="0" w:color="auto"/>
              <w:left w:val="single" w:sz="4" w:space="0" w:color="auto"/>
              <w:bottom w:val="single" w:sz="4" w:space="0" w:color="auto"/>
              <w:right w:val="single" w:sz="4" w:space="0" w:color="auto"/>
            </w:tcBorders>
            <w:vAlign w:val="center"/>
          </w:tcPr>
          <w:p w:rsidR="00A34297" w:rsidRPr="00F260CE" w:rsidRDefault="00A34297" w:rsidP="00A34297">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zh-CN"/>
              </w:rPr>
            </w:pPr>
            <w:r w:rsidRPr="00F260CE">
              <w:rPr>
                <w:rFonts w:ascii="Times New Roman CYR" w:eastAsia="Times New Roman" w:hAnsi="Times New Roman CYR" w:cs="Times New Roman CYR"/>
                <w:sz w:val="24"/>
                <w:szCs w:val="24"/>
                <w:lang w:val="ru-RU" w:eastAsia="zh-CN"/>
              </w:rPr>
              <w:t>Всього з або без ПДВ, грн</w:t>
            </w:r>
          </w:p>
        </w:tc>
      </w:tr>
      <w:tr w:rsidR="00A34297" w:rsidRPr="00F260CE" w:rsidTr="00A34297">
        <w:trPr>
          <w:trHeight w:val="442"/>
        </w:trPr>
        <w:tc>
          <w:tcPr>
            <w:tcW w:w="511" w:type="dxa"/>
            <w:tcBorders>
              <w:top w:val="nil"/>
              <w:left w:val="single" w:sz="4" w:space="0" w:color="auto"/>
              <w:bottom w:val="single" w:sz="4" w:space="0" w:color="auto"/>
              <w:right w:val="single" w:sz="4" w:space="0" w:color="auto"/>
            </w:tcBorders>
            <w:vAlign w:val="center"/>
            <w:hideMark/>
          </w:tcPr>
          <w:p w:rsidR="00A34297" w:rsidRPr="00F260CE" w:rsidRDefault="00A34297"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r w:rsidRPr="00F260CE">
              <w:rPr>
                <w:rFonts w:ascii="Times New Roman CYR" w:eastAsia="Times New Roman" w:hAnsi="Times New Roman CYR" w:cs="Times New Roman CYR"/>
                <w:lang w:eastAsia="zh-CN"/>
              </w:rPr>
              <w:t>1</w:t>
            </w:r>
          </w:p>
        </w:tc>
        <w:tc>
          <w:tcPr>
            <w:tcW w:w="4673" w:type="dxa"/>
            <w:tcBorders>
              <w:top w:val="nil"/>
              <w:left w:val="nil"/>
              <w:bottom w:val="single" w:sz="4" w:space="0" w:color="auto"/>
              <w:right w:val="single" w:sz="4" w:space="0" w:color="auto"/>
            </w:tcBorders>
          </w:tcPr>
          <w:p w:rsidR="00A34297" w:rsidRPr="00F260CE" w:rsidRDefault="00A34297" w:rsidP="00510E73">
            <w:pPr>
              <w:widowControl w:val="0"/>
              <w:suppressAutoHyphens/>
              <w:autoSpaceDE w:val="0"/>
              <w:spacing w:after="120" w:line="240" w:lineRule="auto"/>
              <w:jc w:val="both"/>
              <w:rPr>
                <w:rFonts w:ascii="Times New Roman CYR" w:eastAsia="Calibri" w:hAnsi="Times New Roman CYR" w:cs="Times New Roman CYR"/>
                <w:b/>
                <w:lang w:eastAsia="zh-CN"/>
              </w:rPr>
            </w:pPr>
          </w:p>
        </w:tc>
        <w:tc>
          <w:tcPr>
            <w:tcW w:w="946" w:type="dxa"/>
            <w:tcBorders>
              <w:top w:val="nil"/>
              <w:left w:val="nil"/>
              <w:bottom w:val="single" w:sz="4" w:space="0" w:color="auto"/>
              <w:right w:val="single" w:sz="4" w:space="0" w:color="auto"/>
            </w:tcBorders>
            <w:vAlign w:val="center"/>
          </w:tcPr>
          <w:p w:rsidR="00A34297" w:rsidRPr="00F260CE" w:rsidRDefault="00A34297" w:rsidP="00510E73">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ar-SA"/>
              </w:rPr>
            </w:pPr>
          </w:p>
        </w:tc>
        <w:tc>
          <w:tcPr>
            <w:tcW w:w="1335" w:type="dxa"/>
            <w:tcBorders>
              <w:top w:val="single" w:sz="4" w:space="0" w:color="auto"/>
              <w:left w:val="nil"/>
              <w:bottom w:val="single" w:sz="4" w:space="0" w:color="auto"/>
              <w:right w:val="single" w:sz="4" w:space="0" w:color="auto"/>
            </w:tcBorders>
            <w:vAlign w:val="center"/>
          </w:tcPr>
          <w:p w:rsidR="00A34297" w:rsidRPr="00F260CE" w:rsidRDefault="00A34297"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p>
        </w:tc>
        <w:tc>
          <w:tcPr>
            <w:tcW w:w="1651" w:type="dxa"/>
            <w:tcBorders>
              <w:top w:val="nil"/>
              <w:left w:val="single" w:sz="4" w:space="0" w:color="auto"/>
              <w:bottom w:val="single" w:sz="4" w:space="0" w:color="auto"/>
              <w:right w:val="single" w:sz="4" w:space="0" w:color="auto"/>
            </w:tcBorders>
            <w:vAlign w:val="center"/>
          </w:tcPr>
          <w:p w:rsidR="00A34297" w:rsidRPr="00F260CE" w:rsidRDefault="00A34297"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p>
        </w:tc>
        <w:tc>
          <w:tcPr>
            <w:tcW w:w="1566" w:type="dxa"/>
            <w:tcBorders>
              <w:top w:val="nil"/>
              <w:left w:val="single" w:sz="4" w:space="0" w:color="auto"/>
              <w:bottom w:val="single" w:sz="4" w:space="0" w:color="auto"/>
              <w:right w:val="single" w:sz="4" w:space="0" w:color="auto"/>
            </w:tcBorders>
          </w:tcPr>
          <w:p w:rsidR="00A34297" w:rsidRPr="00F260CE" w:rsidRDefault="00A34297"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p>
        </w:tc>
      </w:tr>
      <w:tr w:rsidR="005C46DE" w:rsidRPr="00F260CE" w:rsidTr="00A34297">
        <w:trPr>
          <w:trHeight w:val="442"/>
        </w:trPr>
        <w:tc>
          <w:tcPr>
            <w:tcW w:w="511" w:type="dxa"/>
            <w:tcBorders>
              <w:top w:val="nil"/>
              <w:left w:val="single" w:sz="4" w:space="0" w:color="auto"/>
              <w:bottom w:val="single" w:sz="4" w:space="0" w:color="auto"/>
              <w:right w:val="single" w:sz="4" w:space="0" w:color="auto"/>
            </w:tcBorders>
            <w:vAlign w:val="center"/>
          </w:tcPr>
          <w:p w:rsidR="005C46DE" w:rsidRPr="00F260CE" w:rsidRDefault="005C46DE" w:rsidP="00510E73">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2</w:t>
            </w:r>
          </w:p>
        </w:tc>
        <w:tc>
          <w:tcPr>
            <w:tcW w:w="4673" w:type="dxa"/>
            <w:tcBorders>
              <w:top w:val="nil"/>
              <w:left w:val="nil"/>
              <w:bottom w:val="single" w:sz="4" w:space="0" w:color="auto"/>
              <w:right w:val="single" w:sz="4" w:space="0" w:color="auto"/>
            </w:tcBorders>
          </w:tcPr>
          <w:p w:rsidR="005C46DE" w:rsidRPr="00F260CE" w:rsidRDefault="005C46DE" w:rsidP="00510E73">
            <w:pPr>
              <w:widowControl w:val="0"/>
              <w:suppressAutoHyphens/>
              <w:autoSpaceDE w:val="0"/>
              <w:spacing w:after="120" w:line="240" w:lineRule="auto"/>
              <w:jc w:val="both"/>
              <w:rPr>
                <w:rFonts w:ascii="Times New Roman CYR" w:eastAsia="Calibri" w:hAnsi="Times New Roman CYR" w:cs="Times New Roman CYR"/>
                <w:b/>
                <w:lang w:eastAsia="zh-CN"/>
              </w:rPr>
            </w:pPr>
          </w:p>
        </w:tc>
        <w:tc>
          <w:tcPr>
            <w:tcW w:w="946" w:type="dxa"/>
            <w:tcBorders>
              <w:top w:val="nil"/>
              <w:left w:val="nil"/>
              <w:bottom w:val="single" w:sz="4" w:space="0" w:color="auto"/>
              <w:right w:val="single" w:sz="4" w:space="0" w:color="auto"/>
            </w:tcBorders>
            <w:vAlign w:val="center"/>
          </w:tcPr>
          <w:p w:rsidR="005C46DE" w:rsidRPr="00F260CE" w:rsidRDefault="005C46DE" w:rsidP="00510E73">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ar-SA"/>
              </w:rPr>
            </w:pPr>
          </w:p>
        </w:tc>
        <w:tc>
          <w:tcPr>
            <w:tcW w:w="1335" w:type="dxa"/>
            <w:tcBorders>
              <w:top w:val="single" w:sz="4" w:space="0" w:color="auto"/>
              <w:left w:val="nil"/>
              <w:bottom w:val="single" w:sz="4" w:space="0" w:color="auto"/>
              <w:right w:val="single" w:sz="4" w:space="0" w:color="auto"/>
            </w:tcBorders>
            <w:vAlign w:val="center"/>
          </w:tcPr>
          <w:p w:rsidR="005C46DE" w:rsidRPr="00F260CE" w:rsidRDefault="005C46DE"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p>
        </w:tc>
        <w:tc>
          <w:tcPr>
            <w:tcW w:w="1651" w:type="dxa"/>
            <w:tcBorders>
              <w:top w:val="nil"/>
              <w:left w:val="single" w:sz="4" w:space="0" w:color="auto"/>
              <w:bottom w:val="single" w:sz="4" w:space="0" w:color="auto"/>
              <w:right w:val="single" w:sz="4" w:space="0" w:color="auto"/>
            </w:tcBorders>
            <w:vAlign w:val="center"/>
          </w:tcPr>
          <w:p w:rsidR="005C46DE" w:rsidRPr="00F260CE" w:rsidRDefault="005C46DE"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p>
        </w:tc>
        <w:tc>
          <w:tcPr>
            <w:tcW w:w="1566" w:type="dxa"/>
            <w:tcBorders>
              <w:top w:val="nil"/>
              <w:left w:val="single" w:sz="4" w:space="0" w:color="auto"/>
              <w:bottom w:val="single" w:sz="4" w:space="0" w:color="auto"/>
              <w:right w:val="single" w:sz="4" w:space="0" w:color="auto"/>
            </w:tcBorders>
          </w:tcPr>
          <w:p w:rsidR="005C46DE" w:rsidRPr="00F260CE" w:rsidRDefault="005C46DE"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p>
        </w:tc>
      </w:tr>
      <w:tr w:rsidR="005C46DE" w:rsidRPr="00F260CE" w:rsidTr="00A34297">
        <w:trPr>
          <w:trHeight w:val="442"/>
        </w:trPr>
        <w:tc>
          <w:tcPr>
            <w:tcW w:w="511" w:type="dxa"/>
            <w:tcBorders>
              <w:top w:val="nil"/>
              <w:left w:val="single" w:sz="4" w:space="0" w:color="auto"/>
              <w:bottom w:val="single" w:sz="4" w:space="0" w:color="auto"/>
              <w:right w:val="single" w:sz="4" w:space="0" w:color="auto"/>
            </w:tcBorders>
            <w:vAlign w:val="center"/>
          </w:tcPr>
          <w:p w:rsidR="005C46DE" w:rsidRDefault="005C46DE" w:rsidP="00510E73">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3</w:t>
            </w:r>
          </w:p>
        </w:tc>
        <w:tc>
          <w:tcPr>
            <w:tcW w:w="4673" w:type="dxa"/>
            <w:tcBorders>
              <w:top w:val="nil"/>
              <w:left w:val="nil"/>
              <w:bottom w:val="single" w:sz="4" w:space="0" w:color="auto"/>
              <w:right w:val="single" w:sz="4" w:space="0" w:color="auto"/>
            </w:tcBorders>
          </w:tcPr>
          <w:p w:rsidR="005C46DE" w:rsidRPr="00F260CE" w:rsidRDefault="005C46DE" w:rsidP="00510E73">
            <w:pPr>
              <w:widowControl w:val="0"/>
              <w:suppressAutoHyphens/>
              <w:autoSpaceDE w:val="0"/>
              <w:spacing w:after="120" w:line="240" w:lineRule="auto"/>
              <w:jc w:val="both"/>
              <w:rPr>
                <w:rFonts w:ascii="Times New Roman CYR" w:eastAsia="Calibri" w:hAnsi="Times New Roman CYR" w:cs="Times New Roman CYR"/>
                <w:b/>
                <w:lang w:eastAsia="zh-CN"/>
              </w:rPr>
            </w:pPr>
          </w:p>
        </w:tc>
        <w:tc>
          <w:tcPr>
            <w:tcW w:w="946" w:type="dxa"/>
            <w:tcBorders>
              <w:top w:val="nil"/>
              <w:left w:val="nil"/>
              <w:bottom w:val="single" w:sz="4" w:space="0" w:color="auto"/>
              <w:right w:val="single" w:sz="4" w:space="0" w:color="auto"/>
            </w:tcBorders>
            <w:vAlign w:val="center"/>
          </w:tcPr>
          <w:p w:rsidR="005C46DE" w:rsidRPr="00F260CE" w:rsidRDefault="005C46DE" w:rsidP="00510E73">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ar-SA"/>
              </w:rPr>
            </w:pPr>
          </w:p>
        </w:tc>
        <w:tc>
          <w:tcPr>
            <w:tcW w:w="1335" w:type="dxa"/>
            <w:tcBorders>
              <w:top w:val="single" w:sz="4" w:space="0" w:color="auto"/>
              <w:left w:val="nil"/>
              <w:bottom w:val="single" w:sz="4" w:space="0" w:color="auto"/>
              <w:right w:val="single" w:sz="4" w:space="0" w:color="auto"/>
            </w:tcBorders>
            <w:vAlign w:val="center"/>
          </w:tcPr>
          <w:p w:rsidR="005C46DE" w:rsidRPr="00F260CE" w:rsidRDefault="005C46DE"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p>
        </w:tc>
        <w:tc>
          <w:tcPr>
            <w:tcW w:w="1651" w:type="dxa"/>
            <w:tcBorders>
              <w:top w:val="nil"/>
              <w:left w:val="single" w:sz="4" w:space="0" w:color="auto"/>
              <w:bottom w:val="single" w:sz="4" w:space="0" w:color="auto"/>
              <w:right w:val="single" w:sz="4" w:space="0" w:color="auto"/>
            </w:tcBorders>
            <w:vAlign w:val="center"/>
          </w:tcPr>
          <w:p w:rsidR="005C46DE" w:rsidRPr="00F260CE" w:rsidRDefault="005C46DE"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p>
        </w:tc>
        <w:tc>
          <w:tcPr>
            <w:tcW w:w="1566" w:type="dxa"/>
            <w:tcBorders>
              <w:top w:val="nil"/>
              <w:left w:val="single" w:sz="4" w:space="0" w:color="auto"/>
              <w:bottom w:val="single" w:sz="4" w:space="0" w:color="auto"/>
              <w:right w:val="single" w:sz="4" w:space="0" w:color="auto"/>
            </w:tcBorders>
          </w:tcPr>
          <w:p w:rsidR="005C46DE" w:rsidRPr="00F260CE" w:rsidRDefault="005C46DE"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p>
        </w:tc>
      </w:tr>
      <w:tr w:rsidR="007020C1" w:rsidRPr="00F260CE" w:rsidTr="00A34297">
        <w:trPr>
          <w:trHeight w:val="442"/>
        </w:trPr>
        <w:tc>
          <w:tcPr>
            <w:tcW w:w="511" w:type="dxa"/>
            <w:tcBorders>
              <w:top w:val="nil"/>
              <w:left w:val="single" w:sz="4" w:space="0" w:color="auto"/>
              <w:bottom w:val="single" w:sz="4" w:space="0" w:color="auto"/>
              <w:right w:val="single" w:sz="4" w:space="0" w:color="auto"/>
            </w:tcBorders>
            <w:vAlign w:val="center"/>
          </w:tcPr>
          <w:p w:rsidR="007020C1" w:rsidRDefault="007020C1" w:rsidP="00510E73">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4</w:t>
            </w:r>
          </w:p>
        </w:tc>
        <w:tc>
          <w:tcPr>
            <w:tcW w:w="4673" w:type="dxa"/>
            <w:tcBorders>
              <w:top w:val="nil"/>
              <w:left w:val="nil"/>
              <w:bottom w:val="single" w:sz="4" w:space="0" w:color="auto"/>
              <w:right w:val="single" w:sz="4" w:space="0" w:color="auto"/>
            </w:tcBorders>
          </w:tcPr>
          <w:p w:rsidR="007020C1" w:rsidRPr="00F260CE" w:rsidRDefault="007020C1" w:rsidP="00510E73">
            <w:pPr>
              <w:widowControl w:val="0"/>
              <w:suppressAutoHyphens/>
              <w:autoSpaceDE w:val="0"/>
              <w:spacing w:after="120" w:line="240" w:lineRule="auto"/>
              <w:jc w:val="both"/>
              <w:rPr>
                <w:rFonts w:ascii="Times New Roman CYR" w:eastAsia="Calibri" w:hAnsi="Times New Roman CYR" w:cs="Times New Roman CYR"/>
                <w:b/>
                <w:lang w:eastAsia="zh-CN"/>
              </w:rPr>
            </w:pPr>
          </w:p>
        </w:tc>
        <w:tc>
          <w:tcPr>
            <w:tcW w:w="946" w:type="dxa"/>
            <w:tcBorders>
              <w:top w:val="nil"/>
              <w:left w:val="nil"/>
              <w:bottom w:val="single" w:sz="4" w:space="0" w:color="auto"/>
              <w:right w:val="single" w:sz="4" w:space="0" w:color="auto"/>
            </w:tcBorders>
            <w:vAlign w:val="center"/>
          </w:tcPr>
          <w:p w:rsidR="007020C1" w:rsidRPr="00F260CE" w:rsidRDefault="007020C1" w:rsidP="00510E73">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ar-SA"/>
              </w:rPr>
            </w:pPr>
          </w:p>
        </w:tc>
        <w:tc>
          <w:tcPr>
            <w:tcW w:w="1335" w:type="dxa"/>
            <w:tcBorders>
              <w:top w:val="single" w:sz="4" w:space="0" w:color="auto"/>
              <w:left w:val="nil"/>
              <w:bottom w:val="single" w:sz="4" w:space="0" w:color="auto"/>
              <w:right w:val="single" w:sz="4" w:space="0" w:color="auto"/>
            </w:tcBorders>
            <w:vAlign w:val="center"/>
          </w:tcPr>
          <w:p w:rsidR="007020C1" w:rsidRPr="00F260CE" w:rsidRDefault="007020C1"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p>
        </w:tc>
        <w:tc>
          <w:tcPr>
            <w:tcW w:w="1651" w:type="dxa"/>
            <w:tcBorders>
              <w:top w:val="nil"/>
              <w:left w:val="single" w:sz="4" w:space="0" w:color="auto"/>
              <w:bottom w:val="single" w:sz="4" w:space="0" w:color="auto"/>
              <w:right w:val="single" w:sz="4" w:space="0" w:color="auto"/>
            </w:tcBorders>
            <w:vAlign w:val="center"/>
          </w:tcPr>
          <w:p w:rsidR="007020C1" w:rsidRPr="00F260CE" w:rsidRDefault="007020C1"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p>
        </w:tc>
        <w:tc>
          <w:tcPr>
            <w:tcW w:w="1566" w:type="dxa"/>
            <w:tcBorders>
              <w:top w:val="nil"/>
              <w:left w:val="single" w:sz="4" w:space="0" w:color="auto"/>
              <w:bottom w:val="single" w:sz="4" w:space="0" w:color="auto"/>
              <w:right w:val="single" w:sz="4" w:space="0" w:color="auto"/>
            </w:tcBorders>
          </w:tcPr>
          <w:p w:rsidR="007020C1" w:rsidRPr="00F260CE" w:rsidRDefault="007020C1"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p>
        </w:tc>
      </w:tr>
      <w:tr w:rsidR="00BF6854" w:rsidRPr="00F260CE" w:rsidTr="00A34297">
        <w:trPr>
          <w:trHeight w:val="442"/>
        </w:trPr>
        <w:tc>
          <w:tcPr>
            <w:tcW w:w="511" w:type="dxa"/>
            <w:tcBorders>
              <w:top w:val="nil"/>
              <w:left w:val="single" w:sz="4" w:space="0" w:color="auto"/>
              <w:bottom w:val="single" w:sz="4" w:space="0" w:color="auto"/>
              <w:right w:val="single" w:sz="4" w:space="0" w:color="auto"/>
            </w:tcBorders>
            <w:vAlign w:val="center"/>
          </w:tcPr>
          <w:p w:rsidR="00BF6854" w:rsidRDefault="00BF6854" w:rsidP="00510E73">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5</w:t>
            </w:r>
            <w:bookmarkStart w:id="21" w:name="_GoBack"/>
            <w:bookmarkEnd w:id="21"/>
          </w:p>
        </w:tc>
        <w:tc>
          <w:tcPr>
            <w:tcW w:w="4673" w:type="dxa"/>
            <w:tcBorders>
              <w:top w:val="nil"/>
              <w:left w:val="nil"/>
              <w:bottom w:val="single" w:sz="4" w:space="0" w:color="auto"/>
              <w:right w:val="single" w:sz="4" w:space="0" w:color="auto"/>
            </w:tcBorders>
          </w:tcPr>
          <w:p w:rsidR="00BF6854" w:rsidRPr="00F260CE" w:rsidRDefault="00BF6854" w:rsidP="00510E73">
            <w:pPr>
              <w:widowControl w:val="0"/>
              <w:suppressAutoHyphens/>
              <w:autoSpaceDE w:val="0"/>
              <w:spacing w:after="120" w:line="240" w:lineRule="auto"/>
              <w:jc w:val="both"/>
              <w:rPr>
                <w:rFonts w:ascii="Times New Roman CYR" w:eastAsia="Calibri" w:hAnsi="Times New Roman CYR" w:cs="Times New Roman CYR"/>
                <w:b/>
                <w:lang w:eastAsia="zh-CN"/>
              </w:rPr>
            </w:pPr>
          </w:p>
        </w:tc>
        <w:tc>
          <w:tcPr>
            <w:tcW w:w="946" w:type="dxa"/>
            <w:tcBorders>
              <w:top w:val="nil"/>
              <w:left w:val="nil"/>
              <w:bottom w:val="single" w:sz="4" w:space="0" w:color="auto"/>
              <w:right w:val="single" w:sz="4" w:space="0" w:color="auto"/>
            </w:tcBorders>
            <w:vAlign w:val="center"/>
          </w:tcPr>
          <w:p w:rsidR="00BF6854" w:rsidRPr="00F260CE" w:rsidRDefault="00BF6854" w:rsidP="00510E73">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ar-SA"/>
              </w:rPr>
            </w:pPr>
          </w:p>
        </w:tc>
        <w:tc>
          <w:tcPr>
            <w:tcW w:w="1335" w:type="dxa"/>
            <w:tcBorders>
              <w:top w:val="single" w:sz="4" w:space="0" w:color="auto"/>
              <w:left w:val="nil"/>
              <w:bottom w:val="single" w:sz="4" w:space="0" w:color="auto"/>
              <w:right w:val="single" w:sz="4" w:space="0" w:color="auto"/>
            </w:tcBorders>
            <w:vAlign w:val="center"/>
          </w:tcPr>
          <w:p w:rsidR="00BF6854" w:rsidRPr="00F260CE" w:rsidRDefault="00BF6854"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p>
        </w:tc>
        <w:tc>
          <w:tcPr>
            <w:tcW w:w="1651" w:type="dxa"/>
            <w:tcBorders>
              <w:top w:val="nil"/>
              <w:left w:val="single" w:sz="4" w:space="0" w:color="auto"/>
              <w:bottom w:val="single" w:sz="4" w:space="0" w:color="auto"/>
              <w:right w:val="single" w:sz="4" w:space="0" w:color="auto"/>
            </w:tcBorders>
            <w:vAlign w:val="center"/>
          </w:tcPr>
          <w:p w:rsidR="00BF6854" w:rsidRPr="00F260CE" w:rsidRDefault="00BF6854"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p>
        </w:tc>
        <w:tc>
          <w:tcPr>
            <w:tcW w:w="1566" w:type="dxa"/>
            <w:tcBorders>
              <w:top w:val="nil"/>
              <w:left w:val="single" w:sz="4" w:space="0" w:color="auto"/>
              <w:bottom w:val="single" w:sz="4" w:space="0" w:color="auto"/>
              <w:right w:val="single" w:sz="4" w:space="0" w:color="auto"/>
            </w:tcBorders>
          </w:tcPr>
          <w:p w:rsidR="00BF6854" w:rsidRPr="00F260CE" w:rsidRDefault="00BF6854"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p>
        </w:tc>
      </w:tr>
      <w:tr w:rsidR="00A34297" w:rsidRPr="00F260CE" w:rsidTr="00A34297">
        <w:trPr>
          <w:trHeight w:val="397"/>
        </w:trPr>
        <w:tc>
          <w:tcPr>
            <w:tcW w:w="7465" w:type="dxa"/>
            <w:gridSpan w:val="4"/>
            <w:tcBorders>
              <w:top w:val="single" w:sz="4" w:space="0" w:color="auto"/>
              <w:left w:val="single" w:sz="4" w:space="0" w:color="auto"/>
              <w:bottom w:val="single" w:sz="4" w:space="0" w:color="auto"/>
              <w:right w:val="single" w:sz="4" w:space="0" w:color="auto"/>
            </w:tcBorders>
            <w:vAlign w:val="center"/>
            <w:hideMark/>
          </w:tcPr>
          <w:p w:rsidR="00A34297" w:rsidRPr="00F260CE" w:rsidRDefault="00A34297" w:rsidP="00510E73">
            <w:pPr>
              <w:widowControl w:val="0"/>
              <w:suppressAutoHyphens/>
              <w:autoSpaceDE w:val="0"/>
              <w:spacing w:after="0" w:line="240" w:lineRule="auto"/>
              <w:jc w:val="center"/>
              <w:rPr>
                <w:rFonts w:ascii="Times New Roman CYR" w:eastAsia="Times New Roman" w:hAnsi="Times New Roman CYR" w:cs="Times New Roman CYR"/>
                <w:color w:val="FF0000"/>
                <w:lang w:eastAsia="ar-SA"/>
              </w:rPr>
            </w:pPr>
            <w:r w:rsidRPr="00F260CE">
              <w:rPr>
                <w:rFonts w:ascii="Times New Roman CYR" w:eastAsia="Times New Roman" w:hAnsi="Times New Roman CYR" w:cs="Times New Roman CYR"/>
                <w:b/>
                <w:lang w:eastAsia="zh-CN"/>
              </w:rPr>
              <w:t xml:space="preserve">РАЗОМ  </w:t>
            </w:r>
            <w:r w:rsidRPr="00F260CE">
              <w:rPr>
                <w:rFonts w:ascii="Times New Roman CYR" w:eastAsia="Times New Roman" w:hAnsi="Times New Roman CYR" w:cs="Times New Roman CYR"/>
                <w:lang w:eastAsia="zh-CN"/>
              </w:rPr>
              <w:t>(</w:t>
            </w:r>
            <w:r w:rsidRPr="00F260CE">
              <w:rPr>
                <w:rFonts w:ascii="Times New Roman CYR" w:eastAsia="Times New Roman" w:hAnsi="Times New Roman CYR" w:cs="Times New Roman CYR"/>
                <w:i/>
                <w:lang w:eastAsia="zh-CN"/>
              </w:rPr>
              <w:t>цифрами та прописом)</w:t>
            </w:r>
          </w:p>
        </w:tc>
        <w:tc>
          <w:tcPr>
            <w:tcW w:w="1651" w:type="dxa"/>
            <w:tcBorders>
              <w:top w:val="single" w:sz="4" w:space="0" w:color="auto"/>
              <w:left w:val="single" w:sz="4" w:space="0" w:color="auto"/>
              <w:bottom w:val="single" w:sz="4" w:space="0" w:color="auto"/>
              <w:right w:val="single" w:sz="4" w:space="0" w:color="auto"/>
            </w:tcBorders>
            <w:hideMark/>
          </w:tcPr>
          <w:p w:rsidR="00A34297" w:rsidRPr="00F260CE" w:rsidRDefault="00A34297"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p>
        </w:tc>
        <w:tc>
          <w:tcPr>
            <w:tcW w:w="1566" w:type="dxa"/>
            <w:tcBorders>
              <w:top w:val="single" w:sz="4" w:space="0" w:color="auto"/>
              <w:left w:val="single" w:sz="4" w:space="0" w:color="auto"/>
              <w:bottom w:val="single" w:sz="4" w:space="0" w:color="auto"/>
              <w:right w:val="single" w:sz="4" w:space="0" w:color="auto"/>
            </w:tcBorders>
          </w:tcPr>
          <w:p w:rsidR="00A34297" w:rsidRPr="00F260CE" w:rsidRDefault="00A34297" w:rsidP="00510E73">
            <w:pPr>
              <w:widowControl w:val="0"/>
              <w:suppressAutoHyphens/>
              <w:autoSpaceDE w:val="0"/>
              <w:spacing w:after="0" w:line="240" w:lineRule="auto"/>
              <w:jc w:val="center"/>
              <w:rPr>
                <w:rFonts w:ascii="Times New Roman CYR" w:eastAsia="Times New Roman" w:hAnsi="Times New Roman CYR" w:cs="Times New Roman CYR"/>
                <w:lang w:eastAsia="zh-CN"/>
              </w:rPr>
            </w:pPr>
          </w:p>
        </w:tc>
      </w:tr>
    </w:tbl>
    <w:p w:rsidR="00F42990" w:rsidRPr="00F260CE" w:rsidRDefault="00F42990" w:rsidP="00DC68AF">
      <w:pPr>
        <w:spacing w:after="0" w:line="264" w:lineRule="auto"/>
        <w:jc w:val="center"/>
        <w:rPr>
          <w:rFonts w:ascii="Times New Roman" w:eastAsia="Times New Roman" w:hAnsi="Times New Roman" w:cs="Times New Roman"/>
          <w:b/>
          <w:sz w:val="24"/>
          <w:szCs w:val="24"/>
        </w:rPr>
      </w:pPr>
    </w:p>
    <w:p w:rsidR="00F42990" w:rsidRPr="00F260CE" w:rsidRDefault="00F42990" w:rsidP="00DC68AF">
      <w:pPr>
        <w:spacing w:after="0" w:line="264" w:lineRule="auto"/>
        <w:jc w:val="center"/>
        <w:rPr>
          <w:rFonts w:ascii="Times New Roman" w:eastAsia="Times New Roman" w:hAnsi="Times New Roman" w:cs="Times New Roman"/>
          <w:b/>
          <w:sz w:val="24"/>
          <w:szCs w:val="24"/>
        </w:rPr>
      </w:pPr>
    </w:p>
    <w:tbl>
      <w:tblPr>
        <w:tblW w:w="10020" w:type="dxa"/>
        <w:tblInd w:w="708" w:type="dxa"/>
        <w:tblLayout w:type="fixed"/>
        <w:tblLook w:val="04A0" w:firstRow="1" w:lastRow="0" w:firstColumn="1" w:lastColumn="0" w:noHBand="0" w:noVBand="1"/>
      </w:tblPr>
      <w:tblGrid>
        <w:gridCol w:w="5002"/>
        <w:gridCol w:w="5018"/>
      </w:tblGrid>
      <w:tr w:rsidR="007020C1" w:rsidRPr="00F260CE" w:rsidTr="007020C1">
        <w:trPr>
          <w:trHeight w:val="3894"/>
        </w:trPr>
        <w:tc>
          <w:tcPr>
            <w:tcW w:w="5002" w:type="dxa"/>
          </w:tcPr>
          <w:p w:rsidR="007020C1" w:rsidRPr="00F260CE" w:rsidRDefault="007020C1" w:rsidP="008F5FC9">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r w:rsidRPr="00F260CE">
              <w:rPr>
                <w:rFonts w:ascii="Times New Roman" w:eastAsia="Times New Roman" w:hAnsi="Times New Roman" w:cs="Times New Roman"/>
                <w:b/>
                <w:spacing w:val="-1"/>
                <w:kern w:val="2"/>
                <w:sz w:val="24"/>
                <w:szCs w:val="24"/>
                <w:u w:val="single"/>
                <w:lang w:eastAsia="zh-CN"/>
              </w:rPr>
              <w:t>ЗАМОВНИК:</w:t>
            </w:r>
          </w:p>
          <w:p w:rsidR="007020C1" w:rsidRPr="00F260CE" w:rsidRDefault="007020C1" w:rsidP="008F5FC9">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7020C1" w:rsidRPr="00F260CE" w:rsidRDefault="007020C1" w:rsidP="008F5FC9">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rsidR="007020C1" w:rsidRPr="00F260CE" w:rsidRDefault="007020C1" w:rsidP="008F5FC9">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7020C1" w:rsidRPr="00F260CE" w:rsidRDefault="007020C1" w:rsidP="008F5FC9">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7020C1" w:rsidRPr="00F260CE" w:rsidRDefault="007020C1" w:rsidP="008F5FC9">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7020C1" w:rsidRPr="00F260CE" w:rsidRDefault="007020C1" w:rsidP="008F5FC9">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7020C1" w:rsidRPr="00F260CE" w:rsidRDefault="007020C1" w:rsidP="008F5FC9">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7020C1" w:rsidRPr="00F260CE" w:rsidRDefault="007020C1" w:rsidP="008F5FC9">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7020C1" w:rsidRPr="00F260CE" w:rsidRDefault="007020C1" w:rsidP="008F5FC9">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7020C1" w:rsidRPr="00F260CE" w:rsidRDefault="007020C1" w:rsidP="008F5FC9">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7020C1" w:rsidRPr="00F260CE" w:rsidRDefault="007020C1" w:rsidP="008F5FC9">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7020C1" w:rsidRPr="00F260CE" w:rsidRDefault="007020C1" w:rsidP="008F5FC9">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rsidR="007020C1" w:rsidRPr="00F260CE" w:rsidRDefault="007020C1" w:rsidP="008F5FC9">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7020C1" w:rsidRPr="00F260CE" w:rsidRDefault="007020C1" w:rsidP="008F5FC9">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7020C1" w:rsidRPr="00F260CE" w:rsidRDefault="007020C1" w:rsidP="008F5FC9">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w:t>
            </w:r>
          </w:p>
          <w:p w:rsidR="007020C1" w:rsidRPr="00F260CE" w:rsidRDefault="007020C1" w:rsidP="008F5FC9">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7020C1" w:rsidRPr="00F260CE" w:rsidRDefault="007020C1" w:rsidP="008F5FC9">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____________________  ____________</w:t>
            </w:r>
          </w:p>
          <w:p w:rsidR="007020C1" w:rsidRPr="00F260CE" w:rsidRDefault="007020C1" w:rsidP="008F5FC9">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color w:val="000000"/>
                <w:kern w:val="2"/>
                <w:sz w:val="24"/>
                <w:szCs w:val="24"/>
                <w:lang w:eastAsia="zh-CN"/>
              </w:rPr>
              <w:t xml:space="preserve">м.п.  </w:t>
            </w:r>
          </w:p>
        </w:tc>
        <w:tc>
          <w:tcPr>
            <w:tcW w:w="5018" w:type="dxa"/>
          </w:tcPr>
          <w:p w:rsidR="007020C1" w:rsidRPr="00F260CE" w:rsidRDefault="007020C1" w:rsidP="008F5FC9">
            <w:pPr>
              <w:widowControl w:val="0"/>
              <w:suppressAutoHyphens/>
              <w:autoSpaceDE w:val="0"/>
              <w:spacing w:after="0" w:line="240" w:lineRule="auto"/>
              <w:jc w:val="center"/>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u w:val="single"/>
                <w:lang w:eastAsia="zh-CN"/>
              </w:rPr>
              <w:t>ПОСТАЧАЛЬНИК</w:t>
            </w:r>
            <w:r w:rsidRPr="00F260CE">
              <w:rPr>
                <w:rFonts w:ascii="Times New Roman" w:eastAsia="Arial" w:hAnsi="Times New Roman" w:cs="Times New Roman"/>
                <w:b/>
                <w:color w:val="000000"/>
                <w:kern w:val="2"/>
                <w:sz w:val="24"/>
                <w:szCs w:val="24"/>
                <w:lang w:eastAsia="zh-CN"/>
              </w:rPr>
              <w:t>:</w:t>
            </w:r>
          </w:p>
          <w:p w:rsidR="007020C1" w:rsidRPr="00F260CE" w:rsidRDefault="007020C1" w:rsidP="008F5FC9">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7020C1" w:rsidRPr="00F260CE" w:rsidRDefault="007020C1" w:rsidP="008F5FC9">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rsidR="007020C1" w:rsidRPr="00F260CE" w:rsidRDefault="007020C1" w:rsidP="008F5FC9">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7020C1" w:rsidRPr="00F260CE" w:rsidRDefault="007020C1" w:rsidP="008F5FC9">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7020C1" w:rsidRPr="00F260CE" w:rsidRDefault="007020C1" w:rsidP="008F5FC9">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7020C1" w:rsidRPr="00F260CE" w:rsidRDefault="007020C1" w:rsidP="008F5FC9">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7020C1" w:rsidRPr="00F260CE" w:rsidRDefault="007020C1" w:rsidP="008F5FC9">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7020C1" w:rsidRPr="00F260CE" w:rsidRDefault="007020C1" w:rsidP="008F5FC9">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7020C1" w:rsidRPr="00F260CE" w:rsidRDefault="007020C1" w:rsidP="008F5FC9">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7020C1" w:rsidRPr="00F260CE" w:rsidRDefault="007020C1" w:rsidP="008F5FC9">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7020C1" w:rsidRPr="00F260CE" w:rsidRDefault="007020C1" w:rsidP="008F5FC9">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7020C1" w:rsidRPr="00F260CE" w:rsidRDefault="007020C1" w:rsidP="008F5FC9">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rsidR="007020C1" w:rsidRPr="00F260CE" w:rsidRDefault="007020C1" w:rsidP="008F5FC9">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7020C1" w:rsidRPr="00F260CE" w:rsidRDefault="007020C1" w:rsidP="008F5FC9">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7020C1" w:rsidRPr="00F260CE" w:rsidRDefault="007020C1" w:rsidP="008F5FC9">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w:t>
            </w:r>
          </w:p>
          <w:p w:rsidR="007020C1" w:rsidRPr="00F260CE" w:rsidRDefault="007020C1" w:rsidP="008F5FC9">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7020C1" w:rsidRPr="00F260CE" w:rsidRDefault="007020C1" w:rsidP="008F5FC9">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____________________  ____________</w:t>
            </w:r>
          </w:p>
          <w:p w:rsidR="007020C1" w:rsidRPr="00F260CE" w:rsidRDefault="007020C1" w:rsidP="008F5FC9">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color w:val="000000"/>
                <w:kern w:val="2"/>
                <w:sz w:val="24"/>
                <w:szCs w:val="24"/>
                <w:lang w:eastAsia="zh-CN"/>
              </w:rPr>
              <w:t xml:space="preserve">м.п.  </w:t>
            </w:r>
          </w:p>
        </w:tc>
      </w:tr>
    </w:tbl>
    <w:p w:rsidR="00A767D1" w:rsidRPr="00F260CE" w:rsidRDefault="00A767D1" w:rsidP="00DC68AF">
      <w:pPr>
        <w:spacing w:after="0" w:line="264" w:lineRule="auto"/>
        <w:ind w:firstLine="567"/>
        <w:jc w:val="center"/>
        <w:rPr>
          <w:rFonts w:ascii="Times New Roman" w:hAnsi="Times New Roman" w:cs="Times New Roman"/>
          <w:sz w:val="24"/>
          <w:szCs w:val="24"/>
        </w:rPr>
      </w:pPr>
    </w:p>
    <w:p w:rsidR="00510E73" w:rsidRPr="00F260CE" w:rsidRDefault="00510E73" w:rsidP="00DC68AF">
      <w:pPr>
        <w:spacing w:after="0" w:line="264" w:lineRule="auto"/>
        <w:ind w:firstLine="567"/>
        <w:jc w:val="center"/>
        <w:rPr>
          <w:rFonts w:ascii="Times New Roman" w:hAnsi="Times New Roman" w:cs="Times New Roman"/>
          <w:sz w:val="24"/>
          <w:szCs w:val="24"/>
        </w:rPr>
      </w:pPr>
    </w:p>
    <w:p w:rsidR="00510E73" w:rsidRPr="00F260CE" w:rsidRDefault="00510E73" w:rsidP="00DC68AF">
      <w:pPr>
        <w:spacing w:after="0" w:line="264" w:lineRule="auto"/>
        <w:ind w:firstLine="567"/>
        <w:jc w:val="center"/>
        <w:rPr>
          <w:rFonts w:ascii="Times New Roman" w:hAnsi="Times New Roman" w:cs="Times New Roman"/>
          <w:sz w:val="24"/>
          <w:szCs w:val="24"/>
        </w:rPr>
      </w:pPr>
    </w:p>
    <w:p w:rsidR="00510E73" w:rsidRPr="00F260CE" w:rsidRDefault="00510E73" w:rsidP="00ED3F68">
      <w:pPr>
        <w:spacing w:after="0" w:line="264" w:lineRule="auto"/>
        <w:ind w:firstLine="567"/>
        <w:rPr>
          <w:rFonts w:ascii="Times New Roman" w:hAnsi="Times New Roman" w:cs="Times New Roman"/>
          <w:sz w:val="24"/>
          <w:szCs w:val="24"/>
        </w:rPr>
      </w:pPr>
    </w:p>
    <w:p w:rsidR="00510E73" w:rsidRPr="00F260CE" w:rsidRDefault="00510E73" w:rsidP="00DC68AF">
      <w:pPr>
        <w:spacing w:after="0" w:line="264" w:lineRule="auto"/>
        <w:ind w:firstLine="567"/>
        <w:jc w:val="center"/>
        <w:rPr>
          <w:rFonts w:ascii="Times New Roman" w:hAnsi="Times New Roman" w:cs="Times New Roman"/>
          <w:sz w:val="24"/>
          <w:szCs w:val="24"/>
        </w:rPr>
      </w:pPr>
    </w:p>
    <w:p w:rsidR="009B6C6B" w:rsidRPr="00F260CE" w:rsidRDefault="009B6C6B" w:rsidP="00DC68AF">
      <w:pPr>
        <w:spacing w:after="0" w:line="264" w:lineRule="auto"/>
        <w:ind w:firstLine="567"/>
        <w:jc w:val="center"/>
        <w:rPr>
          <w:rFonts w:ascii="Times New Roman" w:hAnsi="Times New Roman" w:cs="Times New Roman"/>
          <w:sz w:val="24"/>
          <w:szCs w:val="24"/>
        </w:rPr>
      </w:pPr>
    </w:p>
    <w:p w:rsidR="009B6C6B" w:rsidRDefault="009B6C6B" w:rsidP="00DC68AF">
      <w:pPr>
        <w:spacing w:after="0" w:line="264" w:lineRule="auto"/>
        <w:ind w:firstLine="567"/>
        <w:jc w:val="center"/>
        <w:rPr>
          <w:rFonts w:ascii="Times New Roman" w:hAnsi="Times New Roman" w:cs="Times New Roman"/>
          <w:sz w:val="24"/>
          <w:szCs w:val="24"/>
        </w:rPr>
      </w:pPr>
    </w:p>
    <w:p w:rsidR="007020C1" w:rsidRPr="00F260CE" w:rsidRDefault="007020C1" w:rsidP="00DC68AF">
      <w:pPr>
        <w:spacing w:after="0" w:line="264" w:lineRule="auto"/>
        <w:ind w:firstLine="567"/>
        <w:jc w:val="center"/>
        <w:rPr>
          <w:rFonts w:ascii="Times New Roman" w:hAnsi="Times New Roman" w:cs="Times New Roman"/>
          <w:sz w:val="24"/>
          <w:szCs w:val="24"/>
        </w:rPr>
      </w:pPr>
    </w:p>
    <w:p w:rsidR="009B6C6B" w:rsidRPr="00F260CE" w:rsidRDefault="009B6C6B" w:rsidP="00DC68AF">
      <w:pPr>
        <w:spacing w:after="0" w:line="264" w:lineRule="auto"/>
        <w:ind w:firstLine="567"/>
        <w:jc w:val="center"/>
        <w:rPr>
          <w:rFonts w:ascii="Times New Roman" w:hAnsi="Times New Roman" w:cs="Times New Roman"/>
          <w:sz w:val="24"/>
          <w:szCs w:val="24"/>
        </w:rPr>
      </w:pPr>
    </w:p>
    <w:p w:rsidR="005C46DE" w:rsidRDefault="00402721" w:rsidP="00402721">
      <w:pPr>
        <w:spacing w:after="0" w:line="240" w:lineRule="auto"/>
        <w:jc w:val="right"/>
        <w:rPr>
          <w:rFonts w:ascii="Times New Roman" w:eastAsia="Times New Roman" w:hAnsi="Times New Roman" w:cs="Times New Roman"/>
          <w:b/>
          <w:sz w:val="24"/>
          <w:szCs w:val="24"/>
          <w:lang w:eastAsia="ar-SA"/>
        </w:rPr>
      </w:pPr>
      <w:r w:rsidRPr="00F260CE">
        <w:rPr>
          <w:rFonts w:ascii="Times New Roman" w:eastAsia="Times New Roman" w:hAnsi="Times New Roman" w:cs="Times New Roman"/>
          <w:b/>
          <w:sz w:val="24"/>
          <w:szCs w:val="24"/>
          <w:lang w:eastAsia="ar-SA"/>
        </w:rPr>
        <w:lastRenderedPageBreak/>
        <w:t xml:space="preserve">Додаток № </w:t>
      </w:r>
      <w:r w:rsidR="005C46DE">
        <w:rPr>
          <w:rFonts w:ascii="Times New Roman" w:eastAsia="Times New Roman" w:hAnsi="Times New Roman" w:cs="Times New Roman"/>
          <w:b/>
          <w:sz w:val="24"/>
          <w:szCs w:val="24"/>
          <w:lang w:eastAsia="ar-SA"/>
        </w:rPr>
        <w:t>2</w:t>
      </w:r>
      <w:r w:rsidRPr="00F260CE">
        <w:rPr>
          <w:rFonts w:ascii="Times New Roman" w:eastAsia="Times New Roman" w:hAnsi="Times New Roman" w:cs="Times New Roman"/>
          <w:b/>
          <w:sz w:val="24"/>
          <w:szCs w:val="24"/>
          <w:lang w:eastAsia="ar-SA"/>
        </w:rPr>
        <w:t xml:space="preserve"> </w:t>
      </w:r>
    </w:p>
    <w:p w:rsidR="00402721" w:rsidRPr="00F260CE" w:rsidRDefault="00402721" w:rsidP="00402721">
      <w:pPr>
        <w:spacing w:after="0" w:line="240" w:lineRule="auto"/>
        <w:jc w:val="right"/>
        <w:rPr>
          <w:rFonts w:ascii="Times New Roman" w:eastAsia="Times New Roman" w:hAnsi="Times New Roman" w:cs="Times New Roman"/>
          <w:b/>
          <w:sz w:val="24"/>
          <w:szCs w:val="24"/>
          <w:lang w:eastAsia="ar-SA"/>
        </w:rPr>
      </w:pPr>
      <w:r w:rsidRPr="00F260CE">
        <w:rPr>
          <w:rFonts w:ascii="Times New Roman" w:eastAsia="Times New Roman" w:hAnsi="Times New Roman" w:cs="Times New Roman"/>
          <w:b/>
          <w:sz w:val="24"/>
          <w:szCs w:val="24"/>
          <w:lang w:eastAsia="ar-SA"/>
        </w:rPr>
        <w:t xml:space="preserve">до договору№_______ </w:t>
      </w:r>
    </w:p>
    <w:p w:rsidR="00402721" w:rsidRPr="00F260CE" w:rsidRDefault="00402721" w:rsidP="00402721">
      <w:pPr>
        <w:widowControl w:val="0"/>
        <w:tabs>
          <w:tab w:val="left" w:pos="6015"/>
        </w:tabs>
        <w:suppressAutoHyphens/>
        <w:autoSpaceDE w:val="0"/>
        <w:spacing w:after="0" w:line="240" w:lineRule="auto"/>
        <w:jc w:val="right"/>
        <w:rPr>
          <w:rFonts w:ascii="Times New Roman" w:eastAsia="Times New Roman" w:hAnsi="Times New Roman" w:cs="Times New Roman"/>
          <w:b/>
          <w:sz w:val="24"/>
          <w:szCs w:val="24"/>
          <w:lang w:eastAsia="ar-SA"/>
        </w:rPr>
      </w:pPr>
      <w:r w:rsidRPr="00F260CE">
        <w:rPr>
          <w:rFonts w:ascii="Times New Roman" w:eastAsia="Times New Roman" w:hAnsi="Times New Roman" w:cs="Times New Roman"/>
          <w:b/>
          <w:sz w:val="24"/>
          <w:szCs w:val="24"/>
          <w:lang w:eastAsia="ar-SA"/>
        </w:rPr>
        <w:t>від «_____» __________________ 202__ р.</w:t>
      </w:r>
    </w:p>
    <w:p w:rsidR="009B6C6B" w:rsidRPr="00F260CE" w:rsidRDefault="009B6C6B" w:rsidP="00DC68AF">
      <w:pPr>
        <w:spacing w:after="0" w:line="264" w:lineRule="auto"/>
        <w:ind w:firstLine="567"/>
        <w:jc w:val="center"/>
        <w:rPr>
          <w:rFonts w:ascii="Times New Roman" w:hAnsi="Times New Roman" w:cs="Times New Roman"/>
          <w:sz w:val="24"/>
          <w:szCs w:val="24"/>
        </w:rPr>
      </w:pPr>
    </w:p>
    <w:p w:rsidR="00D2345D" w:rsidRPr="00F260CE" w:rsidRDefault="00D2345D" w:rsidP="00D2345D">
      <w:pPr>
        <w:spacing w:after="0"/>
        <w:jc w:val="center"/>
        <w:rPr>
          <w:rFonts w:ascii="Times New Roman" w:hAnsi="Times New Roman" w:cs="Times New Roman"/>
          <w:b/>
          <w:sz w:val="24"/>
          <w:szCs w:val="24"/>
        </w:rPr>
      </w:pPr>
      <w:r w:rsidRPr="00F260CE">
        <w:rPr>
          <w:rFonts w:ascii="Times New Roman" w:hAnsi="Times New Roman" w:cs="Times New Roman"/>
          <w:b/>
          <w:sz w:val="24"/>
          <w:szCs w:val="24"/>
        </w:rPr>
        <w:t>Перелік послуг</w:t>
      </w:r>
    </w:p>
    <w:tbl>
      <w:tblPr>
        <w:tblW w:w="9922" w:type="dxa"/>
        <w:tblInd w:w="421" w:type="dxa"/>
        <w:tblLayout w:type="fixed"/>
        <w:tblLook w:val="04A0" w:firstRow="1" w:lastRow="0" w:firstColumn="1" w:lastColumn="0" w:noHBand="0" w:noVBand="1"/>
      </w:tblPr>
      <w:tblGrid>
        <w:gridCol w:w="708"/>
        <w:gridCol w:w="4678"/>
        <w:gridCol w:w="2835"/>
        <w:gridCol w:w="1701"/>
      </w:tblGrid>
      <w:tr w:rsidR="007020C1" w:rsidTr="008F5FC9">
        <w:trPr>
          <w:trHeight w:val="767"/>
        </w:trPr>
        <w:tc>
          <w:tcPr>
            <w:tcW w:w="708" w:type="dxa"/>
            <w:tcBorders>
              <w:top w:val="single" w:sz="4" w:space="0" w:color="000000"/>
              <w:left w:val="single" w:sz="4" w:space="0" w:color="000000"/>
              <w:bottom w:val="single" w:sz="4" w:space="0" w:color="000000"/>
              <w:right w:val="single" w:sz="4" w:space="0" w:color="000000"/>
            </w:tcBorders>
            <w:vAlign w:val="center"/>
            <w:hideMark/>
          </w:tcPr>
          <w:p w:rsidR="007020C1" w:rsidRDefault="007020C1" w:rsidP="008F5FC9">
            <w:pPr>
              <w:widowControl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4678" w:type="dxa"/>
            <w:tcBorders>
              <w:top w:val="single" w:sz="4" w:space="0" w:color="000000"/>
              <w:left w:val="nil"/>
              <w:bottom w:val="single" w:sz="4" w:space="0" w:color="000000"/>
              <w:right w:val="single" w:sz="4" w:space="0" w:color="000000"/>
            </w:tcBorders>
            <w:vAlign w:val="center"/>
            <w:hideMark/>
          </w:tcPr>
          <w:p w:rsidR="007020C1" w:rsidRDefault="007020C1" w:rsidP="008F5FC9">
            <w:pPr>
              <w:widowControl w:val="0"/>
              <w:spacing w:after="0" w:line="240" w:lineRule="auto"/>
              <w:ind w:left="567"/>
              <w:jc w:val="center"/>
              <w:rPr>
                <w:rFonts w:ascii="Times New Roman" w:hAnsi="Times New Roman"/>
                <w:b/>
                <w:bCs/>
                <w:color w:val="000000"/>
                <w:sz w:val="24"/>
                <w:szCs w:val="24"/>
              </w:rPr>
            </w:pPr>
            <w:r>
              <w:rPr>
                <w:rFonts w:ascii="Times New Roman" w:hAnsi="Times New Roman"/>
                <w:b/>
                <w:bCs/>
                <w:color w:val="000000"/>
                <w:sz w:val="24"/>
                <w:szCs w:val="24"/>
              </w:rPr>
              <w:t>Найменування</w:t>
            </w:r>
          </w:p>
        </w:tc>
        <w:tc>
          <w:tcPr>
            <w:tcW w:w="2835" w:type="dxa"/>
            <w:tcBorders>
              <w:top w:val="single" w:sz="4" w:space="0" w:color="000000"/>
              <w:left w:val="nil"/>
              <w:bottom w:val="single" w:sz="4" w:space="0" w:color="000000"/>
              <w:right w:val="single" w:sz="4" w:space="0" w:color="000000"/>
            </w:tcBorders>
            <w:vAlign w:val="center"/>
            <w:hideMark/>
          </w:tcPr>
          <w:p w:rsidR="007020C1" w:rsidRDefault="007020C1" w:rsidP="008F5FC9">
            <w:pPr>
              <w:widowControl w:val="0"/>
              <w:spacing w:after="0" w:line="240" w:lineRule="auto"/>
              <w:ind w:left="34"/>
              <w:jc w:val="center"/>
              <w:rPr>
                <w:rFonts w:ascii="Times New Roman" w:hAnsi="Times New Roman"/>
                <w:b/>
                <w:color w:val="000000"/>
                <w:sz w:val="24"/>
                <w:szCs w:val="24"/>
              </w:rPr>
            </w:pPr>
            <w:r>
              <w:rPr>
                <w:rFonts w:ascii="Times New Roman" w:hAnsi="Times New Roman"/>
                <w:b/>
                <w:color w:val="000000"/>
                <w:sz w:val="24"/>
                <w:szCs w:val="24"/>
              </w:rPr>
              <w:t>одиниця вимірювання</w:t>
            </w:r>
          </w:p>
        </w:tc>
        <w:tc>
          <w:tcPr>
            <w:tcW w:w="1701" w:type="dxa"/>
            <w:tcBorders>
              <w:top w:val="single" w:sz="4" w:space="0" w:color="000000"/>
              <w:left w:val="nil"/>
              <w:bottom w:val="single" w:sz="4" w:space="0" w:color="000000"/>
              <w:right w:val="single" w:sz="4" w:space="0" w:color="000000"/>
            </w:tcBorders>
            <w:vAlign w:val="center"/>
            <w:hideMark/>
          </w:tcPr>
          <w:p w:rsidR="007020C1" w:rsidRDefault="007020C1" w:rsidP="008F5FC9">
            <w:pPr>
              <w:widowControl w:val="0"/>
              <w:spacing w:after="0" w:line="240" w:lineRule="auto"/>
              <w:ind w:left="173"/>
              <w:jc w:val="center"/>
              <w:rPr>
                <w:rFonts w:ascii="Times New Roman" w:hAnsi="Times New Roman"/>
                <w:b/>
                <w:color w:val="000000"/>
                <w:sz w:val="24"/>
                <w:szCs w:val="24"/>
              </w:rPr>
            </w:pPr>
            <w:r>
              <w:rPr>
                <w:rFonts w:ascii="Times New Roman" w:hAnsi="Times New Roman"/>
                <w:b/>
                <w:color w:val="000000"/>
                <w:sz w:val="24"/>
                <w:szCs w:val="24"/>
              </w:rPr>
              <w:t>кількість</w:t>
            </w:r>
          </w:p>
        </w:tc>
      </w:tr>
      <w:tr w:rsidR="007020C1" w:rsidTr="008F5FC9">
        <w:trPr>
          <w:trHeight w:val="289"/>
        </w:trPr>
        <w:tc>
          <w:tcPr>
            <w:tcW w:w="708" w:type="dxa"/>
            <w:tcBorders>
              <w:top w:val="single" w:sz="4" w:space="0" w:color="000000"/>
              <w:left w:val="single" w:sz="4" w:space="0" w:color="000000"/>
              <w:bottom w:val="single" w:sz="4" w:space="0" w:color="000000"/>
              <w:right w:val="single" w:sz="4" w:space="0" w:color="000000"/>
            </w:tcBorders>
            <w:vAlign w:val="center"/>
            <w:hideMark/>
          </w:tcPr>
          <w:p w:rsidR="007020C1" w:rsidRDefault="007020C1" w:rsidP="008F5FC9">
            <w:pPr>
              <w:widowControl w:val="0"/>
              <w:spacing w:after="0" w:line="240" w:lineRule="auto"/>
              <w:ind w:hanging="503"/>
              <w:jc w:val="center"/>
              <w:rPr>
                <w:rFonts w:ascii="Times New Roman" w:hAnsi="Times New Roman"/>
                <w:color w:val="000000"/>
                <w:sz w:val="24"/>
                <w:szCs w:val="24"/>
              </w:rPr>
            </w:pPr>
            <w:r>
              <w:rPr>
                <w:rFonts w:ascii="Times New Roman" w:hAnsi="Times New Roman"/>
                <w:color w:val="000000"/>
                <w:sz w:val="24"/>
                <w:szCs w:val="24"/>
              </w:rPr>
              <w:t>1.</w:t>
            </w:r>
          </w:p>
        </w:tc>
        <w:tc>
          <w:tcPr>
            <w:tcW w:w="4678" w:type="dxa"/>
            <w:tcBorders>
              <w:top w:val="single" w:sz="4" w:space="0" w:color="000000"/>
              <w:left w:val="nil"/>
              <w:bottom w:val="single" w:sz="4" w:space="0" w:color="000000"/>
              <w:right w:val="single" w:sz="4" w:space="0" w:color="000000"/>
            </w:tcBorders>
            <w:vAlign w:val="center"/>
            <w:hideMark/>
          </w:tcPr>
          <w:p w:rsidR="007020C1" w:rsidRDefault="007020C1" w:rsidP="007020C1">
            <w:pPr>
              <w:widowControl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Патоморфологічні дослідження </w:t>
            </w:r>
            <w:r>
              <w:rPr>
                <w:rFonts w:ascii="Times New Roman" w:hAnsi="Times New Roman"/>
                <w:bCs/>
                <w:color w:val="000000"/>
                <w:sz w:val="24"/>
                <w:szCs w:val="24"/>
                <w:lang w:val="en-US"/>
              </w:rPr>
              <w:t>I</w:t>
            </w:r>
            <w:r>
              <w:rPr>
                <w:rFonts w:ascii="Times New Roman" w:hAnsi="Times New Roman"/>
                <w:bCs/>
                <w:color w:val="000000"/>
                <w:sz w:val="24"/>
                <w:szCs w:val="24"/>
              </w:rPr>
              <w:t xml:space="preserve"> категорії складності</w:t>
            </w:r>
          </w:p>
        </w:tc>
        <w:tc>
          <w:tcPr>
            <w:tcW w:w="2835" w:type="dxa"/>
            <w:tcBorders>
              <w:top w:val="single" w:sz="4" w:space="0" w:color="000000"/>
              <w:left w:val="nil"/>
              <w:bottom w:val="single" w:sz="4" w:space="0" w:color="000000"/>
              <w:right w:val="single" w:sz="4" w:space="0" w:color="000000"/>
            </w:tcBorders>
            <w:hideMark/>
          </w:tcPr>
          <w:p w:rsidR="007020C1" w:rsidRDefault="007020C1" w:rsidP="007020C1">
            <w:pPr>
              <w:widowControl w:val="0"/>
              <w:spacing w:after="0"/>
              <w:jc w:val="center"/>
              <w:rPr>
                <w:rFonts w:ascii="Times New Roman" w:hAnsi="Times New Roman"/>
                <w:sz w:val="24"/>
                <w:szCs w:val="24"/>
              </w:rPr>
            </w:pPr>
            <w:r>
              <w:rPr>
                <w:rFonts w:ascii="Times New Roman" w:hAnsi="Times New Roman"/>
                <w:sz w:val="24"/>
                <w:szCs w:val="24"/>
              </w:rPr>
              <w:t>Послуга з дослідження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020C1" w:rsidRDefault="007020C1" w:rsidP="008F5FC9">
            <w:pPr>
              <w:widowControl w:val="0"/>
              <w:spacing w:after="0"/>
              <w:jc w:val="center"/>
              <w:rPr>
                <w:rFonts w:ascii="Times New Roman" w:hAnsi="Times New Roman"/>
                <w:sz w:val="24"/>
                <w:szCs w:val="24"/>
              </w:rPr>
            </w:pPr>
          </w:p>
        </w:tc>
      </w:tr>
      <w:tr w:rsidR="007020C1" w:rsidTr="008F5FC9">
        <w:trPr>
          <w:trHeight w:val="289"/>
        </w:trPr>
        <w:tc>
          <w:tcPr>
            <w:tcW w:w="708" w:type="dxa"/>
            <w:tcBorders>
              <w:top w:val="single" w:sz="4" w:space="0" w:color="000000"/>
              <w:left w:val="single" w:sz="4" w:space="0" w:color="000000"/>
              <w:bottom w:val="single" w:sz="4" w:space="0" w:color="000000"/>
              <w:right w:val="single" w:sz="4" w:space="0" w:color="000000"/>
            </w:tcBorders>
            <w:vAlign w:val="center"/>
            <w:hideMark/>
          </w:tcPr>
          <w:p w:rsidR="007020C1" w:rsidRDefault="007020C1" w:rsidP="008F5FC9">
            <w:pPr>
              <w:widowControl w:val="0"/>
              <w:spacing w:after="0" w:line="240" w:lineRule="auto"/>
              <w:ind w:hanging="503"/>
              <w:jc w:val="center"/>
              <w:rPr>
                <w:rFonts w:ascii="Times New Roman" w:hAnsi="Times New Roman"/>
                <w:color w:val="000000"/>
                <w:sz w:val="24"/>
                <w:szCs w:val="24"/>
              </w:rPr>
            </w:pPr>
            <w:r>
              <w:rPr>
                <w:rFonts w:ascii="Times New Roman" w:hAnsi="Times New Roman"/>
                <w:color w:val="000000"/>
                <w:sz w:val="24"/>
                <w:szCs w:val="24"/>
              </w:rPr>
              <w:t>2.</w:t>
            </w:r>
          </w:p>
        </w:tc>
        <w:tc>
          <w:tcPr>
            <w:tcW w:w="4678" w:type="dxa"/>
            <w:tcBorders>
              <w:top w:val="single" w:sz="4" w:space="0" w:color="000000"/>
              <w:left w:val="nil"/>
              <w:bottom w:val="single" w:sz="4" w:space="0" w:color="000000"/>
              <w:right w:val="single" w:sz="4" w:space="0" w:color="000000"/>
            </w:tcBorders>
            <w:vAlign w:val="center"/>
            <w:hideMark/>
          </w:tcPr>
          <w:p w:rsidR="007020C1" w:rsidRDefault="007020C1" w:rsidP="007020C1">
            <w:pPr>
              <w:widowControl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Патоморфологічні дослідження </w:t>
            </w:r>
            <w:r>
              <w:rPr>
                <w:rFonts w:ascii="Times New Roman" w:hAnsi="Times New Roman"/>
                <w:bCs/>
                <w:color w:val="000000"/>
                <w:sz w:val="24"/>
                <w:szCs w:val="24"/>
                <w:lang w:val="en-US"/>
              </w:rPr>
              <w:t>II</w:t>
            </w:r>
            <w:r>
              <w:rPr>
                <w:rFonts w:ascii="Times New Roman" w:hAnsi="Times New Roman"/>
                <w:bCs/>
                <w:color w:val="000000"/>
                <w:sz w:val="24"/>
                <w:szCs w:val="24"/>
              </w:rPr>
              <w:t xml:space="preserve"> категорії складності</w:t>
            </w:r>
          </w:p>
        </w:tc>
        <w:tc>
          <w:tcPr>
            <w:tcW w:w="2835" w:type="dxa"/>
            <w:tcBorders>
              <w:top w:val="single" w:sz="4" w:space="0" w:color="000000"/>
              <w:left w:val="nil"/>
              <w:bottom w:val="single" w:sz="4" w:space="0" w:color="000000"/>
              <w:right w:val="single" w:sz="4" w:space="0" w:color="000000"/>
            </w:tcBorders>
            <w:hideMark/>
          </w:tcPr>
          <w:p w:rsidR="007020C1" w:rsidRDefault="007020C1" w:rsidP="007020C1">
            <w:pPr>
              <w:widowControl w:val="0"/>
              <w:spacing w:after="0"/>
              <w:jc w:val="center"/>
              <w:rPr>
                <w:rFonts w:ascii="Times New Roman" w:hAnsi="Times New Roman"/>
                <w:sz w:val="24"/>
                <w:szCs w:val="24"/>
              </w:rPr>
            </w:pPr>
            <w:r>
              <w:rPr>
                <w:rFonts w:ascii="Times New Roman" w:hAnsi="Times New Roman"/>
                <w:sz w:val="24"/>
                <w:szCs w:val="24"/>
              </w:rPr>
              <w:t>Послуга з дослідження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020C1" w:rsidRDefault="007020C1" w:rsidP="008F5FC9">
            <w:pPr>
              <w:widowControl w:val="0"/>
              <w:spacing w:after="0"/>
              <w:jc w:val="center"/>
              <w:rPr>
                <w:rFonts w:ascii="Times New Roman" w:hAnsi="Times New Roman"/>
                <w:sz w:val="24"/>
                <w:szCs w:val="24"/>
              </w:rPr>
            </w:pPr>
          </w:p>
        </w:tc>
      </w:tr>
      <w:tr w:rsidR="007020C1" w:rsidTr="008F5FC9">
        <w:trPr>
          <w:trHeight w:val="289"/>
        </w:trPr>
        <w:tc>
          <w:tcPr>
            <w:tcW w:w="708" w:type="dxa"/>
            <w:tcBorders>
              <w:top w:val="single" w:sz="4" w:space="0" w:color="000000"/>
              <w:left w:val="single" w:sz="4" w:space="0" w:color="000000"/>
              <w:bottom w:val="single" w:sz="4" w:space="0" w:color="000000"/>
              <w:right w:val="single" w:sz="4" w:space="0" w:color="000000"/>
            </w:tcBorders>
            <w:vAlign w:val="center"/>
            <w:hideMark/>
          </w:tcPr>
          <w:p w:rsidR="007020C1" w:rsidRDefault="007020C1" w:rsidP="008F5FC9">
            <w:pPr>
              <w:widowControl w:val="0"/>
              <w:spacing w:after="0" w:line="240" w:lineRule="auto"/>
              <w:ind w:hanging="503"/>
              <w:jc w:val="center"/>
              <w:rPr>
                <w:rFonts w:ascii="Times New Roman" w:hAnsi="Times New Roman"/>
                <w:color w:val="000000"/>
                <w:sz w:val="24"/>
                <w:szCs w:val="24"/>
              </w:rPr>
            </w:pPr>
            <w:r>
              <w:rPr>
                <w:rFonts w:ascii="Times New Roman" w:hAnsi="Times New Roman"/>
                <w:color w:val="000000"/>
                <w:sz w:val="24"/>
                <w:szCs w:val="24"/>
              </w:rPr>
              <w:t>3.</w:t>
            </w:r>
          </w:p>
        </w:tc>
        <w:tc>
          <w:tcPr>
            <w:tcW w:w="4678" w:type="dxa"/>
            <w:tcBorders>
              <w:top w:val="single" w:sz="4" w:space="0" w:color="000000"/>
              <w:left w:val="nil"/>
              <w:bottom w:val="single" w:sz="4" w:space="0" w:color="000000"/>
              <w:right w:val="single" w:sz="4" w:space="0" w:color="000000"/>
            </w:tcBorders>
            <w:vAlign w:val="center"/>
            <w:hideMark/>
          </w:tcPr>
          <w:p w:rsidR="007020C1" w:rsidRDefault="007020C1" w:rsidP="007020C1">
            <w:pPr>
              <w:widowControl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Патоморфологічні дослідження </w:t>
            </w:r>
            <w:r>
              <w:rPr>
                <w:rFonts w:ascii="Times New Roman" w:hAnsi="Times New Roman"/>
                <w:bCs/>
                <w:color w:val="000000"/>
                <w:sz w:val="24"/>
                <w:szCs w:val="24"/>
                <w:lang w:val="en-US"/>
              </w:rPr>
              <w:t>III</w:t>
            </w:r>
            <w:r>
              <w:rPr>
                <w:rFonts w:ascii="Times New Roman" w:hAnsi="Times New Roman"/>
                <w:bCs/>
                <w:color w:val="000000"/>
                <w:sz w:val="24"/>
                <w:szCs w:val="24"/>
              </w:rPr>
              <w:t xml:space="preserve"> категорії складності</w:t>
            </w:r>
          </w:p>
        </w:tc>
        <w:tc>
          <w:tcPr>
            <w:tcW w:w="2835" w:type="dxa"/>
            <w:tcBorders>
              <w:top w:val="single" w:sz="4" w:space="0" w:color="000000"/>
              <w:left w:val="nil"/>
              <w:bottom w:val="single" w:sz="4" w:space="0" w:color="000000"/>
              <w:right w:val="single" w:sz="4" w:space="0" w:color="000000"/>
            </w:tcBorders>
            <w:hideMark/>
          </w:tcPr>
          <w:p w:rsidR="007020C1" w:rsidRDefault="007020C1" w:rsidP="007020C1">
            <w:pPr>
              <w:widowControl w:val="0"/>
              <w:spacing w:after="0"/>
              <w:jc w:val="center"/>
              <w:rPr>
                <w:rFonts w:ascii="Times New Roman" w:hAnsi="Times New Roman"/>
                <w:sz w:val="24"/>
                <w:szCs w:val="24"/>
              </w:rPr>
            </w:pPr>
            <w:r>
              <w:rPr>
                <w:rFonts w:ascii="Times New Roman" w:hAnsi="Times New Roman"/>
                <w:sz w:val="24"/>
                <w:szCs w:val="24"/>
              </w:rPr>
              <w:t>Послуга з дослідження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020C1" w:rsidRDefault="007020C1" w:rsidP="008F5FC9">
            <w:pPr>
              <w:widowControl w:val="0"/>
              <w:spacing w:after="0"/>
              <w:jc w:val="center"/>
              <w:rPr>
                <w:rFonts w:ascii="Times New Roman" w:hAnsi="Times New Roman"/>
                <w:sz w:val="24"/>
                <w:szCs w:val="24"/>
              </w:rPr>
            </w:pPr>
          </w:p>
        </w:tc>
      </w:tr>
      <w:tr w:rsidR="007020C1" w:rsidTr="008F5FC9">
        <w:trPr>
          <w:trHeight w:val="289"/>
        </w:trPr>
        <w:tc>
          <w:tcPr>
            <w:tcW w:w="708" w:type="dxa"/>
            <w:tcBorders>
              <w:top w:val="single" w:sz="4" w:space="0" w:color="000000"/>
              <w:left w:val="single" w:sz="4" w:space="0" w:color="000000"/>
              <w:bottom w:val="single" w:sz="4" w:space="0" w:color="000000"/>
              <w:right w:val="single" w:sz="4" w:space="0" w:color="000000"/>
            </w:tcBorders>
            <w:vAlign w:val="center"/>
            <w:hideMark/>
          </w:tcPr>
          <w:p w:rsidR="007020C1" w:rsidRDefault="007020C1" w:rsidP="008F5FC9">
            <w:pPr>
              <w:widowControl w:val="0"/>
              <w:spacing w:after="0" w:line="240" w:lineRule="auto"/>
              <w:ind w:hanging="503"/>
              <w:jc w:val="center"/>
              <w:rPr>
                <w:rFonts w:ascii="Times New Roman" w:hAnsi="Times New Roman"/>
                <w:color w:val="000000"/>
                <w:sz w:val="24"/>
                <w:szCs w:val="24"/>
              </w:rPr>
            </w:pPr>
            <w:r>
              <w:rPr>
                <w:rFonts w:ascii="Times New Roman" w:hAnsi="Times New Roman"/>
                <w:color w:val="000000"/>
                <w:sz w:val="24"/>
                <w:szCs w:val="24"/>
              </w:rPr>
              <w:t>4.</w:t>
            </w:r>
          </w:p>
        </w:tc>
        <w:tc>
          <w:tcPr>
            <w:tcW w:w="4678" w:type="dxa"/>
            <w:tcBorders>
              <w:top w:val="single" w:sz="4" w:space="0" w:color="000000"/>
              <w:left w:val="nil"/>
              <w:bottom w:val="single" w:sz="4" w:space="0" w:color="000000"/>
              <w:right w:val="single" w:sz="4" w:space="0" w:color="000000"/>
            </w:tcBorders>
            <w:vAlign w:val="center"/>
            <w:hideMark/>
          </w:tcPr>
          <w:p w:rsidR="007020C1" w:rsidRDefault="007020C1" w:rsidP="007020C1">
            <w:pPr>
              <w:widowControl w:val="0"/>
              <w:spacing w:after="0" w:line="240" w:lineRule="auto"/>
              <w:jc w:val="center"/>
              <w:rPr>
                <w:rFonts w:ascii="Times New Roman" w:hAnsi="Times New Roman"/>
                <w:bCs/>
                <w:sz w:val="24"/>
                <w:szCs w:val="24"/>
              </w:rPr>
            </w:pPr>
            <w:r>
              <w:rPr>
                <w:rFonts w:ascii="Times New Roman" w:hAnsi="Times New Roman"/>
                <w:bCs/>
                <w:color w:val="000000"/>
                <w:sz w:val="24"/>
                <w:szCs w:val="24"/>
              </w:rPr>
              <w:t xml:space="preserve">Патоморфологічні дослідження </w:t>
            </w:r>
            <w:r>
              <w:rPr>
                <w:rFonts w:ascii="Times New Roman" w:hAnsi="Times New Roman"/>
                <w:bCs/>
                <w:color w:val="000000"/>
                <w:sz w:val="24"/>
                <w:szCs w:val="24"/>
                <w:lang w:val="en-US"/>
              </w:rPr>
              <w:t>IV</w:t>
            </w:r>
            <w:r>
              <w:rPr>
                <w:rFonts w:ascii="Times New Roman" w:hAnsi="Times New Roman"/>
                <w:bCs/>
                <w:color w:val="000000"/>
                <w:sz w:val="24"/>
                <w:szCs w:val="24"/>
              </w:rPr>
              <w:t xml:space="preserve"> категорії складності</w:t>
            </w:r>
          </w:p>
        </w:tc>
        <w:tc>
          <w:tcPr>
            <w:tcW w:w="2835" w:type="dxa"/>
            <w:tcBorders>
              <w:top w:val="single" w:sz="4" w:space="0" w:color="000000"/>
              <w:left w:val="nil"/>
              <w:bottom w:val="single" w:sz="4" w:space="0" w:color="000000"/>
              <w:right w:val="single" w:sz="4" w:space="0" w:color="000000"/>
            </w:tcBorders>
            <w:hideMark/>
          </w:tcPr>
          <w:p w:rsidR="007020C1" w:rsidRDefault="007020C1" w:rsidP="007020C1">
            <w:pPr>
              <w:widowControl w:val="0"/>
              <w:spacing w:after="0"/>
              <w:jc w:val="center"/>
              <w:rPr>
                <w:rFonts w:ascii="Times New Roman" w:hAnsi="Times New Roman"/>
                <w:sz w:val="24"/>
                <w:szCs w:val="24"/>
              </w:rPr>
            </w:pPr>
            <w:r>
              <w:rPr>
                <w:rFonts w:ascii="Times New Roman" w:hAnsi="Times New Roman"/>
                <w:sz w:val="24"/>
                <w:szCs w:val="24"/>
              </w:rPr>
              <w:t>Послуга з дослідження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020C1" w:rsidRDefault="007020C1" w:rsidP="008F5FC9">
            <w:pPr>
              <w:widowControl w:val="0"/>
              <w:spacing w:after="0"/>
              <w:jc w:val="center"/>
              <w:rPr>
                <w:rFonts w:ascii="Times New Roman" w:hAnsi="Times New Roman"/>
                <w:color w:val="000000"/>
                <w:sz w:val="24"/>
                <w:szCs w:val="24"/>
              </w:rPr>
            </w:pPr>
          </w:p>
        </w:tc>
      </w:tr>
      <w:tr w:rsidR="007020C1" w:rsidTr="008F5FC9">
        <w:trPr>
          <w:trHeight w:val="289"/>
        </w:trPr>
        <w:tc>
          <w:tcPr>
            <w:tcW w:w="708" w:type="dxa"/>
            <w:tcBorders>
              <w:top w:val="single" w:sz="4" w:space="0" w:color="000000"/>
              <w:left w:val="single" w:sz="4" w:space="0" w:color="000000"/>
              <w:bottom w:val="single" w:sz="4" w:space="0" w:color="000000"/>
              <w:right w:val="single" w:sz="4" w:space="0" w:color="000000"/>
            </w:tcBorders>
            <w:vAlign w:val="center"/>
            <w:hideMark/>
          </w:tcPr>
          <w:p w:rsidR="007020C1" w:rsidRDefault="007020C1" w:rsidP="008F5FC9">
            <w:pPr>
              <w:widowControl w:val="0"/>
              <w:spacing w:after="0" w:line="240" w:lineRule="auto"/>
              <w:ind w:hanging="503"/>
              <w:jc w:val="center"/>
              <w:rPr>
                <w:rFonts w:ascii="Times New Roman" w:hAnsi="Times New Roman"/>
                <w:color w:val="000000"/>
                <w:sz w:val="24"/>
                <w:szCs w:val="24"/>
              </w:rPr>
            </w:pPr>
            <w:r>
              <w:rPr>
                <w:rFonts w:ascii="Times New Roman" w:hAnsi="Times New Roman"/>
                <w:color w:val="000000"/>
                <w:sz w:val="24"/>
                <w:szCs w:val="24"/>
              </w:rPr>
              <w:t>5.</w:t>
            </w:r>
          </w:p>
        </w:tc>
        <w:tc>
          <w:tcPr>
            <w:tcW w:w="4678" w:type="dxa"/>
            <w:tcBorders>
              <w:top w:val="single" w:sz="4" w:space="0" w:color="000000"/>
              <w:left w:val="nil"/>
              <w:bottom w:val="single" w:sz="4" w:space="0" w:color="000000"/>
              <w:right w:val="single" w:sz="4" w:space="0" w:color="000000"/>
            </w:tcBorders>
            <w:vAlign w:val="center"/>
            <w:hideMark/>
          </w:tcPr>
          <w:p w:rsidR="007020C1" w:rsidRDefault="007020C1" w:rsidP="007020C1">
            <w:pPr>
              <w:widowControl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Патоморфологічні дослідження </w:t>
            </w:r>
            <w:r>
              <w:rPr>
                <w:rFonts w:ascii="Times New Roman" w:hAnsi="Times New Roman"/>
                <w:bCs/>
                <w:color w:val="000000"/>
                <w:sz w:val="24"/>
                <w:szCs w:val="24"/>
                <w:lang w:val="en-US"/>
              </w:rPr>
              <w:t>V</w:t>
            </w:r>
            <w:r>
              <w:rPr>
                <w:rFonts w:ascii="Times New Roman" w:hAnsi="Times New Roman"/>
                <w:bCs/>
                <w:color w:val="000000"/>
                <w:sz w:val="24"/>
                <w:szCs w:val="24"/>
              </w:rPr>
              <w:t xml:space="preserve"> категорії складності</w:t>
            </w:r>
          </w:p>
        </w:tc>
        <w:tc>
          <w:tcPr>
            <w:tcW w:w="2835" w:type="dxa"/>
            <w:tcBorders>
              <w:top w:val="single" w:sz="4" w:space="0" w:color="000000"/>
              <w:left w:val="nil"/>
              <w:bottom w:val="single" w:sz="4" w:space="0" w:color="000000"/>
              <w:right w:val="single" w:sz="4" w:space="0" w:color="000000"/>
            </w:tcBorders>
            <w:hideMark/>
          </w:tcPr>
          <w:p w:rsidR="007020C1" w:rsidRDefault="007020C1" w:rsidP="007020C1">
            <w:pPr>
              <w:widowControl w:val="0"/>
              <w:spacing w:after="0"/>
              <w:jc w:val="center"/>
              <w:rPr>
                <w:rFonts w:ascii="Times New Roman" w:hAnsi="Times New Roman"/>
                <w:sz w:val="24"/>
                <w:szCs w:val="24"/>
              </w:rPr>
            </w:pPr>
            <w:r>
              <w:rPr>
                <w:rFonts w:ascii="Times New Roman" w:hAnsi="Times New Roman"/>
                <w:sz w:val="24"/>
                <w:szCs w:val="24"/>
              </w:rPr>
              <w:t>Послуга з дослідження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020C1" w:rsidRDefault="007020C1" w:rsidP="008F5FC9">
            <w:pPr>
              <w:widowControl w:val="0"/>
              <w:spacing w:after="0"/>
              <w:jc w:val="center"/>
              <w:rPr>
                <w:rFonts w:ascii="Times New Roman" w:hAnsi="Times New Roman"/>
                <w:color w:val="000000"/>
                <w:sz w:val="24"/>
                <w:szCs w:val="24"/>
              </w:rPr>
            </w:pPr>
          </w:p>
        </w:tc>
      </w:tr>
    </w:tbl>
    <w:p w:rsidR="00D2345D" w:rsidRDefault="00D2345D" w:rsidP="00DC68AF">
      <w:pPr>
        <w:spacing w:after="0" w:line="264" w:lineRule="auto"/>
        <w:ind w:firstLine="567"/>
        <w:jc w:val="center"/>
        <w:rPr>
          <w:rFonts w:ascii="Times New Roman" w:hAnsi="Times New Roman" w:cs="Times New Roman"/>
          <w:sz w:val="24"/>
          <w:szCs w:val="24"/>
        </w:rPr>
      </w:pPr>
    </w:p>
    <w:tbl>
      <w:tblPr>
        <w:tblW w:w="10020" w:type="dxa"/>
        <w:tblInd w:w="708" w:type="dxa"/>
        <w:tblLayout w:type="fixed"/>
        <w:tblLook w:val="04A0" w:firstRow="1" w:lastRow="0" w:firstColumn="1" w:lastColumn="0" w:noHBand="0" w:noVBand="1"/>
      </w:tblPr>
      <w:tblGrid>
        <w:gridCol w:w="5002"/>
        <w:gridCol w:w="5018"/>
      </w:tblGrid>
      <w:tr w:rsidR="007020C1" w:rsidRPr="00F260CE" w:rsidTr="008F5FC9">
        <w:trPr>
          <w:trHeight w:val="3894"/>
        </w:trPr>
        <w:tc>
          <w:tcPr>
            <w:tcW w:w="5002" w:type="dxa"/>
          </w:tcPr>
          <w:p w:rsidR="007020C1" w:rsidRPr="00F260CE" w:rsidRDefault="007020C1" w:rsidP="008F5FC9">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r w:rsidRPr="00F260CE">
              <w:rPr>
                <w:rFonts w:ascii="Times New Roman" w:eastAsia="Times New Roman" w:hAnsi="Times New Roman" w:cs="Times New Roman"/>
                <w:b/>
                <w:spacing w:val="-1"/>
                <w:kern w:val="2"/>
                <w:sz w:val="24"/>
                <w:szCs w:val="24"/>
                <w:u w:val="single"/>
                <w:lang w:eastAsia="zh-CN"/>
              </w:rPr>
              <w:t>ЗАМОВНИК:</w:t>
            </w:r>
          </w:p>
          <w:p w:rsidR="007020C1" w:rsidRPr="00F260CE" w:rsidRDefault="007020C1" w:rsidP="008F5FC9">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7020C1" w:rsidRPr="00F260CE" w:rsidRDefault="007020C1" w:rsidP="008F5FC9">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rsidR="007020C1" w:rsidRPr="00F260CE" w:rsidRDefault="007020C1" w:rsidP="008F5FC9">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7020C1" w:rsidRPr="00F260CE" w:rsidRDefault="007020C1" w:rsidP="008F5FC9">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7020C1" w:rsidRPr="00F260CE" w:rsidRDefault="007020C1" w:rsidP="008F5FC9">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7020C1" w:rsidRPr="00F260CE" w:rsidRDefault="007020C1" w:rsidP="008F5FC9">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7020C1" w:rsidRPr="00F260CE" w:rsidRDefault="007020C1" w:rsidP="008F5FC9">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7020C1" w:rsidRPr="00F260CE" w:rsidRDefault="007020C1" w:rsidP="008F5FC9">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7020C1" w:rsidRPr="00F260CE" w:rsidRDefault="007020C1" w:rsidP="008F5FC9">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7020C1" w:rsidRPr="00F260CE" w:rsidRDefault="007020C1" w:rsidP="008F5FC9">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7020C1" w:rsidRPr="00F260CE" w:rsidRDefault="007020C1" w:rsidP="008F5FC9">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7020C1" w:rsidRPr="00F260CE" w:rsidRDefault="007020C1" w:rsidP="008F5FC9">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rsidR="007020C1" w:rsidRPr="00F260CE" w:rsidRDefault="007020C1" w:rsidP="008F5FC9">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7020C1" w:rsidRPr="00F260CE" w:rsidRDefault="007020C1" w:rsidP="008F5FC9">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7020C1" w:rsidRPr="00F260CE" w:rsidRDefault="007020C1" w:rsidP="008F5FC9">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w:t>
            </w:r>
          </w:p>
          <w:p w:rsidR="007020C1" w:rsidRPr="00F260CE" w:rsidRDefault="007020C1" w:rsidP="008F5FC9">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7020C1" w:rsidRPr="00F260CE" w:rsidRDefault="007020C1" w:rsidP="008F5FC9">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____________________  ____________</w:t>
            </w:r>
          </w:p>
          <w:p w:rsidR="007020C1" w:rsidRPr="00F260CE" w:rsidRDefault="007020C1" w:rsidP="008F5FC9">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color w:val="000000"/>
                <w:kern w:val="2"/>
                <w:sz w:val="24"/>
                <w:szCs w:val="24"/>
                <w:lang w:eastAsia="zh-CN"/>
              </w:rPr>
              <w:t xml:space="preserve">м.п.  </w:t>
            </w:r>
          </w:p>
        </w:tc>
        <w:tc>
          <w:tcPr>
            <w:tcW w:w="5018" w:type="dxa"/>
          </w:tcPr>
          <w:p w:rsidR="007020C1" w:rsidRPr="00F260CE" w:rsidRDefault="007020C1" w:rsidP="008F5FC9">
            <w:pPr>
              <w:widowControl w:val="0"/>
              <w:suppressAutoHyphens/>
              <w:autoSpaceDE w:val="0"/>
              <w:spacing w:after="0" w:line="240" w:lineRule="auto"/>
              <w:jc w:val="center"/>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u w:val="single"/>
                <w:lang w:eastAsia="zh-CN"/>
              </w:rPr>
              <w:t>ПОСТАЧАЛЬНИК</w:t>
            </w:r>
            <w:r w:rsidRPr="00F260CE">
              <w:rPr>
                <w:rFonts w:ascii="Times New Roman" w:eastAsia="Arial" w:hAnsi="Times New Roman" w:cs="Times New Roman"/>
                <w:b/>
                <w:color w:val="000000"/>
                <w:kern w:val="2"/>
                <w:sz w:val="24"/>
                <w:szCs w:val="24"/>
                <w:lang w:eastAsia="zh-CN"/>
              </w:rPr>
              <w:t>:</w:t>
            </w:r>
          </w:p>
          <w:p w:rsidR="007020C1" w:rsidRPr="00F260CE" w:rsidRDefault="007020C1" w:rsidP="008F5FC9">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7020C1" w:rsidRPr="00F260CE" w:rsidRDefault="007020C1" w:rsidP="008F5FC9">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rsidR="007020C1" w:rsidRPr="00F260CE" w:rsidRDefault="007020C1" w:rsidP="008F5FC9">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7020C1" w:rsidRPr="00F260CE" w:rsidRDefault="007020C1" w:rsidP="008F5FC9">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7020C1" w:rsidRPr="00F260CE" w:rsidRDefault="007020C1" w:rsidP="008F5FC9">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7020C1" w:rsidRPr="00F260CE" w:rsidRDefault="007020C1" w:rsidP="008F5FC9">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7020C1" w:rsidRPr="00F260CE" w:rsidRDefault="007020C1" w:rsidP="008F5FC9">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7020C1" w:rsidRPr="00F260CE" w:rsidRDefault="007020C1" w:rsidP="008F5FC9">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7020C1" w:rsidRPr="00F260CE" w:rsidRDefault="007020C1" w:rsidP="008F5FC9">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7020C1" w:rsidRPr="00F260CE" w:rsidRDefault="007020C1" w:rsidP="008F5FC9">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7020C1" w:rsidRPr="00F260CE" w:rsidRDefault="007020C1" w:rsidP="008F5FC9">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7020C1" w:rsidRPr="00F260CE" w:rsidRDefault="007020C1" w:rsidP="008F5FC9">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rsidR="007020C1" w:rsidRPr="00F260CE" w:rsidRDefault="007020C1" w:rsidP="008F5FC9">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7020C1" w:rsidRPr="00F260CE" w:rsidRDefault="007020C1" w:rsidP="008F5FC9">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7020C1" w:rsidRPr="00F260CE" w:rsidRDefault="007020C1" w:rsidP="008F5FC9">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w:t>
            </w:r>
          </w:p>
          <w:p w:rsidR="007020C1" w:rsidRPr="00F260CE" w:rsidRDefault="007020C1" w:rsidP="008F5FC9">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7020C1" w:rsidRPr="00F260CE" w:rsidRDefault="007020C1" w:rsidP="008F5FC9">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____________________  ____________</w:t>
            </w:r>
          </w:p>
          <w:p w:rsidR="007020C1" w:rsidRPr="00F260CE" w:rsidRDefault="007020C1" w:rsidP="008F5FC9">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color w:val="000000"/>
                <w:kern w:val="2"/>
                <w:sz w:val="24"/>
                <w:szCs w:val="24"/>
                <w:lang w:eastAsia="zh-CN"/>
              </w:rPr>
              <w:t xml:space="preserve">м.п.  </w:t>
            </w:r>
          </w:p>
        </w:tc>
      </w:tr>
    </w:tbl>
    <w:p w:rsidR="007020C1" w:rsidRDefault="007020C1" w:rsidP="00DC68AF">
      <w:pPr>
        <w:spacing w:after="0" w:line="264" w:lineRule="auto"/>
        <w:ind w:firstLine="567"/>
        <w:jc w:val="center"/>
        <w:rPr>
          <w:rFonts w:ascii="Times New Roman" w:hAnsi="Times New Roman" w:cs="Times New Roman"/>
          <w:sz w:val="24"/>
          <w:szCs w:val="24"/>
        </w:rPr>
      </w:pPr>
    </w:p>
    <w:sectPr w:rsidR="007020C1" w:rsidSect="0046765B">
      <w:footerReference w:type="even" r:id="rId9"/>
      <w:pgSz w:w="11906" w:h="16838"/>
      <w:pgMar w:top="709" w:right="720" w:bottom="426"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456" w:rsidRDefault="00515456">
      <w:pPr>
        <w:spacing w:after="0" w:line="240" w:lineRule="auto"/>
      </w:pPr>
      <w:r>
        <w:separator/>
      </w:r>
    </w:p>
  </w:endnote>
  <w:endnote w:type="continuationSeparator" w:id="0">
    <w:p w:rsidR="00515456" w:rsidRDefault="00515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49" w:rsidRDefault="009C6B9B" w:rsidP="0046765B">
    <w:pPr>
      <w:pStyle w:val="a5"/>
      <w:framePr w:wrap="around" w:vAnchor="text" w:hAnchor="margin" w:xAlign="right" w:y="1"/>
      <w:rPr>
        <w:rStyle w:val="a3"/>
      </w:rPr>
    </w:pPr>
    <w:r>
      <w:rPr>
        <w:rStyle w:val="a3"/>
      </w:rPr>
      <w:fldChar w:fldCharType="begin"/>
    </w:r>
    <w:r w:rsidR="00A767D1">
      <w:rPr>
        <w:rStyle w:val="a3"/>
      </w:rPr>
      <w:instrText xml:space="preserve">PAGE  </w:instrText>
    </w:r>
    <w:r>
      <w:rPr>
        <w:rStyle w:val="a3"/>
      </w:rPr>
      <w:fldChar w:fldCharType="end"/>
    </w:r>
  </w:p>
  <w:p w:rsidR="007D4649" w:rsidRDefault="00515456" w:rsidP="0046765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456" w:rsidRDefault="00515456">
      <w:pPr>
        <w:spacing w:after="0" w:line="240" w:lineRule="auto"/>
      </w:pPr>
      <w:r>
        <w:separator/>
      </w:r>
    </w:p>
  </w:footnote>
  <w:footnote w:type="continuationSeparator" w:id="0">
    <w:p w:rsidR="00515456" w:rsidRDefault="005154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20226EA"/>
    <w:multiLevelType w:val="hybridMultilevel"/>
    <w:tmpl w:val="887C6BA0"/>
    <w:lvl w:ilvl="0" w:tplc="3F68F684">
      <w:start w:val="1"/>
      <w:numFmt w:val="decimal"/>
      <w:lvlText w:val="%1)"/>
      <w:lvlJc w:val="left"/>
      <w:pPr>
        <w:ind w:left="1068" w:hanging="360"/>
      </w:pPr>
      <w:rPr>
        <w:rFonts w:ascii="Times New Roman" w:eastAsia="Times New Roman" w:hAnsi="Times New Roman" w:cs="Calibri"/>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6335F6"/>
    <w:multiLevelType w:val="multilevel"/>
    <w:tmpl w:val="9954C4C0"/>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E1A4B"/>
    <w:rsid w:val="00003400"/>
    <w:rsid w:val="00030E36"/>
    <w:rsid w:val="00036679"/>
    <w:rsid w:val="00066AFA"/>
    <w:rsid w:val="000B1EDA"/>
    <w:rsid w:val="00113219"/>
    <w:rsid w:val="001266CC"/>
    <w:rsid w:val="00141666"/>
    <w:rsid w:val="001612AC"/>
    <w:rsid w:val="00162300"/>
    <w:rsid w:val="00181B3E"/>
    <w:rsid w:val="0019218C"/>
    <w:rsid w:val="001A4546"/>
    <w:rsid w:val="00273A8F"/>
    <w:rsid w:val="00275FAE"/>
    <w:rsid w:val="0028634E"/>
    <w:rsid w:val="002B5EE6"/>
    <w:rsid w:val="002C13DF"/>
    <w:rsid w:val="002D19A2"/>
    <w:rsid w:val="002E1A4B"/>
    <w:rsid w:val="00322A1C"/>
    <w:rsid w:val="003506EA"/>
    <w:rsid w:val="00395290"/>
    <w:rsid w:val="003D285E"/>
    <w:rsid w:val="003D5F7B"/>
    <w:rsid w:val="003E15C4"/>
    <w:rsid w:val="003E5018"/>
    <w:rsid w:val="00402721"/>
    <w:rsid w:val="00426F22"/>
    <w:rsid w:val="00431AC4"/>
    <w:rsid w:val="0044471F"/>
    <w:rsid w:val="004776E3"/>
    <w:rsid w:val="00483655"/>
    <w:rsid w:val="0050503A"/>
    <w:rsid w:val="00510E73"/>
    <w:rsid w:val="00515456"/>
    <w:rsid w:val="00533347"/>
    <w:rsid w:val="0053627E"/>
    <w:rsid w:val="00542281"/>
    <w:rsid w:val="005446AA"/>
    <w:rsid w:val="00572CC3"/>
    <w:rsid w:val="00577142"/>
    <w:rsid w:val="00597B52"/>
    <w:rsid w:val="005B5E4D"/>
    <w:rsid w:val="005C46DE"/>
    <w:rsid w:val="006742AD"/>
    <w:rsid w:val="00677472"/>
    <w:rsid w:val="006A3EC1"/>
    <w:rsid w:val="006B1897"/>
    <w:rsid w:val="006B30C3"/>
    <w:rsid w:val="007020C1"/>
    <w:rsid w:val="0070579B"/>
    <w:rsid w:val="00720A8F"/>
    <w:rsid w:val="00762A99"/>
    <w:rsid w:val="00774B27"/>
    <w:rsid w:val="007B54DF"/>
    <w:rsid w:val="007B5F71"/>
    <w:rsid w:val="007D2257"/>
    <w:rsid w:val="007D3120"/>
    <w:rsid w:val="008218F1"/>
    <w:rsid w:val="0085118C"/>
    <w:rsid w:val="008739B4"/>
    <w:rsid w:val="008807B0"/>
    <w:rsid w:val="00925D17"/>
    <w:rsid w:val="009B2477"/>
    <w:rsid w:val="009B6C6B"/>
    <w:rsid w:val="009C6B9B"/>
    <w:rsid w:val="009C6DD7"/>
    <w:rsid w:val="00A13677"/>
    <w:rsid w:val="00A207D1"/>
    <w:rsid w:val="00A34297"/>
    <w:rsid w:val="00A66916"/>
    <w:rsid w:val="00A70473"/>
    <w:rsid w:val="00A7453D"/>
    <w:rsid w:val="00A751B5"/>
    <w:rsid w:val="00A75903"/>
    <w:rsid w:val="00A767D1"/>
    <w:rsid w:val="00AE6C9A"/>
    <w:rsid w:val="00AF0B48"/>
    <w:rsid w:val="00AF11B2"/>
    <w:rsid w:val="00B81B94"/>
    <w:rsid w:val="00B84DF4"/>
    <w:rsid w:val="00B8536E"/>
    <w:rsid w:val="00BA7308"/>
    <w:rsid w:val="00BE1297"/>
    <w:rsid w:val="00BF1F9A"/>
    <w:rsid w:val="00BF3AA9"/>
    <w:rsid w:val="00BF6854"/>
    <w:rsid w:val="00C43238"/>
    <w:rsid w:val="00C5597E"/>
    <w:rsid w:val="00CD2FCF"/>
    <w:rsid w:val="00CE56AA"/>
    <w:rsid w:val="00CF1335"/>
    <w:rsid w:val="00D12302"/>
    <w:rsid w:val="00D2345D"/>
    <w:rsid w:val="00D8023C"/>
    <w:rsid w:val="00D95701"/>
    <w:rsid w:val="00DB546F"/>
    <w:rsid w:val="00DC68AF"/>
    <w:rsid w:val="00DF1335"/>
    <w:rsid w:val="00E107B4"/>
    <w:rsid w:val="00E24316"/>
    <w:rsid w:val="00E355AC"/>
    <w:rsid w:val="00E4798E"/>
    <w:rsid w:val="00E576D0"/>
    <w:rsid w:val="00E8442C"/>
    <w:rsid w:val="00E92518"/>
    <w:rsid w:val="00ED3431"/>
    <w:rsid w:val="00ED3F68"/>
    <w:rsid w:val="00EE3224"/>
    <w:rsid w:val="00F24522"/>
    <w:rsid w:val="00F260CE"/>
    <w:rsid w:val="00F32188"/>
    <w:rsid w:val="00F42990"/>
    <w:rsid w:val="00FC4D18"/>
    <w:rsid w:val="00FC6EDB"/>
    <w:rsid w:val="00FC6EF8"/>
    <w:rsid w:val="00FE4D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23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E1A4B"/>
  </w:style>
  <w:style w:type="paragraph" w:styleId="a4">
    <w:name w:val="Normal (Web)"/>
    <w:aliases w:val="Обычный (Web)"/>
    <w:basedOn w:val="a"/>
    <w:qFormat/>
    <w:rsid w:val="002E1A4B"/>
    <w:pPr>
      <w:suppressAutoHyphens/>
      <w:spacing w:before="280" w:after="280" w:line="240" w:lineRule="auto"/>
    </w:pPr>
    <w:rPr>
      <w:rFonts w:ascii="Times New Roman" w:eastAsia="Times New Roman" w:hAnsi="Times New Roman" w:cs="Times New Roman"/>
      <w:sz w:val="24"/>
      <w:szCs w:val="24"/>
      <w:lang w:eastAsia="zh-CN"/>
    </w:rPr>
  </w:style>
  <w:style w:type="paragraph" w:styleId="a5">
    <w:name w:val="footer"/>
    <w:basedOn w:val="a"/>
    <w:link w:val="a6"/>
    <w:rsid w:val="002E1A4B"/>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eastAsia="zh-CN"/>
    </w:rPr>
  </w:style>
  <w:style w:type="character" w:customStyle="1" w:styleId="a6">
    <w:name w:val="Нижний колонтитул Знак"/>
    <w:basedOn w:val="a0"/>
    <w:link w:val="a5"/>
    <w:rsid w:val="002E1A4B"/>
    <w:rPr>
      <w:rFonts w:ascii="Times New Roman CYR" w:eastAsia="Times New Roman" w:hAnsi="Times New Roman CYR" w:cs="Times New Roman CYR"/>
      <w:sz w:val="24"/>
      <w:szCs w:val="24"/>
      <w:lang w:eastAsia="zh-CN"/>
    </w:rPr>
  </w:style>
  <w:style w:type="paragraph" w:customStyle="1" w:styleId="21">
    <w:name w:val="Основной текст с отступом 21"/>
    <w:basedOn w:val="a"/>
    <w:rsid w:val="002E1A4B"/>
    <w:pPr>
      <w:suppressAutoHyphens/>
      <w:spacing w:after="120" w:line="480" w:lineRule="auto"/>
      <w:ind w:left="283"/>
    </w:pPr>
    <w:rPr>
      <w:rFonts w:ascii="Calibri" w:eastAsia="Times New Roman" w:hAnsi="Calibri" w:cs="Times New Roman"/>
      <w:lang w:eastAsia="zh-CN"/>
    </w:rPr>
  </w:style>
  <w:style w:type="paragraph" w:customStyle="1" w:styleId="1">
    <w:name w:val="Звичайний1"/>
    <w:rsid w:val="002E1A4B"/>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styleId="a7">
    <w:name w:val="List Paragraph"/>
    <w:aliases w:val="Numbered List"/>
    <w:basedOn w:val="a"/>
    <w:link w:val="a8"/>
    <w:uiPriority w:val="99"/>
    <w:qFormat/>
    <w:rsid w:val="001612AC"/>
    <w:pPr>
      <w:ind w:left="720"/>
    </w:pPr>
    <w:rPr>
      <w:rFonts w:ascii="Times New Roman" w:eastAsia="Times New Roman" w:hAnsi="Times New Roman" w:cs="Calibri"/>
      <w:sz w:val="24"/>
      <w:szCs w:val="24"/>
    </w:rPr>
  </w:style>
  <w:style w:type="character" w:customStyle="1" w:styleId="a8">
    <w:name w:val="Абзац списка Знак"/>
    <w:aliases w:val="Numbered List Знак"/>
    <w:link w:val="a7"/>
    <w:uiPriority w:val="99"/>
    <w:locked/>
    <w:rsid w:val="001612AC"/>
    <w:rPr>
      <w:rFonts w:ascii="Times New Roman" w:eastAsia="Times New Roman" w:hAnsi="Times New Roman" w:cs="Calibri"/>
      <w:sz w:val="24"/>
      <w:szCs w:val="24"/>
    </w:rPr>
  </w:style>
  <w:style w:type="paragraph" w:styleId="a9">
    <w:name w:val="Balloon Text"/>
    <w:basedOn w:val="a"/>
    <w:link w:val="aa"/>
    <w:uiPriority w:val="99"/>
    <w:semiHidden/>
    <w:unhideWhenUsed/>
    <w:rsid w:val="0011321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3219"/>
    <w:rPr>
      <w:rFonts w:ascii="Tahoma" w:hAnsi="Tahoma" w:cs="Tahoma"/>
      <w:sz w:val="16"/>
      <w:szCs w:val="16"/>
    </w:rPr>
  </w:style>
  <w:style w:type="paragraph" w:customStyle="1" w:styleId="10">
    <w:name w:val="Обычный1"/>
    <w:rsid w:val="00DF1335"/>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Standard">
    <w:name w:val="Standard"/>
    <w:rsid w:val="00036679"/>
    <w:pPr>
      <w:widowControl w:val="0"/>
      <w:suppressAutoHyphens/>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styleId="ab">
    <w:name w:val="Body Text"/>
    <w:basedOn w:val="a"/>
    <w:link w:val="ac"/>
    <w:uiPriority w:val="99"/>
    <w:unhideWhenUsed/>
    <w:rsid w:val="00510E73"/>
    <w:pPr>
      <w:spacing w:after="120" w:line="240" w:lineRule="auto"/>
    </w:pPr>
    <w:rPr>
      <w:rFonts w:ascii="Times New Roman" w:eastAsia="Batang" w:hAnsi="Times New Roman" w:cs="Times New Roman"/>
      <w:sz w:val="24"/>
      <w:szCs w:val="24"/>
      <w:lang w:val="ru-RU" w:eastAsia="ru-RU"/>
    </w:rPr>
  </w:style>
  <w:style w:type="character" w:customStyle="1" w:styleId="ac">
    <w:name w:val="Основной текст Знак"/>
    <w:basedOn w:val="a0"/>
    <w:link w:val="ab"/>
    <w:uiPriority w:val="99"/>
    <w:rsid w:val="00510E73"/>
    <w:rPr>
      <w:rFonts w:ascii="Times New Roman" w:eastAsia="Batang" w:hAnsi="Times New Roman" w:cs="Times New Roman"/>
      <w:sz w:val="24"/>
      <w:szCs w:val="24"/>
      <w:lang w:val="ru-RU" w:eastAsia="ru-RU"/>
    </w:rPr>
  </w:style>
  <w:style w:type="table" w:customStyle="1" w:styleId="11">
    <w:name w:val="Сетка таблицы1"/>
    <w:basedOn w:val="a1"/>
    <w:next w:val="ad"/>
    <w:uiPriority w:val="59"/>
    <w:rsid w:val="005C46DE"/>
    <w:pPr>
      <w:spacing w:after="0" w:line="240" w:lineRule="auto"/>
    </w:pPr>
    <w:rPr>
      <w:rFonts w:eastAsia="Calibr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5C4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11480">
      <w:bodyDiv w:val="1"/>
      <w:marLeft w:val="0"/>
      <w:marRight w:val="0"/>
      <w:marTop w:val="0"/>
      <w:marBottom w:val="0"/>
      <w:divBdr>
        <w:top w:val="none" w:sz="0" w:space="0" w:color="auto"/>
        <w:left w:val="none" w:sz="0" w:space="0" w:color="auto"/>
        <w:bottom w:val="none" w:sz="0" w:space="0" w:color="auto"/>
        <w:right w:val="none" w:sz="0" w:space="0" w:color="auto"/>
      </w:divBdr>
    </w:div>
    <w:div w:id="485360607">
      <w:bodyDiv w:val="1"/>
      <w:marLeft w:val="0"/>
      <w:marRight w:val="0"/>
      <w:marTop w:val="0"/>
      <w:marBottom w:val="0"/>
      <w:divBdr>
        <w:top w:val="none" w:sz="0" w:space="0" w:color="auto"/>
        <w:left w:val="none" w:sz="0" w:space="0" w:color="auto"/>
        <w:bottom w:val="none" w:sz="0" w:space="0" w:color="auto"/>
        <w:right w:val="none" w:sz="0" w:space="0" w:color="auto"/>
      </w:divBdr>
    </w:div>
    <w:div w:id="742220706">
      <w:bodyDiv w:val="1"/>
      <w:marLeft w:val="0"/>
      <w:marRight w:val="0"/>
      <w:marTop w:val="0"/>
      <w:marBottom w:val="0"/>
      <w:divBdr>
        <w:top w:val="none" w:sz="0" w:space="0" w:color="auto"/>
        <w:left w:val="none" w:sz="0" w:space="0" w:color="auto"/>
        <w:bottom w:val="none" w:sz="0" w:space="0" w:color="auto"/>
        <w:right w:val="none" w:sz="0" w:space="0" w:color="auto"/>
      </w:divBdr>
    </w:div>
    <w:div w:id="809978031">
      <w:bodyDiv w:val="1"/>
      <w:marLeft w:val="0"/>
      <w:marRight w:val="0"/>
      <w:marTop w:val="0"/>
      <w:marBottom w:val="0"/>
      <w:divBdr>
        <w:top w:val="none" w:sz="0" w:space="0" w:color="auto"/>
        <w:left w:val="none" w:sz="0" w:space="0" w:color="auto"/>
        <w:bottom w:val="none" w:sz="0" w:space="0" w:color="auto"/>
        <w:right w:val="none" w:sz="0" w:space="0" w:color="auto"/>
      </w:divBdr>
    </w:div>
    <w:div w:id="850492454">
      <w:bodyDiv w:val="1"/>
      <w:marLeft w:val="0"/>
      <w:marRight w:val="0"/>
      <w:marTop w:val="0"/>
      <w:marBottom w:val="0"/>
      <w:divBdr>
        <w:top w:val="none" w:sz="0" w:space="0" w:color="auto"/>
        <w:left w:val="none" w:sz="0" w:space="0" w:color="auto"/>
        <w:bottom w:val="none" w:sz="0" w:space="0" w:color="auto"/>
        <w:right w:val="none" w:sz="0" w:space="0" w:color="auto"/>
      </w:divBdr>
    </w:div>
    <w:div w:id="1230922305">
      <w:bodyDiv w:val="1"/>
      <w:marLeft w:val="0"/>
      <w:marRight w:val="0"/>
      <w:marTop w:val="0"/>
      <w:marBottom w:val="0"/>
      <w:divBdr>
        <w:top w:val="none" w:sz="0" w:space="0" w:color="auto"/>
        <w:left w:val="none" w:sz="0" w:space="0" w:color="auto"/>
        <w:bottom w:val="none" w:sz="0" w:space="0" w:color="auto"/>
        <w:right w:val="none" w:sz="0" w:space="0" w:color="auto"/>
      </w:divBdr>
    </w:div>
    <w:div w:id="1270158982">
      <w:bodyDiv w:val="1"/>
      <w:marLeft w:val="0"/>
      <w:marRight w:val="0"/>
      <w:marTop w:val="0"/>
      <w:marBottom w:val="0"/>
      <w:divBdr>
        <w:top w:val="none" w:sz="0" w:space="0" w:color="auto"/>
        <w:left w:val="none" w:sz="0" w:space="0" w:color="auto"/>
        <w:bottom w:val="none" w:sz="0" w:space="0" w:color="auto"/>
        <w:right w:val="none" w:sz="0" w:space="0" w:color="auto"/>
      </w:divBdr>
    </w:div>
    <w:div w:id="1272127117">
      <w:bodyDiv w:val="1"/>
      <w:marLeft w:val="0"/>
      <w:marRight w:val="0"/>
      <w:marTop w:val="0"/>
      <w:marBottom w:val="0"/>
      <w:divBdr>
        <w:top w:val="none" w:sz="0" w:space="0" w:color="auto"/>
        <w:left w:val="none" w:sz="0" w:space="0" w:color="auto"/>
        <w:bottom w:val="none" w:sz="0" w:space="0" w:color="auto"/>
        <w:right w:val="none" w:sz="0" w:space="0" w:color="auto"/>
      </w:divBdr>
    </w:div>
    <w:div w:id="1418139302">
      <w:bodyDiv w:val="1"/>
      <w:marLeft w:val="0"/>
      <w:marRight w:val="0"/>
      <w:marTop w:val="0"/>
      <w:marBottom w:val="0"/>
      <w:divBdr>
        <w:top w:val="none" w:sz="0" w:space="0" w:color="auto"/>
        <w:left w:val="none" w:sz="0" w:space="0" w:color="auto"/>
        <w:bottom w:val="none" w:sz="0" w:space="0" w:color="auto"/>
        <w:right w:val="none" w:sz="0" w:space="0" w:color="auto"/>
      </w:divBdr>
    </w:div>
    <w:div w:id="1575160939">
      <w:bodyDiv w:val="1"/>
      <w:marLeft w:val="0"/>
      <w:marRight w:val="0"/>
      <w:marTop w:val="0"/>
      <w:marBottom w:val="0"/>
      <w:divBdr>
        <w:top w:val="none" w:sz="0" w:space="0" w:color="auto"/>
        <w:left w:val="none" w:sz="0" w:space="0" w:color="auto"/>
        <w:bottom w:val="none" w:sz="0" w:space="0" w:color="auto"/>
        <w:right w:val="none" w:sz="0" w:space="0" w:color="auto"/>
      </w:divBdr>
    </w:div>
    <w:div w:id="1592544493">
      <w:bodyDiv w:val="1"/>
      <w:marLeft w:val="0"/>
      <w:marRight w:val="0"/>
      <w:marTop w:val="0"/>
      <w:marBottom w:val="0"/>
      <w:divBdr>
        <w:top w:val="none" w:sz="0" w:space="0" w:color="auto"/>
        <w:left w:val="none" w:sz="0" w:space="0" w:color="auto"/>
        <w:bottom w:val="none" w:sz="0" w:space="0" w:color="auto"/>
        <w:right w:val="none" w:sz="0" w:space="0" w:color="auto"/>
      </w:divBdr>
    </w:div>
    <w:div w:id="1597858233">
      <w:bodyDiv w:val="1"/>
      <w:marLeft w:val="0"/>
      <w:marRight w:val="0"/>
      <w:marTop w:val="0"/>
      <w:marBottom w:val="0"/>
      <w:divBdr>
        <w:top w:val="none" w:sz="0" w:space="0" w:color="auto"/>
        <w:left w:val="none" w:sz="0" w:space="0" w:color="auto"/>
        <w:bottom w:val="none" w:sz="0" w:space="0" w:color="auto"/>
        <w:right w:val="none" w:sz="0" w:space="0" w:color="auto"/>
      </w:divBdr>
    </w:div>
    <w:div w:id="1709573713">
      <w:bodyDiv w:val="1"/>
      <w:marLeft w:val="0"/>
      <w:marRight w:val="0"/>
      <w:marTop w:val="0"/>
      <w:marBottom w:val="0"/>
      <w:divBdr>
        <w:top w:val="none" w:sz="0" w:space="0" w:color="auto"/>
        <w:left w:val="none" w:sz="0" w:space="0" w:color="auto"/>
        <w:bottom w:val="none" w:sz="0" w:space="0" w:color="auto"/>
        <w:right w:val="none" w:sz="0" w:space="0" w:color="auto"/>
      </w:divBdr>
    </w:div>
    <w:div w:id="1714842393">
      <w:bodyDiv w:val="1"/>
      <w:marLeft w:val="0"/>
      <w:marRight w:val="0"/>
      <w:marTop w:val="0"/>
      <w:marBottom w:val="0"/>
      <w:divBdr>
        <w:top w:val="none" w:sz="0" w:space="0" w:color="auto"/>
        <w:left w:val="none" w:sz="0" w:space="0" w:color="auto"/>
        <w:bottom w:val="none" w:sz="0" w:space="0" w:color="auto"/>
        <w:right w:val="none" w:sz="0" w:space="0" w:color="auto"/>
      </w:divBdr>
    </w:div>
    <w:div w:id="1872571068">
      <w:bodyDiv w:val="1"/>
      <w:marLeft w:val="0"/>
      <w:marRight w:val="0"/>
      <w:marTop w:val="0"/>
      <w:marBottom w:val="0"/>
      <w:divBdr>
        <w:top w:val="none" w:sz="0" w:space="0" w:color="auto"/>
        <w:left w:val="none" w:sz="0" w:space="0" w:color="auto"/>
        <w:bottom w:val="none" w:sz="0" w:space="0" w:color="auto"/>
        <w:right w:val="none" w:sz="0" w:space="0" w:color="auto"/>
      </w:divBdr>
    </w:div>
    <w:div w:id="199460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38443-6962-4B47-BE14-0D44F86C3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6</Pages>
  <Words>2191</Words>
  <Characters>12491</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2.1</dc:creator>
  <cp:lastModifiedBy>USER</cp:lastModifiedBy>
  <cp:revision>48</cp:revision>
  <cp:lastPrinted>2020-01-24T14:50:00Z</cp:lastPrinted>
  <dcterms:created xsi:type="dcterms:W3CDTF">2020-01-24T14:34:00Z</dcterms:created>
  <dcterms:modified xsi:type="dcterms:W3CDTF">2023-02-24T14:09:00Z</dcterms:modified>
</cp:coreProperties>
</file>