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D9" w:rsidRDefault="002C64D9" w:rsidP="002C64D9">
      <w:pPr>
        <w:pStyle w:val="a7"/>
        <w:spacing w:after="0" w:line="240" w:lineRule="auto"/>
        <w:ind w:left="0"/>
        <w:contextualSpacing w:val="0"/>
        <w:jc w:val="center"/>
        <w:rPr>
          <w:rFonts w:ascii="Times New Roman" w:hAnsi="Times New Roman"/>
          <w:b/>
          <w:sz w:val="24"/>
          <w:szCs w:val="24"/>
        </w:rPr>
      </w:pPr>
    </w:p>
    <w:p w:rsidR="002C64D9" w:rsidRPr="002C64D9" w:rsidRDefault="002C64D9" w:rsidP="002C64D9">
      <w:pPr>
        <w:spacing w:after="0" w:line="240" w:lineRule="auto"/>
        <w:ind w:left="5660"/>
        <w:jc w:val="right"/>
        <w:rPr>
          <w:rFonts w:ascii="Times New Roman" w:eastAsia="Times New Roman" w:hAnsi="Times New Roman"/>
          <w:sz w:val="24"/>
          <w:szCs w:val="24"/>
          <w:lang w:val="uk-UA"/>
        </w:rPr>
      </w:pPr>
      <w:r w:rsidRPr="002C64D9">
        <w:rPr>
          <w:rFonts w:ascii="Times New Roman" w:eastAsia="Times New Roman" w:hAnsi="Times New Roman"/>
          <w:b/>
          <w:color w:val="000000"/>
          <w:sz w:val="24"/>
          <w:szCs w:val="24"/>
          <w:lang w:val="uk-UA"/>
        </w:rPr>
        <w:t>ДОДАТОК  2</w:t>
      </w:r>
    </w:p>
    <w:p w:rsidR="002C64D9" w:rsidRPr="002C64D9" w:rsidRDefault="002C64D9" w:rsidP="002C64D9">
      <w:pPr>
        <w:spacing w:after="0" w:line="240" w:lineRule="auto"/>
        <w:ind w:left="5660"/>
        <w:jc w:val="right"/>
        <w:rPr>
          <w:rFonts w:ascii="Times New Roman" w:eastAsia="Times New Roman" w:hAnsi="Times New Roman"/>
          <w:sz w:val="24"/>
          <w:szCs w:val="24"/>
          <w:lang w:val="uk-UA"/>
        </w:rPr>
      </w:pPr>
      <w:r w:rsidRPr="002C64D9">
        <w:rPr>
          <w:rFonts w:ascii="Times New Roman" w:eastAsia="Times New Roman" w:hAnsi="Times New Roman"/>
          <w:i/>
          <w:color w:val="000000"/>
          <w:sz w:val="24"/>
          <w:szCs w:val="24"/>
          <w:lang w:val="uk-UA"/>
        </w:rPr>
        <w:t>до тендерної документації</w:t>
      </w:r>
      <w:r w:rsidRPr="002C64D9">
        <w:rPr>
          <w:rFonts w:ascii="Times New Roman" w:eastAsia="Times New Roman" w:hAnsi="Times New Roman"/>
          <w:color w:val="000000"/>
          <w:sz w:val="24"/>
          <w:szCs w:val="24"/>
          <w:lang w:val="uk-UA"/>
        </w:rPr>
        <w:t> </w:t>
      </w:r>
    </w:p>
    <w:p w:rsidR="00DC2D39" w:rsidRDefault="00DC2D39" w:rsidP="002C64D9">
      <w:pPr>
        <w:pStyle w:val="a7"/>
        <w:spacing w:after="0" w:line="240" w:lineRule="auto"/>
        <w:jc w:val="center"/>
        <w:rPr>
          <w:rFonts w:ascii="Times New Roman" w:eastAsia="Times New Roman" w:hAnsi="Times New Roman"/>
          <w:b/>
          <w:i/>
          <w:color w:val="000000"/>
          <w:sz w:val="24"/>
          <w:szCs w:val="24"/>
          <w:highlight w:val="white"/>
        </w:rPr>
      </w:pPr>
    </w:p>
    <w:p w:rsidR="002C64D9" w:rsidRDefault="002C64D9" w:rsidP="002C64D9">
      <w:pPr>
        <w:pStyle w:val="a7"/>
        <w:spacing w:after="0" w:line="240" w:lineRule="auto"/>
        <w:jc w:val="center"/>
        <w:rPr>
          <w:rFonts w:ascii="Times New Roman" w:hAnsi="Times New Roman"/>
          <w:b/>
          <w:sz w:val="24"/>
          <w:szCs w:val="24"/>
        </w:rPr>
      </w:pPr>
      <w:r w:rsidRPr="002C64D9">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2C64D9">
        <w:rPr>
          <w:rFonts w:ascii="Times New Roman" w:hAnsi="Times New Roman"/>
          <w:b/>
          <w:sz w:val="24"/>
          <w:szCs w:val="24"/>
        </w:rPr>
        <w:t xml:space="preserve"> </w:t>
      </w:r>
    </w:p>
    <w:p w:rsidR="002C64D9" w:rsidRPr="002C64D9" w:rsidRDefault="002C64D9" w:rsidP="002C64D9">
      <w:pPr>
        <w:pStyle w:val="a7"/>
        <w:spacing w:after="0" w:line="240" w:lineRule="auto"/>
        <w:jc w:val="center"/>
        <w:rPr>
          <w:rFonts w:ascii="Times New Roman" w:hAnsi="Times New Roman"/>
          <w:b/>
          <w:i/>
          <w:sz w:val="24"/>
          <w:szCs w:val="24"/>
        </w:rPr>
      </w:pPr>
      <w:r w:rsidRPr="002C64D9">
        <w:rPr>
          <w:rFonts w:ascii="Times New Roman" w:hAnsi="Times New Roman"/>
          <w:b/>
          <w:i/>
          <w:sz w:val="24"/>
          <w:szCs w:val="24"/>
        </w:rPr>
        <w:t>Електрична енергія</w:t>
      </w:r>
    </w:p>
    <w:p w:rsidR="002C64D9" w:rsidRPr="002C64D9" w:rsidRDefault="002C64D9" w:rsidP="002C64D9">
      <w:pPr>
        <w:pStyle w:val="a7"/>
        <w:spacing w:after="0" w:line="240" w:lineRule="auto"/>
        <w:ind w:left="0"/>
        <w:contextualSpacing w:val="0"/>
        <w:jc w:val="center"/>
        <w:rPr>
          <w:rFonts w:ascii="Times New Roman" w:hAnsi="Times New Roman"/>
          <w:b/>
          <w:i/>
          <w:sz w:val="24"/>
          <w:szCs w:val="24"/>
        </w:rPr>
      </w:pPr>
      <w:r w:rsidRPr="002C64D9">
        <w:rPr>
          <w:rFonts w:ascii="Times New Roman" w:hAnsi="Times New Roman"/>
          <w:b/>
          <w:i/>
          <w:sz w:val="24"/>
          <w:szCs w:val="24"/>
        </w:rPr>
        <w:t xml:space="preserve">(ДК 021:2015: 09310000-5: Електрична енергія)   </w:t>
      </w:r>
    </w:p>
    <w:p w:rsidR="002C64D9" w:rsidRPr="002C64D9" w:rsidRDefault="002C64D9" w:rsidP="002C64D9">
      <w:pPr>
        <w:spacing w:before="240" w:after="0" w:line="240" w:lineRule="auto"/>
        <w:jc w:val="center"/>
        <w:rPr>
          <w:rFonts w:ascii="Times New Roman" w:eastAsia="Times New Roman" w:hAnsi="Times New Roman"/>
          <w:b/>
          <w:i/>
          <w:color w:val="000000"/>
          <w:sz w:val="4"/>
          <w:szCs w:val="4"/>
          <w:lang w:val="uk-UA"/>
        </w:rPr>
      </w:pPr>
    </w:p>
    <w:p w:rsidR="002C64D9" w:rsidRDefault="002C64D9" w:rsidP="002C64D9">
      <w:pPr>
        <w:spacing w:after="0" w:line="240" w:lineRule="auto"/>
        <w:jc w:val="center"/>
        <w:rPr>
          <w:rFonts w:ascii="Times New Roman" w:eastAsia="Times New Roman" w:hAnsi="Times New Roman"/>
          <w:b/>
          <w:i/>
          <w:sz w:val="24"/>
          <w:szCs w:val="24"/>
          <w:lang w:val="uk-UA"/>
        </w:rPr>
      </w:pPr>
      <w:r w:rsidRPr="002C64D9">
        <w:rPr>
          <w:rFonts w:ascii="Times New Roman" w:eastAsia="Times New Roman" w:hAnsi="Times New Roman"/>
          <w:b/>
          <w:i/>
          <w:sz w:val="24"/>
          <w:szCs w:val="24"/>
          <w:highlight w:val="white"/>
          <w:lang w:val="uk-UA"/>
        </w:rPr>
        <w:t>ТЕХНІЧНА СПЕЦИФІКАЦІЯ</w:t>
      </w:r>
    </w:p>
    <w:p w:rsidR="007F53B1" w:rsidRPr="002C64D9" w:rsidRDefault="007F53B1" w:rsidP="002C64D9">
      <w:pPr>
        <w:spacing w:after="0" w:line="240" w:lineRule="auto"/>
        <w:jc w:val="center"/>
        <w:rPr>
          <w:rFonts w:ascii="Times New Roman" w:eastAsia="Times New Roman" w:hAnsi="Times New Roman"/>
          <w:b/>
          <w:i/>
          <w:sz w:val="24"/>
          <w:szCs w:val="24"/>
          <w:lang w:val="uk-UA"/>
        </w:rPr>
      </w:pPr>
    </w:p>
    <w:p w:rsidR="00DC2D39" w:rsidRPr="00DC2D39" w:rsidRDefault="00DC2D39" w:rsidP="00DC2D39">
      <w:pPr>
        <w:shd w:val="clear" w:color="auto" w:fill="FFFFFF"/>
        <w:spacing w:after="0" w:line="240" w:lineRule="auto"/>
        <w:ind w:firstLine="460"/>
        <w:jc w:val="both"/>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Фактом подання тендерної пропозиції учасник підтверджує відповідність своєї пропозиції</w:t>
      </w:r>
      <w:r w:rsidRPr="00DC2D39">
        <w:rPr>
          <w:rFonts w:ascii="Times New Roman" w:eastAsia="Times New Roman" w:hAnsi="Times New Roman"/>
          <w:sz w:val="24"/>
          <w:szCs w:val="24"/>
          <w:lang w:val="uk-UA"/>
        </w:rPr>
        <w:t xml:space="preserve"> </w:t>
      </w:r>
      <w:r w:rsidRPr="00DC2D39">
        <w:rPr>
          <w:rFonts w:ascii="Times New Roman" w:eastAsia="Times New Roman" w:hAnsi="Times New Roman"/>
          <w:b/>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C2D39" w:rsidRPr="00DC2D39" w:rsidRDefault="00DC2D39" w:rsidP="00DC2D39">
      <w:pPr>
        <w:spacing w:after="0" w:line="240" w:lineRule="auto"/>
        <w:ind w:firstLine="720"/>
        <w:jc w:val="both"/>
        <w:rPr>
          <w:rFonts w:ascii="Times New Roman" w:eastAsia="Times New Roman" w:hAnsi="Times New Roman"/>
          <w:sz w:val="24"/>
          <w:szCs w:val="24"/>
          <w:lang w:val="uk-UA"/>
        </w:rPr>
      </w:pPr>
      <w:r w:rsidRPr="00DC2D39">
        <w:rPr>
          <w:rFonts w:ascii="Times New Roman" w:eastAsia="Times New Roman" w:hAnsi="Times New Roman"/>
          <w:sz w:val="24"/>
          <w:szCs w:val="24"/>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C2D39" w:rsidRPr="00DC2D39" w:rsidRDefault="00DC2D39" w:rsidP="00DC2D39">
      <w:pPr>
        <w:spacing w:after="0" w:line="240" w:lineRule="auto"/>
        <w:ind w:firstLine="708"/>
        <w:jc w:val="both"/>
        <w:rPr>
          <w:rFonts w:ascii="Times New Roman" w:eastAsia="Times New Roman" w:hAnsi="Times New Roman"/>
          <w:sz w:val="24"/>
          <w:szCs w:val="24"/>
          <w:highlight w:val="white"/>
          <w:lang w:val="uk-UA"/>
        </w:rPr>
      </w:pPr>
      <w:r w:rsidRPr="00DC2D39">
        <w:rPr>
          <w:rFonts w:ascii="Times New Roman" w:eastAsia="Times New Roman" w:hAnsi="Times New Roman"/>
          <w:sz w:val="24"/>
          <w:szCs w:val="24"/>
          <w:highlight w:val="white"/>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C2D39">
        <w:rPr>
          <w:rFonts w:ascii="Times New Roman" w:eastAsia="Times New Roman" w:hAnsi="Times New Roman"/>
          <w:sz w:val="24"/>
          <w:szCs w:val="24"/>
          <w:highlight w:val="white"/>
          <w:lang w:val="uk-UA"/>
        </w:rPr>
        <w:t>закуповуються</w:t>
      </w:r>
      <w:proofErr w:type="spellEnd"/>
      <w:r w:rsidRPr="00DC2D39">
        <w:rPr>
          <w:rFonts w:ascii="Times New Roman" w:eastAsia="Times New Roman" w:hAnsi="Times New Roman"/>
          <w:sz w:val="24"/>
          <w:szCs w:val="24"/>
          <w:highlight w:val="white"/>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C2D39" w:rsidRPr="00DC2D39" w:rsidRDefault="00DC2D39" w:rsidP="00DC2D39">
      <w:pPr>
        <w:shd w:val="clear" w:color="auto" w:fill="FFFFFF"/>
        <w:spacing w:after="0" w:line="240" w:lineRule="auto"/>
        <w:ind w:firstLine="708"/>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C2D39" w:rsidRPr="00DC2D39" w:rsidRDefault="00DC2D39" w:rsidP="00DC2D39">
      <w:pPr>
        <w:numPr>
          <w:ilvl w:val="0"/>
          <w:numId w:val="4"/>
        </w:numPr>
        <w:spacing w:after="160" w:line="259"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DC2D39" w:rsidRPr="00DC2D39" w:rsidTr="006359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59" w:lineRule="auto"/>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Електрична енергія</w:t>
            </w:r>
          </w:p>
        </w:tc>
      </w:tr>
      <w:tr w:rsidR="00DC2D39" w:rsidRPr="00DC2D39" w:rsidTr="006359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59" w:lineRule="auto"/>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09310000-5 - електрична енергія</w:t>
            </w:r>
          </w:p>
        </w:tc>
      </w:tr>
      <w:tr w:rsidR="00DC2D39" w:rsidRPr="00DC2D39" w:rsidTr="006359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956DC8">
            <w:pPr>
              <w:spacing w:after="160" w:line="259" w:lineRule="auto"/>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Група «</w:t>
            </w:r>
            <w:r w:rsidR="00956DC8">
              <w:rPr>
                <w:rFonts w:ascii="Times New Roman" w:eastAsia="Times New Roman" w:hAnsi="Times New Roman"/>
                <w:sz w:val="24"/>
                <w:szCs w:val="24"/>
                <w:lang w:val="uk-UA"/>
              </w:rPr>
              <w:t>Б</w:t>
            </w:r>
            <w:r w:rsidRPr="00DC2D39">
              <w:rPr>
                <w:rFonts w:ascii="Times New Roman" w:eastAsia="Times New Roman" w:hAnsi="Times New Roman"/>
                <w:sz w:val="24"/>
                <w:szCs w:val="24"/>
                <w:lang w:val="uk-UA"/>
              </w:rPr>
              <w:t>»</w:t>
            </w:r>
          </w:p>
        </w:tc>
      </w:tr>
      <w:tr w:rsidR="00DC2D39" w:rsidRPr="00DC2D39" w:rsidTr="006359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956DC8" w:rsidP="00DC2D39">
            <w:pPr>
              <w:spacing w:after="160" w:line="259" w:lineRule="auto"/>
              <w:rPr>
                <w:rFonts w:ascii="Times New Roman" w:eastAsia="Times New Roman" w:hAnsi="Times New Roman"/>
                <w:sz w:val="24"/>
                <w:szCs w:val="24"/>
                <w:lang w:val="uk-UA"/>
              </w:rPr>
            </w:pPr>
            <w:r>
              <w:rPr>
                <w:rFonts w:ascii="Times New Roman" w:eastAsia="Times New Roman" w:hAnsi="Times New Roman"/>
                <w:sz w:val="24"/>
                <w:szCs w:val="24"/>
                <w:lang w:val="uk-UA"/>
              </w:rPr>
              <w:t>2</w:t>
            </w:r>
          </w:p>
        </w:tc>
      </w:tr>
      <w:tr w:rsidR="00DC2D39" w:rsidRPr="00DC2D39" w:rsidTr="006359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59" w:lineRule="auto"/>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кВт/</w:t>
            </w:r>
            <w:proofErr w:type="spellStart"/>
            <w:r w:rsidRPr="00DC2D39">
              <w:rPr>
                <w:rFonts w:ascii="Times New Roman" w:eastAsia="Times New Roman" w:hAnsi="Times New Roman"/>
                <w:sz w:val="24"/>
                <w:szCs w:val="24"/>
                <w:lang w:val="uk-UA"/>
              </w:rPr>
              <w:t>год</w:t>
            </w:r>
            <w:proofErr w:type="spellEnd"/>
          </w:p>
        </w:tc>
      </w:tr>
      <w:tr w:rsidR="00DC2D39" w:rsidRPr="00DC2D39" w:rsidTr="006359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Кількість, кВт/</w:t>
            </w:r>
            <w:proofErr w:type="spellStart"/>
            <w:r w:rsidRPr="00DC2D39">
              <w:rPr>
                <w:rFonts w:ascii="Times New Roman" w:eastAsia="Times New Roman" w:hAnsi="Times New Roman"/>
                <w:b/>
                <w:sz w:val="24"/>
                <w:szCs w:val="24"/>
                <w:lang w:val="uk-UA"/>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9C61B7" w:rsidP="00DC2D39">
            <w:pPr>
              <w:spacing w:after="160" w:line="259" w:lineRule="auto"/>
              <w:rPr>
                <w:rFonts w:ascii="Times New Roman" w:eastAsia="Times New Roman" w:hAnsi="Times New Roman"/>
                <w:sz w:val="24"/>
                <w:szCs w:val="24"/>
                <w:lang w:val="uk-UA"/>
              </w:rPr>
            </w:pPr>
            <w:r>
              <w:rPr>
                <w:rFonts w:ascii="Times New Roman" w:eastAsia="Times New Roman" w:hAnsi="Times New Roman"/>
                <w:sz w:val="24"/>
                <w:szCs w:val="24"/>
                <w:lang w:val="uk-UA"/>
              </w:rPr>
              <w:t>1591</w:t>
            </w:r>
            <w:r w:rsidR="00956DC8">
              <w:rPr>
                <w:rFonts w:ascii="Times New Roman" w:eastAsia="Times New Roman" w:hAnsi="Times New Roman"/>
                <w:sz w:val="24"/>
                <w:szCs w:val="24"/>
                <w:lang w:val="uk-UA"/>
              </w:rPr>
              <w:t>00</w:t>
            </w:r>
          </w:p>
        </w:tc>
      </w:tr>
      <w:tr w:rsidR="00DC2D39" w:rsidRPr="00DC2D39" w:rsidTr="0063598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DC2D39" w:rsidRPr="00DC2D39" w:rsidRDefault="00DC2D39" w:rsidP="00DC2D39">
            <w:pPr>
              <w:spacing w:after="160" w:line="240" w:lineRule="auto"/>
              <w:rPr>
                <w:rFonts w:ascii="Times New Roman" w:eastAsia="Times New Roman" w:hAnsi="Times New Roman"/>
                <w:sz w:val="24"/>
                <w:szCs w:val="24"/>
                <w:lang w:val="uk-UA"/>
              </w:rPr>
            </w:pPr>
            <w:r w:rsidRPr="00DC2D39">
              <w:rPr>
                <w:rFonts w:ascii="Times New Roman" w:eastAsia="Times New Roman" w:hAnsi="Times New Roman"/>
                <w:b/>
                <w:sz w:val="24"/>
                <w:szCs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DC2D39" w:rsidRPr="00DC2D39" w:rsidRDefault="006A4F2A" w:rsidP="00DC2D39">
            <w:pPr>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lang w:val="uk-UA"/>
              </w:rPr>
              <w:t>Цілодобово до 31.12.2023</w:t>
            </w:r>
            <w:r w:rsidR="00DC2D39">
              <w:rPr>
                <w:rFonts w:ascii="Times New Roman" w:eastAsia="Times New Roman" w:hAnsi="Times New Roman"/>
                <w:sz w:val="24"/>
                <w:szCs w:val="24"/>
                <w:lang w:val="uk-UA"/>
              </w:rPr>
              <w:t>р.</w:t>
            </w:r>
            <w:r w:rsidR="00DC2D39" w:rsidRPr="00DC2D39">
              <w:rPr>
                <w:rFonts w:ascii="Times New Roman" w:eastAsia="Times New Roman" w:hAnsi="Times New Roman"/>
                <w:sz w:val="24"/>
                <w:szCs w:val="24"/>
                <w:lang w:val="uk-UA"/>
              </w:rPr>
              <w:t xml:space="preserve"> включно. </w:t>
            </w:r>
            <w:bookmarkStart w:id="0" w:name="_GoBack"/>
            <w:bookmarkEnd w:id="0"/>
          </w:p>
        </w:tc>
      </w:tr>
    </w:tbl>
    <w:p w:rsidR="00DC2D39" w:rsidRPr="00DC2D39" w:rsidRDefault="00DC2D39" w:rsidP="00DC2D39">
      <w:pPr>
        <w:spacing w:after="0" w:line="240" w:lineRule="auto"/>
        <w:rPr>
          <w:rFonts w:ascii="Times New Roman" w:eastAsia="Times New Roman" w:hAnsi="Times New Roman"/>
          <w:sz w:val="24"/>
          <w:szCs w:val="24"/>
          <w:lang w:val="uk-UA"/>
        </w:rPr>
      </w:pPr>
    </w:p>
    <w:p w:rsidR="00DC2D39" w:rsidRPr="00DC2D39" w:rsidRDefault="00DC2D39" w:rsidP="00DC2D39">
      <w:pPr>
        <w:pStyle w:val="a7"/>
        <w:numPr>
          <w:ilvl w:val="0"/>
          <w:numId w:val="6"/>
        </w:numPr>
        <w:tabs>
          <w:tab w:val="left" w:pos="993"/>
          <w:tab w:val="left" w:pos="1560"/>
        </w:tabs>
        <w:spacing w:after="0" w:line="259" w:lineRule="auto"/>
        <w:rPr>
          <w:rFonts w:ascii="Times New Roman" w:eastAsia="Times New Roman" w:hAnsi="Times New Roman"/>
          <w:sz w:val="24"/>
          <w:szCs w:val="24"/>
        </w:rPr>
      </w:pPr>
      <w:r w:rsidRPr="00DC2D39">
        <w:rPr>
          <w:rFonts w:ascii="Times New Roman" w:eastAsia="Times New Roman" w:hAnsi="Times New Roman"/>
          <w:b/>
          <w:sz w:val="24"/>
          <w:szCs w:val="24"/>
        </w:rPr>
        <w:lastRenderedPageBreak/>
        <w:t>Місце поставки товару:</w:t>
      </w:r>
      <w:r w:rsidRPr="00DC2D39">
        <w:rPr>
          <w:rFonts w:ascii="Times New Roman" w:eastAsia="Times New Roman" w:hAnsi="Times New Roman"/>
          <w:sz w:val="24"/>
          <w:szCs w:val="24"/>
        </w:rPr>
        <w:t xml:space="preserve"> 11101, Україна, Житомирська область, Коростенський район, межа балансової належності електроустановок замовника.</w:t>
      </w:r>
    </w:p>
    <w:p w:rsidR="00DC2D39" w:rsidRPr="00DC2D39" w:rsidRDefault="00DC2D39" w:rsidP="00DC2D39">
      <w:pPr>
        <w:pStyle w:val="a7"/>
        <w:tabs>
          <w:tab w:val="left" w:pos="993"/>
          <w:tab w:val="left" w:pos="1560"/>
        </w:tabs>
        <w:spacing w:after="0" w:line="259" w:lineRule="auto"/>
        <w:rPr>
          <w:rFonts w:ascii="Times New Roman" w:eastAsia="Times New Roman" w:hAnsi="Times New Roman"/>
          <w:sz w:val="24"/>
          <w:szCs w:val="24"/>
        </w:rPr>
      </w:pPr>
    </w:p>
    <w:p w:rsidR="00DC2D39" w:rsidRPr="00DC2D39" w:rsidRDefault="00DC2D39" w:rsidP="00DC2D39">
      <w:pPr>
        <w:pStyle w:val="a7"/>
        <w:numPr>
          <w:ilvl w:val="0"/>
          <w:numId w:val="6"/>
        </w:numPr>
        <w:tabs>
          <w:tab w:val="left" w:pos="993"/>
          <w:tab w:val="left" w:pos="1560"/>
        </w:tabs>
        <w:spacing w:after="0" w:line="259" w:lineRule="auto"/>
        <w:ind w:right="-2"/>
        <w:jc w:val="both"/>
        <w:rPr>
          <w:rFonts w:ascii="Times New Roman" w:eastAsia="Times New Roman" w:hAnsi="Times New Roman"/>
          <w:sz w:val="24"/>
          <w:szCs w:val="24"/>
        </w:rPr>
      </w:pPr>
      <w:r w:rsidRPr="00DC2D39">
        <w:rPr>
          <w:rFonts w:ascii="Times New Roman" w:eastAsia="Times New Roman" w:hAnsi="Times New Roman"/>
          <w:b/>
          <w:sz w:val="24"/>
          <w:szCs w:val="24"/>
        </w:rPr>
        <w:t>Мета використання товару</w:t>
      </w:r>
      <w:r w:rsidRPr="00DC2D39">
        <w:rPr>
          <w:rFonts w:ascii="Times New Roman" w:eastAsia="Times New Roman" w:hAnsi="Times New Roman"/>
          <w:sz w:val="24"/>
          <w:szCs w:val="24"/>
        </w:rPr>
        <w:t>: для задоволення потреб у споживанні електричної енергії об’єктів замовника (споживача).</w:t>
      </w:r>
    </w:p>
    <w:p w:rsidR="00DC2D39" w:rsidRPr="00DC2D39" w:rsidRDefault="00DC2D39" w:rsidP="00DC2D39">
      <w:pPr>
        <w:pStyle w:val="a7"/>
        <w:tabs>
          <w:tab w:val="left" w:pos="993"/>
          <w:tab w:val="left" w:pos="1560"/>
        </w:tabs>
        <w:spacing w:after="0" w:line="259" w:lineRule="auto"/>
        <w:ind w:right="-2"/>
        <w:jc w:val="both"/>
        <w:rPr>
          <w:rFonts w:ascii="Times New Roman" w:eastAsia="Times New Roman" w:hAnsi="Times New Roman"/>
          <w:sz w:val="24"/>
          <w:szCs w:val="24"/>
        </w:rPr>
      </w:pPr>
    </w:p>
    <w:p w:rsidR="00DC2D39" w:rsidRPr="00DC2D39" w:rsidRDefault="00DC2D39" w:rsidP="00DC2D39">
      <w:pPr>
        <w:pStyle w:val="a7"/>
        <w:numPr>
          <w:ilvl w:val="0"/>
          <w:numId w:val="6"/>
        </w:numPr>
        <w:tabs>
          <w:tab w:val="left" w:pos="993"/>
          <w:tab w:val="left" w:pos="1560"/>
        </w:tabs>
        <w:spacing w:after="0" w:line="259" w:lineRule="auto"/>
        <w:ind w:right="-2"/>
        <w:jc w:val="both"/>
        <w:rPr>
          <w:rFonts w:ascii="Times New Roman" w:eastAsia="Times New Roman" w:hAnsi="Times New Roman"/>
          <w:sz w:val="24"/>
          <w:szCs w:val="24"/>
        </w:rPr>
      </w:pPr>
      <w:r w:rsidRPr="00DC2D39">
        <w:rPr>
          <w:rFonts w:ascii="Times New Roman" w:eastAsia="Times New Roman" w:hAnsi="Times New Roman"/>
          <w:b/>
          <w:sz w:val="24"/>
          <w:szCs w:val="24"/>
        </w:rPr>
        <w:t>Перелік операторів системи розподілу</w:t>
      </w:r>
      <w:r w:rsidRPr="00DC2D39">
        <w:rPr>
          <w:rFonts w:ascii="Times New Roman" w:eastAsia="Times New Roman" w:hAnsi="Times New Roman"/>
          <w:sz w:val="24"/>
          <w:szCs w:val="24"/>
        </w:rPr>
        <w:t>, до яких під’єднанні Об’єкти Споживача та в межах яких Споживачем можуть надаватись Постачальник</w:t>
      </w:r>
      <w:r w:rsidR="006A4F2A">
        <w:rPr>
          <w:rFonts w:ascii="Times New Roman" w:eastAsia="Times New Roman" w:hAnsi="Times New Roman"/>
          <w:sz w:val="24"/>
          <w:szCs w:val="24"/>
        </w:rPr>
        <w:t>у Заявки: АТ «Житомиробленерго»</w:t>
      </w:r>
      <w:r w:rsidRPr="00DC2D39">
        <w:rPr>
          <w:rFonts w:ascii="Times New Roman" w:eastAsia="Times New Roman" w:hAnsi="Times New Roman"/>
          <w:sz w:val="24"/>
          <w:szCs w:val="24"/>
        </w:rPr>
        <w:t>, АТ «Укрзалізниця».</w:t>
      </w:r>
    </w:p>
    <w:p w:rsidR="00DC2D39" w:rsidRDefault="00DC2D39" w:rsidP="00DC2D39">
      <w:pPr>
        <w:pStyle w:val="a7"/>
        <w:tabs>
          <w:tab w:val="left" w:pos="993"/>
          <w:tab w:val="left" w:pos="1560"/>
        </w:tabs>
        <w:spacing w:after="0" w:line="259" w:lineRule="auto"/>
        <w:ind w:left="0" w:right="-2" w:firstLine="567"/>
        <w:jc w:val="both"/>
        <w:rPr>
          <w:rFonts w:ascii="Times New Roman" w:eastAsia="Times New Roman" w:hAnsi="Times New Roman"/>
          <w:sz w:val="24"/>
          <w:szCs w:val="24"/>
        </w:rPr>
      </w:pPr>
      <w:r w:rsidRPr="00DC2D39">
        <w:rPr>
          <w:rFonts w:ascii="Times New Roman" w:eastAsia="Times New Roman" w:hAnsi="Times New Roman"/>
          <w:sz w:val="24"/>
          <w:szCs w:val="24"/>
        </w:rPr>
        <w:t>Оплата оператору систем розподілу – здійснюється замовником самостійно відповідному договору з оператором системи розподілу.</w:t>
      </w:r>
    </w:p>
    <w:p w:rsidR="00DC2D39" w:rsidRPr="00DC2D39" w:rsidRDefault="00DC2D39" w:rsidP="00DC2D39">
      <w:pPr>
        <w:pStyle w:val="a7"/>
        <w:tabs>
          <w:tab w:val="left" w:pos="993"/>
          <w:tab w:val="left" w:pos="1560"/>
        </w:tabs>
        <w:spacing w:after="0" w:line="259" w:lineRule="auto"/>
        <w:ind w:left="0" w:right="-2" w:firstLine="567"/>
        <w:jc w:val="both"/>
        <w:rPr>
          <w:rFonts w:ascii="Times New Roman" w:eastAsia="Times New Roman" w:hAnsi="Times New Roman"/>
          <w:sz w:val="24"/>
          <w:szCs w:val="24"/>
        </w:rPr>
      </w:pPr>
    </w:p>
    <w:p w:rsidR="00DC2D39" w:rsidRPr="00DC2D39" w:rsidRDefault="00DC2D39" w:rsidP="00DC2D39">
      <w:pPr>
        <w:tabs>
          <w:tab w:val="left" w:pos="993"/>
          <w:tab w:val="left" w:pos="1560"/>
        </w:tabs>
        <w:spacing w:after="0" w:line="259" w:lineRule="auto"/>
        <w:ind w:right="-2" w:firstLine="567"/>
        <w:jc w:val="both"/>
        <w:rPr>
          <w:rFonts w:ascii="Times New Roman" w:eastAsia="Times New Roman" w:hAnsi="Times New Roman"/>
          <w:sz w:val="24"/>
          <w:szCs w:val="24"/>
          <w:lang w:val="uk-UA"/>
        </w:rPr>
      </w:pPr>
      <w:r>
        <w:rPr>
          <w:rFonts w:ascii="Times New Roman" w:eastAsia="Times New Roman" w:hAnsi="Times New Roman"/>
          <w:b/>
          <w:sz w:val="24"/>
          <w:szCs w:val="24"/>
          <w:lang w:val="uk-UA"/>
        </w:rPr>
        <w:t>5</w:t>
      </w:r>
      <w:r w:rsidRPr="00DC2D39">
        <w:rPr>
          <w:rFonts w:ascii="Times New Roman" w:eastAsia="Times New Roman" w:hAnsi="Times New Roman"/>
          <w:b/>
          <w:sz w:val="24"/>
          <w:szCs w:val="24"/>
          <w:lang w:val="uk-UA"/>
        </w:rPr>
        <w:t xml:space="preserve">. Вимоги щодо якості електричної енергії. </w:t>
      </w:r>
    </w:p>
    <w:p w:rsidR="00DC2D39" w:rsidRPr="00DC2D39" w:rsidRDefault="00DC2D39" w:rsidP="00DC2D39">
      <w:pPr>
        <w:spacing w:after="0" w:line="259" w:lineRule="auto"/>
        <w:ind w:firstLine="567"/>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C2D39" w:rsidRPr="00DC2D39" w:rsidRDefault="00DC2D39" w:rsidP="00DC2D39">
      <w:pPr>
        <w:spacing w:after="0" w:line="259" w:lineRule="auto"/>
        <w:ind w:firstLine="567"/>
        <w:jc w:val="both"/>
        <w:rPr>
          <w:rFonts w:ascii="Times New Roman" w:eastAsia="Times New Roman" w:hAnsi="Times New Roman"/>
          <w:b/>
          <w:sz w:val="24"/>
          <w:szCs w:val="24"/>
          <w:lang w:val="uk-UA"/>
        </w:rPr>
      </w:pPr>
      <w:r w:rsidRPr="00DC2D39">
        <w:rPr>
          <w:rFonts w:ascii="Times New Roman" w:eastAsia="Times New Roman" w:hAnsi="Times New Roman"/>
          <w:sz w:val="24"/>
          <w:szCs w:val="24"/>
          <w:lang w:val="uk-UA"/>
        </w:rPr>
        <w:t xml:space="preserve"> </w:t>
      </w:r>
    </w:p>
    <w:p w:rsidR="00DC2D39" w:rsidRPr="00DC2D39" w:rsidRDefault="00DC2D39" w:rsidP="00DC2D39">
      <w:pPr>
        <w:tabs>
          <w:tab w:val="left" w:pos="993"/>
          <w:tab w:val="left" w:pos="1560"/>
        </w:tabs>
        <w:spacing w:after="0" w:line="259" w:lineRule="auto"/>
        <w:ind w:right="-2" w:firstLine="567"/>
        <w:rPr>
          <w:rFonts w:ascii="Times New Roman" w:eastAsia="Times New Roman" w:hAnsi="Times New Roman"/>
          <w:b/>
          <w:sz w:val="24"/>
          <w:szCs w:val="24"/>
          <w:lang w:val="uk-UA"/>
        </w:rPr>
      </w:pPr>
      <w:r>
        <w:rPr>
          <w:rFonts w:ascii="Times New Roman" w:eastAsia="Times New Roman" w:hAnsi="Times New Roman"/>
          <w:b/>
          <w:sz w:val="24"/>
          <w:szCs w:val="24"/>
          <w:lang w:val="uk-UA"/>
        </w:rPr>
        <w:t>6</w:t>
      </w:r>
      <w:r w:rsidRPr="00DC2D39">
        <w:rPr>
          <w:rFonts w:ascii="Times New Roman" w:eastAsia="Times New Roman" w:hAnsi="Times New Roman"/>
          <w:b/>
          <w:sz w:val="24"/>
          <w:szCs w:val="24"/>
          <w:lang w:val="uk-UA"/>
        </w:rPr>
        <w:t>. Особливі вимоги до предмета закупівлі.</w:t>
      </w:r>
    </w:p>
    <w:p w:rsidR="00DC2D39" w:rsidRPr="00DC2D39" w:rsidRDefault="00DC2D39" w:rsidP="00DC2D39">
      <w:pPr>
        <w:tabs>
          <w:tab w:val="left" w:pos="993"/>
          <w:tab w:val="left" w:pos="1560"/>
        </w:tabs>
        <w:spacing w:after="0" w:line="259" w:lineRule="auto"/>
        <w:ind w:right="-2" w:firstLine="567"/>
        <w:jc w:val="both"/>
        <w:rPr>
          <w:rFonts w:ascii="Times New Roman" w:eastAsia="Times New Roman" w:hAnsi="Times New Roman"/>
          <w:b/>
          <w:sz w:val="24"/>
          <w:szCs w:val="24"/>
          <w:highlight w:val="white"/>
          <w:lang w:val="uk-UA"/>
        </w:rPr>
      </w:pPr>
      <w:r w:rsidRPr="00DC2D39">
        <w:rPr>
          <w:rFonts w:ascii="Times New Roman" w:eastAsia="Times New Roman" w:hAnsi="Times New Roman"/>
          <w:sz w:val="24"/>
          <w:szCs w:val="24"/>
          <w:highlight w:val="white"/>
          <w:lang w:val="uk-UA"/>
        </w:rPr>
        <w:t>Постачання електричної енергії замовнику (споживачу) повинні відповідати нормам чинного законодавства України:</w:t>
      </w:r>
    </w:p>
    <w:p w:rsidR="00DC2D39" w:rsidRPr="00DC2D39" w:rsidRDefault="00DC2D39" w:rsidP="00DC2D39">
      <w:pPr>
        <w:numPr>
          <w:ilvl w:val="0"/>
          <w:numId w:val="3"/>
        </w:numPr>
        <w:tabs>
          <w:tab w:val="left" w:pos="993"/>
          <w:tab w:val="left" w:pos="1560"/>
        </w:tabs>
        <w:spacing w:after="0" w:line="259" w:lineRule="auto"/>
        <w:ind w:right="-2"/>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Закону України «Про ринок електричної енергії» від 13.04.2017 № 2019-VIII;</w:t>
      </w:r>
    </w:p>
    <w:p w:rsidR="00DC2D39" w:rsidRPr="00DC2D39" w:rsidRDefault="00DC2D39" w:rsidP="00DC2D39">
      <w:pPr>
        <w:numPr>
          <w:ilvl w:val="0"/>
          <w:numId w:val="3"/>
        </w:numPr>
        <w:tabs>
          <w:tab w:val="left" w:pos="993"/>
          <w:tab w:val="left" w:pos="1560"/>
        </w:tabs>
        <w:spacing w:after="0" w:line="259" w:lineRule="auto"/>
        <w:ind w:right="-2"/>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C2D39" w:rsidRPr="00DC2D39" w:rsidRDefault="00DC2D39" w:rsidP="00DC2D39">
      <w:pPr>
        <w:numPr>
          <w:ilvl w:val="0"/>
          <w:numId w:val="3"/>
        </w:numPr>
        <w:tabs>
          <w:tab w:val="left" w:pos="993"/>
          <w:tab w:val="left" w:pos="1560"/>
        </w:tabs>
        <w:spacing w:after="0" w:line="259" w:lineRule="auto"/>
        <w:ind w:right="-2"/>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C2D39" w:rsidRPr="00DC2D39" w:rsidRDefault="00DC2D39" w:rsidP="00DC2D39">
      <w:pPr>
        <w:numPr>
          <w:ilvl w:val="0"/>
          <w:numId w:val="3"/>
        </w:numPr>
        <w:tabs>
          <w:tab w:val="left" w:pos="993"/>
          <w:tab w:val="left" w:pos="1560"/>
        </w:tabs>
        <w:spacing w:after="0" w:line="259" w:lineRule="auto"/>
        <w:ind w:right="-2"/>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C2D39" w:rsidRPr="00DC2D39" w:rsidRDefault="00DC2D39" w:rsidP="00DC2D39">
      <w:pPr>
        <w:numPr>
          <w:ilvl w:val="0"/>
          <w:numId w:val="3"/>
        </w:numPr>
        <w:tabs>
          <w:tab w:val="left" w:pos="284"/>
          <w:tab w:val="left" w:pos="993"/>
          <w:tab w:val="left" w:pos="1560"/>
        </w:tabs>
        <w:spacing w:after="0" w:line="259" w:lineRule="auto"/>
        <w:jc w:val="both"/>
        <w:rPr>
          <w:rFonts w:ascii="Times New Roman" w:eastAsia="Times New Roman" w:hAnsi="Times New Roman"/>
          <w:sz w:val="24"/>
          <w:szCs w:val="24"/>
          <w:lang w:val="uk-UA"/>
        </w:rPr>
      </w:pPr>
      <w:r w:rsidRPr="00DC2D39">
        <w:rPr>
          <w:rFonts w:ascii="Times New Roman" w:eastAsia="Times New Roman" w:hAnsi="Times New Roman"/>
          <w:sz w:val="24"/>
          <w:szCs w:val="24"/>
          <w:lang w:val="uk-UA"/>
        </w:rPr>
        <w:t>інших нормативно-правових актів, прийнятих на виконання Закону України «Про ринок електричної енергії» від 13.04.2017 № 2019-VIII.</w:t>
      </w:r>
    </w:p>
    <w:p w:rsidR="002C64D9" w:rsidRDefault="002C64D9" w:rsidP="002C64D9">
      <w:pPr>
        <w:pStyle w:val="a7"/>
        <w:spacing w:after="0" w:line="240" w:lineRule="auto"/>
        <w:ind w:left="0"/>
        <w:contextualSpacing w:val="0"/>
        <w:jc w:val="center"/>
        <w:rPr>
          <w:rFonts w:ascii="Times New Roman" w:hAnsi="Times New Roman"/>
          <w:b/>
          <w:sz w:val="24"/>
          <w:szCs w:val="24"/>
        </w:rPr>
      </w:pPr>
    </w:p>
    <w:p w:rsidR="002C64D9" w:rsidRPr="002C64D9" w:rsidRDefault="00DC2D39" w:rsidP="00AE48E7">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7. </w:t>
      </w:r>
      <w:r w:rsidR="002C64D9" w:rsidRPr="002C64D9">
        <w:rPr>
          <w:rFonts w:ascii="Times New Roman" w:hAnsi="Times New Roman"/>
          <w:sz w:val="24"/>
          <w:szCs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2C64D9" w:rsidRPr="002C64D9" w:rsidRDefault="002C64D9" w:rsidP="002C64D9">
      <w:pPr>
        <w:spacing w:after="0"/>
        <w:rPr>
          <w:rFonts w:ascii="Times New Roman" w:hAnsi="Times New Roman"/>
          <w:sz w:val="24"/>
          <w:szCs w:val="24"/>
          <w:lang w:val="uk-UA"/>
        </w:rPr>
      </w:pPr>
    </w:p>
    <w:p w:rsidR="002C64D9" w:rsidRDefault="002C64D9" w:rsidP="002C64D9">
      <w:pPr>
        <w:rPr>
          <w:rFonts w:ascii="Times New Roman" w:hAnsi="Times New Roman"/>
          <w:color w:val="000000"/>
          <w:sz w:val="24"/>
          <w:szCs w:val="24"/>
          <w:lang w:val="uk-UA" w:eastAsia="ru-RU"/>
        </w:rPr>
      </w:pPr>
    </w:p>
    <w:p w:rsidR="002C64D9" w:rsidRDefault="002C64D9" w:rsidP="002C64D9">
      <w:pPr>
        <w:jc w:val="center"/>
        <w:rPr>
          <w:rFonts w:ascii="Times New Roman" w:hAnsi="Times New Roman"/>
          <w:b/>
          <w:sz w:val="24"/>
          <w:szCs w:val="24"/>
          <w:lang w:val="uk-UA"/>
        </w:rPr>
      </w:pPr>
    </w:p>
    <w:p w:rsidR="0098357F" w:rsidRPr="002C64D9" w:rsidRDefault="0098357F">
      <w:pPr>
        <w:rPr>
          <w:lang w:val="uk-UA"/>
        </w:rPr>
      </w:pPr>
    </w:p>
    <w:sectPr w:rsidR="0098357F" w:rsidRPr="002C64D9" w:rsidSect="00244F7F">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37" w:rsidRDefault="00DA5537">
      <w:pPr>
        <w:spacing w:after="0" w:line="240" w:lineRule="auto"/>
      </w:pPr>
      <w:r>
        <w:separator/>
      </w:r>
    </w:p>
  </w:endnote>
  <w:endnote w:type="continuationSeparator" w:id="0">
    <w:p w:rsidR="00DA5537" w:rsidRDefault="00DA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5" w:rsidRDefault="00DA55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5" w:rsidRDefault="00FF2F6A">
    <w:pPr>
      <w:pStyle w:val="a5"/>
      <w:jc w:val="right"/>
    </w:pPr>
    <w:r>
      <w:fldChar w:fldCharType="begin"/>
    </w:r>
    <w:r>
      <w:instrText xml:space="preserve"> PAGE   \* MERGEFORMAT </w:instrText>
    </w:r>
    <w:r>
      <w:fldChar w:fldCharType="separate"/>
    </w:r>
    <w:r w:rsidR="009C61B7">
      <w:rPr>
        <w:noProof/>
      </w:rPr>
      <w:t>2</w:t>
    </w:r>
    <w:r>
      <w:fldChar w:fldCharType="end"/>
    </w:r>
  </w:p>
  <w:p w:rsidR="002A4F45" w:rsidRDefault="00DA55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5" w:rsidRDefault="00DA5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37" w:rsidRDefault="00DA5537">
      <w:pPr>
        <w:spacing w:after="0" w:line="240" w:lineRule="auto"/>
      </w:pPr>
      <w:r>
        <w:separator/>
      </w:r>
    </w:p>
  </w:footnote>
  <w:footnote w:type="continuationSeparator" w:id="0">
    <w:p w:rsidR="00DA5537" w:rsidRDefault="00DA5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5" w:rsidRDefault="00DA55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5" w:rsidRDefault="00DA55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5" w:rsidRDefault="00DA55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C71"/>
    <w:multiLevelType w:val="multilevel"/>
    <w:tmpl w:val="C3AAC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2D653412"/>
    <w:multiLevelType w:val="multilevel"/>
    <w:tmpl w:val="99BAECD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54C12B05"/>
    <w:multiLevelType w:val="hybridMultilevel"/>
    <w:tmpl w:val="94CE2FC4"/>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707B7A92"/>
    <w:multiLevelType w:val="hybridMultilevel"/>
    <w:tmpl w:val="3EB4FD7E"/>
    <w:lvl w:ilvl="0" w:tplc="1F881360">
      <w:start w:val="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D9"/>
    <w:rsid w:val="00192E4C"/>
    <w:rsid w:val="00245876"/>
    <w:rsid w:val="002842DC"/>
    <w:rsid w:val="002C64D9"/>
    <w:rsid w:val="00667D34"/>
    <w:rsid w:val="00693BA3"/>
    <w:rsid w:val="006A4F2A"/>
    <w:rsid w:val="007F53B1"/>
    <w:rsid w:val="00956DC8"/>
    <w:rsid w:val="0098357F"/>
    <w:rsid w:val="009C61B7"/>
    <w:rsid w:val="00AE48E7"/>
    <w:rsid w:val="00DA5537"/>
    <w:rsid w:val="00DC2D39"/>
    <w:rsid w:val="00FF2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D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64D9"/>
    <w:pPr>
      <w:tabs>
        <w:tab w:val="center" w:pos="4819"/>
        <w:tab w:val="right" w:pos="9639"/>
      </w:tabs>
      <w:spacing w:after="0" w:line="240" w:lineRule="auto"/>
    </w:pPr>
  </w:style>
  <w:style w:type="character" w:customStyle="1" w:styleId="a4">
    <w:name w:val="Верхний колонтитул Знак"/>
    <w:basedOn w:val="a0"/>
    <w:link w:val="a3"/>
    <w:rsid w:val="002C64D9"/>
    <w:rPr>
      <w:rFonts w:ascii="Calibri" w:eastAsia="Calibri" w:hAnsi="Calibri" w:cs="Times New Roman"/>
      <w:lang w:val="ru-RU"/>
    </w:rPr>
  </w:style>
  <w:style w:type="paragraph" w:styleId="a5">
    <w:name w:val="footer"/>
    <w:basedOn w:val="a"/>
    <w:link w:val="a6"/>
    <w:uiPriority w:val="99"/>
    <w:unhideWhenUsed/>
    <w:rsid w:val="002C64D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C64D9"/>
    <w:rPr>
      <w:rFonts w:ascii="Calibri" w:eastAsia="Calibri" w:hAnsi="Calibri" w:cs="Times New Roman"/>
      <w:lang w:val="ru-RU"/>
    </w:rPr>
  </w:style>
  <w:style w:type="paragraph" w:styleId="a7">
    <w:name w:val="List Paragraph"/>
    <w:basedOn w:val="a"/>
    <w:link w:val="a8"/>
    <w:uiPriority w:val="34"/>
    <w:qFormat/>
    <w:rsid w:val="002C64D9"/>
    <w:pPr>
      <w:ind w:left="720"/>
      <w:contextualSpacing/>
    </w:pPr>
    <w:rPr>
      <w:noProof/>
      <w:lang w:val="uk-UA"/>
    </w:rPr>
  </w:style>
  <w:style w:type="character" w:customStyle="1" w:styleId="a8">
    <w:name w:val="Абзац списка Знак"/>
    <w:link w:val="a7"/>
    <w:uiPriority w:val="34"/>
    <w:rsid w:val="002C64D9"/>
    <w:rPr>
      <w:rFonts w:ascii="Calibri" w:eastAsia="Calibri" w:hAnsi="Calibri" w:cs="Times New Roman"/>
      <w:noProof/>
      <w:lang w:val="uk-UA"/>
    </w:rPr>
  </w:style>
  <w:style w:type="paragraph" w:customStyle="1" w:styleId="a9">
    <w:name w:val="Без інтервалів"/>
    <w:link w:val="aa"/>
    <w:uiPriority w:val="1"/>
    <w:qFormat/>
    <w:rsid w:val="002C64D9"/>
    <w:pPr>
      <w:spacing w:after="0" w:line="240" w:lineRule="auto"/>
    </w:pPr>
    <w:rPr>
      <w:rFonts w:ascii="Calibri" w:eastAsia="Calibri" w:hAnsi="Calibri" w:cs="Times New Roman"/>
    </w:rPr>
  </w:style>
  <w:style w:type="character" w:customStyle="1" w:styleId="aa">
    <w:name w:val="Без інтервалів Знак"/>
    <w:link w:val="a9"/>
    <w:uiPriority w:val="1"/>
    <w:rsid w:val="002C64D9"/>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D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64D9"/>
    <w:pPr>
      <w:tabs>
        <w:tab w:val="center" w:pos="4819"/>
        <w:tab w:val="right" w:pos="9639"/>
      </w:tabs>
      <w:spacing w:after="0" w:line="240" w:lineRule="auto"/>
    </w:pPr>
  </w:style>
  <w:style w:type="character" w:customStyle="1" w:styleId="a4">
    <w:name w:val="Верхний колонтитул Знак"/>
    <w:basedOn w:val="a0"/>
    <w:link w:val="a3"/>
    <w:rsid w:val="002C64D9"/>
    <w:rPr>
      <w:rFonts w:ascii="Calibri" w:eastAsia="Calibri" w:hAnsi="Calibri" w:cs="Times New Roman"/>
      <w:lang w:val="ru-RU"/>
    </w:rPr>
  </w:style>
  <w:style w:type="paragraph" w:styleId="a5">
    <w:name w:val="footer"/>
    <w:basedOn w:val="a"/>
    <w:link w:val="a6"/>
    <w:uiPriority w:val="99"/>
    <w:unhideWhenUsed/>
    <w:rsid w:val="002C64D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C64D9"/>
    <w:rPr>
      <w:rFonts w:ascii="Calibri" w:eastAsia="Calibri" w:hAnsi="Calibri" w:cs="Times New Roman"/>
      <w:lang w:val="ru-RU"/>
    </w:rPr>
  </w:style>
  <w:style w:type="paragraph" w:styleId="a7">
    <w:name w:val="List Paragraph"/>
    <w:basedOn w:val="a"/>
    <w:link w:val="a8"/>
    <w:uiPriority w:val="34"/>
    <w:qFormat/>
    <w:rsid w:val="002C64D9"/>
    <w:pPr>
      <w:ind w:left="720"/>
      <w:contextualSpacing/>
    </w:pPr>
    <w:rPr>
      <w:noProof/>
      <w:lang w:val="uk-UA"/>
    </w:rPr>
  </w:style>
  <w:style w:type="character" w:customStyle="1" w:styleId="a8">
    <w:name w:val="Абзац списка Знак"/>
    <w:link w:val="a7"/>
    <w:uiPriority w:val="34"/>
    <w:rsid w:val="002C64D9"/>
    <w:rPr>
      <w:rFonts w:ascii="Calibri" w:eastAsia="Calibri" w:hAnsi="Calibri" w:cs="Times New Roman"/>
      <w:noProof/>
      <w:lang w:val="uk-UA"/>
    </w:rPr>
  </w:style>
  <w:style w:type="paragraph" w:customStyle="1" w:styleId="a9">
    <w:name w:val="Без інтервалів"/>
    <w:link w:val="aa"/>
    <w:uiPriority w:val="1"/>
    <w:qFormat/>
    <w:rsid w:val="002C64D9"/>
    <w:pPr>
      <w:spacing w:after="0" w:line="240" w:lineRule="auto"/>
    </w:pPr>
    <w:rPr>
      <w:rFonts w:ascii="Calibri" w:eastAsia="Calibri" w:hAnsi="Calibri" w:cs="Times New Roman"/>
    </w:rPr>
  </w:style>
  <w:style w:type="character" w:customStyle="1" w:styleId="aa">
    <w:name w:val="Без інтервалів Знак"/>
    <w:link w:val="a9"/>
    <w:uiPriority w:val="1"/>
    <w:rsid w:val="002C64D9"/>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2593</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6</cp:revision>
  <cp:lastPrinted>2022-11-04T11:05:00Z</cp:lastPrinted>
  <dcterms:created xsi:type="dcterms:W3CDTF">2022-11-04T10:56:00Z</dcterms:created>
  <dcterms:modified xsi:type="dcterms:W3CDTF">2023-01-24T09:09:00Z</dcterms:modified>
</cp:coreProperties>
</file>