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68A259" w14:textId="39D0B747" w:rsidR="00447BD7" w:rsidRPr="00D26D6D"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D26D6D">
        <w:rPr>
          <w:rFonts w:ascii="Times New Roman" w:hAnsi="Times New Roman" w:cs="Times New Roman"/>
          <w:sz w:val="24"/>
          <w:szCs w:val="24"/>
          <w:lang w:val="uk-UA"/>
        </w:rPr>
        <w:tab/>
      </w:r>
    </w:p>
    <w:p w14:paraId="40983FA1" w14:textId="77777777" w:rsidR="002C08E6" w:rsidRPr="00D26D6D"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D26D6D" w:rsidRDefault="002C08E6" w:rsidP="002C08E6">
      <w:pPr>
        <w:shd w:val="clear" w:color="auto" w:fill="FFFFFF" w:themeFill="background1"/>
        <w:jc w:val="center"/>
        <w:rPr>
          <w:b/>
          <w:bCs/>
          <w:lang w:val="uk-UA"/>
        </w:rPr>
      </w:pPr>
    </w:p>
    <w:p w14:paraId="7A24EACF" w14:textId="77777777" w:rsidR="001E147A" w:rsidRPr="00D26D6D"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tblGrid>
      <w:tr w:rsidR="00B952B2" w:rsidRPr="00D26D6D" w14:paraId="6A0CD970" w14:textId="77777777" w:rsidTr="00003074">
        <w:trPr>
          <w:trHeight w:val="2336"/>
        </w:trPr>
        <w:tc>
          <w:tcPr>
            <w:tcW w:w="5360" w:type="dxa"/>
            <w:tcBorders>
              <w:top w:val="nil"/>
              <w:left w:val="nil"/>
              <w:bottom w:val="nil"/>
              <w:right w:val="nil"/>
            </w:tcBorders>
          </w:tcPr>
          <w:p w14:paraId="261774C4" w14:textId="1B0B4EB3" w:rsidR="00B952B2" w:rsidRPr="00003074" w:rsidRDefault="00B952B2" w:rsidP="006447F8">
            <w:pPr>
              <w:shd w:val="clear" w:color="auto" w:fill="FFFFFF" w:themeFill="background1"/>
              <w:ind w:left="851"/>
              <w:outlineLvl w:val="0"/>
              <w:rPr>
                <w:lang w:val="uk-UA"/>
              </w:rPr>
            </w:pPr>
            <w:r w:rsidRPr="00003074">
              <w:rPr>
                <w:lang w:val="uk-UA"/>
              </w:rPr>
              <w:t>ЗАТВЕРДЖЕНО:</w:t>
            </w:r>
          </w:p>
          <w:p w14:paraId="7CF3DB04" w14:textId="761531F9" w:rsidR="00B46742" w:rsidRPr="00003074" w:rsidRDefault="00003074" w:rsidP="006447F8">
            <w:pPr>
              <w:pStyle w:val="ac"/>
              <w:shd w:val="clear" w:color="auto" w:fill="FFFFFF" w:themeFill="background1"/>
              <w:spacing w:before="0" w:beforeAutospacing="0" w:after="0" w:afterAutospacing="0"/>
              <w:ind w:left="851"/>
              <w:outlineLvl w:val="0"/>
              <w:rPr>
                <w:lang w:val="uk-UA"/>
              </w:rPr>
            </w:pPr>
            <w:r w:rsidRPr="00003074">
              <w:rPr>
                <w:lang w:val="uk-UA"/>
              </w:rPr>
              <w:t>Протокол прийняття рішення</w:t>
            </w:r>
          </w:p>
          <w:p w14:paraId="262B19FD" w14:textId="4A967A8C" w:rsidR="00003074" w:rsidRPr="00003074" w:rsidRDefault="00003074" w:rsidP="006447F8">
            <w:pPr>
              <w:pStyle w:val="ac"/>
              <w:shd w:val="clear" w:color="auto" w:fill="FFFFFF" w:themeFill="background1"/>
              <w:spacing w:before="0" w:beforeAutospacing="0" w:after="0" w:afterAutospacing="0"/>
              <w:ind w:left="851"/>
              <w:outlineLvl w:val="0"/>
              <w:rPr>
                <w:lang w:val="uk-UA"/>
              </w:rPr>
            </w:pPr>
            <w:r w:rsidRPr="00003074">
              <w:rPr>
                <w:lang w:val="uk-UA"/>
              </w:rPr>
              <w:t>уповноваженою особою</w:t>
            </w:r>
          </w:p>
          <w:p w14:paraId="7B5703BC" w14:textId="158B11D9" w:rsidR="00B952B2" w:rsidRPr="00003074" w:rsidRDefault="00003074" w:rsidP="00003074">
            <w:pPr>
              <w:pStyle w:val="ae"/>
              <w:shd w:val="clear" w:color="auto" w:fill="FFFFFF" w:themeFill="background1"/>
              <w:spacing w:after="0"/>
              <w:ind w:left="851"/>
              <w:rPr>
                <w:lang w:val="uk-UA"/>
              </w:rPr>
            </w:pPr>
            <w:r w:rsidRPr="00003074">
              <w:rPr>
                <w:b/>
                <w:lang w:val="uk-UA"/>
              </w:rPr>
              <w:t>від 0</w:t>
            </w:r>
            <w:r w:rsidR="008E4684">
              <w:rPr>
                <w:b/>
                <w:lang w:val="uk-UA"/>
              </w:rPr>
              <w:t>8</w:t>
            </w:r>
            <w:r w:rsidRPr="00003074">
              <w:rPr>
                <w:b/>
                <w:lang w:val="uk-UA"/>
              </w:rPr>
              <w:t>.1</w:t>
            </w:r>
            <w:r w:rsidR="00817BC2">
              <w:rPr>
                <w:b/>
                <w:lang w:val="uk-UA"/>
              </w:rPr>
              <w:t>2</w:t>
            </w:r>
            <w:r w:rsidRPr="00003074">
              <w:rPr>
                <w:b/>
                <w:lang w:val="uk-UA"/>
              </w:rPr>
              <w:t xml:space="preserve">.2022 № </w:t>
            </w:r>
            <w:r w:rsidR="00051BF9">
              <w:rPr>
                <w:b/>
                <w:lang w:val="uk-UA"/>
              </w:rPr>
              <w:t>9</w:t>
            </w:r>
            <w:r w:rsidR="008E4684">
              <w:rPr>
                <w:b/>
                <w:lang w:val="uk-UA"/>
              </w:rPr>
              <w:t>1</w:t>
            </w:r>
            <w:bookmarkStart w:id="0" w:name="_GoBack"/>
            <w:bookmarkEnd w:id="0"/>
          </w:p>
          <w:p w14:paraId="1E0BD5B3" w14:textId="77777777" w:rsidR="00003074" w:rsidRPr="00003074" w:rsidRDefault="00003074" w:rsidP="00003074">
            <w:pPr>
              <w:pStyle w:val="ae"/>
              <w:shd w:val="clear" w:color="auto" w:fill="FFFFFF" w:themeFill="background1"/>
              <w:spacing w:after="0"/>
              <w:ind w:left="851"/>
              <w:rPr>
                <w:lang w:val="uk-UA"/>
              </w:rPr>
            </w:pPr>
            <w:r w:rsidRPr="00003074">
              <w:rPr>
                <w:lang w:val="uk-UA"/>
              </w:rPr>
              <w:t xml:space="preserve">Уповноважена особа відповідальна </w:t>
            </w:r>
          </w:p>
          <w:p w14:paraId="5910130B" w14:textId="77777777" w:rsidR="00003074" w:rsidRPr="00003074" w:rsidRDefault="00003074" w:rsidP="00003074">
            <w:pPr>
              <w:pStyle w:val="ae"/>
              <w:shd w:val="clear" w:color="auto" w:fill="FFFFFF" w:themeFill="background1"/>
              <w:spacing w:after="0"/>
              <w:ind w:left="851"/>
              <w:rPr>
                <w:lang w:val="uk-UA"/>
              </w:rPr>
            </w:pPr>
            <w:r w:rsidRPr="00003074">
              <w:rPr>
                <w:lang w:val="uk-UA"/>
              </w:rPr>
              <w:t>за організацію та проведення процедур</w:t>
            </w:r>
          </w:p>
          <w:p w14:paraId="0FC887B8" w14:textId="77777777" w:rsidR="00003074" w:rsidRPr="00003074" w:rsidRDefault="00003074" w:rsidP="00003074">
            <w:pPr>
              <w:pStyle w:val="ae"/>
              <w:shd w:val="clear" w:color="auto" w:fill="FFFFFF" w:themeFill="background1"/>
              <w:spacing w:after="0"/>
              <w:ind w:left="851"/>
              <w:rPr>
                <w:lang w:val="uk-UA"/>
              </w:rPr>
            </w:pPr>
            <w:proofErr w:type="spellStart"/>
            <w:r w:rsidRPr="00003074">
              <w:rPr>
                <w:lang w:val="uk-UA"/>
              </w:rPr>
              <w:t>закупівель</w:t>
            </w:r>
            <w:proofErr w:type="spellEnd"/>
          </w:p>
          <w:p w14:paraId="0F0265EC" w14:textId="1F4E7616" w:rsidR="00003074" w:rsidRPr="006B55C6" w:rsidRDefault="00003074" w:rsidP="00003074">
            <w:pPr>
              <w:pStyle w:val="ae"/>
              <w:shd w:val="clear" w:color="auto" w:fill="FFFFFF" w:themeFill="background1"/>
              <w:spacing w:after="0"/>
              <w:ind w:left="851"/>
              <w:rPr>
                <w:color w:val="FF0000"/>
                <w:lang w:val="uk-UA"/>
              </w:rPr>
            </w:pPr>
            <w:r w:rsidRPr="00003074">
              <w:rPr>
                <w:lang w:val="uk-UA"/>
              </w:rPr>
              <w:t>________________  А. ЛЕВЧЕНКО</w:t>
            </w:r>
          </w:p>
        </w:tc>
      </w:tr>
    </w:tbl>
    <w:p w14:paraId="09FE7B34" w14:textId="77777777" w:rsidR="00B952B2" w:rsidRPr="00D26D6D" w:rsidRDefault="00B952B2" w:rsidP="006447F8">
      <w:pPr>
        <w:shd w:val="clear" w:color="auto" w:fill="FFFFFF" w:themeFill="background1"/>
        <w:jc w:val="center"/>
        <w:rPr>
          <w:b/>
          <w:bCs/>
          <w:lang w:val="uk-UA"/>
        </w:rPr>
      </w:pPr>
    </w:p>
    <w:p w14:paraId="02C92162" w14:textId="77777777" w:rsidR="00B952B2" w:rsidRPr="00D26D6D" w:rsidRDefault="00B952B2" w:rsidP="006447F8">
      <w:pPr>
        <w:shd w:val="clear" w:color="auto" w:fill="FFFFFF" w:themeFill="background1"/>
        <w:jc w:val="center"/>
        <w:rPr>
          <w:b/>
          <w:bCs/>
          <w:lang w:val="uk-UA"/>
        </w:rPr>
      </w:pPr>
    </w:p>
    <w:p w14:paraId="79125582" w14:textId="77777777" w:rsidR="00B952B2" w:rsidRPr="00D26D6D" w:rsidRDefault="00B952B2" w:rsidP="006447F8">
      <w:pPr>
        <w:shd w:val="clear" w:color="auto" w:fill="FFFFFF" w:themeFill="background1"/>
        <w:jc w:val="center"/>
        <w:rPr>
          <w:b/>
          <w:bCs/>
          <w:lang w:val="uk-UA"/>
        </w:rPr>
      </w:pPr>
    </w:p>
    <w:p w14:paraId="4F67632D" w14:textId="77777777" w:rsidR="00B952B2" w:rsidRPr="00D26D6D" w:rsidRDefault="00B952B2" w:rsidP="006447F8">
      <w:pPr>
        <w:shd w:val="clear" w:color="auto" w:fill="FFFFFF" w:themeFill="background1"/>
        <w:jc w:val="center"/>
        <w:rPr>
          <w:b/>
          <w:bCs/>
          <w:lang w:val="uk-UA"/>
        </w:rPr>
      </w:pPr>
    </w:p>
    <w:p w14:paraId="4C5484FF" w14:textId="77777777" w:rsidR="00B952B2" w:rsidRPr="00D26D6D" w:rsidRDefault="00B952B2" w:rsidP="006447F8">
      <w:pPr>
        <w:shd w:val="clear" w:color="auto" w:fill="FFFFFF" w:themeFill="background1"/>
        <w:jc w:val="center"/>
        <w:rPr>
          <w:b/>
          <w:bCs/>
          <w:lang w:val="uk-UA"/>
        </w:rPr>
      </w:pPr>
    </w:p>
    <w:p w14:paraId="617F07B2" w14:textId="77777777" w:rsidR="00B952B2" w:rsidRPr="00D26D6D" w:rsidRDefault="00B952B2" w:rsidP="006447F8">
      <w:pPr>
        <w:shd w:val="clear" w:color="auto" w:fill="FFFFFF" w:themeFill="background1"/>
        <w:jc w:val="center"/>
        <w:rPr>
          <w:b/>
          <w:bCs/>
          <w:lang w:val="uk-UA"/>
        </w:rPr>
      </w:pPr>
    </w:p>
    <w:p w14:paraId="6157286E" w14:textId="77777777" w:rsidR="00B952B2" w:rsidRPr="00D26D6D" w:rsidRDefault="00B952B2" w:rsidP="006447F8">
      <w:pPr>
        <w:shd w:val="clear" w:color="auto" w:fill="FFFFFF" w:themeFill="background1"/>
        <w:jc w:val="center"/>
        <w:rPr>
          <w:b/>
          <w:bCs/>
          <w:lang w:val="uk-UA"/>
        </w:rPr>
      </w:pPr>
    </w:p>
    <w:p w14:paraId="67B6EBF6" w14:textId="77777777" w:rsidR="00B952B2" w:rsidRPr="00D26D6D" w:rsidRDefault="00B952B2" w:rsidP="006447F8">
      <w:pPr>
        <w:shd w:val="clear" w:color="auto" w:fill="FFFFFF" w:themeFill="background1"/>
        <w:jc w:val="center"/>
        <w:rPr>
          <w:b/>
          <w:bCs/>
          <w:lang w:val="uk-UA"/>
        </w:rPr>
      </w:pPr>
    </w:p>
    <w:p w14:paraId="6F871AB3" w14:textId="77777777" w:rsidR="00B952B2" w:rsidRPr="00D26D6D" w:rsidRDefault="00B952B2" w:rsidP="006447F8">
      <w:pPr>
        <w:shd w:val="clear" w:color="auto" w:fill="FFFFFF" w:themeFill="background1"/>
        <w:jc w:val="center"/>
        <w:rPr>
          <w:b/>
          <w:bCs/>
          <w:lang w:val="uk-UA"/>
        </w:rPr>
      </w:pPr>
    </w:p>
    <w:p w14:paraId="2D18392B" w14:textId="77777777" w:rsidR="00B952B2" w:rsidRPr="00D26D6D" w:rsidRDefault="00B952B2" w:rsidP="006447F8">
      <w:pPr>
        <w:shd w:val="clear" w:color="auto" w:fill="FFFFFF" w:themeFill="background1"/>
        <w:jc w:val="center"/>
        <w:rPr>
          <w:b/>
          <w:bCs/>
          <w:lang w:val="uk-UA"/>
        </w:rPr>
      </w:pPr>
    </w:p>
    <w:p w14:paraId="1555EF14" w14:textId="77777777" w:rsidR="00B952B2" w:rsidRPr="00D26D6D" w:rsidRDefault="00B952B2" w:rsidP="006447F8">
      <w:pPr>
        <w:shd w:val="clear" w:color="auto" w:fill="FFFFFF" w:themeFill="background1"/>
        <w:jc w:val="center"/>
        <w:rPr>
          <w:b/>
          <w:bCs/>
          <w:lang w:val="uk-UA"/>
        </w:rPr>
      </w:pPr>
    </w:p>
    <w:p w14:paraId="1CC19E8C" w14:textId="77777777" w:rsidR="00B952B2" w:rsidRPr="00D26D6D" w:rsidRDefault="00B952B2" w:rsidP="006447F8">
      <w:pPr>
        <w:shd w:val="clear" w:color="auto" w:fill="FFFFFF" w:themeFill="background1"/>
        <w:jc w:val="center"/>
        <w:rPr>
          <w:b/>
          <w:bCs/>
          <w:lang w:val="uk-UA"/>
        </w:rPr>
      </w:pPr>
    </w:p>
    <w:p w14:paraId="4AEC10E3" w14:textId="77777777" w:rsidR="00B952B2" w:rsidRPr="00D26D6D" w:rsidRDefault="00B952B2" w:rsidP="006447F8">
      <w:pPr>
        <w:shd w:val="clear" w:color="auto" w:fill="FFFFFF" w:themeFill="background1"/>
        <w:jc w:val="center"/>
        <w:rPr>
          <w:b/>
          <w:bCs/>
          <w:lang w:val="uk-UA"/>
        </w:rPr>
      </w:pPr>
    </w:p>
    <w:p w14:paraId="5D50BEDD" w14:textId="08BFFBED" w:rsidR="00B952B2" w:rsidRPr="00D26D6D" w:rsidRDefault="006447F8" w:rsidP="006447F8">
      <w:pPr>
        <w:pStyle w:val="Style1"/>
        <w:shd w:val="clear" w:color="auto" w:fill="FFFFFF" w:themeFill="background1"/>
        <w:spacing w:line="240" w:lineRule="auto"/>
        <w:jc w:val="center"/>
        <w:rPr>
          <w:b/>
          <w:bCs/>
        </w:rPr>
      </w:pPr>
      <w:r w:rsidRPr="00D26D6D">
        <w:rPr>
          <w:b/>
          <w:bCs/>
        </w:rPr>
        <w:t>ТЕНДЕРНА</w:t>
      </w:r>
      <w:r w:rsidR="00B952B2" w:rsidRPr="00D26D6D">
        <w:rPr>
          <w:b/>
          <w:bCs/>
        </w:rPr>
        <w:t xml:space="preserve"> ДОКУМЕНТАЦІЯ </w:t>
      </w:r>
    </w:p>
    <w:p w14:paraId="7DB6FB6C" w14:textId="77777777" w:rsidR="00B952B2" w:rsidRPr="00D26D6D" w:rsidRDefault="00B952B2" w:rsidP="006447F8">
      <w:pPr>
        <w:shd w:val="clear" w:color="auto" w:fill="FFFFFF" w:themeFill="background1"/>
        <w:jc w:val="center"/>
        <w:rPr>
          <w:b/>
          <w:bCs/>
          <w:lang w:val="uk-UA"/>
        </w:rPr>
      </w:pPr>
    </w:p>
    <w:p w14:paraId="6FD867F3" w14:textId="0B620A90" w:rsidR="00B952B2" w:rsidRPr="00D26D6D" w:rsidRDefault="00B952B2" w:rsidP="006447F8">
      <w:pPr>
        <w:shd w:val="clear" w:color="auto" w:fill="FFFFFF" w:themeFill="background1"/>
        <w:jc w:val="center"/>
        <w:rPr>
          <w:lang w:val="uk-UA"/>
        </w:rPr>
      </w:pPr>
      <w:r w:rsidRPr="00D26D6D">
        <w:rPr>
          <w:bCs/>
          <w:lang w:val="uk-UA"/>
        </w:rPr>
        <w:t>ВІДКРИТІ ТОРГИ</w:t>
      </w:r>
      <w:r w:rsidR="005B35F1" w:rsidRPr="00D26D6D">
        <w:rPr>
          <w:bCs/>
          <w:lang w:val="uk-UA"/>
        </w:rPr>
        <w:t xml:space="preserve"> </w:t>
      </w:r>
    </w:p>
    <w:p w14:paraId="5C18D015" w14:textId="02472E3F" w:rsidR="00291AD5" w:rsidRDefault="000D3A2E"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(з особливостями, відповідно до постанови КМУ від 12.10.2022 № 1178)</w:t>
      </w:r>
    </w:p>
    <w:p w14:paraId="11E466C4" w14:textId="77777777" w:rsidR="000D3A2E" w:rsidRPr="000D3A2E" w:rsidRDefault="000D3A2E" w:rsidP="000D3A2E">
      <w:pPr>
        <w:rPr>
          <w:lang w:val="uk-UA"/>
        </w:rPr>
      </w:pPr>
    </w:p>
    <w:p w14:paraId="3EF3AABE" w14:textId="6FD71FE1" w:rsidR="00B952B2" w:rsidRPr="00D26D6D" w:rsidRDefault="00BA436D"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на закупівлю</w:t>
      </w:r>
    </w:p>
    <w:p w14:paraId="42A25A4B" w14:textId="77777777" w:rsidR="00B952B2" w:rsidRPr="00D26D6D" w:rsidRDefault="00B952B2" w:rsidP="006447F8">
      <w:pPr>
        <w:shd w:val="clear" w:color="auto" w:fill="FFFFFF" w:themeFill="background1"/>
        <w:jc w:val="center"/>
        <w:rPr>
          <w:b/>
          <w:lang w:val="uk-UA"/>
        </w:rPr>
      </w:pPr>
    </w:p>
    <w:p w14:paraId="696ED2C0" w14:textId="669968C6" w:rsidR="00486906" w:rsidRPr="00BA436D" w:rsidRDefault="00486906" w:rsidP="006447F8">
      <w:pPr>
        <w:shd w:val="clear" w:color="auto" w:fill="FFFFFF" w:themeFill="background1"/>
        <w:jc w:val="center"/>
        <w:outlineLvl w:val="0"/>
        <w:rPr>
          <w:b/>
          <w:lang w:val="uk-UA"/>
        </w:rPr>
      </w:pPr>
      <w:bookmarkStart w:id="1" w:name="_Hlk505604349"/>
      <w:r w:rsidRPr="00BA436D">
        <w:rPr>
          <w:b/>
          <w:lang w:val="uk-UA"/>
        </w:rPr>
        <w:t xml:space="preserve">ДК 021:2015 </w:t>
      </w:r>
      <w:sdt>
        <w:sdtPr>
          <w:rPr>
            <w:b/>
            <w:lang w:val="uk-UA"/>
          </w:rPr>
          <w:id w:val="-672567751"/>
          <w:placeholder>
            <w:docPart w:val="0C6C120252544247AE266D02245EF473"/>
          </w:placeholder>
          <w:text/>
        </w:sdtPr>
        <w:sdtEndPr/>
        <w:sdtContent>
          <w:r w:rsidR="00983658" w:rsidRPr="00BA436D">
            <w:rPr>
              <w:b/>
              <w:lang w:val="uk-UA"/>
            </w:rPr>
            <w:t>7</w:t>
          </w:r>
          <w:r w:rsidR="00BA436D" w:rsidRPr="00BA436D">
            <w:rPr>
              <w:b/>
              <w:lang w:val="uk-UA"/>
            </w:rPr>
            <w:t>3</w:t>
          </w:r>
          <w:r w:rsidR="00817BC2">
            <w:rPr>
              <w:b/>
              <w:lang w:val="uk-UA"/>
            </w:rPr>
            <w:t>10</w:t>
          </w:r>
          <w:r w:rsidR="00983658" w:rsidRPr="00BA436D">
            <w:rPr>
              <w:b/>
              <w:lang w:val="uk-UA"/>
            </w:rPr>
            <w:t>0000-</w:t>
          </w:r>
          <w:r w:rsidR="00817BC2">
            <w:rPr>
              <w:b/>
              <w:lang w:val="uk-UA"/>
            </w:rPr>
            <w:t xml:space="preserve">3 </w:t>
          </w:r>
          <w:r w:rsidR="00983658" w:rsidRPr="00BA436D">
            <w:rPr>
              <w:b/>
              <w:lang w:val="uk-UA"/>
            </w:rPr>
            <w:t xml:space="preserve">Послуги </w:t>
          </w:r>
          <w:r w:rsidR="00817BC2">
            <w:rPr>
              <w:b/>
              <w:lang w:val="uk-UA"/>
            </w:rPr>
            <w:t>у сфері наукових досліджень та експериментальних розробок</w:t>
          </w:r>
          <w:r w:rsidR="00BA436D" w:rsidRPr="00BA436D">
            <w:rPr>
              <w:b/>
              <w:lang w:val="uk-UA"/>
            </w:rPr>
            <w:t xml:space="preserve"> </w:t>
          </w:r>
        </w:sdtContent>
      </w:sdt>
    </w:p>
    <w:bookmarkEnd w:id="1" w:displacedByCustomXml="next"/>
    <w:sdt>
      <w:sdtPr>
        <w:rPr>
          <w:b/>
          <w:bCs/>
          <w:lang w:val="uk-UA"/>
        </w:rPr>
        <w:id w:val="2093430156"/>
        <w:placeholder>
          <w:docPart w:val="F55E653591734332BF793655C20AC4A8"/>
        </w:placeholder>
      </w:sdtPr>
      <w:sdtEndPr/>
      <w:sdtContent>
        <w:p w14:paraId="445D2C19" w14:textId="77777777" w:rsidR="00490C4F" w:rsidRPr="00490C4F" w:rsidRDefault="003374B0" w:rsidP="00490C4F">
          <w:pPr>
            <w:shd w:val="clear" w:color="auto" w:fill="FFFFFF" w:themeFill="background1"/>
            <w:jc w:val="center"/>
            <w:rPr>
              <w:b/>
              <w:bCs/>
              <w:lang w:val="uk-UA"/>
            </w:rPr>
          </w:pPr>
          <w:r w:rsidRPr="00490C4F">
            <w:rPr>
              <w:b/>
              <w:bCs/>
              <w:lang w:val="uk-UA"/>
            </w:rPr>
            <w:t>ДК 015-97 І.2 19 Дослідження та розробки в галузі архітектури та будівництва</w:t>
          </w:r>
          <w:r w:rsidR="00490C4F" w:rsidRPr="00490C4F">
            <w:rPr>
              <w:b/>
              <w:bCs/>
              <w:lang w:val="uk-UA"/>
            </w:rPr>
            <w:t xml:space="preserve"> </w:t>
          </w:r>
        </w:p>
        <w:p w14:paraId="45ADEFA1" w14:textId="41D0DF62" w:rsidR="00490C4F" w:rsidRPr="00490C4F" w:rsidRDefault="006A28D6" w:rsidP="00490C4F">
          <w:pPr>
            <w:shd w:val="clear" w:color="auto" w:fill="FFFFFF" w:themeFill="background1"/>
            <w:jc w:val="center"/>
            <w:rPr>
              <w:b/>
              <w:bCs/>
              <w:color w:val="000000"/>
              <w:lang w:val="uk-UA"/>
            </w:rPr>
          </w:pPr>
          <w:r w:rsidRPr="00490C4F">
            <w:rPr>
              <w:b/>
              <w:bCs/>
              <w:lang w:val="uk-UA"/>
            </w:rPr>
            <w:t>«</w:t>
          </w:r>
          <w:proofErr w:type="spellStart"/>
          <w:r w:rsidR="00490C4F" w:rsidRPr="00490C4F">
            <w:rPr>
              <w:b/>
            </w:rPr>
            <w:t>Виконати</w:t>
          </w:r>
          <w:proofErr w:type="spellEnd"/>
          <w:r w:rsidR="00490C4F" w:rsidRPr="00490C4F">
            <w:rPr>
              <w:b/>
            </w:rPr>
            <w:t xml:space="preserve"> </w:t>
          </w:r>
          <w:proofErr w:type="spellStart"/>
          <w:r w:rsidR="00490C4F" w:rsidRPr="00490C4F">
            <w:rPr>
              <w:b/>
            </w:rPr>
            <w:t>аналіз</w:t>
          </w:r>
          <w:proofErr w:type="spellEnd"/>
          <w:r w:rsidR="00490C4F" w:rsidRPr="00490C4F">
            <w:rPr>
              <w:b/>
            </w:rPr>
            <w:t xml:space="preserve"> та </w:t>
          </w:r>
          <w:proofErr w:type="spellStart"/>
          <w:r w:rsidR="00490C4F" w:rsidRPr="00490C4F">
            <w:rPr>
              <w:b/>
            </w:rPr>
            <w:t>розробити</w:t>
          </w:r>
          <w:proofErr w:type="spellEnd"/>
          <w:r w:rsidR="00B635E4">
            <w:rPr>
              <w:b/>
              <w:lang w:val="uk-UA"/>
            </w:rPr>
            <w:t xml:space="preserve"> </w:t>
          </w:r>
          <w:r w:rsidR="00B635E4" w:rsidRPr="00B635E4">
            <w:rPr>
              <w:b/>
              <w:bCs/>
              <w:color w:val="000000"/>
            </w:rPr>
            <w:t xml:space="preserve">10 </w:t>
          </w:r>
          <w:proofErr w:type="spellStart"/>
          <w:r w:rsidR="00B635E4" w:rsidRPr="00B635E4">
            <w:rPr>
              <w:b/>
              <w:bCs/>
              <w:color w:val="000000"/>
            </w:rPr>
            <w:t>національних</w:t>
          </w:r>
          <w:proofErr w:type="spellEnd"/>
          <w:r w:rsidR="00B635E4" w:rsidRPr="00B635E4">
            <w:rPr>
              <w:b/>
              <w:bCs/>
              <w:color w:val="000000"/>
            </w:rPr>
            <w:t xml:space="preserve"> </w:t>
          </w:r>
          <w:proofErr w:type="spellStart"/>
          <w:r w:rsidR="00B635E4" w:rsidRPr="00B635E4">
            <w:rPr>
              <w:b/>
              <w:bCs/>
              <w:color w:val="000000"/>
            </w:rPr>
            <w:t>стандартів</w:t>
          </w:r>
          <w:proofErr w:type="spellEnd"/>
          <w:r w:rsidR="00B635E4" w:rsidRPr="00B635E4">
            <w:rPr>
              <w:b/>
              <w:bCs/>
              <w:color w:val="000000"/>
            </w:rPr>
            <w:t xml:space="preserve"> </w:t>
          </w:r>
          <w:proofErr w:type="spellStart"/>
          <w:r w:rsidR="00B635E4" w:rsidRPr="00B635E4">
            <w:rPr>
              <w:b/>
              <w:bCs/>
              <w:color w:val="000000"/>
            </w:rPr>
            <w:t>щодо</w:t>
          </w:r>
          <w:proofErr w:type="spellEnd"/>
          <w:r w:rsidR="00B635E4" w:rsidRPr="00B635E4">
            <w:rPr>
              <w:b/>
              <w:bCs/>
              <w:color w:val="000000"/>
            </w:rPr>
            <w:t xml:space="preserve"> </w:t>
          </w:r>
          <w:proofErr w:type="spellStart"/>
          <w:r w:rsidR="00B635E4" w:rsidRPr="00B635E4">
            <w:rPr>
              <w:b/>
              <w:bCs/>
              <w:color w:val="000000"/>
            </w:rPr>
            <w:t>матеріалів</w:t>
          </w:r>
          <w:proofErr w:type="spellEnd"/>
          <w:r w:rsidR="00B635E4" w:rsidRPr="00B635E4">
            <w:rPr>
              <w:b/>
              <w:bCs/>
              <w:color w:val="000000"/>
            </w:rPr>
            <w:t xml:space="preserve"> та </w:t>
          </w:r>
          <w:proofErr w:type="spellStart"/>
          <w:r w:rsidR="00B635E4" w:rsidRPr="00B635E4">
            <w:rPr>
              <w:b/>
              <w:bCs/>
              <w:color w:val="000000"/>
            </w:rPr>
            <w:t>виробів</w:t>
          </w:r>
          <w:proofErr w:type="spellEnd"/>
          <w:r w:rsidR="00B635E4" w:rsidRPr="00B635E4">
            <w:rPr>
              <w:b/>
              <w:bCs/>
              <w:color w:val="000000"/>
            </w:rPr>
            <w:t xml:space="preserve"> на </w:t>
          </w:r>
          <w:proofErr w:type="spellStart"/>
          <w:r w:rsidR="00B635E4" w:rsidRPr="00B635E4">
            <w:rPr>
              <w:b/>
              <w:bCs/>
              <w:color w:val="000000"/>
            </w:rPr>
            <w:t>основі</w:t>
          </w:r>
          <w:proofErr w:type="spellEnd"/>
          <w:r w:rsidR="00B635E4" w:rsidRPr="00B635E4">
            <w:rPr>
              <w:b/>
              <w:bCs/>
              <w:color w:val="000000"/>
            </w:rPr>
            <w:t xml:space="preserve"> </w:t>
          </w:r>
          <w:proofErr w:type="spellStart"/>
          <w:r w:rsidR="00B635E4" w:rsidRPr="00B635E4">
            <w:rPr>
              <w:b/>
              <w:bCs/>
              <w:color w:val="000000"/>
            </w:rPr>
            <w:t>гіпсу</w:t>
          </w:r>
          <w:proofErr w:type="spellEnd"/>
          <w:r w:rsidR="00B635E4" w:rsidRPr="00B635E4">
            <w:rPr>
              <w:b/>
              <w:bCs/>
              <w:color w:val="000000"/>
            </w:rPr>
            <w:t xml:space="preserve"> та </w:t>
          </w:r>
          <w:proofErr w:type="spellStart"/>
          <w:r w:rsidR="00B635E4" w:rsidRPr="00B635E4">
            <w:rPr>
              <w:b/>
              <w:bCs/>
              <w:color w:val="000000"/>
            </w:rPr>
            <w:t>інших</w:t>
          </w:r>
          <w:proofErr w:type="spellEnd"/>
          <w:r w:rsidR="00B635E4" w:rsidRPr="00B635E4">
            <w:rPr>
              <w:b/>
              <w:bCs/>
              <w:color w:val="000000"/>
            </w:rPr>
            <w:t xml:space="preserve"> </w:t>
          </w:r>
          <w:proofErr w:type="spellStart"/>
          <w:r w:rsidR="00B635E4" w:rsidRPr="00B635E4">
            <w:rPr>
              <w:b/>
              <w:bCs/>
              <w:color w:val="000000"/>
            </w:rPr>
            <w:t>в'яжучих</w:t>
          </w:r>
          <w:proofErr w:type="spellEnd"/>
          <w:r w:rsidR="00490C4F" w:rsidRPr="00490C4F">
            <w:rPr>
              <w:b/>
              <w:bCs/>
              <w:color w:val="000000"/>
              <w:lang w:val="uk-UA"/>
            </w:rPr>
            <w:t>»</w:t>
          </w:r>
        </w:p>
        <w:p w14:paraId="5B97F1FB" w14:textId="1DB87C81" w:rsidR="00486906" w:rsidRPr="00BA436D" w:rsidRDefault="007C50BE" w:rsidP="006447F8">
          <w:pPr>
            <w:shd w:val="clear" w:color="auto" w:fill="FFFFFF" w:themeFill="background1"/>
            <w:jc w:val="center"/>
            <w:rPr>
              <w:b/>
              <w:bCs/>
              <w:lang w:val="uk-UA"/>
            </w:rPr>
          </w:pPr>
        </w:p>
      </w:sdtContent>
    </w:sdt>
    <w:p w14:paraId="6F2B090A" w14:textId="77777777" w:rsidR="00B952B2" w:rsidRPr="00D26D6D" w:rsidRDefault="00B952B2" w:rsidP="006447F8">
      <w:pPr>
        <w:shd w:val="clear" w:color="auto" w:fill="FFFFFF" w:themeFill="background1"/>
        <w:jc w:val="center"/>
        <w:rPr>
          <w:b/>
          <w:bCs/>
          <w:lang w:val="uk-UA"/>
        </w:rPr>
      </w:pPr>
    </w:p>
    <w:p w14:paraId="6106C32F" w14:textId="77777777" w:rsidR="00B952B2" w:rsidRPr="00D26D6D" w:rsidRDefault="00B952B2" w:rsidP="006447F8">
      <w:pPr>
        <w:shd w:val="clear" w:color="auto" w:fill="FFFFFF" w:themeFill="background1"/>
        <w:jc w:val="center"/>
        <w:rPr>
          <w:b/>
          <w:bCs/>
          <w:lang w:val="uk-UA"/>
        </w:rPr>
      </w:pPr>
    </w:p>
    <w:p w14:paraId="5B7ADA55" w14:textId="77777777" w:rsidR="00B952B2" w:rsidRPr="00D26D6D" w:rsidRDefault="00B952B2" w:rsidP="006447F8">
      <w:pPr>
        <w:shd w:val="clear" w:color="auto" w:fill="FFFFFF" w:themeFill="background1"/>
        <w:jc w:val="center"/>
        <w:rPr>
          <w:b/>
          <w:bCs/>
          <w:lang w:val="uk-UA"/>
        </w:rPr>
      </w:pPr>
    </w:p>
    <w:p w14:paraId="1316DD2D" w14:textId="77777777" w:rsidR="00B952B2" w:rsidRPr="00D26D6D" w:rsidRDefault="00B952B2" w:rsidP="006447F8">
      <w:pPr>
        <w:shd w:val="clear" w:color="auto" w:fill="FFFFFF" w:themeFill="background1"/>
        <w:jc w:val="center"/>
        <w:rPr>
          <w:b/>
          <w:bCs/>
          <w:lang w:val="uk-UA"/>
        </w:rPr>
      </w:pPr>
    </w:p>
    <w:p w14:paraId="5FB8833E" w14:textId="77777777" w:rsidR="00B952B2" w:rsidRPr="00D26D6D" w:rsidRDefault="00B952B2" w:rsidP="006447F8">
      <w:pPr>
        <w:shd w:val="clear" w:color="auto" w:fill="FFFFFF" w:themeFill="background1"/>
        <w:jc w:val="center"/>
        <w:outlineLvl w:val="0"/>
        <w:rPr>
          <w:b/>
          <w:lang w:val="uk-UA"/>
        </w:rPr>
      </w:pPr>
    </w:p>
    <w:p w14:paraId="448FD4C3" w14:textId="77777777" w:rsidR="00B952B2" w:rsidRPr="00D26D6D" w:rsidRDefault="00B952B2" w:rsidP="006447F8">
      <w:pPr>
        <w:shd w:val="clear" w:color="auto" w:fill="FFFFFF" w:themeFill="background1"/>
        <w:jc w:val="center"/>
        <w:outlineLvl w:val="0"/>
        <w:rPr>
          <w:b/>
          <w:lang w:val="uk-UA"/>
        </w:rPr>
      </w:pPr>
    </w:p>
    <w:p w14:paraId="4DCE3BF7" w14:textId="77777777" w:rsidR="00D14F2A" w:rsidRPr="00D26D6D" w:rsidRDefault="00D14F2A" w:rsidP="006447F8">
      <w:pPr>
        <w:shd w:val="clear" w:color="auto" w:fill="FFFFFF" w:themeFill="background1"/>
        <w:outlineLvl w:val="0"/>
        <w:rPr>
          <w:b/>
          <w:lang w:val="uk-UA"/>
        </w:rPr>
      </w:pPr>
    </w:p>
    <w:p w14:paraId="7BDF5F60" w14:textId="77777777" w:rsidR="00D14F2A" w:rsidRPr="00D26D6D" w:rsidRDefault="00D14F2A" w:rsidP="006447F8">
      <w:pPr>
        <w:shd w:val="clear" w:color="auto" w:fill="FFFFFF" w:themeFill="background1"/>
        <w:outlineLvl w:val="0"/>
        <w:rPr>
          <w:b/>
          <w:lang w:val="uk-UA"/>
        </w:rPr>
      </w:pPr>
    </w:p>
    <w:p w14:paraId="435ACE40" w14:textId="77777777" w:rsidR="00D14F2A" w:rsidRPr="00D26D6D" w:rsidRDefault="00D14F2A" w:rsidP="006447F8">
      <w:pPr>
        <w:shd w:val="clear" w:color="auto" w:fill="FFFFFF" w:themeFill="background1"/>
        <w:outlineLvl w:val="0"/>
        <w:rPr>
          <w:b/>
          <w:lang w:val="uk-UA"/>
        </w:rPr>
      </w:pPr>
    </w:p>
    <w:p w14:paraId="74A96467" w14:textId="77777777" w:rsidR="00CA00FD" w:rsidRPr="00D26D6D" w:rsidRDefault="00CA00FD" w:rsidP="006447F8">
      <w:pPr>
        <w:shd w:val="clear" w:color="auto" w:fill="FFFFFF" w:themeFill="background1"/>
        <w:outlineLvl w:val="0"/>
        <w:rPr>
          <w:b/>
          <w:lang w:val="uk-UA"/>
        </w:rPr>
      </w:pPr>
    </w:p>
    <w:p w14:paraId="217DBE74" w14:textId="77777777" w:rsidR="00CA00FD" w:rsidRPr="00D26D6D" w:rsidRDefault="00CA00FD" w:rsidP="006447F8">
      <w:pPr>
        <w:shd w:val="clear" w:color="auto" w:fill="FFFFFF" w:themeFill="background1"/>
        <w:outlineLvl w:val="0"/>
        <w:rPr>
          <w:b/>
          <w:lang w:val="uk-UA"/>
        </w:rPr>
      </w:pPr>
    </w:p>
    <w:p w14:paraId="70002581" w14:textId="77777777" w:rsidR="00CA00FD" w:rsidRPr="003374B0" w:rsidRDefault="00CA00FD" w:rsidP="006447F8">
      <w:pPr>
        <w:shd w:val="clear" w:color="auto" w:fill="FFFFFF" w:themeFill="background1"/>
        <w:outlineLvl w:val="0"/>
        <w:rPr>
          <w:b/>
          <w:lang w:val="uk-UA"/>
        </w:rPr>
      </w:pPr>
    </w:p>
    <w:p w14:paraId="3CC43F69" w14:textId="77777777" w:rsidR="00F23BA9" w:rsidRPr="003374B0" w:rsidRDefault="00F23BA9" w:rsidP="006447F8">
      <w:pPr>
        <w:shd w:val="clear" w:color="auto" w:fill="FFFFFF" w:themeFill="background1"/>
        <w:outlineLvl w:val="0"/>
        <w:rPr>
          <w:b/>
          <w:lang w:val="uk-UA"/>
        </w:rPr>
      </w:pPr>
    </w:p>
    <w:p w14:paraId="4FC16A4C" w14:textId="77777777" w:rsidR="00F23BA9" w:rsidRPr="003374B0" w:rsidRDefault="00F23BA9" w:rsidP="006447F8">
      <w:pPr>
        <w:shd w:val="clear" w:color="auto" w:fill="FFFFFF" w:themeFill="background1"/>
        <w:outlineLvl w:val="0"/>
        <w:rPr>
          <w:b/>
          <w:lang w:val="uk-UA"/>
        </w:rPr>
      </w:pPr>
    </w:p>
    <w:p w14:paraId="4A17C691" w14:textId="77777777" w:rsidR="00F23BA9" w:rsidRPr="003374B0" w:rsidRDefault="00F23BA9" w:rsidP="006447F8">
      <w:pPr>
        <w:shd w:val="clear" w:color="auto" w:fill="FFFFFF" w:themeFill="background1"/>
        <w:outlineLvl w:val="0"/>
        <w:rPr>
          <w:b/>
          <w:lang w:val="uk-UA"/>
        </w:rPr>
      </w:pPr>
    </w:p>
    <w:p w14:paraId="0D29842B" w14:textId="77777777" w:rsidR="00F23BA9" w:rsidRPr="003374B0" w:rsidRDefault="00F23BA9" w:rsidP="006447F8">
      <w:pPr>
        <w:shd w:val="clear" w:color="auto" w:fill="FFFFFF" w:themeFill="background1"/>
        <w:outlineLvl w:val="0"/>
        <w:rPr>
          <w:b/>
          <w:lang w:val="uk-UA"/>
        </w:rPr>
      </w:pPr>
    </w:p>
    <w:p w14:paraId="0CC010C9" w14:textId="77777777" w:rsidR="00F23BA9" w:rsidRPr="003374B0" w:rsidRDefault="00F23BA9" w:rsidP="006447F8">
      <w:pPr>
        <w:shd w:val="clear" w:color="auto" w:fill="FFFFFF" w:themeFill="background1"/>
        <w:outlineLvl w:val="0"/>
        <w:rPr>
          <w:b/>
          <w:lang w:val="uk-UA"/>
        </w:rPr>
      </w:pPr>
    </w:p>
    <w:p w14:paraId="3F50941C" w14:textId="77777777" w:rsidR="00F23BA9" w:rsidRPr="003374B0" w:rsidRDefault="00F23BA9" w:rsidP="006447F8">
      <w:pPr>
        <w:shd w:val="clear" w:color="auto" w:fill="FFFFFF" w:themeFill="background1"/>
        <w:outlineLvl w:val="0"/>
        <w:rPr>
          <w:b/>
          <w:lang w:val="uk-UA"/>
        </w:rPr>
      </w:pPr>
    </w:p>
    <w:p w14:paraId="114ECCA4" w14:textId="77777777" w:rsidR="00F23BA9" w:rsidRPr="003374B0" w:rsidRDefault="00F23BA9" w:rsidP="006447F8">
      <w:pPr>
        <w:shd w:val="clear" w:color="auto" w:fill="FFFFFF" w:themeFill="background1"/>
        <w:outlineLvl w:val="0"/>
        <w:rPr>
          <w:b/>
          <w:lang w:val="uk-UA"/>
        </w:rPr>
      </w:pPr>
    </w:p>
    <w:p w14:paraId="170D7A96" w14:textId="77777777" w:rsidR="00F23BA9" w:rsidRPr="003374B0" w:rsidRDefault="00F23BA9" w:rsidP="006447F8">
      <w:pPr>
        <w:shd w:val="clear" w:color="auto" w:fill="FFFFFF" w:themeFill="background1"/>
        <w:outlineLvl w:val="0"/>
        <w:rPr>
          <w:b/>
          <w:lang w:val="uk-UA"/>
        </w:rPr>
      </w:pPr>
    </w:p>
    <w:p w14:paraId="7B247925" w14:textId="77777777" w:rsidR="00F23BA9" w:rsidRPr="003374B0" w:rsidRDefault="00F23BA9" w:rsidP="006447F8">
      <w:pPr>
        <w:shd w:val="clear" w:color="auto" w:fill="FFFFFF" w:themeFill="background1"/>
        <w:outlineLvl w:val="0"/>
        <w:rPr>
          <w:b/>
          <w:lang w:val="uk-UA"/>
        </w:rPr>
      </w:pPr>
    </w:p>
    <w:p w14:paraId="0DA74824" w14:textId="77777777" w:rsidR="00B952B2" w:rsidRPr="00D26D6D" w:rsidRDefault="00B952B2" w:rsidP="006447F8">
      <w:pPr>
        <w:shd w:val="clear" w:color="auto" w:fill="FFFFFF" w:themeFill="background1"/>
        <w:jc w:val="center"/>
        <w:outlineLvl w:val="0"/>
        <w:rPr>
          <w:b/>
          <w:lang w:val="uk-UA"/>
        </w:rPr>
      </w:pPr>
    </w:p>
    <w:p w14:paraId="12AA2368" w14:textId="77777777" w:rsidR="00B952B2" w:rsidRPr="00D26D6D" w:rsidRDefault="00B952B2" w:rsidP="006447F8">
      <w:pPr>
        <w:shd w:val="clear" w:color="auto" w:fill="FFFFFF" w:themeFill="background1"/>
        <w:jc w:val="center"/>
        <w:outlineLvl w:val="0"/>
        <w:rPr>
          <w:b/>
          <w:lang w:val="uk-UA"/>
        </w:rPr>
      </w:pPr>
    </w:p>
    <w:p w14:paraId="77A751FC" w14:textId="77777777" w:rsidR="00595869" w:rsidRPr="00D26D6D" w:rsidRDefault="00595869" w:rsidP="00A571F4">
      <w:pPr>
        <w:shd w:val="clear" w:color="auto" w:fill="FFFFFF" w:themeFill="background1"/>
        <w:outlineLvl w:val="0"/>
        <w:rPr>
          <w:b/>
          <w:lang w:val="uk-UA"/>
        </w:rPr>
      </w:pPr>
    </w:p>
    <w:p w14:paraId="69012BA7" w14:textId="0121AD98" w:rsidR="00B952B2" w:rsidRPr="00D26D6D" w:rsidRDefault="00B952B2" w:rsidP="00CE7EA1">
      <w:pPr>
        <w:shd w:val="clear" w:color="auto" w:fill="FFFFFF" w:themeFill="background1"/>
        <w:tabs>
          <w:tab w:val="center" w:pos="4904"/>
          <w:tab w:val="right" w:pos="9808"/>
        </w:tabs>
        <w:jc w:val="center"/>
        <w:outlineLvl w:val="0"/>
        <w:rPr>
          <w:b/>
          <w:lang w:val="uk-UA"/>
        </w:rPr>
      </w:pPr>
      <w:r w:rsidRPr="00D26D6D">
        <w:rPr>
          <w:b/>
          <w:lang w:val="uk-UA"/>
        </w:rPr>
        <w:t xml:space="preserve">Україна, м. </w:t>
      </w:r>
      <w:r w:rsidR="00CE7EA1" w:rsidRPr="00D26D6D">
        <w:rPr>
          <w:b/>
          <w:lang w:val="uk-UA"/>
        </w:rPr>
        <w:t>Київ</w:t>
      </w:r>
    </w:p>
    <w:p w14:paraId="6CF4904A" w14:textId="1A7EEEB6" w:rsidR="00BB21B4" w:rsidRPr="00D26D6D" w:rsidRDefault="00182EF2" w:rsidP="00CE7EA1">
      <w:pPr>
        <w:shd w:val="clear" w:color="auto" w:fill="FFFFFF" w:themeFill="background1"/>
        <w:jc w:val="center"/>
        <w:outlineLvl w:val="0"/>
        <w:rPr>
          <w:b/>
          <w:lang w:val="uk-UA"/>
        </w:rPr>
      </w:pPr>
      <w:r w:rsidRPr="00D26D6D">
        <w:rPr>
          <w:b/>
          <w:lang w:val="uk-UA"/>
        </w:rPr>
        <w:t>20</w:t>
      </w:r>
      <w:r w:rsidR="00CE7EA1" w:rsidRPr="00D26D6D">
        <w:rPr>
          <w:b/>
          <w:lang w:val="uk-UA"/>
        </w:rPr>
        <w:t>22</w:t>
      </w:r>
      <w:r w:rsidR="00B952B2" w:rsidRPr="00D26D6D">
        <w:rPr>
          <w:b/>
          <w:lang w:val="uk-UA"/>
        </w:rPr>
        <w:t xml:space="preserve"> р</w:t>
      </w:r>
      <w:r w:rsidR="004666CE" w:rsidRPr="00D26D6D">
        <w:rPr>
          <w:b/>
          <w:lang w:val="uk-UA"/>
        </w:rPr>
        <w:t>ік</w:t>
      </w:r>
    </w:p>
    <w:p w14:paraId="7D5052ED" w14:textId="77777777" w:rsidR="00BB21B4" w:rsidRPr="00D26D6D" w:rsidRDefault="00BB21B4" w:rsidP="00CE7EA1">
      <w:pPr>
        <w:shd w:val="clear" w:color="auto" w:fill="FFFFFF" w:themeFill="background1"/>
        <w:spacing w:line="276" w:lineRule="auto"/>
        <w:jc w:val="center"/>
        <w:rPr>
          <w:b/>
          <w:lang w:val="uk-UA"/>
        </w:rPr>
      </w:pPr>
      <w:r w:rsidRPr="00D26D6D">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3374B0"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157F4CE7" w14:textId="68B74AD4" w:rsidR="003A58A8" w:rsidRPr="00D26D6D" w:rsidRDefault="00916EE5" w:rsidP="00D4572D">
            <w:pPr>
              <w:widowControl w:val="0"/>
              <w:shd w:val="clear" w:color="auto" w:fill="FFFFFF" w:themeFill="background1"/>
              <w:jc w:val="both"/>
              <w:rPr>
                <w:lang w:val="uk-UA"/>
              </w:rPr>
            </w:pPr>
            <w:r w:rsidRPr="00D26D6D">
              <w:rPr>
                <w:rFonts w:eastAsia="Times New Roman"/>
                <w:lang w:val="uk-UA"/>
              </w:rPr>
              <w:t xml:space="preserve">Тендерну документацію </w:t>
            </w:r>
            <w:r w:rsidR="00D4572D">
              <w:rPr>
                <w:rFonts w:eastAsia="Times New Roman"/>
                <w:lang w:val="uk-UA"/>
              </w:rPr>
              <w:t xml:space="preserve">(далі за текстом також ТД) </w:t>
            </w:r>
            <w:r w:rsidRPr="00D26D6D">
              <w:rPr>
                <w:rFonts w:eastAsia="Times New Roman"/>
                <w:lang w:val="uk-UA"/>
              </w:rPr>
              <w:t xml:space="preserve">розроблено відповідно до вимог </w:t>
            </w:r>
            <w:hyperlink r:id="rId9" w:history="1">
              <w:r w:rsidRPr="00D26D6D">
                <w:rPr>
                  <w:rStyle w:val="affff8"/>
                  <w:rFonts w:eastAsia="Times New Roman"/>
                  <w:lang w:val="uk-UA"/>
                </w:rPr>
                <w:t xml:space="preserve">Закону України </w:t>
              </w:r>
              <w:r w:rsidR="003427BA" w:rsidRPr="00D26D6D">
                <w:rPr>
                  <w:rStyle w:val="affff8"/>
                  <w:rFonts w:eastAsia="Times New Roman"/>
                  <w:lang w:val="uk-UA"/>
                </w:rPr>
                <w:t>«</w:t>
              </w:r>
              <w:r w:rsidRPr="00D26D6D">
                <w:rPr>
                  <w:rStyle w:val="affff8"/>
                  <w:rFonts w:eastAsia="Times New Roman"/>
                  <w:lang w:val="uk-UA"/>
                </w:rPr>
                <w:t>Про публічні закупівлі</w:t>
              </w:r>
              <w:r w:rsidR="003427BA" w:rsidRPr="00D26D6D">
                <w:rPr>
                  <w:rStyle w:val="affff8"/>
                  <w:rFonts w:eastAsia="Times New Roman"/>
                  <w:lang w:val="uk-UA"/>
                </w:rPr>
                <w:t>»</w:t>
              </w:r>
            </w:hyperlink>
            <w:r w:rsidRPr="00D26D6D">
              <w:rPr>
                <w:rFonts w:eastAsia="Times New Roman"/>
                <w:lang w:val="uk-UA"/>
              </w:rPr>
              <w:t xml:space="preserve"> (далі - Закон)</w:t>
            </w:r>
            <w:r w:rsidR="00EE63B2" w:rsidRPr="00D26D6D">
              <w:rPr>
                <w:rFonts w:eastAsia="Times New Roman"/>
                <w:lang w:val="uk-UA"/>
              </w:rPr>
              <w:t xml:space="preserve"> </w:t>
            </w:r>
            <w:r w:rsidR="00D4572D">
              <w:rPr>
                <w:rFonts w:eastAsia="Times New Roman"/>
                <w:lang w:val="uk-UA"/>
              </w:rPr>
              <w:t xml:space="preserve">з урахуванням особливостей постанови Кабінету Міністрів України «Про затвердження особливостей здійснення публічних </w:t>
            </w:r>
            <w:proofErr w:type="spellStart"/>
            <w:r w:rsidR="00D4572D">
              <w:rPr>
                <w:rFonts w:eastAsia="Times New Roman"/>
                <w:lang w:val="uk-UA"/>
              </w:rPr>
              <w:t>закупівель</w:t>
            </w:r>
            <w:proofErr w:type="spellEnd"/>
            <w:r w:rsidR="00D4572D">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припинення або скасування» від 12 жовтня 2022 №1178 (далі – постанова 1178). Терміни, які використовуються в цій тендерній документації, вживаються в значенні, наведеному в Законі та постанові 1178.</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D26D6D"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56951704" w:rsidR="00CE7EA1" w:rsidRPr="00D26D6D" w:rsidRDefault="006B55C6" w:rsidP="00AD48A6">
            <w:pPr>
              <w:shd w:val="clear" w:color="auto" w:fill="FFFFFF" w:themeFill="background1"/>
              <w:rPr>
                <w:b/>
                <w:color w:val="C00000"/>
                <w:lang w:val="uk-UA"/>
              </w:rPr>
            </w:pPr>
            <w:r>
              <w:rPr>
                <w:b/>
                <w:lang w:val="uk-UA"/>
              </w:rPr>
              <w:t>Міністерство розвитку громад та територій України</w:t>
            </w:r>
          </w:p>
        </w:tc>
      </w:tr>
      <w:tr w:rsidR="00CE7EA1" w:rsidRPr="006B55C6"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1703EB7C" w:rsidR="00CE7EA1" w:rsidRPr="00D26D6D" w:rsidRDefault="00CE7EA1" w:rsidP="006B55C6">
            <w:pPr>
              <w:shd w:val="clear" w:color="auto" w:fill="FFFFFF" w:themeFill="background1"/>
              <w:rPr>
                <w:b/>
                <w:color w:val="C00000"/>
                <w:lang w:val="uk-UA"/>
              </w:rPr>
            </w:pPr>
            <w:r w:rsidRPr="00D26D6D">
              <w:rPr>
                <w:b/>
                <w:lang w:val="uk-UA"/>
              </w:rPr>
              <w:t>01</w:t>
            </w:r>
            <w:r w:rsidR="006B55C6">
              <w:rPr>
                <w:b/>
                <w:lang w:val="uk-UA"/>
              </w:rPr>
              <w:t>6</w:t>
            </w:r>
            <w:r w:rsidRPr="00D26D6D">
              <w:rPr>
                <w:b/>
                <w:lang w:val="uk-UA"/>
              </w:rPr>
              <w:t xml:space="preserve">01, м. Київ, вул. </w:t>
            </w:r>
            <w:r w:rsidR="006B55C6">
              <w:rPr>
                <w:b/>
                <w:lang w:val="uk-UA"/>
              </w:rPr>
              <w:t>В. Житомирська</w:t>
            </w:r>
            <w:r w:rsidRPr="00D26D6D">
              <w:rPr>
                <w:b/>
                <w:lang w:val="uk-UA"/>
              </w:rPr>
              <w:t xml:space="preserve">, </w:t>
            </w:r>
            <w:r w:rsidR="006B55C6">
              <w:rPr>
                <w:b/>
                <w:lang w:val="uk-UA"/>
              </w:rPr>
              <w:t>9</w:t>
            </w:r>
          </w:p>
        </w:tc>
      </w:tr>
      <w:tr w:rsidR="00CE7EA1" w:rsidRPr="008E468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C81E0F5" w14:textId="77777777" w:rsidR="001E633C" w:rsidRDefault="00CE7EA1" w:rsidP="00983658">
            <w:pPr>
              <w:shd w:val="clear" w:color="auto" w:fill="FFFFFF"/>
              <w:jc w:val="both"/>
              <w:rPr>
                <w:lang w:val="uk-UA" w:eastAsia="ar-SA"/>
              </w:rPr>
            </w:pPr>
            <w:r w:rsidRPr="00D26D6D">
              <w:rPr>
                <w:rFonts w:eastAsia="Times New Roman"/>
                <w:b/>
                <w:lang w:val="uk-UA"/>
              </w:rPr>
              <w:t>Посадова особа замовника, уповноважена здійснювати зв’язок з учасниками:</w:t>
            </w:r>
            <w:r w:rsidR="00983658" w:rsidRPr="00D26D6D">
              <w:rPr>
                <w:lang w:val="uk-UA" w:eastAsia="ar-SA"/>
              </w:rPr>
              <w:t xml:space="preserve"> </w:t>
            </w:r>
            <w:r w:rsidR="001E633C">
              <w:rPr>
                <w:lang w:val="uk-UA" w:eastAsia="ar-SA"/>
              </w:rPr>
              <w:t>завідувач Сектору тендерних процедур</w:t>
            </w:r>
            <w:r w:rsidR="00983658" w:rsidRPr="00D26D6D">
              <w:rPr>
                <w:lang w:val="uk-UA" w:eastAsia="ar-SA"/>
              </w:rPr>
              <w:t xml:space="preserve">, </w:t>
            </w:r>
          </w:p>
          <w:p w14:paraId="125CAC80" w14:textId="1DA016C2" w:rsidR="00983658" w:rsidRPr="00D26D6D" w:rsidRDefault="001E633C" w:rsidP="00983658">
            <w:pPr>
              <w:shd w:val="clear" w:color="auto" w:fill="FFFFFF"/>
              <w:jc w:val="both"/>
              <w:rPr>
                <w:lang w:val="uk-UA" w:eastAsia="ar-SA"/>
              </w:rPr>
            </w:pPr>
            <w:r>
              <w:rPr>
                <w:b/>
                <w:bCs/>
                <w:lang w:val="uk-UA" w:eastAsia="ar-SA"/>
              </w:rPr>
              <w:t>Левченко Алла Володимирівна</w:t>
            </w:r>
          </w:p>
          <w:p w14:paraId="08525FED" w14:textId="11D130B9" w:rsidR="00983658" w:rsidRPr="00934413" w:rsidRDefault="00983658" w:rsidP="00983658">
            <w:pPr>
              <w:shd w:val="clear" w:color="auto" w:fill="FFFFFF"/>
              <w:jc w:val="both"/>
              <w:rPr>
                <w:lang w:eastAsia="ar-SA"/>
              </w:rPr>
            </w:pPr>
            <w:proofErr w:type="spellStart"/>
            <w:r w:rsidRPr="00D26D6D">
              <w:rPr>
                <w:lang w:val="uk-UA" w:eastAsia="ar-SA"/>
              </w:rPr>
              <w:t>тел</w:t>
            </w:r>
            <w:proofErr w:type="spellEnd"/>
            <w:r w:rsidRPr="00D26D6D">
              <w:rPr>
                <w:lang w:val="uk-UA" w:eastAsia="ar-SA"/>
              </w:rPr>
              <w:t>. +380</w:t>
            </w:r>
            <w:r w:rsidR="001E633C">
              <w:rPr>
                <w:lang w:val="uk-UA" w:eastAsia="ar-SA"/>
              </w:rPr>
              <w:t>442840533</w:t>
            </w:r>
            <w:r w:rsidRPr="00D26D6D">
              <w:rPr>
                <w:lang w:val="uk-UA" w:eastAsia="ar-SA"/>
              </w:rPr>
              <w:t>, e-</w:t>
            </w:r>
            <w:proofErr w:type="spellStart"/>
            <w:r w:rsidRPr="00D26D6D">
              <w:rPr>
                <w:lang w:val="uk-UA" w:eastAsia="ar-SA"/>
              </w:rPr>
              <w:t>mail</w:t>
            </w:r>
            <w:proofErr w:type="spellEnd"/>
            <w:r w:rsidRPr="00D26D6D">
              <w:rPr>
                <w:lang w:val="uk-UA" w:eastAsia="ar-SA"/>
              </w:rPr>
              <w:t xml:space="preserve">: </w:t>
            </w:r>
            <w:proofErr w:type="spellStart"/>
            <w:r w:rsidR="001E633C">
              <w:rPr>
                <w:rStyle w:val="affff8"/>
                <w:lang w:val="en-US" w:eastAsia="ar-SA"/>
              </w:rPr>
              <w:t>LevchenkoAV</w:t>
            </w:r>
            <w:proofErr w:type="spellEnd"/>
            <w:r w:rsidR="001E633C" w:rsidRPr="00934413">
              <w:rPr>
                <w:rStyle w:val="affff8"/>
                <w:lang w:eastAsia="ar-SA"/>
              </w:rPr>
              <w:t>@</w:t>
            </w:r>
            <w:proofErr w:type="spellStart"/>
            <w:r w:rsidR="001E633C">
              <w:rPr>
                <w:rStyle w:val="affff8"/>
                <w:lang w:val="en-US" w:eastAsia="ar-SA"/>
              </w:rPr>
              <w:t>minregion</w:t>
            </w:r>
            <w:proofErr w:type="spellEnd"/>
            <w:r w:rsidR="001E633C" w:rsidRPr="00934413">
              <w:rPr>
                <w:rStyle w:val="affff8"/>
                <w:lang w:eastAsia="ar-SA"/>
              </w:rPr>
              <w:t>.</w:t>
            </w:r>
            <w:proofErr w:type="spellStart"/>
            <w:r w:rsidR="001E633C">
              <w:rPr>
                <w:rStyle w:val="affff8"/>
                <w:lang w:val="en-US" w:eastAsia="ar-SA"/>
              </w:rPr>
              <w:t>gov</w:t>
            </w:r>
            <w:proofErr w:type="spellEnd"/>
            <w:r w:rsidR="001E633C" w:rsidRPr="00934413">
              <w:rPr>
                <w:rStyle w:val="affff8"/>
                <w:lang w:eastAsia="ar-SA"/>
              </w:rPr>
              <w:t>.</w:t>
            </w:r>
            <w:proofErr w:type="spellStart"/>
            <w:r w:rsidR="001E633C">
              <w:rPr>
                <w:rStyle w:val="affff8"/>
                <w:lang w:val="en-US" w:eastAsia="ar-SA"/>
              </w:rPr>
              <w:t>ua</w:t>
            </w:r>
            <w:proofErr w:type="spellEnd"/>
          </w:p>
          <w:p w14:paraId="12AABFD1" w14:textId="673F4985" w:rsidR="009B34A6" w:rsidRPr="003374B0" w:rsidRDefault="00CE7EA1" w:rsidP="009B34A6">
            <w:pPr>
              <w:shd w:val="clear" w:color="auto" w:fill="FFFFFF" w:themeFill="background1"/>
              <w:jc w:val="both"/>
              <w:rPr>
                <w:lang w:val="uk-UA"/>
              </w:rPr>
            </w:pPr>
            <w:r w:rsidRPr="003374B0">
              <w:rPr>
                <w:rFonts w:eastAsia="Times New Roman"/>
                <w:b/>
                <w:lang w:val="uk-UA"/>
              </w:rPr>
              <w:t>З питань, які стосуються технічно</w:t>
            </w:r>
            <w:r w:rsidR="003374B0" w:rsidRPr="003374B0">
              <w:rPr>
                <w:rFonts w:eastAsia="Times New Roman"/>
                <w:b/>
                <w:lang w:val="uk-UA"/>
              </w:rPr>
              <w:t xml:space="preserve">го опису </w:t>
            </w:r>
            <w:r w:rsidRPr="003374B0">
              <w:rPr>
                <w:rFonts w:eastAsia="Times New Roman"/>
                <w:b/>
                <w:lang w:val="uk-UA"/>
              </w:rPr>
              <w:t xml:space="preserve">та </w:t>
            </w:r>
            <w:r w:rsidR="003374B0" w:rsidRPr="003374B0">
              <w:rPr>
                <w:rFonts w:eastAsia="Times New Roman"/>
                <w:b/>
                <w:lang w:val="uk-UA"/>
              </w:rPr>
              <w:t xml:space="preserve">проекту </w:t>
            </w:r>
            <w:r w:rsidRPr="003374B0">
              <w:rPr>
                <w:rFonts w:eastAsia="Times New Roman"/>
                <w:b/>
                <w:lang w:val="uk-UA"/>
              </w:rPr>
              <w:t>договору:</w:t>
            </w:r>
            <w:r w:rsidR="009B34A6" w:rsidRPr="003374B0">
              <w:rPr>
                <w:lang w:val="uk-UA"/>
              </w:rPr>
              <w:t xml:space="preserve">, </w:t>
            </w:r>
            <w:r w:rsidR="0043460E">
              <w:rPr>
                <w:lang w:val="uk-UA"/>
              </w:rPr>
              <w:t xml:space="preserve">державний експерт </w:t>
            </w:r>
            <w:r w:rsidR="00F23BA9" w:rsidRPr="003374B0">
              <w:rPr>
                <w:lang w:val="uk-UA"/>
              </w:rPr>
              <w:t xml:space="preserve">експертної групи </w:t>
            </w:r>
            <w:r w:rsidR="00886B16">
              <w:rPr>
                <w:lang w:val="uk-UA"/>
              </w:rPr>
              <w:t>проектування</w:t>
            </w:r>
            <w:r w:rsidR="003374B0" w:rsidRPr="003374B0">
              <w:rPr>
                <w:lang w:val="uk-UA"/>
              </w:rPr>
              <w:t xml:space="preserve"> </w:t>
            </w:r>
            <w:r w:rsidR="00886B16">
              <w:rPr>
                <w:lang w:val="uk-UA"/>
              </w:rPr>
              <w:t>в</w:t>
            </w:r>
            <w:r w:rsidR="003374B0" w:rsidRPr="003374B0">
              <w:rPr>
                <w:lang w:val="uk-UA"/>
              </w:rPr>
              <w:t xml:space="preserve"> будівництві </w:t>
            </w:r>
            <w:r w:rsidR="00F23BA9" w:rsidRPr="003374B0">
              <w:rPr>
                <w:lang w:val="uk-UA"/>
              </w:rPr>
              <w:t xml:space="preserve">Директорату </w:t>
            </w:r>
            <w:r w:rsidR="003374B0" w:rsidRPr="003374B0">
              <w:rPr>
                <w:lang w:val="uk-UA"/>
              </w:rPr>
              <w:t xml:space="preserve">технічного регулювання у будівництві </w:t>
            </w:r>
            <w:r w:rsidR="00886B16">
              <w:rPr>
                <w:lang w:val="uk-UA"/>
              </w:rPr>
              <w:t>Букрєєва Ольга Сергіївна</w:t>
            </w:r>
            <w:r w:rsidR="009B34A6" w:rsidRPr="003374B0">
              <w:rPr>
                <w:lang w:val="uk-UA"/>
              </w:rPr>
              <w:t xml:space="preserve">, </w:t>
            </w:r>
          </w:p>
          <w:p w14:paraId="262EAE2C" w14:textId="7343924D" w:rsidR="009B34A6" w:rsidRPr="00007C7B" w:rsidRDefault="009B34A6" w:rsidP="00007C7B">
            <w:pPr>
              <w:shd w:val="clear" w:color="auto" w:fill="FFFFFF" w:themeFill="background1"/>
              <w:jc w:val="both"/>
              <w:rPr>
                <w:b/>
                <w:color w:val="C00000"/>
                <w:lang w:val="en-US" w:eastAsia="ar-SA"/>
              </w:rPr>
            </w:pPr>
            <w:r w:rsidRPr="003374B0">
              <w:rPr>
                <w:lang w:val="uk-UA"/>
              </w:rPr>
              <w:t>т</w:t>
            </w:r>
            <w:r w:rsidR="00F23BA9" w:rsidRPr="003374B0">
              <w:rPr>
                <w:lang w:val="uk-UA"/>
              </w:rPr>
              <w:t>ел.044-284-0</w:t>
            </w:r>
            <w:r w:rsidR="003374B0" w:rsidRPr="003374B0">
              <w:rPr>
                <w:lang w:val="uk-UA"/>
              </w:rPr>
              <w:t>6</w:t>
            </w:r>
            <w:r w:rsidR="00F23BA9" w:rsidRPr="003374B0">
              <w:rPr>
                <w:lang w:val="uk-UA"/>
              </w:rPr>
              <w:t>-</w:t>
            </w:r>
            <w:r w:rsidR="003374B0" w:rsidRPr="003374B0">
              <w:rPr>
                <w:lang w:val="uk-UA"/>
              </w:rPr>
              <w:t>1</w:t>
            </w:r>
            <w:r w:rsidR="00007C7B">
              <w:rPr>
                <w:lang w:val="uk-UA"/>
              </w:rPr>
              <w:t>4</w:t>
            </w:r>
            <w:r w:rsidRPr="003374B0">
              <w:rPr>
                <w:lang w:val="uk-UA"/>
              </w:rPr>
              <w:t>, e-</w:t>
            </w:r>
            <w:proofErr w:type="spellStart"/>
            <w:r w:rsidRPr="003374B0">
              <w:rPr>
                <w:lang w:val="uk-UA"/>
              </w:rPr>
              <w:t>mail</w:t>
            </w:r>
            <w:proofErr w:type="spellEnd"/>
            <w:r w:rsidRPr="003374B0">
              <w:rPr>
                <w:lang w:val="uk-UA"/>
              </w:rPr>
              <w:t xml:space="preserve">: </w:t>
            </w:r>
            <w:r w:rsidR="00007C7B" w:rsidRPr="00007C7B">
              <w:rPr>
                <w:color w:val="000000"/>
                <w:shd w:val="clear" w:color="auto" w:fill="FFFFFF"/>
                <w:lang w:val="en-US"/>
              </w:rPr>
              <w:t>BukrieievaOS@minregion.gov.ua</w:t>
            </w:r>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77777777"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6A28D6"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04E67BC8" w14:textId="25EA5706" w:rsidR="00CE7EA1" w:rsidRPr="001812A1" w:rsidRDefault="00CE7EA1" w:rsidP="006447F8">
            <w:pPr>
              <w:shd w:val="clear" w:color="auto" w:fill="FFFFFF" w:themeFill="background1"/>
              <w:outlineLvl w:val="0"/>
              <w:rPr>
                <w:b/>
                <w:lang w:val="uk-UA"/>
              </w:rPr>
            </w:pPr>
            <w:r w:rsidRPr="001812A1">
              <w:rPr>
                <w:b/>
                <w:lang w:val="uk-UA"/>
              </w:rPr>
              <w:t xml:space="preserve">ДК 021:2015 </w:t>
            </w:r>
            <w:sdt>
              <w:sdtPr>
                <w:rPr>
                  <w:b/>
                </w:rPr>
                <w:id w:val="870274529"/>
                <w:placeholder>
                  <w:docPart w:val="676172E4A4354011A10EADC0161B82BA"/>
                </w:placeholder>
                <w:text/>
              </w:sdtPr>
              <w:sdtEndPr/>
              <w:sdtContent>
                <w:r w:rsidR="00983658" w:rsidRPr="003374B0">
                  <w:rPr>
                    <w:b/>
                  </w:rPr>
                  <w:t>7</w:t>
                </w:r>
                <w:r w:rsidR="00911B49" w:rsidRPr="003374B0">
                  <w:rPr>
                    <w:b/>
                  </w:rPr>
                  <w:t>3</w:t>
                </w:r>
                <w:r w:rsidR="00817BC2" w:rsidRPr="003374B0">
                  <w:rPr>
                    <w:b/>
                  </w:rPr>
                  <w:t>100</w:t>
                </w:r>
                <w:r w:rsidR="00983658" w:rsidRPr="003374B0">
                  <w:rPr>
                    <w:b/>
                  </w:rPr>
                  <w:t>000-</w:t>
                </w:r>
                <w:r w:rsidR="00817BC2" w:rsidRPr="003374B0">
                  <w:rPr>
                    <w:b/>
                  </w:rPr>
                  <w:t>3</w:t>
                </w:r>
                <w:r w:rsidR="00983658" w:rsidRPr="003374B0">
                  <w:rPr>
                    <w:b/>
                  </w:rPr>
                  <w:t xml:space="preserve"> </w:t>
                </w:r>
                <w:proofErr w:type="spellStart"/>
                <w:r w:rsidR="00983658" w:rsidRPr="003374B0">
                  <w:rPr>
                    <w:b/>
                  </w:rPr>
                  <w:t>Послуги</w:t>
                </w:r>
                <w:proofErr w:type="spellEnd"/>
                <w:r w:rsidR="00983658" w:rsidRPr="003374B0">
                  <w:rPr>
                    <w:b/>
                  </w:rPr>
                  <w:t xml:space="preserve"> </w:t>
                </w:r>
                <w:r w:rsidR="00817BC2" w:rsidRPr="003374B0">
                  <w:rPr>
                    <w:b/>
                  </w:rPr>
                  <w:t xml:space="preserve">у </w:t>
                </w:r>
                <w:proofErr w:type="spellStart"/>
                <w:r w:rsidR="00817BC2" w:rsidRPr="003374B0">
                  <w:rPr>
                    <w:b/>
                  </w:rPr>
                  <w:t>сфері</w:t>
                </w:r>
                <w:proofErr w:type="spellEnd"/>
                <w:r w:rsidR="00817BC2" w:rsidRPr="003374B0">
                  <w:rPr>
                    <w:b/>
                  </w:rPr>
                  <w:t xml:space="preserve"> </w:t>
                </w:r>
                <w:proofErr w:type="spellStart"/>
                <w:r w:rsidR="00817BC2" w:rsidRPr="003374B0">
                  <w:rPr>
                    <w:b/>
                  </w:rPr>
                  <w:t>наукових</w:t>
                </w:r>
                <w:proofErr w:type="spellEnd"/>
                <w:r w:rsidR="00817BC2" w:rsidRPr="003374B0">
                  <w:rPr>
                    <w:b/>
                  </w:rPr>
                  <w:t xml:space="preserve"> </w:t>
                </w:r>
                <w:proofErr w:type="spellStart"/>
                <w:r w:rsidR="00817BC2" w:rsidRPr="003374B0">
                  <w:rPr>
                    <w:b/>
                  </w:rPr>
                  <w:t>досліджень</w:t>
                </w:r>
                <w:proofErr w:type="spellEnd"/>
                <w:r w:rsidR="00817BC2" w:rsidRPr="003374B0">
                  <w:rPr>
                    <w:b/>
                  </w:rPr>
                  <w:t xml:space="preserve"> та </w:t>
                </w:r>
                <w:proofErr w:type="spellStart"/>
                <w:r w:rsidR="00817BC2" w:rsidRPr="003374B0">
                  <w:rPr>
                    <w:b/>
                  </w:rPr>
                  <w:t>експериментальних</w:t>
                </w:r>
                <w:proofErr w:type="spellEnd"/>
                <w:r w:rsidR="00817BC2" w:rsidRPr="003374B0">
                  <w:rPr>
                    <w:b/>
                  </w:rPr>
                  <w:t xml:space="preserve"> </w:t>
                </w:r>
                <w:proofErr w:type="spellStart"/>
                <w:r w:rsidR="00817BC2" w:rsidRPr="003374B0">
                  <w:rPr>
                    <w:b/>
                  </w:rPr>
                  <w:t>розробок</w:t>
                </w:r>
                <w:proofErr w:type="spellEnd"/>
                <w:r w:rsidR="003374B0" w:rsidRPr="003374B0">
                  <w:rPr>
                    <w:b/>
                  </w:rPr>
                  <w:t xml:space="preserve"> </w:t>
                </w:r>
                <w:r w:rsidR="003374B0">
                  <w:rPr>
                    <w:b/>
                    <w:lang w:val="uk-UA"/>
                  </w:rPr>
                  <w:t>ДК 015-97 І.2 19 Дослідження та розробки в галузі архітектури та будівництва</w:t>
                </w:r>
              </w:sdtContent>
            </w:sdt>
          </w:p>
          <w:sdt>
            <w:sdtPr>
              <w:rPr>
                <w:b/>
                <w:bCs/>
                <w:lang w:val="uk-UA"/>
              </w:rPr>
              <w:id w:val="-438752166"/>
              <w:placeholder>
                <w:docPart w:val="84EFD9E40CF84CC0BFFA63DB294CA30A"/>
              </w:placeholder>
            </w:sdtPr>
            <w:sdtEndPr>
              <w:rPr>
                <w:color w:val="C00000"/>
              </w:rPr>
            </w:sdtEndPr>
            <w:sdtContent>
              <w:p w14:paraId="1891D9FD" w14:textId="6577C6DB" w:rsidR="00CE7EA1" w:rsidRPr="00366948" w:rsidRDefault="00490C4F" w:rsidP="00D00F21">
                <w:pPr>
                  <w:jc w:val="both"/>
                  <w:rPr>
                    <w:b/>
                    <w:bCs/>
                    <w:color w:val="C00000"/>
                    <w:lang w:val="uk-UA"/>
                  </w:rPr>
                </w:pPr>
                <w:r w:rsidRPr="00C82C05">
                  <w:rPr>
                    <w:b/>
                    <w:bCs/>
                    <w:lang w:val="uk-UA"/>
                  </w:rPr>
                  <w:t>«</w:t>
                </w:r>
                <w:proofErr w:type="spellStart"/>
                <w:r w:rsidR="00BF4552" w:rsidRPr="00C82C05">
                  <w:rPr>
                    <w:b/>
                  </w:rPr>
                  <w:t>Виконати</w:t>
                </w:r>
                <w:proofErr w:type="spellEnd"/>
                <w:r w:rsidR="00BF4552" w:rsidRPr="00C82C05">
                  <w:rPr>
                    <w:b/>
                  </w:rPr>
                  <w:t xml:space="preserve"> </w:t>
                </w:r>
                <w:proofErr w:type="spellStart"/>
                <w:r w:rsidR="00BF4552" w:rsidRPr="00C82C05">
                  <w:rPr>
                    <w:b/>
                  </w:rPr>
                  <w:t>аналіз</w:t>
                </w:r>
                <w:proofErr w:type="spellEnd"/>
                <w:r w:rsidR="00BF4552" w:rsidRPr="00C82C05">
                  <w:rPr>
                    <w:b/>
                  </w:rPr>
                  <w:t xml:space="preserve"> та </w:t>
                </w:r>
                <w:proofErr w:type="spellStart"/>
                <w:r w:rsidR="00BF4552" w:rsidRPr="00C82C05">
                  <w:rPr>
                    <w:b/>
                  </w:rPr>
                  <w:t>розробити</w:t>
                </w:r>
                <w:proofErr w:type="spellEnd"/>
                <w:r w:rsidR="00D00F21">
                  <w:rPr>
                    <w:b/>
                    <w:lang w:val="uk-UA"/>
                  </w:rPr>
                  <w:t xml:space="preserve"> </w:t>
                </w:r>
                <w:r w:rsidR="00D00F21" w:rsidRPr="00D00F21">
                  <w:rPr>
                    <w:b/>
                    <w:bCs/>
                    <w:color w:val="000000"/>
                  </w:rPr>
                  <w:t xml:space="preserve">10 </w:t>
                </w:r>
                <w:proofErr w:type="spellStart"/>
                <w:r w:rsidR="00D00F21" w:rsidRPr="00D00F21">
                  <w:rPr>
                    <w:b/>
                    <w:bCs/>
                    <w:color w:val="000000"/>
                  </w:rPr>
                  <w:t>національних</w:t>
                </w:r>
                <w:proofErr w:type="spellEnd"/>
                <w:r w:rsidR="00D00F21" w:rsidRPr="00D00F21">
                  <w:rPr>
                    <w:b/>
                    <w:bCs/>
                    <w:color w:val="000000"/>
                  </w:rPr>
                  <w:t xml:space="preserve"> </w:t>
                </w:r>
                <w:proofErr w:type="spellStart"/>
                <w:r w:rsidR="00D00F21" w:rsidRPr="00D00F21">
                  <w:rPr>
                    <w:b/>
                    <w:bCs/>
                    <w:color w:val="000000"/>
                  </w:rPr>
                  <w:t>стандартів</w:t>
                </w:r>
                <w:proofErr w:type="spellEnd"/>
                <w:r w:rsidR="00D00F21" w:rsidRPr="00D00F21">
                  <w:rPr>
                    <w:b/>
                    <w:bCs/>
                    <w:color w:val="000000"/>
                  </w:rPr>
                  <w:t xml:space="preserve"> </w:t>
                </w:r>
                <w:proofErr w:type="spellStart"/>
                <w:r w:rsidR="00D00F21" w:rsidRPr="00D00F21">
                  <w:rPr>
                    <w:b/>
                    <w:bCs/>
                    <w:color w:val="000000"/>
                  </w:rPr>
                  <w:t>щодо</w:t>
                </w:r>
                <w:proofErr w:type="spellEnd"/>
                <w:r w:rsidR="00D00F21" w:rsidRPr="00D00F21">
                  <w:rPr>
                    <w:b/>
                    <w:bCs/>
                    <w:color w:val="000000"/>
                  </w:rPr>
                  <w:t xml:space="preserve"> </w:t>
                </w:r>
                <w:proofErr w:type="spellStart"/>
                <w:r w:rsidR="00D00F21" w:rsidRPr="00D00F21">
                  <w:rPr>
                    <w:b/>
                    <w:bCs/>
                    <w:color w:val="000000"/>
                  </w:rPr>
                  <w:t>матеріалів</w:t>
                </w:r>
                <w:proofErr w:type="spellEnd"/>
                <w:r w:rsidR="00D00F21" w:rsidRPr="00D00F21">
                  <w:rPr>
                    <w:b/>
                    <w:bCs/>
                    <w:color w:val="000000"/>
                  </w:rPr>
                  <w:t xml:space="preserve"> та </w:t>
                </w:r>
                <w:proofErr w:type="spellStart"/>
                <w:r w:rsidR="00D00F21" w:rsidRPr="00D00F21">
                  <w:rPr>
                    <w:b/>
                    <w:bCs/>
                    <w:color w:val="000000"/>
                  </w:rPr>
                  <w:t>виробів</w:t>
                </w:r>
                <w:proofErr w:type="spellEnd"/>
                <w:r w:rsidR="00D00F21" w:rsidRPr="00D00F21">
                  <w:rPr>
                    <w:b/>
                    <w:bCs/>
                    <w:color w:val="000000"/>
                  </w:rPr>
                  <w:t xml:space="preserve"> на </w:t>
                </w:r>
                <w:proofErr w:type="spellStart"/>
                <w:r w:rsidR="00D00F21" w:rsidRPr="00D00F21">
                  <w:rPr>
                    <w:b/>
                    <w:bCs/>
                    <w:color w:val="000000"/>
                  </w:rPr>
                  <w:t>основі</w:t>
                </w:r>
                <w:proofErr w:type="spellEnd"/>
                <w:r w:rsidR="00D00F21" w:rsidRPr="00D00F21">
                  <w:rPr>
                    <w:b/>
                    <w:bCs/>
                    <w:color w:val="000000"/>
                  </w:rPr>
                  <w:t xml:space="preserve"> </w:t>
                </w:r>
                <w:proofErr w:type="spellStart"/>
                <w:r w:rsidR="00D00F21" w:rsidRPr="00D00F21">
                  <w:rPr>
                    <w:b/>
                    <w:bCs/>
                    <w:color w:val="000000"/>
                  </w:rPr>
                  <w:t>гіпсу</w:t>
                </w:r>
                <w:proofErr w:type="spellEnd"/>
                <w:r w:rsidR="00D00F21" w:rsidRPr="00D00F21">
                  <w:rPr>
                    <w:b/>
                    <w:bCs/>
                    <w:color w:val="000000"/>
                  </w:rPr>
                  <w:t xml:space="preserve"> та </w:t>
                </w:r>
                <w:proofErr w:type="spellStart"/>
                <w:r w:rsidR="00D00F21" w:rsidRPr="00D00F21">
                  <w:rPr>
                    <w:b/>
                    <w:bCs/>
                    <w:color w:val="000000"/>
                  </w:rPr>
                  <w:t>інших</w:t>
                </w:r>
                <w:proofErr w:type="spellEnd"/>
                <w:r w:rsidR="00D00F21" w:rsidRPr="00D00F21">
                  <w:rPr>
                    <w:b/>
                    <w:bCs/>
                    <w:color w:val="000000"/>
                  </w:rPr>
                  <w:t xml:space="preserve"> </w:t>
                </w:r>
                <w:proofErr w:type="spellStart"/>
                <w:r w:rsidR="00D00F21" w:rsidRPr="00D00F21">
                  <w:rPr>
                    <w:b/>
                    <w:bCs/>
                    <w:color w:val="000000"/>
                  </w:rPr>
                  <w:t>в'яжучих</w:t>
                </w:r>
                <w:proofErr w:type="spellEnd"/>
                <w:r w:rsidRPr="00490C4F">
                  <w:rPr>
                    <w:b/>
                    <w:bCs/>
                    <w:color w:val="000000"/>
                    <w:lang w:val="uk-UA"/>
                  </w:rPr>
                  <w:t>»</w:t>
                </w:r>
              </w:p>
            </w:sdtContent>
          </w:sdt>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011A16" w:rsidRDefault="00CE7EA1" w:rsidP="006447F8">
            <w:pPr>
              <w:shd w:val="clear" w:color="auto" w:fill="FFFFFF" w:themeFill="background1"/>
              <w:jc w:val="both"/>
              <w:outlineLvl w:val="0"/>
              <w:rPr>
                <w:color w:val="FF0000"/>
                <w:lang w:val="uk-UA"/>
              </w:rPr>
            </w:pPr>
            <w:r w:rsidRPr="00011A16">
              <w:rPr>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2" w:name="_Hlk519004812"/>
            <w:r w:rsidRPr="00D26D6D">
              <w:rPr>
                <w:rFonts w:eastAsia="Times New Roman"/>
                <w:lang w:val="uk-UA"/>
              </w:rPr>
              <w:t>4.3</w:t>
            </w:r>
          </w:p>
        </w:tc>
        <w:tc>
          <w:tcPr>
            <w:tcW w:w="2797" w:type="dxa"/>
            <w:shd w:val="clear" w:color="auto" w:fill="FFFFFF" w:themeFill="background1"/>
          </w:tcPr>
          <w:p w14:paraId="4A326289" w14:textId="0FF2E935" w:rsidR="00CE7EA1" w:rsidRPr="00D26D6D" w:rsidRDefault="00CE7EA1" w:rsidP="006447F8">
            <w:pPr>
              <w:widowControl w:val="0"/>
              <w:shd w:val="clear" w:color="auto" w:fill="FFFFFF" w:themeFill="background1"/>
              <w:rPr>
                <w:lang w:val="uk-UA"/>
              </w:rPr>
            </w:pPr>
            <w:r w:rsidRPr="00D26D6D">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7BC74A86" w14:textId="7DCE0F67" w:rsidR="00CE7EA1" w:rsidRPr="00D26D6D" w:rsidRDefault="00255A91" w:rsidP="00A927D1">
            <w:pPr>
              <w:pStyle w:val="21"/>
              <w:shd w:val="clear" w:color="auto" w:fill="FFFFFF" w:themeFill="background1"/>
              <w:spacing w:after="0" w:line="240" w:lineRule="auto"/>
              <w:ind w:right="-1"/>
              <w:jc w:val="both"/>
              <w:rPr>
                <w:bCs/>
                <w:sz w:val="24"/>
                <w:szCs w:val="24"/>
              </w:rPr>
            </w:pPr>
            <w:r>
              <w:rPr>
                <w:bCs/>
                <w:sz w:val="24"/>
                <w:szCs w:val="24"/>
              </w:rPr>
              <w:t>вул. Велика Житомирська, 9, м. Київ, 01601</w:t>
            </w:r>
          </w:p>
        </w:tc>
      </w:tr>
      <w:bookmarkEnd w:id="2"/>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5DDB1750" w:rsidR="00CE7EA1" w:rsidRPr="00D26D6D" w:rsidRDefault="00CE7EA1" w:rsidP="006447F8">
            <w:pPr>
              <w:widowControl w:val="0"/>
              <w:shd w:val="clear" w:color="auto" w:fill="FFFFFF" w:themeFill="background1"/>
              <w:rPr>
                <w:lang w:val="uk-UA"/>
              </w:rPr>
            </w:pPr>
            <w:r w:rsidRPr="00D26D6D">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0E5065F3" w:rsidR="00CE7EA1" w:rsidRPr="00011A16" w:rsidRDefault="00490C4F" w:rsidP="00490C4F">
            <w:pPr>
              <w:pStyle w:val="ac"/>
              <w:shd w:val="clear" w:color="auto" w:fill="FFFFFF" w:themeFill="background1"/>
              <w:spacing w:before="0" w:beforeAutospacing="0" w:after="0" w:afterAutospacing="0"/>
              <w:jc w:val="both"/>
              <w:rPr>
                <w:lang w:val="uk-UA"/>
              </w:rPr>
            </w:pPr>
            <w:r>
              <w:rPr>
                <w:lang w:val="uk-UA"/>
              </w:rPr>
              <w:t xml:space="preserve">З дати укладання договору по </w:t>
            </w:r>
            <w:r w:rsidR="00011A16" w:rsidRPr="00011A16">
              <w:rPr>
                <w:lang w:val="uk-UA"/>
              </w:rPr>
              <w:t>31.12.202</w:t>
            </w:r>
            <w:r>
              <w:rPr>
                <w:lang w:val="uk-UA"/>
              </w:rPr>
              <w:t>3</w:t>
            </w:r>
            <w:r w:rsidR="00011A16" w:rsidRPr="00011A16">
              <w:rPr>
                <w:lang w:val="uk-UA"/>
              </w:rPr>
              <w:t xml:space="preserve"> р.</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5AAB794C" w14:textId="77777777" w:rsidR="00CE7EA1" w:rsidRPr="00D26D6D" w:rsidRDefault="00CE7EA1" w:rsidP="00C524E3">
            <w:pPr>
              <w:widowControl w:val="0"/>
              <w:shd w:val="clear" w:color="auto" w:fill="FFFFFF" w:themeFill="background1"/>
              <w:jc w:val="both"/>
              <w:rPr>
                <w:rFonts w:eastAsia="Times New Roman"/>
                <w:lang w:val="uk-UA"/>
              </w:rPr>
            </w:pPr>
            <w:r w:rsidRPr="00D26D6D">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6D6D">
              <w:rPr>
                <w:rFonts w:eastAsia="Times New Roman"/>
                <w:lang w:val="uk-UA"/>
              </w:rPr>
              <w:lastRenderedPageBreak/>
              <w:t>закупівель</w:t>
            </w:r>
            <w:proofErr w:type="spellEnd"/>
            <w:r w:rsidRPr="00D26D6D">
              <w:rPr>
                <w:rFonts w:eastAsia="Times New Roman"/>
                <w:lang w:val="uk-UA"/>
              </w:rPr>
              <w:t xml:space="preserve"> на рівних умовах.</w:t>
            </w:r>
          </w:p>
          <w:p w14:paraId="57FA7A46" w14:textId="7627ABC8" w:rsidR="00967348" w:rsidRPr="00D26D6D" w:rsidRDefault="00967348" w:rsidP="00C524E3">
            <w:pPr>
              <w:widowControl w:val="0"/>
              <w:shd w:val="clear" w:color="auto" w:fill="FFFFFF" w:themeFill="background1"/>
              <w:jc w:val="both"/>
              <w:rPr>
                <w:lang w:val="uk-UA"/>
              </w:rPr>
            </w:pPr>
            <w:r>
              <w:rPr>
                <w:lang w:val="uk-UA"/>
              </w:rPr>
              <w:t>Замовник забезпечує вільний доступ усіх учасників до інформації про закупівлю, передбачену Законом</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D26D6D"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59EC8471" w14:textId="77777777" w:rsidR="00CE7EA1" w:rsidRDefault="00EC6BFF" w:rsidP="003A58A8">
            <w:pPr>
              <w:shd w:val="clear" w:color="auto" w:fill="FFFFFF" w:themeFill="background1"/>
              <w:jc w:val="both"/>
              <w:rPr>
                <w:rFonts w:eastAsia="Times New Roman"/>
                <w:lang w:val="uk-UA"/>
              </w:rPr>
            </w:pPr>
            <w:r>
              <w:rPr>
                <w:rFonts w:eastAsia="Times New Roman"/>
                <w:lang w:val="uk-UA"/>
              </w:rPr>
              <w:t>Під час проведення процедури закупівлі усі документи, що готуються замовником, викладаються українською мовою.</w:t>
            </w:r>
          </w:p>
          <w:p w14:paraId="69574CE0" w14:textId="77777777" w:rsidR="00EC6BFF" w:rsidRDefault="00EC6BFF" w:rsidP="00EC6BFF">
            <w:pPr>
              <w:jc w:val="both"/>
              <w:rPr>
                <w:rFonts w:eastAsia="Times New Roman"/>
                <w:lang w:val="uk-UA"/>
              </w:rPr>
            </w:pPr>
            <w:r w:rsidRPr="00EC6BFF">
              <w:rPr>
                <w:rFonts w:eastAsia="Times New Roman"/>
                <w:lang w:val="uk-UA"/>
              </w:rPr>
              <w:t xml:space="preserve">Усі документи, що мають відношення до тендерних пропозицій та підготовлені безпосередньо Учасником, повинні бути складені українською мовою. </w:t>
            </w:r>
          </w:p>
          <w:p w14:paraId="6976421F" w14:textId="43C5405C" w:rsidR="00EC6BFF" w:rsidRDefault="00EC6BFF" w:rsidP="00EC6BFF">
            <w:pPr>
              <w:jc w:val="both"/>
              <w:rPr>
                <w:rFonts w:eastAsia="Times New Roman"/>
                <w:lang w:val="uk-UA"/>
              </w:rPr>
            </w:pPr>
            <w:r w:rsidRPr="00EC6BFF">
              <w:rPr>
                <w:rFonts w:eastAsia="Times New Roman"/>
                <w:lang w:val="uk-UA"/>
              </w:rPr>
              <w:t xml:space="preserve">Всі інші документи, що мають відношення до тендерних пропозицій, можуть бути складені українською мовою, а у разі надання цих документів іноземною мовою, вони повинні бути перекладені українською мовою. Переклад </w:t>
            </w:r>
            <w:r w:rsidR="006C063B">
              <w:rPr>
                <w:rFonts w:eastAsia="Times New Roman"/>
                <w:lang w:val="uk-UA"/>
              </w:rPr>
              <w:t xml:space="preserve">має </w:t>
            </w:r>
            <w:r w:rsidRPr="00EC6BFF">
              <w:rPr>
                <w:rFonts w:eastAsia="Times New Roman"/>
                <w:lang w:val="uk-UA"/>
              </w:rPr>
              <w:t>бути</w:t>
            </w:r>
            <w:r w:rsidR="006C063B">
              <w:rPr>
                <w:rFonts w:eastAsia="Times New Roman"/>
                <w:lang w:val="uk-UA"/>
              </w:rPr>
              <w:t xml:space="preserve"> підписаний </w:t>
            </w:r>
            <w:r w:rsidR="008361E3">
              <w:rPr>
                <w:rFonts w:eastAsia="Times New Roman"/>
                <w:lang w:val="uk-UA"/>
              </w:rPr>
              <w:t xml:space="preserve">чи </w:t>
            </w:r>
            <w:r w:rsidR="006C063B">
              <w:rPr>
                <w:rFonts w:eastAsia="Times New Roman"/>
                <w:lang w:val="uk-UA"/>
              </w:rPr>
              <w:t xml:space="preserve">завірений </w:t>
            </w:r>
            <w:r w:rsidR="008361E3">
              <w:rPr>
                <w:rFonts w:eastAsia="Times New Roman"/>
                <w:lang w:val="uk-UA"/>
              </w:rPr>
              <w:t xml:space="preserve">перекладачем або </w:t>
            </w:r>
            <w:r w:rsidR="006C063B">
              <w:rPr>
                <w:rFonts w:eastAsia="Times New Roman"/>
                <w:lang w:val="uk-UA"/>
              </w:rPr>
              <w:t>особою, уповноваженою на підписання тендерної пропозиції та може бути засвідчений печаткою учасника, в разі її використання</w:t>
            </w:r>
            <w:r w:rsidR="008361E3">
              <w:rPr>
                <w:rFonts w:eastAsia="Times New Roman"/>
                <w:lang w:val="uk-UA"/>
              </w:rPr>
              <w:t>, або посвідчений нотаріально (на розсуд учасника)</w:t>
            </w:r>
            <w:r w:rsidR="006C063B">
              <w:rPr>
                <w:rFonts w:eastAsia="Times New Roman"/>
                <w:lang w:val="uk-UA"/>
              </w:rPr>
              <w:t>.</w:t>
            </w:r>
          </w:p>
          <w:p w14:paraId="771F0C3E" w14:textId="09426F08" w:rsidR="006C063B" w:rsidRDefault="00DE4B72" w:rsidP="00EC6BFF">
            <w:pPr>
              <w:jc w:val="both"/>
              <w:rPr>
                <w:rFonts w:eastAsia="Times New Roman"/>
                <w:lang w:val="uk-UA"/>
              </w:rPr>
            </w:pPr>
            <w:r>
              <w:rPr>
                <w:rFonts w:eastAsia="Times New Roman"/>
                <w:lang w:val="uk-UA"/>
              </w:rPr>
              <w:t xml:space="preserve">Найменування торгових марок, комерційні найменування, оригінальні патентовані назви, іноземні географічні </w:t>
            </w:r>
            <w:r w:rsidR="00E96F28">
              <w:rPr>
                <w:rFonts w:eastAsia="Times New Roman"/>
                <w:lang w:val="uk-UA"/>
              </w:rPr>
              <w:t>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F76ABD9" w14:textId="0F368388" w:rsidR="00655A10" w:rsidRPr="00EC6BFF" w:rsidRDefault="00655A10" w:rsidP="00EC6BFF">
            <w:pPr>
              <w:jc w:val="both"/>
              <w:rPr>
                <w:rFonts w:eastAsia="Times New Roman"/>
                <w:lang w:val="uk-UA"/>
              </w:rPr>
            </w:pPr>
            <w:r>
              <w:rPr>
                <w:rFonts w:eastAsia="Times New Roman"/>
                <w:lang w:val="uk-UA"/>
              </w:rPr>
              <w:t xml:space="preserve">Уся інформація розміщується в електронній системі </w:t>
            </w:r>
            <w:proofErr w:type="spellStart"/>
            <w:r>
              <w:rPr>
                <w:rFonts w:eastAsia="Times New Roman"/>
                <w:lang w:val="uk-UA"/>
              </w:rPr>
              <w:t>закупівель</w:t>
            </w:r>
            <w:proofErr w:type="spellEnd"/>
            <w:r>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48A1AF7" w14:textId="78D39DBD" w:rsidR="00EC6BFF" w:rsidRPr="00D26D6D" w:rsidRDefault="00EC6BFF" w:rsidP="00EC6BFF">
            <w:pPr>
              <w:shd w:val="clear" w:color="auto" w:fill="FFFFFF" w:themeFill="background1"/>
              <w:jc w:val="both"/>
              <w:rPr>
                <w:rFonts w:eastAsia="Times New Roman"/>
                <w:lang w:val="uk-UA"/>
              </w:rPr>
            </w:pPr>
            <w:r w:rsidRPr="00EC6BFF">
              <w:rPr>
                <w:rFonts w:eastAsia="Times New Roman"/>
                <w:lang w:val="uk-UA"/>
              </w:rPr>
              <w:t>Визначальним є текст, викладений українською мовою.</w:t>
            </w:r>
          </w:p>
        </w:tc>
      </w:tr>
      <w:tr w:rsidR="00CE7EA1" w:rsidRPr="009307E3" w14:paraId="78D1CCDF" w14:textId="77777777" w:rsidTr="00043C15">
        <w:trPr>
          <w:trHeight w:val="520"/>
          <w:jc w:val="center"/>
        </w:trPr>
        <w:tc>
          <w:tcPr>
            <w:tcW w:w="576" w:type="dxa"/>
            <w:shd w:val="clear" w:color="auto" w:fill="FFFFFF" w:themeFill="background1"/>
          </w:tcPr>
          <w:p w14:paraId="3BCA63A2" w14:textId="7D25A59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397029">
              <w:rPr>
                <w:rFonts w:eastAsia="Times New Roman"/>
                <w:b/>
                <w:bCs/>
                <w:lang w:val="uk-UA"/>
              </w:rPr>
              <w:t>не приймає</w:t>
            </w:r>
            <w:r w:rsidRPr="00D26D6D">
              <w:rPr>
                <w:rFonts w:eastAsia="Times New Roman"/>
                <w:b/>
                <w:bCs/>
                <w:color w:val="C00000"/>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4CBAD2B8" w:rsidR="00CE7EA1" w:rsidRPr="00D26D6D" w:rsidRDefault="00CE7EA1" w:rsidP="009307E3">
            <w:pPr>
              <w:shd w:val="clear" w:color="auto" w:fill="FFFFFF" w:themeFill="background1"/>
              <w:jc w:val="both"/>
              <w:rPr>
                <w:rFonts w:eastAsia="Times New Roman"/>
                <w:lang w:val="uk-UA"/>
              </w:rPr>
            </w:pPr>
            <w:r w:rsidRPr="00D26D6D">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009307E3">
              <w:rPr>
                <w:rFonts w:eastAsia="Times New Roman"/>
                <w:lang w:val="uk-UA"/>
              </w:rPr>
              <w:t>постанови 1178.</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934413"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A273DE7" w14:textId="77777777" w:rsidR="009B34A6"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p w14:paraId="7E7EB668" w14:textId="77777777" w:rsidR="00A749E7" w:rsidRDefault="00A749E7" w:rsidP="00B335C4">
            <w:pPr>
              <w:widowControl w:val="0"/>
              <w:shd w:val="clear" w:color="auto" w:fill="FFFFFF" w:themeFill="background1"/>
              <w:jc w:val="both"/>
              <w:rPr>
                <w:rFonts w:eastAsia="Times New Roman"/>
                <w:lang w:val="uk-UA"/>
              </w:rPr>
            </w:pPr>
            <w:r>
              <w:rPr>
                <w:rFonts w:eastAsia="Times New Roman"/>
                <w:lang w:val="uk-UA"/>
              </w:rPr>
              <w:t>Зазначена у цій частині інформація оприлюднюється замовником відповідно до статті 10 Закону.</w:t>
            </w:r>
          </w:p>
          <w:p w14:paraId="4607B501" w14:textId="77777777" w:rsidR="00A749E7" w:rsidRDefault="00A749E7" w:rsidP="00B335C4">
            <w:pPr>
              <w:widowControl w:val="0"/>
              <w:shd w:val="clear" w:color="auto" w:fill="FFFFFF" w:themeFill="background1"/>
              <w:jc w:val="both"/>
              <w:rPr>
                <w:rFonts w:eastAsia="Times New Roman"/>
                <w:lang w:val="uk-UA"/>
              </w:rPr>
            </w:pPr>
            <w:r>
              <w:rPr>
                <w:rFonts w:eastAsia="Times New Roman"/>
                <w:lang w:val="uk-UA"/>
              </w:rPr>
              <w:t xml:space="preserve">Замовник залишає за собою право не розглядати звернення учасників, які звернулися до замовника в іншій спосіб, ніж через електронну систему </w:t>
            </w:r>
            <w:proofErr w:type="spellStart"/>
            <w:r>
              <w:rPr>
                <w:rFonts w:eastAsia="Times New Roman"/>
                <w:lang w:val="uk-UA"/>
              </w:rPr>
              <w:t>закупівель</w:t>
            </w:r>
            <w:proofErr w:type="spellEnd"/>
            <w:r>
              <w:rPr>
                <w:rFonts w:eastAsia="Times New Roman"/>
                <w:lang w:val="uk-UA"/>
              </w:rPr>
              <w:t>.</w:t>
            </w:r>
          </w:p>
          <w:p w14:paraId="6582491C" w14:textId="13734577" w:rsidR="00A749E7" w:rsidRPr="00D26D6D" w:rsidRDefault="00A749E7" w:rsidP="00B335C4">
            <w:pPr>
              <w:widowControl w:val="0"/>
              <w:shd w:val="clear" w:color="auto" w:fill="FFFFFF" w:themeFill="background1"/>
              <w:jc w:val="both"/>
              <w:rPr>
                <w:rFonts w:eastAsia="Times New Roman"/>
                <w:lang w:val="uk-UA"/>
              </w:rPr>
            </w:pPr>
            <w:r>
              <w:rPr>
                <w:rFonts w:eastAsia="Times New Roman"/>
                <w:lang w:val="uk-UA"/>
              </w:rPr>
              <w:t xml:space="preserve">Зазначене стосується отримання не через електронну систему </w:t>
            </w:r>
            <w:proofErr w:type="spellStart"/>
            <w:r>
              <w:rPr>
                <w:rFonts w:eastAsia="Times New Roman"/>
                <w:lang w:val="uk-UA"/>
              </w:rPr>
              <w:t>закупівель</w:t>
            </w:r>
            <w:proofErr w:type="spellEnd"/>
            <w:r>
              <w:rPr>
                <w:rFonts w:eastAsia="Times New Roman"/>
                <w:lang w:val="uk-UA"/>
              </w:rPr>
              <w:t xml:space="preserve"> будь-яких звернень, листів тощо протягом всього періоду проведення процедури закупівлі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30B7BA4F"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D65852" w14:textId="77777777" w:rsidR="00CE7EA1" w:rsidRDefault="00CE7EA1" w:rsidP="00562C2C">
            <w:pPr>
              <w:widowControl w:val="0"/>
              <w:shd w:val="clear" w:color="auto" w:fill="FFFFFF" w:themeFill="background1"/>
              <w:jc w:val="both"/>
              <w:rPr>
                <w:rFonts w:eastAsia="Times New Roman"/>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03A99BAA" w14:textId="29071C01" w:rsidR="00562C2C" w:rsidRPr="00D26D6D" w:rsidRDefault="00562C2C" w:rsidP="00562C2C">
            <w:pPr>
              <w:widowControl w:val="0"/>
              <w:shd w:val="clear" w:color="auto" w:fill="FFFFFF" w:themeFill="background1"/>
              <w:jc w:val="both"/>
              <w:rPr>
                <w:rFonts w:eastAsia="Times New Roman"/>
                <w:highlight w:val="yellow"/>
                <w:lang w:val="uk-UA"/>
              </w:rPr>
            </w:pPr>
            <w:r>
              <w:rPr>
                <w:rFonts w:eastAsia="Times New Roman"/>
                <w:lang w:val="uk-UA"/>
              </w:rPr>
              <w:t>Зазначена у цій частині інформація оприлюднюється замовником відповідно до статті 10 Закону</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793D6E41"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D26D6D">
              <w:rPr>
                <w:rFonts w:eastAsia="Times New Roman"/>
                <w:lang w:val="uk-UA"/>
              </w:rPr>
              <w:lastRenderedPageBreak/>
              <w:t>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r w:rsidR="00C0439A">
              <w:rPr>
                <w:rFonts w:eastAsia="Times New Roman"/>
                <w:lang w:val="uk-UA"/>
              </w:rPr>
              <w:t xml:space="preserve"> та завантаження у вигляді сканованих документів (файл з розширенням: «.</w:t>
            </w:r>
            <w:r w:rsidR="00C0439A">
              <w:rPr>
                <w:rFonts w:eastAsia="Times New Roman"/>
                <w:lang w:val="en-US"/>
              </w:rPr>
              <w:t>pdf</w:t>
            </w:r>
            <w:r w:rsidR="00C0439A">
              <w:rPr>
                <w:rFonts w:eastAsia="Times New Roman"/>
                <w:lang w:val="uk-UA"/>
              </w:rPr>
              <w:t>.»</w:t>
            </w:r>
            <w:r w:rsidR="00D35177">
              <w:rPr>
                <w:rFonts w:eastAsia="Times New Roman"/>
                <w:lang w:val="uk-UA"/>
              </w:rPr>
              <w:t>, «</w:t>
            </w:r>
            <w:r w:rsidR="00F35B29">
              <w:rPr>
                <w:rFonts w:eastAsia="Times New Roman"/>
                <w:lang w:val="en-US"/>
              </w:rPr>
              <w:t>jpeg</w:t>
            </w:r>
            <w:r w:rsidR="00F35B29" w:rsidRPr="00F35B29">
              <w:rPr>
                <w:rFonts w:eastAsia="Times New Roman"/>
                <w:lang w:val="uk-UA"/>
              </w:rPr>
              <w:t>.</w:t>
            </w:r>
            <w:r w:rsidR="00F35B29">
              <w:rPr>
                <w:rFonts w:eastAsia="Times New Roman"/>
                <w:lang w:val="uk-UA"/>
              </w:rPr>
              <w:t xml:space="preserve">», тощо) </w:t>
            </w:r>
            <w:r w:rsidR="00D35177">
              <w:rPr>
                <w:rFonts w:eastAsia="Times New Roman"/>
                <w:lang w:val="uk-UA"/>
              </w:rPr>
              <w:t xml:space="preserve">зміст та </w:t>
            </w:r>
            <w:r w:rsidR="00F35B29">
              <w:rPr>
                <w:rFonts w:eastAsia="Times New Roman"/>
                <w:lang w:val="uk-UA"/>
              </w:rPr>
              <w:t>вигляд яких повинен відповідати оригіналам відповідних документів, а саме:</w:t>
            </w:r>
          </w:p>
          <w:p w14:paraId="3A71F2E1" w14:textId="77777777" w:rsidR="00691BC0" w:rsidRPr="00AD6CAA" w:rsidRDefault="00691BC0" w:rsidP="00691BC0">
            <w:pPr>
              <w:ind w:firstLine="382"/>
              <w:jc w:val="both"/>
              <w:rPr>
                <w:rFonts w:eastAsia="Times New Roman"/>
                <w:lang w:val="uk-UA"/>
              </w:rPr>
            </w:pPr>
            <w:r w:rsidRPr="00AD6CAA">
              <w:rPr>
                <w:rFonts w:eastAsia="Times New Roman"/>
                <w:lang w:val="uk-UA"/>
              </w:rPr>
              <w:t xml:space="preserve">- інформацією та документами, що підтверджують відповідність Учасника кваліфікаційним критеріям згідно з переліком зазначеним у Додатку 1; </w:t>
            </w:r>
          </w:p>
          <w:p w14:paraId="407F7941" w14:textId="77777777" w:rsidR="00691BC0" w:rsidRPr="00AD6CAA" w:rsidRDefault="00691BC0" w:rsidP="00691BC0">
            <w:pPr>
              <w:ind w:firstLine="382"/>
              <w:jc w:val="both"/>
              <w:rPr>
                <w:rFonts w:eastAsia="Times New Roman"/>
                <w:lang w:val="uk-UA"/>
              </w:rPr>
            </w:pPr>
            <w:r w:rsidRPr="00AD6CAA">
              <w:rPr>
                <w:rFonts w:eastAsia="Times New Roman"/>
                <w:lang w:val="uk-UA"/>
              </w:rPr>
              <w:t xml:space="preserve">- інформацією щодо відповідності Учасника вимогам, визначеним у статті 17 Закону відповідно до вимог до цієї документації (Додаток 2); </w:t>
            </w:r>
          </w:p>
          <w:p w14:paraId="344EC436" w14:textId="2E5B7547" w:rsidR="00492864" w:rsidRPr="00AD6CAA" w:rsidRDefault="00492864" w:rsidP="00691BC0">
            <w:pPr>
              <w:ind w:firstLine="382"/>
              <w:jc w:val="both"/>
              <w:rPr>
                <w:rFonts w:eastAsia="Times New Roman"/>
                <w:lang w:val="uk-UA"/>
              </w:rPr>
            </w:pPr>
            <w:r w:rsidRPr="00AD6CAA">
              <w:rPr>
                <w:rFonts w:eastAsia="Times New Roman"/>
                <w:lang w:val="uk-UA"/>
              </w:rPr>
              <w:t>- документ</w:t>
            </w:r>
            <w:r w:rsidR="001F2D8B" w:rsidRPr="00AD6CAA">
              <w:rPr>
                <w:rFonts w:eastAsia="Times New Roman"/>
                <w:lang w:val="uk-UA"/>
              </w:rPr>
              <w:t xml:space="preserve">ам </w:t>
            </w:r>
            <w:r w:rsidRPr="00AD6CAA">
              <w:rPr>
                <w:rFonts w:eastAsia="Times New Roman"/>
                <w:lang w:val="uk-UA"/>
              </w:rPr>
              <w:t>відповідно до Додатку 3;</w:t>
            </w:r>
          </w:p>
          <w:p w14:paraId="56B5195C" w14:textId="2C053F6B" w:rsidR="001F2D8B" w:rsidRPr="00AD6CAA" w:rsidRDefault="001F2D8B" w:rsidP="00691BC0">
            <w:pPr>
              <w:ind w:firstLine="382"/>
              <w:jc w:val="both"/>
              <w:rPr>
                <w:rFonts w:eastAsia="Times New Roman"/>
                <w:lang w:val="uk-UA"/>
              </w:rPr>
            </w:pPr>
            <w:r w:rsidRPr="00AD6CAA">
              <w:rPr>
                <w:rFonts w:eastAsia="Times New Roman"/>
                <w:lang w:val="uk-UA"/>
              </w:rPr>
              <w:t xml:space="preserve">- проекту договору, викладеному в Додатку </w:t>
            </w:r>
            <w:r w:rsidR="00E64534" w:rsidRPr="00AD6CAA">
              <w:rPr>
                <w:rFonts w:eastAsia="Times New Roman"/>
                <w:lang w:val="uk-UA"/>
              </w:rPr>
              <w:t>5</w:t>
            </w:r>
            <w:r w:rsidRPr="00AD6CAA">
              <w:rPr>
                <w:rFonts w:eastAsia="Times New Roman"/>
                <w:lang w:val="uk-UA"/>
              </w:rPr>
              <w:t xml:space="preserve">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  </w:t>
            </w:r>
          </w:p>
          <w:p w14:paraId="755B9272" w14:textId="77777777" w:rsidR="00691BC0" w:rsidRPr="00AD6CAA" w:rsidRDefault="00691BC0" w:rsidP="00691BC0">
            <w:pPr>
              <w:ind w:firstLine="382"/>
              <w:jc w:val="both"/>
              <w:rPr>
                <w:rFonts w:eastAsia="Times New Roman"/>
                <w:lang w:val="uk-UA"/>
              </w:rPr>
            </w:pPr>
            <w:r w:rsidRPr="00AD6CAA">
              <w:rPr>
                <w:rFonts w:eastAsia="Times New Roman"/>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33D0EF29" w14:textId="622226C7" w:rsidR="00C55525" w:rsidRPr="00691BC0" w:rsidRDefault="00C55525" w:rsidP="00691BC0">
            <w:pPr>
              <w:ind w:firstLine="382"/>
              <w:jc w:val="both"/>
              <w:rPr>
                <w:rFonts w:eastAsia="Times New Roman"/>
                <w:lang w:val="uk-UA"/>
              </w:rPr>
            </w:pPr>
            <w:r>
              <w:rPr>
                <w:rFonts w:eastAsia="Times New Roman"/>
                <w:lang w:val="uk-UA"/>
              </w:rPr>
              <w:t>-іншими документами, необхідність подання яких у складі тендерної пропозиції передбачена умовами цієї тендерної документації. Подаються окремими файлами;</w:t>
            </w:r>
          </w:p>
          <w:p w14:paraId="550E0577" w14:textId="77777777" w:rsidR="00691BC0" w:rsidRPr="00691BC0" w:rsidRDefault="00691BC0" w:rsidP="00691BC0">
            <w:pPr>
              <w:ind w:firstLine="382"/>
              <w:jc w:val="both"/>
              <w:rPr>
                <w:rFonts w:eastAsia="Times New Roman"/>
                <w:lang w:val="uk-UA"/>
              </w:rPr>
            </w:pPr>
            <w:r w:rsidRPr="00691BC0">
              <w:rPr>
                <w:rFonts w:eastAsia="Times New Roman"/>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15F48F5C" w14:textId="77777777" w:rsidR="00691BC0" w:rsidRPr="00691BC0" w:rsidRDefault="00691BC0" w:rsidP="00691BC0">
            <w:pPr>
              <w:ind w:firstLine="382"/>
              <w:jc w:val="both"/>
              <w:rPr>
                <w:rFonts w:eastAsia="Times New Roman"/>
                <w:lang w:val="uk-UA"/>
              </w:rPr>
            </w:pPr>
            <w:r w:rsidRPr="00691BC0">
              <w:rPr>
                <w:rFonts w:eastAsia="Times New Roman"/>
                <w:lang w:val="uk-UA"/>
              </w:rPr>
              <w:t>Повноваження щодо підпису документів тендерної пропозиції Учасника процедури закупівлі підтверджується одним із наведених документів:</w:t>
            </w:r>
          </w:p>
          <w:p w14:paraId="622C69D4" w14:textId="77777777" w:rsidR="00691BC0" w:rsidRPr="00691BC0" w:rsidRDefault="00691BC0" w:rsidP="00691BC0">
            <w:pPr>
              <w:ind w:firstLine="382"/>
              <w:jc w:val="both"/>
              <w:rPr>
                <w:rFonts w:eastAsia="Times New Roman"/>
                <w:lang w:val="uk-UA"/>
              </w:rPr>
            </w:pPr>
            <w:r w:rsidRPr="00691BC0">
              <w:rPr>
                <w:rFonts w:eastAsia="Times New Roman"/>
                <w:lang w:val="uk-UA"/>
              </w:rPr>
              <w:t xml:space="preserve">випискою з протоколу засновників; </w:t>
            </w:r>
          </w:p>
          <w:p w14:paraId="5CE4C6B3" w14:textId="77777777" w:rsidR="00691BC0" w:rsidRPr="00691BC0" w:rsidRDefault="00691BC0" w:rsidP="00691BC0">
            <w:pPr>
              <w:ind w:firstLine="382"/>
              <w:jc w:val="both"/>
              <w:rPr>
                <w:rFonts w:eastAsia="Times New Roman"/>
                <w:lang w:val="uk-UA"/>
              </w:rPr>
            </w:pPr>
            <w:r w:rsidRPr="00691BC0">
              <w:rPr>
                <w:rFonts w:eastAsia="Times New Roman"/>
                <w:lang w:val="uk-UA"/>
              </w:rPr>
              <w:t xml:space="preserve">копією наказу про призначення; </w:t>
            </w:r>
          </w:p>
          <w:p w14:paraId="4FA7B551" w14:textId="77777777" w:rsidR="00691BC0" w:rsidRPr="00691BC0" w:rsidRDefault="00691BC0" w:rsidP="00691BC0">
            <w:pPr>
              <w:ind w:firstLine="382"/>
              <w:jc w:val="both"/>
              <w:rPr>
                <w:rFonts w:eastAsia="Times New Roman"/>
                <w:lang w:val="uk-UA"/>
              </w:rPr>
            </w:pPr>
            <w:r w:rsidRPr="00691BC0">
              <w:rPr>
                <w:rFonts w:eastAsia="Times New Roman"/>
                <w:lang w:val="uk-UA"/>
              </w:rPr>
              <w:t>довіреністю або дорученням, виданими згідно з чинним законодавством з переліком наданих повноважень, необхідних для участі у торгах;</w:t>
            </w:r>
          </w:p>
          <w:p w14:paraId="6FE3BAAA" w14:textId="77777777" w:rsidR="00691BC0" w:rsidRPr="00691BC0" w:rsidRDefault="00691BC0" w:rsidP="00691BC0">
            <w:pPr>
              <w:ind w:firstLine="382"/>
              <w:jc w:val="both"/>
              <w:rPr>
                <w:rFonts w:eastAsia="Times New Roman"/>
                <w:lang w:val="uk-UA"/>
              </w:rPr>
            </w:pPr>
            <w:r w:rsidRPr="00691BC0">
              <w:rPr>
                <w:rFonts w:eastAsia="Times New Roman"/>
                <w:lang w:val="uk-UA"/>
              </w:rPr>
              <w:t xml:space="preserve">іншим документом, що підтверджує повноваження посадової особи Учасника на підписання документів. </w:t>
            </w:r>
          </w:p>
          <w:p w14:paraId="0E7D0E96" w14:textId="77777777" w:rsidR="00691BC0" w:rsidRPr="00691BC0" w:rsidRDefault="00691BC0" w:rsidP="00691BC0">
            <w:pPr>
              <w:ind w:firstLine="382"/>
              <w:jc w:val="both"/>
              <w:rPr>
                <w:rFonts w:eastAsia="Times New Roman"/>
                <w:lang w:val="uk-UA"/>
              </w:rPr>
            </w:pPr>
            <w:r w:rsidRPr="00691BC0">
              <w:rPr>
                <w:rFonts w:eastAsia="Times New Roman"/>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6EA549A9" w14:textId="77777777" w:rsidR="00691BC0" w:rsidRPr="00691BC0" w:rsidRDefault="00691BC0" w:rsidP="00691BC0">
            <w:pPr>
              <w:ind w:firstLine="382"/>
              <w:jc w:val="both"/>
              <w:rPr>
                <w:rFonts w:eastAsia="Times New Roman"/>
                <w:lang w:val="uk-UA"/>
              </w:rPr>
            </w:pPr>
            <w:r w:rsidRPr="00691BC0">
              <w:rPr>
                <w:rFonts w:eastAsia="Times New Roman"/>
                <w:lang w:val="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w:t>
            </w:r>
            <w:proofErr w:type="spellStart"/>
            <w:r w:rsidRPr="00691BC0">
              <w:rPr>
                <w:rFonts w:eastAsia="Times New Roman"/>
                <w:lang w:val="uk-UA"/>
              </w:rPr>
              <w:t>закупівель</w:t>
            </w:r>
            <w:proofErr w:type="spellEnd"/>
            <w:r w:rsidRPr="00691BC0">
              <w:rPr>
                <w:rFonts w:eastAsia="Times New Roman"/>
                <w:lang w:val="uk-U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14:paraId="5607C8F0" w14:textId="37A596C1" w:rsidR="00691BC0" w:rsidRDefault="00691BC0" w:rsidP="00691BC0">
            <w:pPr>
              <w:ind w:firstLine="382"/>
              <w:jc w:val="both"/>
              <w:rPr>
                <w:rFonts w:eastAsia="Times New Roman"/>
                <w:lang w:val="uk-UA"/>
              </w:rPr>
            </w:pPr>
            <w:r w:rsidRPr="00691BC0">
              <w:rPr>
                <w:rFonts w:eastAsia="Times New Roman"/>
                <w:lang w:val="uk-UA"/>
              </w:rPr>
              <w:t xml:space="preserve">Вимоги щодо засвідчення того чи іншого документу тендерної пропозиції власноручним підписом учасника/уповноваженої  </w:t>
            </w:r>
            <w:r w:rsidRPr="00691BC0">
              <w:rPr>
                <w:rFonts w:eastAsia="Times New Roman"/>
                <w:lang w:val="uk-UA"/>
              </w:rPr>
              <w:lastRenderedPageBreak/>
              <w:t xml:space="preserve">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91BC0">
              <w:rPr>
                <w:rFonts w:eastAsia="Times New Roman"/>
                <w:lang w:val="uk-UA"/>
              </w:rPr>
              <w:t>закупівель</w:t>
            </w:r>
            <w:proofErr w:type="spellEnd"/>
            <w:r w:rsidRPr="00691BC0">
              <w:rPr>
                <w:rFonts w:eastAsia="Times New Roman"/>
                <w:lang w:val="uk-UA"/>
              </w:rPr>
              <w:t xml:space="preserve"> із накладанням квалі</w:t>
            </w:r>
            <w:r w:rsidR="00525040">
              <w:rPr>
                <w:rFonts w:eastAsia="Times New Roman"/>
                <w:lang w:val="uk-UA"/>
              </w:rPr>
              <w:t>фікованого електронного підпису (далі – КЕП) або удосконаленого електронного підпису (далі також – УЕП) на кожен з таких документів (матеріал чи інформацію).</w:t>
            </w:r>
          </w:p>
          <w:p w14:paraId="3DAF9831" w14:textId="77777777" w:rsidR="00525040" w:rsidRPr="00525040" w:rsidRDefault="00525040" w:rsidP="00525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525040">
              <w:rPr>
                <w:lang w:val="uk-UA"/>
              </w:rPr>
              <w:t xml:space="preserve">Під час використання електронної системи </w:t>
            </w:r>
            <w:proofErr w:type="spellStart"/>
            <w:r w:rsidRPr="00525040">
              <w:rPr>
                <w:lang w:val="uk-UA"/>
              </w:rPr>
              <w:t>закупівель</w:t>
            </w:r>
            <w:proofErr w:type="spellEnd"/>
            <w:r w:rsidRPr="00525040">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пунктом 6 підрозділу 1 розділу </w:t>
            </w:r>
            <w:r w:rsidRPr="00250911">
              <w:t>III</w:t>
            </w:r>
            <w:r w:rsidRPr="00525040">
              <w:rPr>
                <w:lang w:val="uk-UA"/>
              </w:rPr>
              <w:t xml:space="preserve"> цієї тендерної документації.</w:t>
            </w:r>
          </w:p>
          <w:p w14:paraId="146E57BC" w14:textId="77777777" w:rsidR="00525040" w:rsidRPr="003B1B8B" w:rsidRDefault="00525040" w:rsidP="00525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525040">
              <w:rPr>
                <w:lang w:val="uk-UA"/>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w:t>
            </w:r>
            <w:r w:rsidRPr="003B1B8B">
              <w:rPr>
                <w:lang w:val="uk-UA"/>
              </w:rPr>
              <w:t>Але у будь-якому випадку КЕП/УЕП повинен бути накладений на тендерну пропозиції в цілому та на кожен окремий документ тендерної пропозиції (у разі, якщо такий документ не містить підпису  ФОП/уповноваженої особи учасника).</w:t>
            </w:r>
          </w:p>
          <w:p w14:paraId="03B47270" w14:textId="77777777" w:rsidR="00691BC0" w:rsidRPr="00691BC0" w:rsidRDefault="00691BC0" w:rsidP="00691BC0">
            <w:pPr>
              <w:ind w:firstLine="382"/>
              <w:jc w:val="both"/>
              <w:rPr>
                <w:rFonts w:eastAsia="Times New Roman"/>
                <w:lang w:val="uk-UA"/>
              </w:rPr>
            </w:pPr>
            <w:r w:rsidRPr="00691BC0">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C96DE99" w14:textId="424BF41D" w:rsidR="00691BC0" w:rsidRPr="00691BC0" w:rsidRDefault="00691BC0" w:rsidP="00691BC0">
            <w:pPr>
              <w:ind w:firstLine="382"/>
              <w:jc w:val="both"/>
              <w:rPr>
                <w:rFonts w:eastAsia="Times New Roman"/>
                <w:lang w:val="uk-UA"/>
              </w:rPr>
            </w:pPr>
            <w:r w:rsidRPr="00691BC0">
              <w:rPr>
                <w:rFonts w:eastAsia="Times New Roman"/>
                <w:lang w:val="uk-UA"/>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w:t>
            </w:r>
            <w:r w:rsidR="00277D31">
              <w:rPr>
                <w:rFonts w:eastAsia="Times New Roman"/>
                <w:lang w:val="uk-UA"/>
              </w:rPr>
              <w:t>ц</w:t>
            </w:r>
            <w:r w:rsidRPr="00691BC0">
              <w:rPr>
                <w:rFonts w:eastAsia="Times New Roman"/>
                <w:lang w:val="uk-UA"/>
              </w:rPr>
              <w:t>я вимога не стосується учасників, які здійснюють діяльність без печатки згідно діючого законодавства).</w:t>
            </w:r>
          </w:p>
          <w:p w14:paraId="02E657FF" w14:textId="77777777" w:rsidR="00691BC0" w:rsidRPr="00691BC0" w:rsidRDefault="00691BC0" w:rsidP="00691BC0">
            <w:pPr>
              <w:ind w:firstLine="382"/>
              <w:jc w:val="both"/>
              <w:rPr>
                <w:rFonts w:eastAsia="Times New Roman"/>
                <w:lang w:val="uk-UA"/>
              </w:rPr>
            </w:pPr>
            <w:r w:rsidRPr="00691BC0">
              <w:rPr>
                <w:rFonts w:eastAsia="Times New Roman"/>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9CA7EE4" w14:textId="77777777" w:rsidR="00691BC0" w:rsidRPr="00691BC0" w:rsidRDefault="00691BC0" w:rsidP="00691BC0">
            <w:pPr>
              <w:ind w:firstLine="382"/>
              <w:jc w:val="both"/>
              <w:rPr>
                <w:rFonts w:eastAsia="Times New Roman"/>
                <w:lang w:val="uk-UA"/>
              </w:rPr>
            </w:pPr>
            <w:r w:rsidRPr="00691BC0">
              <w:rPr>
                <w:rFonts w:eastAsia="Times New Roman"/>
                <w:lang w:val="uk-UA"/>
              </w:rPr>
              <w:t>Документи, що підтверджують відповідність учасника кваліфікаційним критеріям, та документи, що містять технічний опис предмета закупівлі, подаються в окремих файлах.</w:t>
            </w:r>
          </w:p>
          <w:p w14:paraId="4872E5F1" w14:textId="77777777" w:rsidR="00691BC0" w:rsidRPr="00691BC0" w:rsidRDefault="00691BC0" w:rsidP="00691BC0">
            <w:pPr>
              <w:ind w:firstLine="382"/>
              <w:jc w:val="both"/>
              <w:rPr>
                <w:rFonts w:eastAsia="Times New Roman"/>
                <w:lang w:val="uk-UA"/>
              </w:rPr>
            </w:pPr>
            <w:r w:rsidRPr="00691BC0">
              <w:rPr>
                <w:rFonts w:eastAsia="Times New Roman"/>
                <w:lang w:val="uk-UA"/>
              </w:rPr>
              <w:t xml:space="preserve">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w:t>
            </w:r>
            <w:r w:rsidRPr="00691BC0">
              <w:rPr>
                <w:rFonts w:eastAsia="Times New Roman"/>
                <w:lang w:val="uk-UA"/>
              </w:rPr>
              <w:lastRenderedPageBreak/>
              <w:t>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14:paraId="1F0F72A5" w14:textId="77777777" w:rsidR="00CE7EA1" w:rsidRDefault="00691BC0" w:rsidP="00525040">
            <w:pPr>
              <w:widowControl w:val="0"/>
              <w:shd w:val="clear" w:color="auto" w:fill="FFFFFF" w:themeFill="background1"/>
              <w:ind w:firstLine="467"/>
              <w:jc w:val="both"/>
              <w:rPr>
                <w:rFonts w:eastAsia="Times New Roman"/>
                <w:lang w:val="uk-UA"/>
              </w:rPr>
            </w:pPr>
            <w:r w:rsidRPr="00691BC0">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CD19D6E" w14:textId="77777777" w:rsidR="00E3209B" w:rsidRDefault="00E3209B" w:rsidP="00525040">
            <w:pPr>
              <w:widowControl w:val="0"/>
              <w:shd w:val="clear" w:color="auto" w:fill="FFFFFF" w:themeFill="background1"/>
              <w:ind w:firstLine="467"/>
              <w:jc w:val="both"/>
              <w:rPr>
                <w:rFonts w:eastAsia="Times New Roman"/>
                <w:lang w:val="uk-UA"/>
              </w:rPr>
            </w:pPr>
            <w:r>
              <w:rPr>
                <w:rFonts w:eastAsia="Times New Roman"/>
                <w:lang w:val="uk-UA"/>
              </w:rPr>
              <w:t xml:space="preserve">Документи, що вимагаються цією тендерною документацією, </w:t>
            </w:r>
            <w:proofErr w:type="spellStart"/>
            <w:r>
              <w:rPr>
                <w:rFonts w:eastAsia="Times New Roman"/>
                <w:lang w:val="uk-UA"/>
              </w:rPr>
              <w:t>Учаник</w:t>
            </w:r>
            <w:proofErr w:type="spellEnd"/>
            <w:r>
              <w:rPr>
                <w:rFonts w:eastAsia="Times New Roman"/>
                <w:lang w:val="uk-UA"/>
              </w:rPr>
              <w:t xml:space="preserve"> повинен розмістити (завантажити) в електронній системі </w:t>
            </w:r>
            <w:proofErr w:type="spellStart"/>
            <w:r>
              <w:rPr>
                <w:rFonts w:eastAsia="Times New Roman"/>
                <w:lang w:val="uk-UA"/>
              </w:rPr>
              <w:t>закупівель</w:t>
            </w:r>
            <w:proofErr w:type="spellEnd"/>
            <w:r>
              <w:rPr>
                <w:rFonts w:eastAsia="Times New Roman"/>
                <w:lang w:val="uk-UA"/>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6A3C8866" w14:textId="77777777" w:rsidR="00E3209B" w:rsidRDefault="00E3209B" w:rsidP="00525040">
            <w:pPr>
              <w:widowControl w:val="0"/>
              <w:shd w:val="clear" w:color="auto" w:fill="FFFFFF" w:themeFill="background1"/>
              <w:ind w:firstLine="467"/>
              <w:jc w:val="both"/>
              <w:rPr>
                <w:rFonts w:eastAsia="Times New Roman"/>
                <w:lang w:val="uk-UA"/>
              </w:rPr>
            </w:pPr>
            <w:r>
              <w:rPr>
                <w:rFonts w:eastAsia="Times New Roman"/>
                <w:lang w:val="uk-UA"/>
              </w:rPr>
              <w:t xml:space="preserve">Усі документи тендерної пропозиції потрібно подавати в електронному вигляді через електронну систему </w:t>
            </w:r>
            <w:proofErr w:type="spellStart"/>
            <w:r>
              <w:rPr>
                <w:rFonts w:eastAsia="Times New Roman"/>
                <w:lang w:val="uk-UA"/>
              </w:rPr>
              <w:t>закупівель</w:t>
            </w:r>
            <w:proofErr w:type="spellEnd"/>
            <w:r>
              <w:rPr>
                <w:rFonts w:eastAsia="Times New Roman"/>
                <w:lang w:val="uk-UA"/>
              </w:rPr>
              <w:t xml:space="preserve"> у вигляді сканованих оригіналів документів або сканованих копій з оригіналів документів.</w:t>
            </w:r>
          </w:p>
          <w:p w14:paraId="382ACDC5" w14:textId="77777777" w:rsidR="00E3209B" w:rsidRDefault="00E3209B" w:rsidP="00525040">
            <w:pPr>
              <w:widowControl w:val="0"/>
              <w:shd w:val="clear" w:color="auto" w:fill="FFFFFF" w:themeFill="background1"/>
              <w:ind w:firstLine="467"/>
              <w:jc w:val="both"/>
              <w:rPr>
                <w:rFonts w:eastAsia="Times New Roman"/>
                <w:lang w:val="uk-UA"/>
              </w:rPr>
            </w:pPr>
            <w:r>
              <w:rPr>
                <w:rFonts w:eastAsia="Times New Roman"/>
                <w:lang w:val="uk-UA"/>
              </w:rPr>
              <w:t xml:space="preserve">Учасник повинен розмістити (завантажити) в електронній системі </w:t>
            </w:r>
            <w:proofErr w:type="spellStart"/>
            <w:r>
              <w:rPr>
                <w:rFonts w:eastAsia="Times New Roman"/>
                <w:lang w:val="uk-UA"/>
              </w:rPr>
              <w:t>закупівель</w:t>
            </w:r>
            <w:proofErr w:type="spellEnd"/>
            <w:r>
              <w:rPr>
                <w:rFonts w:eastAsia="Times New Roman"/>
                <w:lang w:val="uk-UA"/>
              </w:rPr>
              <w:t xml:space="preserve"> всі документи передбачені цією тендерною документацією.</w:t>
            </w:r>
          </w:p>
          <w:p w14:paraId="6ADC5073" w14:textId="77777777" w:rsidR="00E3209B" w:rsidRDefault="00E3209B" w:rsidP="00525040">
            <w:pPr>
              <w:widowControl w:val="0"/>
              <w:shd w:val="clear" w:color="auto" w:fill="FFFFFF" w:themeFill="background1"/>
              <w:ind w:firstLine="467"/>
              <w:jc w:val="both"/>
              <w:rPr>
                <w:rFonts w:eastAsia="Times New Roman"/>
                <w:lang w:val="uk-UA"/>
              </w:rPr>
            </w:pPr>
            <w:r>
              <w:rPr>
                <w:rFonts w:eastAsia="Times New Roman"/>
                <w:lang w:val="uk-UA"/>
              </w:rPr>
              <w:t xml:space="preserve">Документи, що розміщуються учасником в електронній системі </w:t>
            </w:r>
            <w:proofErr w:type="spellStart"/>
            <w:r>
              <w:rPr>
                <w:rFonts w:eastAsia="Times New Roman"/>
                <w:lang w:val="uk-UA"/>
              </w:rPr>
              <w:t>закупівель</w:t>
            </w:r>
            <w:proofErr w:type="spellEnd"/>
            <w:r>
              <w:rPr>
                <w:rFonts w:eastAsia="Times New Roman"/>
                <w:lang w:val="uk-UA"/>
              </w:rPr>
              <w:t xml:space="preserve"> повинні бути належного рівня зображення та доступні до перегляду.</w:t>
            </w:r>
          </w:p>
          <w:p w14:paraId="55C42B07" w14:textId="5D781BD3" w:rsidR="003B1B8B" w:rsidRDefault="003B1B8B" w:rsidP="00525040">
            <w:pPr>
              <w:widowControl w:val="0"/>
              <w:shd w:val="clear" w:color="auto" w:fill="FFFFFF" w:themeFill="background1"/>
              <w:ind w:firstLine="467"/>
              <w:jc w:val="both"/>
              <w:rPr>
                <w:rFonts w:eastAsia="Times New Roman"/>
                <w:lang w:val="uk-UA"/>
              </w:rPr>
            </w:pPr>
            <w:r>
              <w:rPr>
                <w:rFonts w:eastAsia="Times New Roman"/>
                <w:lang w:val="uk-UA"/>
              </w:rPr>
              <w:t>Відповідальність за достовірність та зміст інформації, викладеної в документах, як</w:t>
            </w:r>
            <w:r w:rsidR="00EE4F97">
              <w:rPr>
                <w:rFonts w:eastAsia="Times New Roman"/>
                <w:lang w:val="uk-UA"/>
              </w:rPr>
              <w:t>і</w:t>
            </w:r>
            <w:r>
              <w:rPr>
                <w:rFonts w:eastAsia="Times New Roman"/>
                <w:lang w:val="uk-UA"/>
              </w:rPr>
              <w:t xml:space="preserve"> подані у складі тендерної пропозиції, несе учасник</w:t>
            </w:r>
            <w:r w:rsidR="00DF391A">
              <w:rPr>
                <w:rFonts w:eastAsia="Times New Roman"/>
                <w:lang w:val="uk-UA"/>
              </w:rPr>
              <w:t>.</w:t>
            </w:r>
          </w:p>
          <w:p w14:paraId="63EBD0FF" w14:textId="37A90549" w:rsidR="00E3209B" w:rsidRPr="00D26D6D" w:rsidRDefault="00E3209B" w:rsidP="00525040">
            <w:pPr>
              <w:widowControl w:val="0"/>
              <w:shd w:val="clear" w:color="auto" w:fill="FFFFFF" w:themeFill="background1"/>
              <w:ind w:firstLine="467"/>
              <w:jc w:val="both"/>
              <w:rPr>
                <w:rFonts w:eastAsia="Times New Roman"/>
                <w:lang w:val="uk-UA"/>
              </w:rPr>
            </w:pPr>
          </w:p>
        </w:tc>
      </w:tr>
      <w:tr w:rsidR="00CE7EA1" w:rsidRPr="00817BC2" w14:paraId="1B672DC2" w14:textId="77777777" w:rsidTr="00043C15">
        <w:trPr>
          <w:trHeight w:val="400"/>
          <w:jc w:val="center"/>
        </w:trPr>
        <w:tc>
          <w:tcPr>
            <w:tcW w:w="576" w:type="dxa"/>
            <w:shd w:val="clear" w:color="auto" w:fill="FFFFFF" w:themeFill="background1"/>
          </w:tcPr>
          <w:p w14:paraId="4E9130AE" w14:textId="210739D9"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344DB3CC" w:rsidR="00CE7EA1" w:rsidRPr="00D26D6D" w:rsidRDefault="00FE6EF5" w:rsidP="00FE6EF5">
            <w:pPr>
              <w:widowControl w:val="0"/>
              <w:shd w:val="clear" w:color="auto" w:fill="FFFFFF" w:themeFill="background1"/>
              <w:spacing w:after="240"/>
              <w:rPr>
                <w:lang w:val="uk-UA"/>
              </w:rPr>
            </w:pPr>
            <w:r>
              <w:rPr>
                <w:rFonts w:eastAsia="Times New Roman"/>
                <w:b/>
                <w:lang w:val="uk-UA"/>
              </w:rPr>
              <w:t>З</w:t>
            </w:r>
            <w:r w:rsidR="00CE7EA1" w:rsidRPr="00D26D6D">
              <w:rPr>
                <w:rFonts w:eastAsia="Times New Roman"/>
                <w:b/>
                <w:lang w:val="uk-UA"/>
              </w:rPr>
              <w:t>абезпечення тендерн</w:t>
            </w:r>
            <w:r>
              <w:rPr>
                <w:rFonts w:eastAsia="Times New Roman"/>
                <w:b/>
                <w:lang w:val="uk-UA"/>
              </w:rPr>
              <w:t>ої пропозиції</w:t>
            </w:r>
          </w:p>
        </w:tc>
        <w:tc>
          <w:tcPr>
            <w:tcW w:w="7087" w:type="dxa"/>
            <w:shd w:val="clear" w:color="auto" w:fill="FFFFFF" w:themeFill="background1"/>
          </w:tcPr>
          <w:p w14:paraId="6FA4ABFE" w14:textId="1D432F61" w:rsidR="00CE7EA1" w:rsidRPr="00FE6EF5" w:rsidRDefault="003F16FB" w:rsidP="003F16FB">
            <w:pPr>
              <w:shd w:val="clear" w:color="auto" w:fill="FFFFFF" w:themeFill="background1"/>
              <w:tabs>
                <w:tab w:val="left" w:pos="271"/>
                <w:tab w:val="left" w:pos="542"/>
              </w:tabs>
              <w:snapToGrid w:val="0"/>
              <w:jc w:val="both"/>
              <w:rPr>
                <w:rFonts w:eastAsia="Times New Roman"/>
                <w:lang w:val="uk-UA"/>
              </w:rPr>
            </w:pPr>
            <w:r>
              <w:rPr>
                <w:rFonts w:eastAsia="Times New Roman"/>
                <w:lang w:val="uk-UA"/>
              </w:rPr>
              <w:t>Забезпечення тендерної пропозиції н</w:t>
            </w:r>
            <w:r w:rsidR="0008207E">
              <w:rPr>
                <w:rFonts w:eastAsia="Times New Roman"/>
                <w:lang w:val="uk-UA"/>
              </w:rPr>
              <w:t xml:space="preserve">е вимагається </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34E0E721" w:rsidR="00CE7EA1" w:rsidRPr="00D26D6D" w:rsidRDefault="00FE6EF5" w:rsidP="003A58A8">
            <w:pPr>
              <w:widowControl w:val="0"/>
              <w:shd w:val="clear" w:color="auto" w:fill="FFFFFF" w:themeFill="background1"/>
              <w:rPr>
                <w:lang w:val="uk-UA"/>
              </w:rPr>
            </w:pPr>
            <w:proofErr w:type="spellStart"/>
            <w:r w:rsidRPr="006074F1">
              <w:rPr>
                <w:rFonts w:eastAsia="Times New Roman"/>
                <w:b/>
              </w:rPr>
              <w:t>Умови</w:t>
            </w:r>
            <w:proofErr w:type="spellEnd"/>
            <w:r w:rsidRPr="006074F1">
              <w:rPr>
                <w:rFonts w:eastAsia="Times New Roman"/>
                <w:b/>
              </w:rPr>
              <w:t xml:space="preserve"> </w:t>
            </w:r>
            <w:proofErr w:type="spellStart"/>
            <w:r w:rsidRPr="006074F1">
              <w:rPr>
                <w:rFonts w:eastAsia="Times New Roman"/>
                <w:b/>
              </w:rPr>
              <w:t>повернення</w:t>
            </w:r>
            <w:proofErr w:type="spellEnd"/>
            <w:r w:rsidRPr="006074F1">
              <w:rPr>
                <w:rFonts w:eastAsia="Times New Roman"/>
                <w:b/>
              </w:rPr>
              <w:t xml:space="preserve"> </w:t>
            </w:r>
            <w:proofErr w:type="spellStart"/>
            <w:r w:rsidRPr="006074F1">
              <w:rPr>
                <w:rFonts w:eastAsia="Times New Roman"/>
                <w:b/>
              </w:rPr>
              <w:t>чи</w:t>
            </w:r>
            <w:proofErr w:type="spellEnd"/>
            <w:r w:rsidRPr="006074F1">
              <w:rPr>
                <w:rFonts w:eastAsia="Times New Roman"/>
                <w:b/>
              </w:rPr>
              <w:t xml:space="preserve"> </w:t>
            </w:r>
            <w:proofErr w:type="spellStart"/>
            <w:r w:rsidRPr="006074F1">
              <w:rPr>
                <w:rFonts w:eastAsia="Times New Roman"/>
                <w:b/>
              </w:rPr>
              <w:t>неповернення</w:t>
            </w:r>
            <w:proofErr w:type="spellEnd"/>
            <w:r w:rsidRPr="006074F1">
              <w:rPr>
                <w:rFonts w:eastAsia="Times New Roman"/>
                <w:b/>
              </w:rPr>
              <w:t xml:space="preserve"> </w:t>
            </w:r>
            <w:proofErr w:type="spellStart"/>
            <w:r w:rsidRPr="006074F1">
              <w:rPr>
                <w:rFonts w:eastAsia="Times New Roman"/>
                <w:b/>
              </w:rPr>
              <w:t>забезпечення</w:t>
            </w:r>
            <w:proofErr w:type="spellEnd"/>
            <w:r w:rsidRPr="006074F1">
              <w:rPr>
                <w:rFonts w:eastAsia="Times New Roman"/>
                <w:b/>
              </w:rPr>
              <w:t xml:space="preserve"> </w:t>
            </w:r>
            <w:proofErr w:type="spellStart"/>
            <w:r w:rsidRPr="006074F1">
              <w:rPr>
                <w:rFonts w:eastAsia="Times New Roman"/>
                <w:b/>
              </w:rPr>
              <w:t>тендерної</w:t>
            </w:r>
            <w:proofErr w:type="spellEnd"/>
            <w:r w:rsidRPr="006074F1">
              <w:rPr>
                <w:rFonts w:eastAsia="Times New Roman"/>
                <w:b/>
              </w:rPr>
              <w:t xml:space="preserve"> </w:t>
            </w:r>
            <w:proofErr w:type="spellStart"/>
            <w:r w:rsidRPr="006074F1">
              <w:rPr>
                <w:rFonts w:eastAsia="Times New Roman"/>
                <w:b/>
              </w:rPr>
              <w:t>пропозиції</w:t>
            </w:r>
            <w:proofErr w:type="spellEnd"/>
          </w:p>
        </w:tc>
        <w:tc>
          <w:tcPr>
            <w:tcW w:w="7087" w:type="dxa"/>
            <w:shd w:val="clear" w:color="auto" w:fill="FFFFFF" w:themeFill="background1"/>
          </w:tcPr>
          <w:p w14:paraId="42671C5F" w14:textId="42281257" w:rsidR="00FE6EF5" w:rsidRPr="00FE6EF5" w:rsidRDefault="00FE6EF5" w:rsidP="003F16FB">
            <w:pPr>
              <w:ind w:firstLine="218"/>
              <w:contextualSpacing/>
              <w:jc w:val="both"/>
              <w:rPr>
                <w:lang w:val="uk-UA"/>
              </w:rPr>
            </w:pPr>
            <w:bookmarkStart w:id="3" w:name="gjdgxs" w:colFirst="0" w:colLast="0"/>
            <w:bookmarkEnd w:id="3"/>
            <w:r w:rsidRPr="00FE6EF5">
              <w:rPr>
                <w:lang w:val="uk-UA"/>
              </w:rPr>
              <w:t xml:space="preserve">Забезпечення тендерної пропозиції </w:t>
            </w:r>
            <w:r w:rsidR="003F16FB">
              <w:rPr>
                <w:lang w:val="uk-UA"/>
              </w:rPr>
              <w:t>не вимагається</w:t>
            </w:r>
          </w:p>
          <w:p w14:paraId="4AB76FB7" w14:textId="236DB0E5" w:rsidR="00CE7EA1" w:rsidRPr="00FE6EF5" w:rsidRDefault="00CE7EA1" w:rsidP="00FE6EF5">
            <w:pPr>
              <w:widowControl w:val="0"/>
              <w:shd w:val="clear" w:color="auto" w:fill="FFFFFF" w:themeFill="background1"/>
              <w:tabs>
                <w:tab w:val="left" w:pos="271"/>
                <w:tab w:val="left" w:pos="542"/>
              </w:tabs>
              <w:jc w:val="both"/>
              <w:rPr>
                <w:lang w:val="uk-UA"/>
              </w:rPr>
            </w:pPr>
            <w:bookmarkStart w:id="4" w:name="n449"/>
            <w:bookmarkEnd w:id="4"/>
          </w:p>
        </w:tc>
      </w:tr>
      <w:tr w:rsidR="00CE7EA1" w:rsidRPr="008E4684"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40547A">
            <w:pPr>
              <w:widowControl w:val="0"/>
              <w:shd w:val="clear" w:color="auto" w:fill="FFFFFF" w:themeFill="background1"/>
              <w:ind w:firstLine="609"/>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4CB02C8E" w14:textId="77777777" w:rsidR="00CE7EA1" w:rsidRPr="00D26D6D" w:rsidRDefault="00CE7EA1" w:rsidP="0040547A">
            <w:pPr>
              <w:widowControl w:val="0"/>
              <w:shd w:val="clear" w:color="auto" w:fill="FFFFFF" w:themeFill="background1"/>
              <w:ind w:firstLine="609"/>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5DAC2F8" w14:textId="0650D7F6" w:rsidR="00CE7EA1" w:rsidRPr="00D26D6D" w:rsidRDefault="00CE7EA1" w:rsidP="0040547A">
            <w:pPr>
              <w:widowControl w:val="0"/>
              <w:shd w:val="clear" w:color="auto" w:fill="FFFFFF" w:themeFill="background1"/>
              <w:ind w:firstLine="609"/>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603285"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7E45FF1D" w14:textId="77777777" w:rsidR="00CE7EA1" w:rsidRDefault="00CE7EA1" w:rsidP="002A4DB0">
            <w:pPr>
              <w:widowControl w:val="0"/>
              <w:shd w:val="clear" w:color="auto" w:fill="FFFFFF" w:themeFill="background1"/>
              <w:rPr>
                <w:rFonts w:eastAsia="Times New Roman"/>
                <w:b/>
                <w:lang w:val="uk-UA"/>
              </w:rPr>
            </w:pPr>
            <w:r w:rsidRPr="00D26D6D">
              <w:rPr>
                <w:rFonts w:eastAsia="Times New Roman"/>
                <w:b/>
                <w:lang w:val="uk-UA"/>
              </w:rPr>
              <w:t xml:space="preserve">Кваліфікаційні критерії </w:t>
            </w:r>
            <w:r w:rsidR="002A4DB0">
              <w:rPr>
                <w:rFonts w:eastAsia="Times New Roman"/>
                <w:b/>
                <w:lang w:val="uk-UA"/>
              </w:rPr>
              <w:t xml:space="preserve">відповідно до </w:t>
            </w:r>
            <w:r w:rsidR="002A4DB0">
              <w:rPr>
                <w:rFonts w:eastAsia="Times New Roman"/>
                <w:b/>
                <w:lang w:val="uk-UA"/>
              </w:rPr>
              <w:lastRenderedPageBreak/>
              <w:t>ст.16, підстави, встановлені ст.17 та інформація про спосіб підтвердження відповідності учасників установленим критеріям і вимогам  згідно із законодавством.</w:t>
            </w:r>
          </w:p>
          <w:p w14:paraId="17A02FD9" w14:textId="503CC9F7" w:rsidR="002A4DB0" w:rsidRPr="002A4DB0" w:rsidRDefault="002A4DB0" w:rsidP="002A4DB0">
            <w:pPr>
              <w:widowControl w:val="0"/>
              <w:shd w:val="clear" w:color="auto" w:fill="FFFFFF" w:themeFill="background1"/>
              <w:rPr>
                <w:rFonts w:eastAsia="Times New Roman"/>
                <w:b/>
                <w:lang w:val="uk-UA"/>
              </w:rPr>
            </w:pPr>
            <w:r>
              <w:rPr>
                <w:rFonts w:eastAsia="Times New Roman"/>
                <w:b/>
                <w:lang w:val="uk-UA"/>
              </w:rPr>
              <w:t>Для об</w:t>
            </w:r>
            <w:r w:rsidRPr="002A4DB0">
              <w:rPr>
                <w:rFonts w:eastAsia="Times New Roman"/>
                <w:b/>
                <w:lang w:val="uk-UA"/>
              </w:rPr>
              <w:t>’</w:t>
            </w:r>
            <w:r>
              <w:rPr>
                <w:rFonts w:eastAsia="Times New Roman"/>
                <w:b/>
                <w:lang w:val="uk-UA"/>
              </w:rPr>
              <w:t>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ст.17</w:t>
            </w:r>
          </w:p>
        </w:tc>
        <w:tc>
          <w:tcPr>
            <w:tcW w:w="7087" w:type="dxa"/>
            <w:shd w:val="clear" w:color="auto" w:fill="FFFFFF" w:themeFill="background1"/>
          </w:tcPr>
          <w:p w14:paraId="665ABE6A" w14:textId="6340FF54" w:rsidR="00CE7EA1" w:rsidRPr="003C5535" w:rsidRDefault="00CE7EA1" w:rsidP="003C5535">
            <w:pPr>
              <w:widowControl w:val="0"/>
              <w:shd w:val="clear" w:color="auto" w:fill="FFFFFF" w:themeFill="background1"/>
              <w:ind w:firstLine="609"/>
              <w:jc w:val="both"/>
              <w:rPr>
                <w:rFonts w:eastAsia="Times New Roman"/>
                <w:lang w:val="uk-UA"/>
              </w:rPr>
            </w:pPr>
            <w:r w:rsidRPr="003C5535">
              <w:rPr>
                <w:rFonts w:eastAsia="Times New Roman"/>
                <w:lang w:val="uk-UA"/>
              </w:rPr>
              <w:lastRenderedPageBreak/>
              <w:t xml:space="preserve">Замовник вимагає від учасників процедури закупівлі подання ними документально підтвердженої інформації про їх </w:t>
            </w:r>
            <w:r w:rsidRPr="003C5535">
              <w:rPr>
                <w:rFonts w:eastAsia="Times New Roman"/>
                <w:lang w:val="uk-UA"/>
              </w:rPr>
              <w:lastRenderedPageBreak/>
              <w:t xml:space="preserve">відповідність кваліфікаційним критеріям згідно </w:t>
            </w:r>
            <w:r w:rsidRPr="00E64534">
              <w:rPr>
                <w:rFonts w:eastAsia="Times New Roman"/>
                <w:lang w:val="uk-UA"/>
              </w:rPr>
              <w:t>додатку 1</w:t>
            </w:r>
            <w:r w:rsidRPr="003C5535">
              <w:rPr>
                <w:rFonts w:eastAsia="Times New Roman"/>
                <w:lang w:val="uk-UA"/>
              </w:rPr>
              <w:t xml:space="preserve"> цієї тендерної документації</w:t>
            </w:r>
            <w:r w:rsidR="00603285" w:rsidRPr="003C5535">
              <w:rPr>
                <w:rFonts w:eastAsia="Times New Roman"/>
                <w:lang w:val="uk-UA"/>
              </w:rPr>
              <w:t xml:space="preserve"> та до статті 17 Закону наведено у Додатку 2</w:t>
            </w:r>
            <w:r w:rsidRPr="003C5535">
              <w:rPr>
                <w:rFonts w:eastAsia="Times New Roman"/>
                <w:lang w:val="uk-UA"/>
              </w:rPr>
              <w:t xml:space="preserve">. </w:t>
            </w:r>
          </w:p>
          <w:p w14:paraId="7CCD0430" w14:textId="77777777" w:rsidR="003C5535" w:rsidRPr="003C5535" w:rsidRDefault="003C5535" w:rsidP="003C5535">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609"/>
              <w:jc w:val="both"/>
              <w:rPr>
                <w:rFonts w:ascii="Times New Roman" w:hAnsi="Times New Roman"/>
                <w:sz w:val="24"/>
                <w:szCs w:val="24"/>
                <w:lang w:val="uk-UA"/>
              </w:rPr>
            </w:pPr>
            <w:r w:rsidRPr="003C5535">
              <w:rPr>
                <w:rFonts w:ascii="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6026A69D" w14:textId="77777777" w:rsidR="003C5535" w:rsidRPr="003C5535" w:rsidRDefault="003C5535" w:rsidP="003C5535">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609"/>
              <w:jc w:val="both"/>
              <w:rPr>
                <w:rFonts w:ascii="Times New Roman" w:hAnsi="Times New Roman"/>
                <w:sz w:val="24"/>
                <w:szCs w:val="24"/>
                <w:lang w:val="uk-UA"/>
              </w:rPr>
            </w:pPr>
            <w:r w:rsidRPr="003C5535">
              <w:rPr>
                <w:rFonts w:ascii="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5D2B492" w14:textId="77777777" w:rsidR="003C5535" w:rsidRPr="003C5535" w:rsidRDefault="003C5535" w:rsidP="003C5535">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609"/>
              <w:jc w:val="both"/>
              <w:rPr>
                <w:rFonts w:ascii="Times New Roman" w:hAnsi="Times New Roman"/>
                <w:sz w:val="24"/>
                <w:szCs w:val="24"/>
                <w:lang w:val="uk-UA"/>
              </w:rPr>
            </w:pPr>
            <w:r w:rsidRPr="003C5535">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5535">
              <w:rPr>
                <w:rFonts w:ascii="Times New Roman" w:hAnsi="Times New Roman"/>
                <w:sz w:val="24"/>
                <w:szCs w:val="24"/>
                <w:lang w:val="uk-UA"/>
              </w:rPr>
              <w:t>закупівель</w:t>
            </w:r>
            <w:proofErr w:type="spellEnd"/>
            <w:r w:rsidRPr="003C5535">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5535">
              <w:rPr>
                <w:rFonts w:ascii="Times New Roman" w:hAnsi="Times New Roman"/>
                <w:sz w:val="24"/>
                <w:szCs w:val="24"/>
                <w:lang w:val="uk-UA"/>
              </w:rPr>
              <w:t>закупівель</w:t>
            </w:r>
            <w:proofErr w:type="spellEnd"/>
            <w:r w:rsidRPr="003C5535">
              <w:rPr>
                <w:rFonts w:ascii="Times New Roman" w:hAnsi="Times New Roman"/>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C5535">
              <w:rPr>
                <w:rFonts w:ascii="Times New Roman" w:hAnsi="Times New Roman"/>
                <w:sz w:val="24"/>
                <w:szCs w:val="24"/>
                <w:lang w:val="uk-UA"/>
              </w:rPr>
              <w:t>закупівель</w:t>
            </w:r>
            <w:proofErr w:type="spellEnd"/>
            <w:r w:rsidRPr="003C5535">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F660F38" w14:textId="77777777" w:rsidR="003C5535" w:rsidRPr="003C5535" w:rsidRDefault="003C5535" w:rsidP="003C5535">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609"/>
              <w:jc w:val="both"/>
              <w:rPr>
                <w:rFonts w:ascii="Times New Roman" w:hAnsi="Times New Roman"/>
                <w:sz w:val="24"/>
                <w:szCs w:val="24"/>
                <w:lang w:val="uk-UA"/>
              </w:rPr>
            </w:pPr>
            <w:r w:rsidRPr="003C5535">
              <w:rPr>
                <w:rFonts w:ascii="Times New Roman" w:hAnsi="Times New Roman"/>
                <w:sz w:val="24"/>
                <w:szCs w:val="24"/>
                <w:lang w:val="uk-UA"/>
              </w:rPr>
              <w:t xml:space="preserve">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w:t>
            </w:r>
            <w:proofErr w:type="spellStart"/>
            <w:r w:rsidRPr="003C5535">
              <w:rPr>
                <w:rFonts w:ascii="Times New Roman" w:hAnsi="Times New Roman"/>
                <w:sz w:val="24"/>
                <w:szCs w:val="24"/>
                <w:lang w:val="uk-UA"/>
              </w:rPr>
              <w:t>закупівель</w:t>
            </w:r>
            <w:proofErr w:type="spellEnd"/>
            <w:r w:rsidRPr="003C5535">
              <w:rPr>
                <w:rFonts w:ascii="Times New Roman" w:hAnsi="Times New Roman"/>
                <w:sz w:val="24"/>
                <w:szCs w:val="24"/>
                <w:lang w:val="uk-UA"/>
              </w:rPr>
              <w:t xml:space="preserve"> під час подання тендерної пропозиції.</w:t>
            </w:r>
          </w:p>
          <w:p w14:paraId="4962AA70" w14:textId="77777777" w:rsidR="003C5535" w:rsidRPr="003C5535" w:rsidRDefault="003C5535" w:rsidP="003C5535">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609"/>
              <w:jc w:val="both"/>
              <w:rPr>
                <w:rFonts w:ascii="Times New Roman" w:hAnsi="Times New Roman"/>
                <w:sz w:val="24"/>
                <w:szCs w:val="24"/>
                <w:lang w:val="uk-UA"/>
              </w:rPr>
            </w:pPr>
            <w:r w:rsidRPr="003C5535">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5535">
              <w:rPr>
                <w:rFonts w:ascii="Times New Roman" w:hAnsi="Times New Roman"/>
                <w:sz w:val="24"/>
                <w:szCs w:val="24"/>
                <w:lang w:val="uk-UA"/>
              </w:rPr>
              <w:t>закупівель</w:t>
            </w:r>
            <w:proofErr w:type="spellEnd"/>
            <w:r w:rsidRPr="003C5535">
              <w:rPr>
                <w:rFonts w:ascii="Times New Roman" w:hAnsi="Times New Roman"/>
                <w:sz w:val="24"/>
                <w:szCs w:val="24"/>
                <w:lang w:val="uk-UA"/>
              </w:rPr>
              <w:t xml:space="preserve"> будь-яких документів, що підтверджують відсутність підстав, визначених в абзаці другому цього пункту, крім самостійного декларування відсутності таких підстав учасником процедури закупівлі відповідно до абзацу п’ятого цього пункту. </w:t>
            </w:r>
          </w:p>
          <w:p w14:paraId="69317562" w14:textId="77777777" w:rsidR="003C5535" w:rsidRPr="003C5535" w:rsidRDefault="003C5535" w:rsidP="003C5535">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609"/>
              <w:jc w:val="both"/>
              <w:rPr>
                <w:rFonts w:ascii="Times New Roman" w:hAnsi="Times New Roman"/>
                <w:sz w:val="24"/>
                <w:szCs w:val="24"/>
                <w:lang w:val="uk-UA"/>
              </w:rPr>
            </w:pPr>
            <w:r w:rsidRPr="003C553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C5535">
              <w:rPr>
                <w:rFonts w:ascii="Times New Roman" w:hAnsi="Times New Roman"/>
                <w:sz w:val="24"/>
                <w:szCs w:val="24"/>
                <w:lang w:val="uk-UA"/>
              </w:rPr>
              <w:t>закупівель</w:t>
            </w:r>
            <w:proofErr w:type="spellEnd"/>
            <w:r w:rsidRPr="003C5535">
              <w:rPr>
                <w:rFonts w:ascii="Times New Roman" w:hAnsi="Times New Roman"/>
                <w:sz w:val="24"/>
                <w:szCs w:val="24"/>
                <w:lang w:val="uk-UA"/>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5849BB" w14:textId="7CF9D612" w:rsidR="00CE7EA1" w:rsidRPr="00D26D6D" w:rsidRDefault="003C5535" w:rsidP="003C5535">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firstLine="609"/>
              <w:jc w:val="both"/>
              <w:rPr>
                <w:lang w:val="uk-UA"/>
              </w:rPr>
            </w:pPr>
            <w:r w:rsidRPr="003C5535">
              <w:rPr>
                <w:rFonts w:ascii="Times New Roman" w:hAnsi="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w:t>
            </w:r>
            <w:r w:rsidRPr="003C5535">
              <w:rPr>
                <w:rFonts w:ascii="Times New Roman" w:hAnsi="Times New Roman"/>
                <w:sz w:val="24"/>
                <w:szCs w:val="24"/>
                <w:lang w:val="uk-UA"/>
              </w:rPr>
              <w:lastRenderedPageBreak/>
              <w:t>по кожному з учасників, які входять у склад об’єднання окремо.</w:t>
            </w:r>
          </w:p>
        </w:tc>
      </w:tr>
      <w:tr w:rsidR="00CE7EA1" w:rsidRPr="00D26D6D" w14:paraId="791BD497" w14:textId="77777777" w:rsidTr="009975F1">
        <w:trPr>
          <w:trHeight w:val="416"/>
          <w:jc w:val="center"/>
        </w:trPr>
        <w:tc>
          <w:tcPr>
            <w:tcW w:w="576" w:type="dxa"/>
            <w:shd w:val="clear" w:color="auto" w:fill="FFFFFF" w:themeFill="background1"/>
          </w:tcPr>
          <w:p w14:paraId="3FF62DA1" w14:textId="72A00338" w:rsidR="00CE7EA1" w:rsidRPr="00D26D6D" w:rsidRDefault="006A61CE" w:rsidP="003A58A8">
            <w:pPr>
              <w:widowControl w:val="0"/>
              <w:shd w:val="clear" w:color="auto" w:fill="FFFFFF" w:themeFill="background1"/>
              <w:rPr>
                <w:lang w:val="uk-UA"/>
              </w:rPr>
            </w:pPr>
            <w:r>
              <w:rPr>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2E234A26" w:rsidR="00CE7EA1"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w:t>
            </w:r>
            <w:r w:rsidR="00823F79">
              <w:rPr>
                <w:rFonts w:eastAsia="Times New Roman"/>
                <w:lang w:val="uk-UA"/>
              </w:rPr>
              <w:t>упівлі, установленим замовником. Документ надається за підписом уповноваженої особи та скріплюється печаткою (у разі її використання).</w:t>
            </w:r>
          </w:p>
          <w:p w14:paraId="1AE050F3" w14:textId="3B66CF44" w:rsidR="00823F79" w:rsidRPr="00AD6CAA" w:rsidRDefault="00823F79" w:rsidP="003A58A8">
            <w:pPr>
              <w:widowControl w:val="0"/>
              <w:shd w:val="clear" w:color="auto" w:fill="FFFFFF" w:themeFill="background1"/>
              <w:jc w:val="both"/>
              <w:rPr>
                <w:rFonts w:eastAsia="Times New Roman"/>
                <w:lang w:val="uk-UA"/>
              </w:rPr>
            </w:pPr>
            <w:r w:rsidRPr="00AD6CAA">
              <w:rPr>
                <w:rFonts w:eastAsia="Times New Roman"/>
                <w:lang w:val="uk-UA"/>
              </w:rPr>
              <w:t>Інформація про технічні, якісні та кіль</w:t>
            </w:r>
            <w:r w:rsidR="00CE7380" w:rsidRPr="00AD6CAA">
              <w:rPr>
                <w:rFonts w:eastAsia="Times New Roman"/>
                <w:lang w:val="uk-UA"/>
              </w:rPr>
              <w:t>кісні характеристики предмета закупівлі зазначені у Додатк</w:t>
            </w:r>
            <w:r w:rsidR="00AD6CAA" w:rsidRPr="00AD6CAA">
              <w:rPr>
                <w:rFonts w:eastAsia="Times New Roman"/>
                <w:lang w:val="uk-UA"/>
              </w:rPr>
              <w:t>у № 4</w:t>
            </w:r>
            <w:r w:rsidR="00CE7380" w:rsidRPr="00AD6CAA">
              <w:rPr>
                <w:rFonts w:eastAsia="Times New Roman"/>
                <w:lang w:val="uk-UA"/>
              </w:rPr>
              <w:t>.</w:t>
            </w:r>
          </w:p>
          <w:p w14:paraId="3E0C4E12" w14:textId="7C17E05A" w:rsidR="00CE7EA1" w:rsidRPr="00D26D6D" w:rsidRDefault="00CE7EA1" w:rsidP="00E64534">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CE7EA1" w:rsidRPr="008E4684" w14:paraId="7014B3E8" w14:textId="77777777" w:rsidTr="00043C15">
        <w:trPr>
          <w:trHeight w:val="520"/>
          <w:jc w:val="center"/>
        </w:trPr>
        <w:tc>
          <w:tcPr>
            <w:tcW w:w="576" w:type="dxa"/>
            <w:shd w:val="clear" w:color="auto" w:fill="FFFFFF" w:themeFill="background1"/>
          </w:tcPr>
          <w:p w14:paraId="3BB7982C" w14:textId="046CE373" w:rsidR="00CE7EA1" w:rsidRPr="00D26D6D" w:rsidRDefault="00291480" w:rsidP="003A58A8">
            <w:pPr>
              <w:widowControl w:val="0"/>
              <w:shd w:val="clear" w:color="auto" w:fill="FFFFFF" w:themeFill="background1"/>
              <w:rPr>
                <w:lang w:val="uk-UA"/>
              </w:rPr>
            </w:pPr>
            <w:r>
              <w:rPr>
                <w:lang w:val="uk-UA"/>
              </w:rPr>
              <w:t>7</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56A964F0" w:rsidR="00CE7EA1" w:rsidRPr="00D26D6D" w:rsidRDefault="00CE7EA1" w:rsidP="003A58A8">
            <w:pPr>
              <w:widowControl w:val="0"/>
              <w:shd w:val="clear" w:color="auto" w:fill="FFFFFF" w:themeFill="background1"/>
              <w:jc w:val="both"/>
              <w:rPr>
                <w:lang w:val="uk-UA"/>
              </w:rPr>
            </w:pPr>
            <w:r w:rsidRPr="00D26D6D">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D26D6D">
              <w:rPr>
                <w:lang w:val="uk-UA"/>
              </w:rPr>
              <w:t>та код ЄДРПОУ</w:t>
            </w:r>
            <w:r w:rsidRPr="00D26D6D">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E7EA1" w:rsidRPr="00D26D6D" w14:paraId="66FCEA04" w14:textId="77777777" w:rsidTr="00043C15">
        <w:trPr>
          <w:trHeight w:val="520"/>
          <w:jc w:val="center"/>
        </w:trPr>
        <w:tc>
          <w:tcPr>
            <w:tcW w:w="576" w:type="dxa"/>
            <w:shd w:val="clear" w:color="auto" w:fill="FFFFFF" w:themeFill="background1"/>
          </w:tcPr>
          <w:p w14:paraId="6546B5AD" w14:textId="17563789" w:rsidR="00CE7EA1" w:rsidRPr="00D26D6D" w:rsidRDefault="00291480"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64B4AB5A" w14:textId="6CAB26C6" w:rsidR="00CE7EA1" w:rsidRPr="00D26D6D" w:rsidRDefault="00CE7EA1" w:rsidP="003A58A8">
            <w:pPr>
              <w:widowControl w:val="0"/>
              <w:shd w:val="clear" w:color="auto" w:fill="FFFFFF" w:themeFill="background1"/>
              <w:rPr>
                <w:lang w:val="uk-UA"/>
              </w:rPr>
            </w:pPr>
            <w:r w:rsidRPr="00D26D6D">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CE7EA1" w:rsidRPr="00D26D6D" w:rsidRDefault="00CE7EA1" w:rsidP="003A58A8">
            <w:pPr>
              <w:widowControl w:val="0"/>
              <w:shd w:val="clear" w:color="auto" w:fill="FFFFFF" w:themeFill="background1"/>
              <w:jc w:val="both"/>
              <w:rPr>
                <w:lang w:val="uk-UA"/>
              </w:rPr>
            </w:pPr>
            <w:r w:rsidRPr="00D26D6D">
              <w:rPr>
                <w:rFonts w:eastAsia="Times New Roman"/>
                <w:lang w:val="uk-UA"/>
              </w:rPr>
              <w:t xml:space="preserve">Учасник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строку подання пропозицій.</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17306E7E" w:rsidR="00CE7EA1" w:rsidRPr="00160CCA" w:rsidRDefault="00CE7EA1" w:rsidP="003A58A8">
            <w:pPr>
              <w:widowControl w:val="0"/>
              <w:shd w:val="clear" w:color="auto" w:fill="FFFFFF" w:themeFill="background1"/>
              <w:jc w:val="both"/>
              <w:rPr>
                <w:rFonts w:eastAsia="Times New Roman"/>
                <w:b/>
                <w:lang w:val="uk-UA"/>
              </w:rPr>
            </w:pPr>
            <w:r w:rsidRPr="00D26D6D">
              <w:rPr>
                <w:rFonts w:eastAsia="Times New Roman"/>
                <w:lang w:val="uk-UA"/>
              </w:rPr>
              <w:t xml:space="preserve">Кінцевий строк подання тендерних пропозицій </w:t>
            </w:r>
            <w:r w:rsidR="00160CCA">
              <w:rPr>
                <w:rFonts w:eastAsia="Times New Roman"/>
                <w:lang w:val="uk-UA"/>
              </w:rPr>
              <w:t>–</w:t>
            </w:r>
            <w:r w:rsidRPr="00D26D6D">
              <w:rPr>
                <w:rFonts w:eastAsia="Times New Roman"/>
                <w:lang w:val="uk-UA"/>
              </w:rPr>
              <w:t xml:space="preserve"> </w:t>
            </w:r>
            <w:r w:rsidR="000D75A5" w:rsidRPr="000D75A5">
              <w:rPr>
                <w:rFonts w:eastAsia="Times New Roman"/>
                <w:b/>
                <w:lang w:val="uk-UA"/>
              </w:rPr>
              <w:t>1</w:t>
            </w:r>
            <w:r w:rsidR="00D00F21">
              <w:rPr>
                <w:rFonts w:eastAsia="Times New Roman"/>
                <w:b/>
                <w:lang w:val="uk-UA"/>
              </w:rPr>
              <w:t>6</w:t>
            </w:r>
            <w:r w:rsidR="00160CCA">
              <w:rPr>
                <w:rFonts w:eastAsia="Times New Roman"/>
                <w:b/>
                <w:lang w:val="uk-UA"/>
              </w:rPr>
              <w:t>.12.2022 р.</w:t>
            </w:r>
          </w:p>
          <w:p w14:paraId="78277294" w14:textId="55CCB6D2" w:rsidR="00CE7EA1" w:rsidRPr="00D26D6D" w:rsidRDefault="00CE7EA1" w:rsidP="00AA777A">
            <w:pPr>
              <w:widowControl w:val="0"/>
              <w:shd w:val="clear" w:color="auto" w:fill="FFFFFF" w:themeFill="background1"/>
              <w:jc w:val="both"/>
              <w:rPr>
                <w:rFonts w:eastAsia="Times New Roman"/>
                <w:lang w:val="uk-UA"/>
              </w:rPr>
            </w:pPr>
            <w:r w:rsidRPr="00D26D6D">
              <w:rPr>
                <w:rFonts w:eastAsia="Times New Roman"/>
                <w:lang w:val="uk-UA"/>
              </w:rPr>
              <w:t xml:space="preserve">Отримана тендерна пропозиція вноситься автоматично до реєстру </w:t>
            </w:r>
            <w:r w:rsidR="00AA777A">
              <w:rPr>
                <w:rFonts w:eastAsia="Times New Roman"/>
                <w:lang w:val="uk-UA"/>
              </w:rPr>
              <w:t>отриманих тендерних пропозицій.</w:t>
            </w:r>
          </w:p>
          <w:p w14:paraId="298E8BDA" w14:textId="77777777" w:rsidR="00CE7EA1" w:rsidRDefault="00CE7EA1" w:rsidP="003A58A8">
            <w:pPr>
              <w:widowControl w:val="0"/>
              <w:shd w:val="clear" w:color="auto" w:fill="FFFFFF" w:themeFill="background1"/>
              <w:jc w:val="both"/>
              <w:rPr>
                <w:lang w:val="uk-UA"/>
              </w:rPr>
            </w:pPr>
            <w:r w:rsidRPr="00D26D6D">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lang w:val="uk-UA"/>
              </w:rPr>
              <w:t>закупівель</w:t>
            </w:r>
            <w:proofErr w:type="spellEnd"/>
            <w:r w:rsidRPr="00D26D6D">
              <w:rPr>
                <w:lang w:val="uk-UA"/>
              </w:rPr>
              <w:t>.</w:t>
            </w:r>
          </w:p>
          <w:p w14:paraId="6556F05D" w14:textId="5C9803CF" w:rsidR="00AA777A" w:rsidRPr="00D26D6D" w:rsidRDefault="00AA777A" w:rsidP="003A58A8">
            <w:pPr>
              <w:widowControl w:val="0"/>
              <w:shd w:val="clear" w:color="auto" w:fill="FFFFFF" w:themeFill="background1"/>
              <w:jc w:val="both"/>
              <w:rPr>
                <w:lang w:val="uk-UA"/>
              </w:rPr>
            </w:pPr>
            <w:r>
              <w:rPr>
                <w:lang w:val="uk-UA"/>
              </w:rPr>
              <w:t xml:space="preserve">Електронна система </w:t>
            </w:r>
            <w:proofErr w:type="spellStart"/>
            <w:r>
              <w:rPr>
                <w:lang w:val="uk-UA"/>
              </w:rPr>
              <w:t>закупівель</w:t>
            </w:r>
            <w:proofErr w:type="spellEnd"/>
            <w:r>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72717710" w14:textId="293EE4D7" w:rsidR="00CE7EA1" w:rsidRPr="00D26D6D" w:rsidRDefault="00CE7EA1" w:rsidP="003A58A8">
            <w:pPr>
              <w:widowControl w:val="0"/>
              <w:shd w:val="clear" w:color="auto" w:fill="FFFFFF" w:themeFill="background1"/>
              <w:jc w:val="both"/>
              <w:rPr>
                <w:lang w:val="uk-UA"/>
              </w:rPr>
            </w:pPr>
            <w:r w:rsidRPr="00D26D6D">
              <w:rPr>
                <w:lang w:val="uk-UA"/>
              </w:rPr>
              <w:t xml:space="preserve">Дата і час розкриття тендерних пропозицій, визначаються електронною системою </w:t>
            </w:r>
            <w:proofErr w:type="spellStart"/>
            <w:r w:rsidRPr="00D26D6D">
              <w:rPr>
                <w:lang w:val="uk-UA"/>
              </w:rPr>
              <w:t>закупівель</w:t>
            </w:r>
            <w:proofErr w:type="spellEnd"/>
            <w:r w:rsidRPr="00D26D6D">
              <w:rPr>
                <w:lang w:val="uk-UA"/>
              </w:rPr>
              <w:t xml:space="preserve"> автоматично </w:t>
            </w:r>
            <w:r w:rsidR="009C4E3B">
              <w:rPr>
                <w:lang w:val="uk-UA"/>
              </w:rPr>
              <w:t xml:space="preserve">та зазначаються в </w:t>
            </w:r>
            <w:r w:rsidRPr="00D26D6D">
              <w:rPr>
                <w:lang w:val="uk-UA"/>
              </w:rPr>
              <w:t>оголошенн</w:t>
            </w:r>
            <w:r w:rsidR="009C4E3B">
              <w:rPr>
                <w:lang w:val="uk-UA"/>
              </w:rPr>
              <w:t>і</w:t>
            </w:r>
            <w:r w:rsidRPr="00D26D6D">
              <w:rPr>
                <w:lang w:val="uk-UA"/>
              </w:rPr>
              <w:t xml:space="preserve"> про проведення відкритих торгів.</w:t>
            </w:r>
          </w:p>
          <w:p w14:paraId="6A68DE3B" w14:textId="71E3A445" w:rsidR="00CE7EA1" w:rsidRPr="00D26D6D" w:rsidRDefault="00CE7EA1" w:rsidP="00910C31">
            <w:pPr>
              <w:widowControl w:val="0"/>
              <w:shd w:val="clear" w:color="auto" w:fill="FFFFFF" w:themeFill="background1"/>
              <w:jc w:val="both"/>
              <w:rPr>
                <w:lang w:val="uk-UA"/>
              </w:rPr>
            </w:pPr>
            <w:r w:rsidRPr="00D26D6D">
              <w:rPr>
                <w:lang w:val="uk-UA"/>
              </w:rPr>
              <w:t xml:space="preserve">Розкриття тендерних пропозицій відбувається відповідно до статті </w:t>
            </w:r>
            <w:hyperlink r:id="rId10" w:anchor="n1492" w:history="1">
              <w:r w:rsidRPr="00F102A2">
                <w:rPr>
                  <w:rStyle w:val="affff8"/>
                  <w:color w:val="auto"/>
                  <w:u w:val="none"/>
                  <w:lang w:val="uk-UA"/>
                </w:rPr>
                <w:t>28 Закону</w:t>
              </w:r>
            </w:hyperlink>
            <w:r w:rsidRPr="00D26D6D">
              <w:rPr>
                <w:lang w:val="uk-UA"/>
              </w:rPr>
              <w:t xml:space="preserve"> (положення абзацу третього частини першої статті 28 Закону не застосовується).</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8E4684"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1886028E" w14:textId="6C96AEF2" w:rsidR="00ED2617" w:rsidRPr="00CC597D" w:rsidRDefault="00ED2617" w:rsidP="00ED2617">
            <w:pPr>
              <w:tabs>
                <w:tab w:val="left" w:pos="537"/>
              </w:tabs>
              <w:spacing w:before="60" w:after="60"/>
              <w:ind w:right="113"/>
              <w:contextualSpacing/>
              <w:jc w:val="both"/>
              <w:rPr>
                <w:lang w:val="uk-UA"/>
              </w:rPr>
            </w:pPr>
            <w:r w:rsidRPr="00CC597D">
              <w:rPr>
                <w:lang w:val="uk-UA"/>
              </w:rPr>
              <w:t xml:space="preserve">Єдиним критерієм оцінки згідно даної процедури відкритих торгів є ціна. </w:t>
            </w:r>
            <w:r w:rsidRPr="00CC597D">
              <w:rPr>
                <w:rFonts w:eastAsia="Times New Roman"/>
                <w:lang w:val="uk-UA"/>
              </w:rPr>
              <w:t>Питома вага критерію – 100%.</w:t>
            </w:r>
          </w:p>
          <w:p w14:paraId="4FB6001F" w14:textId="77777777" w:rsidR="00ED2617" w:rsidRPr="00CC597D" w:rsidRDefault="00ED2617" w:rsidP="00ED2617">
            <w:pPr>
              <w:tabs>
                <w:tab w:val="left" w:pos="537"/>
              </w:tabs>
              <w:spacing w:before="60" w:after="60"/>
              <w:ind w:right="113"/>
              <w:contextualSpacing/>
              <w:jc w:val="both"/>
              <w:rPr>
                <w:lang w:val="uk-UA"/>
              </w:rPr>
            </w:pPr>
            <w:r w:rsidRPr="00CC597D">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8CA5837" w14:textId="77777777" w:rsidR="00ED2617" w:rsidRPr="00CC597D" w:rsidRDefault="00ED2617" w:rsidP="00ED2617">
            <w:pPr>
              <w:tabs>
                <w:tab w:val="left" w:pos="537"/>
              </w:tabs>
              <w:spacing w:before="60" w:after="60"/>
              <w:ind w:right="113"/>
              <w:contextualSpacing/>
              <w:jc w:val="both"/>
              <w:rPr>
                <w:lang w:val="uk-UA" w:eastAsia="en-US"/>
              </w:rPr>
            </w:pPr>
            <w:r w:rsidRPr="00CC597D">
              <w:rPr>
                <w:lang w:val="uk-UA" w:eastAsia="en-US"/>
              </w:rPr>
              <w:t xml:space="preserve">Оцінка тендерних пропозицій проводиться автоматично електронною системою </w:t>
            </w:r>
            <w:proofErr w:type="spellStart"/>
            <w:r w:rsidRPr="00CC597D">
              <w:rPr>
                <w:lang w:val="uk-UA" w:eastAsia="en-US"/>
              </w:rPr>
              <w:t>закупівель</w:t>
            </w:r>
            <w:proofErr w:type="spellEnd"/>
            <w:r w:rsidRPr="00CC597D">
              <w:rPr>
                <w:lang w:val="uk-UA" w:eastAsia="en-US"/>
              </w:rPr>
              <w:t xml:space="preserve"> на основі критерію і методики </w:t>
            </w:r>
            <w:r w:rsidRPr="00CC597D">
              <w:rPr>
                <w:lang w:val="uk-UA" w:eastAsia="en-US"/>
              </w:rPr>
              <w:lastRenderedPageBreak/>
              <w:t>оцінки, зазначених у цій тендерній документації, та шляхом застосування електронного аукціону.</w:t>
            </w:r>
          </w:p>
          <w:p w14:paraId="519EBF9D" w14:textId="77777777" w:rsidR="00ED2617" w:rsidRPr="00CC597D" w:rsidRDefault="00ED2617" w:rsidP="00ED2617">
            <w:pPr>
              <w:widowControl w:val="0"/>
              <w:shd w:val="clear" w:color="auto" w:fill="FFFFFF" w:themeFill="background1"/>
              <w:jc w:val="both"/>
              <w:rPr>
                <w:rFonts w:eastAsia="Times New Roman"/>
                <w:lang w:val="uk-UA"/>
              </w:rPr>
            </w:pPr>
            <w:r w:rsidRPr="00CC597D">
              <w:rPr>
                <w:rFonts w:eastAsia="Times New Roman"/>
                <w:lang w:val="uk-UA"/>
              </w:rPr>
              <w:t xml:space="preserve">Дата і час проведення електронного аукціону визначаються електронною системою </w:t>
            </w:r>
            <w:proofErr w:type="spellStart"/>
            <w:r w:rsidRPr="00CC597D">
              <w:rPr>
                <w:rFonts w:eastAsia="Times New Roman"/>
                <w:lang w:val="uk-UA"/>
              </w:rPr>
              <w:t>закупівель</w:t>
            </w:r>
            <w:proofErr w:type="spellEnd"/>
            <w:r w:rsidRPr="00CC597D">
              <w:rPr>
                <w:rFonts w:eastAsia="Times New Roman"/>
                <w:lang w:val="uk-UA"/>
              </w:rPr>
              <w:t xml:space="preserve"> автоматично. Електронний аукціон проводиться електронною системою </w:t>
            </w:r>
            <w:proofErr w:type="spellStart"/>
            <w:r w:rsidRPr="00CC597D">
              <w:rPr>
                <w:rFonts w:eastAsia="Times New Roman"/>
                <w:lang w:val="uk-UA"/>
              </w:rPr>
              <w:t>закупівель</w:t>
            </w:r>
            <w:proofErr w:type="spellEnd"/>
            <w:r w:rsidRPr="00CC597D">
              <w:rPr>
                <w:rFonts w:eastAsia="Times New Roman"/>
                <w:lang w:val="uk-UA"/>
              </w:rPr>
              <w:t xml:space="preserve"> відповідно до </w:t>
            </w:r>
            <w:hyperlink r:id="rId11" w:anchor="n1562" w:history="1">
              <w:r w:rsidRPr="00F102A2">
                <w:rPr>
                  <w:rStyle w:val="affff8"/>
                  <w:rFonts w:eastAsia="Times New Roman"/>
                  <w:color w:val="auto"/>
                  <w:u w:val="none"/>
                  <w:lang w:val="uk-UA"/>
                </w:rPr>
                <w:t>статті 30 Закону</w:t>
              </w:r>
            </w:hyperlink>
            <w:r w:rsidRPr="00CC597D">
              <w:rPr>
                <w:rFonts w:eastAsia="Times New Roman"/>
                <w:lang w:val="uk-UA"/>
              </w:rPr>
              <w:t>.</w:t>
            </w:r>
          </w:p>
          <w:p w14:paraId="65DA342A" w14:textId="0689980F" w:rsidR="00ED2617" w:rsidRPr="00CC597D" w:rsidRDefault="00ED2617" w:rsidP="00ED2617">
            <w:pPr>
              <w:tabs>
                <w:tab w:val="left" w:pos="537"/>
              </w:tabs>
              <w:spacing w:before="60" w:after="60"/>
              <w:ind w:right="113"/>
              <w:contextualSpacing/>
              <w:jc w:val="both"/>
              <w:rPr>
                <w:lang w:val="uk-UA" w:eastAsia="en-US"/>
              </w:rPr>
            </w:pPr>
            <w:r w:rsidRPr="00CC597D">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55D3AC6" w14:textId="35A714EA" w:rsidR="00ED2617" w:rsidRPr="00CC597D" w:rsidRDefault="00ED2617" w:rsidP="00ED2617">
            <w:pPr>
              <w:tabs>
                <w:tab w:val="left" w:pos="537"/>
              </w:tabs>
              <w:spacing w:before="60" w:after="60"/>
              <w:ind w:right="113"/>
              <w:contextualSpacing/>
              <w:jc w:val="both"/>
              <w:rPr>
                <w:lang w:val="uk-UA" w:eastAsia="en-US"/>
              </w:rPr>
            </w:pPr>
            <w:r w:rsidRPr="00CC597D">
              <w:rPr>
                <w:lang w:val="uk-UA" w:eastAsia="en-US"/>
              </w:rPr>
              <w:t xml:space="preserve">Якщо була подана одна тендерна пропозиція, електронна система </w:t>
            </w:r>
            <w:proofErr w:type="spellStart"/>
            <w:r w:rsidRPr="00CC597D">
              <w:rPr>
                <w:lang w:val="uk-UA" w:eastAsia="en-US"/>
              </w:rPr>
              <w:t>закупівель</w:t>
            </w:r>
            <w:proofErr w:type="spellEnd"/>
            <w:r w:rsidRPr="00CC597D">
              <w:rPr>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0CDE942" w14:textId="3B6996A1" w:rsidR="00ED2617" w:rsidRPr="00CC597D" w:rsidRDefault="00ED2617" w:rsidP="003A58A8">
            <w:pPr>
              <w:widowControl w:val="0"/>
              <w:shd w:val="clear" w:color="auto" w:fill="FFFFFF" w:themeFill="background1"/>
              <w:jc w:val="both"/>
              <w:rPr>
                <w:rFonts w:eastAsia="Times New Roman"/>
                <w:lang w:val="uk-UA"/>
              </w:rPr>
            </w:pPr>
            <w:r w:rsidRPr="00CC597D">
              <w:rPr>
                <w:color w:val="000000"/>
                <w:spacing w:val="1"/>
                <w:lang w:val="uk-UA"/>
              </w:rPr>
              <w:t xml:space="preserve">Ціна, запропонована учасником в тендерній </w:t>
            </w:r>
            <w:r w:rsidRPr="00CC597D">
              <w:rPr>
                <w:color w:val="000000"/>
                <w:lang w:val="uk-UA"/>
              </w:rPr>
              <w:t>пропозиції</w:t>
            </w:r>
            <w:r w:rsidRPr="00CC597D">
              <w:rPr>
                <w:color w:val="000000"/>
                <w:spacing w:val="1"/>
                <w:lang w:val="uk-UA"/>
              </w:rPr>
              <w:t xml:space="preserve">,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w:t>
            </w:r>
            <w:r w:rsidRPr="00CC597D">
              <w:rPr>
                <w:color w:val="000000"/>
                <w:lang w:val="uk-UA"/>
              </w:rPr>
              <w:t>положень Цивільного кодексу України та Господарського кодексу України.</w:t>
            </w:r>
          </w:p>
          <w:p w14:paraId="01F168A3" w14:textId="25B56828" w:rsidR="00CE7EA1" w:rsidRPr="00D26D6D" w:rsidRDefault="00CE7EA1" w:rsidP="003C4CD0">
            <w:pPr>
              <w:widowControl w:val="0"/>
              <w:shd w:val="clear" w:color="auto" w:fill="FFFFFF" w:themeFill="background1"/>
              <w:jc w:val="both"/>
              <w:rPr>
                <w:lang w:val="uk-UA"/>
              </w:rPr>
            </w:pP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8E4684"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D26D6D">
              <w:rPr>
                <w:rFonts w:eastAsia="Times New Roman"/>
                <w:lang w:val="uk-UA"/>
              </w:rPr>
              <w:lastRenderedPageBreak/>
              <w:t>пропозицію такого учасника.</w:t>
            </w:r>
          </w:p>
        </w:tc>
      </w:tr>
      <w:tr w:rsidR="00CE7EA1" w:rsidRPr="008E4684"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823F79"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EACF55B" w14:textId="23B2F5C7" w:rsidR="00CE7EA1" w:rsidRPr="00D26D6D" w:rsidRDefault="00ED2617" w:rsidP="00ED2617">
            <w:pPr>
              <w:shd w:val="clear" w:color="auto" w:fill="FFFFFF" w:themeFill="background1"/>
              <w:jc w:val="both"/>
              <w:rPr>
                <w:rFonts w:eastAsia="Times New Roman"/>
                <w:lang w:val="uk-UA"/>
              </w:rPr>
            </w:pPr>
            <w:r>
              <w:rPr>
                <w:rFonts w:eastAsia="Times New Roman"/>
                <w:lang w:val="uk-UA"/>
              </w:rPr>
              <w:t xml:space="preserve">Формальними помилками в значенні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w:t>
            </w:r>
            <w:r w:rsidR="00CC597D">
              <w:rPr>
                <w:rFonts w:eastAsia="Times New Roman"/>
                <w:lang w:val="uk-UA"/>
              </w:rPr>
              <w:t>15.04.2020 №710 «Про затвердження Переліку формальних помилок».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CE7EA1" w:rsidRPr="008E4684"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CE7EA1" w:rsidRPr="00D26D6D" w:rsidRDefault="00CE7EA1" w:rsidP="002B7043">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i/>
                <w:iCs/>
                <w:color w:val="000000"/>
                <w:bdr w:val="none" w:sz="0" w:space="0" w:color="auto" w:frame="1"/>
                <w:lang w:val="uk-UA" w:eastAsia="uk-UA"/>
              </w:rPr>
              <w:t>Замовник відхиляє тендерну пропозицію</w:t>
            </w:r>
            <w:r w:rsidRPr="00D26D6D">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D26D6D">
              <w:rPr>
                <w:rFonts w:eastAsia="Times New Roman"/>
                <w:color w:val="000000"/>
                <w:bdr w:val="none" w:sz="0" w:space="0" w:color="auto" w:frame="1"/>
                <w:lang w:val="uk-UA" w:eastAsia="uk-UA"/>
              </w:rPr>
              <w:t>закупівель</w:t>
            </w:r>
            <w:proofErr w:type="spellEnd"/>
            <w:r w:rsidRPr="00D26D6D">
              <w:rPr>
                <w:rFonts w:eastAsia="Times New Roman"/>
                <w:color w:val="000000"/>
                <w:bdr w:val="none" w:sz="0" w:space="0" w:color="auto" w:frame="1"/>
                <w:lang w:val="uk-UA" w:eastAsia="uk-UA"/>
              </w:rPr>
              <w:t xml:space="preserve"> у разі, коли:</w:t>
            </w:r>
          </w:p>
          <w:p w14:paraId="082C9D26" w14:textId="77777777" w:rsidR="00CE7EA1" w:rsidRPr="00D26D6D" w:rsidRDefault="00CE7EA1"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D26D6D">
              <w:rPr>
                <w:rFonts w:eastAsia="Times New Roman"/>
                <w:i/>
                <w:iCs/>
                <w:color w:val="000000"/>
                <w:bdr w:val="none" w:sz="0" w:space="0" w:color="auto" w:frame="1"/>
                <w:lang w:val="uk-UA" w:eastAsia="uk-UA"/>
              </w:rPr>
              <w:t>1) учасник процедури закупівлі:</w:t>
            </w:r>
          </w:p>
          <w:p w14:paraId="329580F0" w14:textId="7697AACF"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8051A1" w14:textId="6EDBC73F"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D26D6D">
              <w:rPr>
                <w:rFonts w:eastAsia="Times New Roman"/>
                <w:color w:val="000000"/>
                <w:bdr w:val="none" w:sz="0" w:space="0" w:color="auto" w:frame="1"/>
                <w:lang w:val="uk-UA" w:eastAsia="uk-UA"/>
              </w:rPr>
              <w:lastRenderedPageBreak/>
              <w:t>тендерної пропозиції;</w:t>
            </w:r>
          </w:p>
          <w:p w14:paraId="51C84A2E" w14:textId="0CF8EA36"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D6D">
              <w:rPr>
                <w:rFonts w:eastAsia="Times New Roman"/>
                <w:color w:val="000000"/>
                <w:bdr w:val="none" w:sz="0" w:space="0" w:color="auto" w:frame="1"/>
                <w:lang w:val="uk-UA" w:eastAsia="uk-UA"/>
              </w:rPr>
              <w:t>невідповідностей</w:t>
            </w:r>
            <w:proofErr w:type="spellEnd"/>
            <w:r w:rsidRPr="00D26D6D">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D26D6D">
              <w:rPr>
                <w:rFonts w:eastAsia="Times New Roman"/>
                <w:color w:val="000000"/>
                <w:bdr w:val="none" w:sz="0" w:space="0" w:color="auto" w:frame="1"/>
                <w:lang w:val="uk-UA" w:eastAsia="uk-UA"/>
              </w:rPr>
              <w:t>закупівель</w:t>
            </w:r>
            <w:proofErr w:type="spellEnd"/>
            <w:r w:rsidRPr="00D26D6D">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D26D6D">
              <w:rPr>
                <w:rFonts w:eastAsia="Times New Roman"/>
                <w:color w:val="000000"/>
                <w:bdr w:val="none" w:sz="0" w:space="0" w:color="auto" w:frame="1"/>
                <w:lang w:val="uk-UA" w:eastAsia="uk-UA"/>
              </w:rPr>
              <w:t>невідповідностей</w:t>
            </w:r>
            <w:proofErr w:type="spellEnd"/>
            <w:r w:rsidRPr="00D26D6D">
              <w:rPr>
                <w:rFonts w:eastAsia="Times New Roman"/>
                <w:color w:val="000000"/>
                <w:bdr w:val="none" w:sz="0" w:space="0" w:color="auto" w:frame="1"/>
                <w:lang w:val="uk-UA" w:eastAsia="uk-UA"/>
              </w:rPr>
              <w:t>;</w:t>
            </w:r>
          </w:p>
          <w:p w14:paraId="0BD2A580" w14:textId="12D504AE"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89C33BC" w14:textId="2200659E"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26D6D">
              <w:rPr>
                <w:rFonts w:eastAsia="Times New Roman"/>
                <w:color w:val="000000"/>
                <w:bdr w:val="none" w:sz="0" w:space="0" w:color="auto" w:frame="1"/>
                <w:lang w:val="uk-UA" w:eastAsia="uk-UA"/>
              </w:rPr>
              <w:t>бенефіціарним</w:t>
            </w:r>
            <w:proofErr w:type="spellEnd"/>
            <w:r w:rsidRPr="00D26D6D">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D6D">
              <w:rPr>
                <w:rFonts w:eastAsia="Times New Roman"/>
                <w:color w:val="000000"/>
                <w:bdr w:val="none" w:sz="0" w:space="0" w:color="auto" w:frame="1"/>
                <w:lang w:val="uk-UA" w:eastAsia="uk-UA"/>
              </w:rPr>
              <w:t>закупівель</w:t>
            </w:r>
            <w:proofErr w:type="spellEnd"/>
            <w:r w:rsidRPr="00D26D6D">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CE7EA1" w:rsidRPr="00D26D6D" w:rsidRDefault="00CE7EA1"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D26D6D">
              <w:rPr>
                <w:rFonts w:eastAsia="Times New Roman"/>
                <w:i/>
                <w:iCs/>
                <w:color w:val="000000"/>
                <w:bdr w:val="none" w:sz="0" w:space="0" w:color="auto" w:frame="1"/>
                <w:lang w:val="uk-UA" w:eastAsia="uk-UA"/>
              </w:rPr>
              <w:t>2) тендерна пропозиція:</w:t>
            </w:r>
          </w:p>
          <w:p w14:paraId="1475635E" w14:textId="37687A52"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є такою, строк дії якої закінчився;</w:t>
            </w:r>
          </w:p>
          <w:p w14:paraId="40F0F3E8" w14:textId="34923FDD"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CE7EA1" w:rsidRPr="00D26D6D" w:rsidRDefault="00CE7EA1"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D26D6D">
              <w:rPr>
                <w:rFonts w:eastAsia="Times New Roman"/>
                <w:i/>
                <w:iCs/>
                <w:color w:val="000000"/>
                <w:bdr w:val="none" w:sz="0" w:space="0" w:color="auto" w:frame="1"/>
                <w:lang w:val="uk-UA" w:eastAsia="uk-UA"/>
              </w:rPr>
              <w:t>3) переможець процедури закупівлі:</w:t>
            </w:r>
          </w:p>
          <w:p w14:paraId="748FC626" w14:textId="121D6608"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CE7EA1" w:rsidRPr="00D26D6D" w:rsidRDefault="00CE7EA1" w:rsidP="00F276A6">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59400C93" w14:textId="6507D9A5" w:rsidR="00CE7EA1" w:rsidRPr="00D26D6D" w:rsidRDefault="00CE7EA1" w:rsidP="00F276A6">
            <w:pPr>
              <w:shd w:val="clear" w:color="auto" w:fill="FFFFFF" w:themeFill="background1"/>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2D2117" w14:textId="4B3A1268" w:rsidR="00CE7EA1" w:rsidRPr="00D26D6D" w:rsidRDefault="00CE7EA1" w:rsidP="00FE3A7D">
            <w:pPr>
              <w:shd w:val="clear" w:color="auto" w:fill="FFFFFF" w:themeFill="background1"/>
              <w:jc w:val="both"/>
              <w:textAlignment w:val="baseline"/>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9307E3">
              <w:rPr>
                <w:rFonts w:eastAsia="Times New Roman"/>
                <w:color w:val="000000"/>
                <w:bdr w:val="none" w:sz="0" w:space="0" w:color="auto" w:frame="1"/>
                <w:lang w:val="uk-UA" w:eastAsia="uk-UA"/>
              </w:rPr>
              <w:t xml:space="preserve">постанови 1178 </w:t>
            </w:r>
            <w:r w:rsidRPr="00D26D6D">
              <w:rPr>
                <w:rFonts w:eastAsia="Times New Roman"/>
                <w:color w:val="000000"/>
                <w:bdr w:val="none" w:sz="0" w:space="0" w:color="auto" w:frame="1"/>
                <w:lang w:val="uk-UA" w:eastAsia="uk-UA"/>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D6D">
              <w:rPr>
                <w:rFonts w:eastAsia="Times New Roman"/>
                <w:color w:val="000000"/>
                <w:bdr w:val="none" w:sz="0" w:space="0" w:color="auto" w:frame="1"/>
                <w:lang w:val="uk-UA" w:eastAsia="uk-UA"/>
              </w:rPr>
              <w:t>закупівель</w:t>
            </w:r>
            <w:proofErr w:type="spellEnd"/>
            <w:r w:rsidRPr="00D26D6D">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D6D">
              <w:rPr>
                <w:rFonts w:eastAsia="Times New Roman"/>
                <w:color w:val="000000"/>
                <w:bdr w:val="none" w:sz="0" w:space="0" w:color="auto" w:frame="1"/>
                <w:lang w:val="uk-UA" w:eastAsia="uk-UA"/>
              </w:rPr>
              <w:t>закупівель</w:t>
            </w:r>
            <w:proofErr w:type="spellEnd"/>
            <w:r w:rsidRPr="00D26D6D">
              <w:rPr>
                <w:rFonts w:eastAsia="Times New Roman"/>
                <w:color w:val="000000"/>
                <w:bdr w:val="none" w:sz="0" w:space="0" w:color="auto" w:frame="1"/>
                <w:lang w:val="uk-UA" w:eastAsia="uk-UA"/>
              </w:rPr>
              <w:t>.</w:t>
            </w:r>
          </w:p>
          <w:p w14:paraId="7D9FDC96" w14:textId="043233D6" w:rsidR="00CE7EA1" w:rsidRPr="00D26D6D" w:rsidRDefault="00CE7EA1" w:rsidP="00FE3A7D">
            <w:pPr>
              <w:shd w:val="clear" w:color="auto" w:fill="FFFFFF" w:themeFill="background1"/>
              <w:jc w:val="both"/>
              <w:rPr>
                <w:rFonts w:eastAsia="Times New Roman"/>
                <w:color w:val="000000"/>
                <w:bdr w:val="none" w:sz="0" w:space="0" w:color="auto" w:frame="1"/>
                <w:lang w:val="uk-UA" w:eastAsia="uk-UA"/>
              </w:rPr>
            </w:pPr>
            <w:r w:rsidRPr="00D26D6D">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D6D">
              <w:rPr>
                <w:rFonts w:eastAsia="Times New Roman"/>
                <w:color w:val="000000"/>
                <w:bdr w:val="none" w:sz="0" w:space="0" w:color="auto" w:frame="1"/>
                <w:lang w:val="uk-UA" w:eastAsia="uk-UA"/>
              </w:rPr>
              <w:t>закупівель</w:t>
            </w:r>
            <w:proofErr w:type="spellEnd"/>
            <w:r w:rsidRPr="00D26D6D">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D26D6D">
              <w:rPr>
                <w:rFonts w:eastAsia="Times New Roman"/>
                <w:color w:val="000000"/>
                <w:bdr w:val="none" w:sz="0" w:space="0" w:color="auto" w:frame="1"/>
                <w:lang w:val="uk-UA" w:eastAsia="uk-UA"/>
              </w:rPr>
              <w:t>закупівель</w:t>
            </w:r>
            <w:proofErr w:type="spellEnd"/>
            <w:r w:rsidRPr="00D26D6D">
              <w:rPr>
                <w:rFonts w:eastAsia="Times New Roman"/>
                <w:color w:val="000000"/>
                <w:bdr w:val="none" w:sz="0" w:space="0" w:color="auto" w:frame="1"/>
                <w:lang w:val="uk-UA" w:eastAsia="uk-UA"/>
              </w:rPr>
              <w:t xml:space="preserve"> відповідно до статті 10 Закону.</w:t>
            </w:r>
          </w:p>
        </w:tc>
      </w:tr>
      <w:tr w:rsidR="00ED2A19" w:rsidRPr="008E4684" w14:paraId="21A86A58" w14:textId="77777777" w:rsidTr="00043C15">
        <w:trPr>
          <w:trHeight w:val="520"/>
          <w:jc w:val="center"/>
        </w:trPr>
        <w:tc>
          <w:tcPr>
            <w:tcW w:w="576" w:type="dxa"/>
            <w:shd w:val="clear" w:color="auto" w:fill="FFFFFF" w:themeFill="background1"/>
          </w:tcPr>
          <w:p w14:paraId="51E36B62" w14:textId="5504709C" w:rsidR="00ED2A19" w:rsidRPr="00D26D6D" w:rsidRDefault="00ED2A19" w:rsidP="003A58A8">
            <w:pPr>
              <w:widowControl w:val="0"/>
              <w:shd w:val="clear" w:color="auto" w:fill="FFFFFF" w:themeFill="background1"/>
              <w:rPr>
                <w:rFonts w:eastAsia="Times New Roman"/>
                <w:lang w:val="uk-UA"/>
              </w:rPr>
            </w:pPr>
            <w:r>
              <w:rPr>
                <w:rFonts w:eastAsia="Times New Roman"/>
                <w:lang w:val="uk-UA"/>
              </w:rPr>
              <w:lastRenderedPageBreak/>
              <w:t>7</w:t>
            </w:r>
          </w:p>
        </w:tc>
        <w:tc>
          <w:tcPr>
            <w:tcW w:w="2797" w:type="dxa"/>
            <w:shd w:val="clear" w:color="auto" w:fill="FFFFFF" w:themeFill="background1"/>
          </w:tcPr>
          <w:p w14:paraId="1C9B5DA7" w14:textId="2660E4D1" w:rsidR="00ED2A19" w:rsidRPr="00D26D6D" w:rsidRDefault="00ED2A19" w:rsidP="003A58A8">
            <w:pPr>
              <w:widowControl w:val="0"/>
              <w:shd w:val="clear" w:color="auto" w:fill="FFFFFF" w:themeFill="background1"/>
              <w:rPr>
                <w:rFonts w:eastAsia="Times New Roman"/>
                <w:b/>
                <w:lang w:val="uk-UA"/>
              </w:rPr>
            </w:pPr>
            <w:r>
              <w:rPr>
                <w:rFonts w:eastAsia="Times New Roman"/>
                <w:b/>
                <w:lang w:val="uk-UA"/>
              </w:rPr>
              <w:t>Інша інформація</w:t>
            </w:r>
          </w:p>
        </w:tc>
        <w:tc>
          <w:tcPr>
            <w:tcW w:w="7087" w:type="dxa"/>
            <w:shd w:val="clear" w:color="auto" w:fill="FFFFFF" w:themeFill="background1"/>
          </w:tcPr>
          <w:p w14:paraId="62BB585D" w14:textId="77777777" w:rsidR="00ED2A19" w:rsidRPr="00ED2A19" w:rsidRDefault="00ED2A19" w:rsidP="00ED2A19">
            <w:pPr>
              <w:widowControl w:val="0"/>
              <w:jc w:val="both"/>
              <w:rPr>
                <w:rFonts w:eastAsia="Times New Roman"/>
                <w:lang w:val="uk-UA"/>
              </w:rPr>
            </w:pPr>
            <w:r w:rsidRPr="00ED2A19">
              <w:rPr>
                <w:rFonts w:eastAsia="Times New Roman"/>
                <w:lang w:val="uk-UA"/>
              </w:rPr>
              <w:t>Учасники процедури закупівлі при поданні тендерної пропозиції повинні враховувати норми:</w:t>
            </w:r>
          </w:p>
          <w:p w14:paraId="4839D315" w14:textId="77777777" w:rsidR="00ED2A19" w:rsidRPr="00D26D6D" w:rsidRDefault="00ED2A19" w:rsidP="00ED2A19">
            <w:pPr>
              <w:widowControl w:val="0"/>
              <w:jc w:val="both"/>
              <w:rPr>
                <w:rFonts w:eastAsia="Times New Roman"/>
                <w:lang w:val="uk-UA"/>
              </w:rPr>
            </w:pPr>
            <w:r w:rsidRPr="00D26D6D">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6D63AAA9" w14:textId="77777777" w:rsidR="00ED2A19" w:rsidRPr="00D26D6D" w:rsidRDefault="00ED2A19" w:rsidP="00ED2A19">
            <w:pPr>
              <w:widowControl w:val="0"/>
              <w:jc w:val="both"/>
              <w:rPr>
                <w:rFonts w:eastAsia="Times New Roman"/>
                <w:lang w:val="uk-UA"/>
              </w:rPr>
            </w:pPr>
            <w:r w:rsidRPr="00D26D6D">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23971407" w14:textId="77777777" w:rsidR="00ED2A19" w:rsidRPr="00D26D6D" w:rsidRDefault="00ED2A19" w:rsidP="00ED2A19">
            <w:pPr>
              <w:widowControl w:val="0"/>
              <w:jc w:val="both"/>
              <w:rPr>
                <w:rFonts w:eastAsia="Times New Roman"/>
                <w:strike/>
                <w:lang w:val="uk-UA"/>
              </w:rPr>
            </w:pPr>
            <w:r w:rsidRPr="00D26D6D">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0F649B59" w14:textId="6A11E6F8" w:rsidR="00ED2A19" w:rsidRPr="00D26D6D" w:rsidRDefault="00ED2A19" w:rsidP="009307E3">
            <w:pPr>
              <w:jc w:val="both"/>
              <w:rPr>
                <w:rFonts w:eastAsia="Times New Roman"/>
                <w:i/>
                <w:iCs/>
                <w:color w:val="000000"/>
                <w:bdr w:val="none" w:sz="0" w:space="0" w:color="auto" w:frame="1"/>
                <w:lang w:val="uk-UA" w:eastAsia="uk-UA"/>
              </w:rPr>
            </w:pPr>
            <w:r w:rsidRPr="00D26D6D">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w:t>
            </w:r>
            <w:r w:rsidRPr="00D26D6D">
              <w:rPr>
                <w:rFonts w:eastAsia="Times New Roman"/>
                <w:lang w:val="uk-UA"/>
              </w:rPr>
              <w:lastRenderedPageBreak/>
              <w:t xml:space="preserve">першого частини третьої статті 22 Закону, а його тендерна пропозиція підлягатиме відхиленню на підставі абзацу 6 підпункту 2 пункту 41 </w:t>
            </w:r>
            <w:r w:rsidR="009307E3">
              <w:rPr>
                <w:rFonts w:eastAsia="Times New Roman"/>
                <w:lang w:val="uk-UA"/>
              </w:rPr>
              <w:t>постанови 1178</w:t>
            </w:r>
            <w:r w:rsidRPr="00D26D6D">
              <w:rPr>
                <w:rFonts w:eastAsia="Times New Roman"/>
                <w:lang w:val="uk-UA"/>
              </w:rPr>
              <w:t>.</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8E4684"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0F2388A1" w:rsidR="00CE7EA1" w:rsidRPr="00D26D6D" w:rsidRDefault="00CE7EA1" w:rsidP="0076748A">
            <w:pPr>
              <w:widowControl w:val="0"/>
              <w:shd w:val="clear" w:color="auto" w:fill="FFFFFF" w:themeFill="background1"/>
              <w:rPr>
                <w:lang w:val="uk-UA"/>
              </w:rPr>
            </w:pPr>
            <w:r w:rsidRPr="00D26D6D">
              <w:rPr>
                <w:rFonts w:eastAsia="Times New Roman"/>
                <w:b/>
                <w:lang w:val="uk-UA"/>
              </w:rPr>
              <w:t xml:space="preserve">Відміна </w:t>
            </w:r>
            <w:r w:rsidR="0076748A">
              <w:rPr>
                <w:rFonts w:eastAsia="Times New Roman"/>
                <w:b/>
                <w:lang w:val="uk-UA"/>
              </w:rPr>
              <w:t>замовником торгів чи визнання їх такими, що не відбулися</w:t>
            </w:r>
          </w:p>
        </w:tc>
        <w:tc>
          <w:tcPr>
            <w:tcW w:w="7087" w:type="dxa"/>
            <w:shd w:val="clear" w:color="auto" w:fill="FFFFFF" w:themeFill="background1"/>
          </w:tcPr>
          <w:p w14:paraId="5AD1284C" w14:textId="26C7E816" w:rsidR="00CE7EA1" w:rsidRPr="00D26D6D" w:rsidRDefault="00CE7EA1" w:rsidP="000D160D">
            <w:pPr>
              <w:widowControl w:val="0"/>
              <w:shd w:val="clear" w:color="auto" w:fill="FFFFFF" w:themeFill="background1"/>
              <w:jc w:val="both"/>
              <w:rPr>
                <w:rFonts w:eastAsia="Times New Roman"/>
                <w:i/>
                <w:iCs/>
                <w:lang w:val="uk-UA"/>
              </w:rPr>
            </w:pPr>
            <w:bookmarkStart w:id="5" w:name="z337ya" w:colFirst="0" w:colLast="0"/>
            <w:bookmarkEnd w:id="5"/>
            <w:r w:rsidRPr="00D26D6D">
              <w:rPr>
                <w:rFonts w:eastAsia="Times New Roman"/>
                <w:i/>
                <w:iCs/>
                <w:lang w:val="uk-UA"/>
              </w:rPr>
              <w:t xml:space="preserve">Відповідно до пункту 47 </w:t>
            </w:r>
            <w:r w:rsidR="009307E3">
              <w:rPr>
                <w:rFonts w:eastAsia="Times New Roman"/>
                <w:i/>
                <w:iCs/>
                <w:lang w:val="uk-UA"/>
              </w:rPr>
              <w:t xml:space="preserve">постанови 1178 </w:t>
            </w:r>
            <w:r w:rsidRPr="00D26D6D">
              <w:rPr>
                <w:rFonts w:eastAsia="Times New Roman"/>
                <w:i/>
                <w:iCs/>
                <w:lang w:val="uk-UA"/>
              </w:rPr>
              <w:t>Замовник відміняє відкриті торги у разі:</w:t>
            </w:r>
          </w:p>
          <w:p w14:paraId="022E8274" w14:textId="7777777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1) відсутності подальшої потреби в закупівлі товарів, робіт чи послуг;</w:t>
            </w:r>
          </w:p>
          <w:p w14:paraId="4D4F4533" w14:textId="7777777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з описом таких порушень;</w:t>
            </w:r>
          </w:p>
          <w:p w14:paraId="751EA40C" w14:textId="7777777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3) скорочення обсягу видатків на здійснення закупівлі товарів, робіт чи послуг;</w:t>
            </w:r>
          </w:p>
          <w:p w14:paraId="33884E21" w14:textId="7777777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4) коли здійснення закупівлі стало неможливим внаслідок дії обставин непереборної сили.</w:t>
            </w:r>
          </w:p>
          <w:p w14:paraId="7CE8F66B" w14:textId="77777777" w:rsidR="00CE7EA1" w:rsidRPr="00D26D6D" w:rsidRDefault="00CE7EA1" w:rsidP="00EF4452">
            <w:pPr>
              <w:shd w:val="clear" w:color="auto" w:fill="FFFFFF" w:themeFill="background1"/>
              <w:jc w:val="both"/>
              <w:rPr>
                <w:rFonts w:eastAsia="Times New Roman"/>
                <w:lang w:val="uk-UA"/>
              </w:rPr>
            </w:pPr>
            <w:r w:rsidRPr="00D26D6D">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підстави прийняття такого рішення. </w:t>
            </w:r>
          </w:p>
          <w:p w14:paraId="71416334" w14:textId="315755F1" w:rsidR="00CE7EA1" w:rsidRPr="00D26D6D" w:rsidRDefault="00CE7EA1" w:rsidP="000D160D">
            <w:pPr>
              <w:widowControl w:val="0"/>
              <w:shd w:val="clear" w:color="auto" w:fill="FFFFFF" w:themeFill="background1"/>
              <w:jc w:val="both"/>
              <w:rPr>
                <w:rFonts w:eastAsia="Times New Roman"/>
                <w:i/>
                <w:iCs/>
                <w:lang w:val="uk-UA"/>
              </w:rPr>
            </w:pPr>
            <w:r w:rsidRPr="00D26D6D">
              <w:rPr>
                <w:rFonts w:eastAsia="Times New Roman"/>
                <w:i/>
                <w:iCs/>
                <w:lang w:val="uk-UA"/>
              </w:rPr>
              <w:t xml:space="preserve">Відповідно до пункту 48 </w:t>
            </w:r>
            <w:r w:rsidR="009307E3">
              <w:rPr>
                <w:rFonts w:eastAsia="Times New Roman"/>
                <w:i/>
                <w:iCs/>
                <w:lang w:val="uk-UA"/>
              </w:rPr>
              <w:t xml:space="preserve">постанови 1178 </w:t>
            </w:r>
            <w:r w:rsidRPr="00D26D6D">
              <w:rPr>
                <w:rFonts w:eastAsia="Times New Roman"/>
                <w:i/>
                <w:iCs/>
                <w:lang w:val="uk-UA"/>
              </w:rPr>
              <w:t xml:space="preserve">відкриті торги автоматично відміняються електронною системою </w:t>
            </w:r>
            <w:proofErr w:type="spellStart"/>
            <w:r w:rsidRPr="00D26D6D">
              <w:rPr>
                <w:rFonts w:eastAsia="Times New Roman"/>
                <w:i/>
                <w:iCs/>
                <w:lang w:val="uk-UA"/>
              </w:rPr>
              <w:t>закупівель</w:t>
            </w:r>
            <w:proofErr w:type="spellEnd"/>
            <w:r w:rsidRPr="00D26D6D">
              <w:rPr>
                <w:rFonts w:eastAsia="Times New Roman"/>
                <w:i/>
                <w:iCs/>
                <w:lang w:val="uk-UA"/>
              </w:rPr>
              <w:t xml:space="preserve"> у разі:</w:t>
            </w:r>
          </w:p>
          <w:p w14:paraId="3DE83463" w14:textId="052AAF43"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307E3">
              <w:rPr>
                <w:rFonts w:eastAsia="Times New Roman"/>
                <w:lang w:val="uk-UA"/>
              </w:rPr>
              <w:t>постановою 1178</w:t>
            </w:r>
            <w:r w:rsidRPr="00D26D6D">
              <w:rPr>
                <w:rFonts w:eastAsia="Times New Roman"/>
                <w:lang w:val="uk-UA"/>
              </w:rPr>
              <w:t>;</w:t>
            </w:r>
          </w:p>
          <w:p w14:paraId="102EA138" w14:textId="69DDCC07" w:rsidR="00CE7EA1" w:rsidRPr="00D26D6D" w:rsidRDefault="00CE7EA1" w:rsidP="00EF4452">
            <w:pPr>
              <w:widowControl w:val="0"/>
              <w:shd w:val="clear" w:color="auto" w:fill="FFFFFF" w:themeFill="background1"/>
              <w:jc w:val="both"/>
              <w:rPr>
                <w:rFonts w:eastAsia="Times New Roman"/>
                <w:lang w:val="uk-UA"/>
              </w:rPr>
            </w:pPr>
            <w:r w:rsidRPr="00D26D6D">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sidR="009307E3">
              <w:rPr>
                <w:rFonts w:eastAsia="Times New Roman"/>
                <w:lang w:val="uk-UA"/>
              </w:rPr>
              <w:t>постановою 1178</w:t>
            </w:r>
            <w:r w:rsidRPr="00D26D6D">
              <w:rPr>
                <w:rFonts w:eastAsia="Times New Roman"/>
                <w:lang w:val="uk-UA"/>
              </w:rPr>
              <w:t>.</w:t>
            </w:r>
          </w:p>
          <w:p w14:paraId="53B522EB" w14:textId="77777777" w:rsidR="00CE7EA1" w:rsidRPr="00D26D6D" w:rsidRDefault="00CE7EA1" w:rsidP="00EF4452">
            <w:pPr>
              <w:shd w:val="clear" w:color="auto" w:fill="FFFFFF" w:themeFill="background1"/>
              <w:jc w:val="both"/>
              <w:rPr>
                <w:rFonts w:eastAsia="Times New Roman"/>
                <w:lang w:val="uk-UA"/>
              </w:rPr>
            </w:pPr>
            <w:r w:rsidRPr="00D26D6D">
              <w:rPr>
                <w:rFonts w:eastAsia="Times New Roman"/>
                <w:lang w:val="uk-UA"/>
              </w:rPr>
              <w:t xml:space="preserve">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163301" w14:textId="61CB8799" w:rsidR="00CE7EA1" w:rsidRDefault="00CE7EA1" w:rsidP="000D160D">
            <w:pPr>
              <w:widowControl w:val="0"/>
              <w:shd w:val="clear" w:color="auto" w:fill="FFFFFF" w:themeFill="background1"/>
              <w:jc w:val="both"/>
              <w:rPr>
                <w:rFonts w:eastAsia="Times New Roman"/>
                <w:lang w:val="uk-UA"/>
              </w:rPr>
            </w:pPr>
            <w:r w:rsidRPr="00D26D6D">
              <w:rPr>
                <w:rFonts w:eastAsia="Times New Roman"/>
                <w:lang w:val="uk-UA"/>
              </w:rPr>
              <w:t>Відкриті торги можуть бути відмінені частково (за лотом).</w:t>
            </w:r>
          </w:p>
          <w:p w14:paraId="42B0C0D9" w14:textId="77777777" w:rsidR="008053D1" w:rsidRDefault="008053D1" w:rsidP="000D160D">
            <w:pPr>
              <w:widowControl w:val="0"/>
              <w:shd w:val="clear" w:color="auto" w:fill="FFFFFF" w:themeFill="background1"/>
              <w:jc w:val="both"/>
              <w:rPr>
                <w:rFonts w:eastAsia="Times New Roman"/>
                <w:lang w:val="uk-UA"/>
              </w:rPr>
            </w:pPr>
            <w:r>
              <w:rPr>
                <w:rFonts w:eastAsia="Times New Roman"/>
                <w:lang w:val="uk-UA"/>
              </w:rPr>
              <w:t>Замовник має право визнати тендер таким, що не відбувся, у разі:</w:t>
            </w:r>
          </w:p>
          <w:p w14:paraId="11E31C5A" w14:textId="7299CB4F" w:rsidR="008053D1" w:rsidRDefault="008053D1" w:rsidP="000D160D">
            <w:pPr>
              <w:widowControl w:val="0"/>
              <w:shd w:val="clear" w:color="auto" w:fill="FFFFFF" w:themeFill="background1"/>
              <w:jc w:val="both"/>
              <w:rPr>
                <w:rFonts w:eastAsia="Times New Roman"/>
                <w:lang w:val="uk-UA"/>
              </w:rPr>
            </w:pPr>
            <w:r>
              <w:rPr>
                <w:rFonts w:eastAsia="Times New Roman"/>
                <w:lang w:val="uk-UA"/>
              </w:rPr>
              <w:t>1) якщо здійснення закупівлі стало неможливим унаслідок непереборної сили;</w:t>
            </w:r>
          </w:p>
          <w:p w14:paraId="2857DA85" w14:textId="7E29619F" w:rsidR="008053D1" w:rsidRPr="00D26D6D" w:rsidRDefault="008053D1" w:rsidP="000D160D">
            <w:pPr>
              <w:widowControl w:val="0"/>
              <w:shd w:val="clear" w:color="auto" w:fill="FFFFFF" w:themeFill="background1"/>
              <w:jc w:val="both"/>
              <w:rPr>
                <w:rFonts w:eastAsia="Times New Roman"/>
                <w:lang w:val="uk-UA"/>
              </w:rPr>
            </w:pPr>
            <w:r>
              <w:rPr>
                <w:rFonts w:eastAsia="Times New Roman"/>
                <w:lang w:val="uk-UA"/>
              </w:rPr>
              <w:t>2) скорочення видатків на здійснення закупівлі товарів, робіт і послуг.</w:t>
            </w:r>
          </w:p>
          <w:p w14:paraId="72C3262B" w14:textId="06D73D47" w:rsidR="00CE7EA1" w:rsidRPr="00D26D6D" w:rsidRDefault="008053D1" w:rsidP="008053D1">
            <w:pPr>
              <w:widowControl w:val="0"/>
              <w:shd w:val="clear" w:color="auto" w:fill="FFFFFF" w:themeFill="background1"/>
              <w:jc w:val="both"/>
              <w:rPr>
                <w:rFonts w:eastAsia="Times New Roman"/>
                <w:lang w:val="uk-UA"/>
              </w:rPr>
            </w:pPr>
            <w:r>
              <w:rPr>
                <w:rFonts w:eastAsia="Times New Roman"/>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eastAsia="Times New Roman"/>
                <w:lang w:val="uk-UA"/>
              </w:rPr>
              <w:t>закупівель</w:t>
            </w:r>
            <w:proofErr w:type="spellEnd"/>
            <w:r>
              <w:rPr>
                <w:rFonts w:eastAsia="Times New Roman"/>
                <w:lang w:val="uk-UA"/>
              </w:rPr>
              <w:t xml:space="preserve"> підстави прийняття рішення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4D66E3AD"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CE7EA1" w:rsidRPr="00D26D6D" w:rsidRDefault="00CE7EA1" w:rsidP="00A775DE">
            <w:pPr>
              <w:widowControl w:val="0"/>
              <w:shd w:val="clear" w:color="auto" w:fill="FFFFFF" w:themeFill="background1"/>
              <w:jc w:val="both"/>
              <w:rPr>
                <w:rFonts w:eastAsia="Times New Roman"/>
                <w:lang w:val="uk-UA"/>
              </w:rPr>
            </w:pPr>
            <w:r w:rsidRPr="00D26D6D">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D26D6D">
              <w:rPr>
                <w:rFonts w:eastAsia="Times New Roman"/>
                <w:b/>
                <w:bCs/>
                <w:lang w:val="uk-UA"/>
              </w:rPr>
              <w:t>не може бути укладено раніше ніж через п’ять днів</w:t>
            </w:r>
            <w:r w:rsidRPr="00D26D6D">
              <w:rPr>
                <w:rFonts w:eastAsia="Times New Roman"/>
                <w:lang w:val="uk-UA"/>
              </w:rPr>
              <w:t xml:space="preserve"> з дати оприлюднення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повідомлення про намір укласти договір про закупівлю.</w:t>
            </w:r>
          </w:p>
          <w:p w14:paraId="3A63DDEF" w14:textId="77777777" w:rsidR="00CE7EA1" w:rsidRPr="00D26D6D" w:rsidRDefault="00CE7EA1" w:rsidP="00A775DE">
            <w:pPr>
              <w:widowControl w:val="0"/>
              <w:shd w:val="clear" w:color="auto" w:fill="FFFFFF" w:themeFill="background1"/>
              <w:jc w:val="both"/>
              <w:rPr>
                <w:rFonts w:eastAsia="Times New Roman"/>
                <w:lang w:val="uk-UA"/>
              </w:rPr>
            </w:pPr>
            <w:r w:rsidRPr="00D26D6D">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6D6D">
              <w:rPr>
                <w:rFonts w:eastAsia="Times New Roman"/>
                <w:b/>
                <w:bCs/>
                <w:lang w:val="uk-UA"/>
              </w:rPr>
              <w:t>не пізніше ніж через 15 днів</w:t>
            </w:r>
            <w:r w:rsidRPr="00D26D6D">
              <w:rPr>
                <w:rFonts w:eastAsia="Times New Roman"/>
                <w:lang w:val="uk-UA"/>
              </w:rPr>
              <w:t xml:space="preserve"> з дати прийняття рішення про намір укласти договір про закупівлю відповідно до </w:t>
            </w:r>
            <w:r w:rsidRPr="00D26D6D">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DD8E9D" w14:textId="61BFDE78" w:rsidR="00CE7EA1" w:rsidRPr="00D26D6D" w:rsidRDefault="00CE7EA1" w:rsidP="00545498">
            <w:pPr>
              <w:widowControl w:val="0"/>
              <w:shd w:val="clear" w:color="auto" w:fill="FFFFFF" w:themeFill="background1"/>
              <w:jc w:val="both"/>
              <w:rPr>
                <w:rFonts w:eastAsia="Times New Roman"/>
                <w:highlight w:val="yellow"/>
              </w:rPr>
            </w:pPr>
            <w:r w:rsidRPr="00D26D6D">
              <w:rPr>
                <w:rFonts w:eastAsia="Times New Roman"/>
                <w:lang w:val="uk-UA"/>
              </w:rPr>
              <w:t xml:space="preserve">У разі подання скарги до органу оскарження після оприлюднення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3</w:t>
            </w:r>
          </w:p>
        </w:tc>
        <w:tc>
          <w:tcPr>
            <w:tcW w:w="2797" w:type="dxa"/>
            <w:shd w:val="clear" w:color="auto" w:fill="FFFFFF" w:themeFill="background1"/>
          </w:tcPr>
          <w:p w14:paraId="280D5A08" w14:textId="21CAD17C" w:rsidR="00CE7EA1" w:rsidRPr="00D26D6D" w:rsidRDefault="00CE7EA1" w:rsidP="00DE25E0">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w:t>
            </w:r>
          </w:p>
        </w:tc>
        <w:tc>
          <w:tcPr>
            <w:tcW w:w="7087" w:type="dxa"/>
            <w:shd w:val="clear" w:color="auto" w:fill="FFFFFF" w:themeFill="background1"/>
          </w:tcPr>
          <w:p w14:paraId="2343A7E6" w14:textId="1918CFEB" w:rsidR="00CE7EA1" w:rsidRPr="00D26D6D" w:rsidRDefault="00CE7EA1" w:rsidP="000620A1">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w:t>
            </w:r>
            <w:r w:rsidRPr="00AD6CAA">
              <w:rPr>
                <w:rFonts w:eastAsia="Times New Roman"/>
                <w:lang w:val="uk-UA"/>
              </w:rPr>
              <w:t xml:space="preserve">наведений у додатку </w:t>
            </w:r>
            <w:r w:rsidR="000620A1" w:rsidRPr="00AD6CAA">
              <w:rPr>
                <w:rFonts w:eastAsia="Times New Roman"/>
                <w:lang w:val="uk-UA"/>
              </w:rPr>
              <w:t>5</w:t>
            </w:r>
            <w:r w:rsidRPr="00AD6CAA">
              <w:rPr>
                <w:rFonts w:eastAsia="Times New Roman"/>
                <w:lang w:val="uk-UA"/>
              </w:rPr>
              <w:t xml:space="preserve"> </w:t>
            </w:r>
            <w:r w:rsidRPr="00D26D6D">
              <w:rPr>
                <w:rFonts w:eastAsia="Times New Roman"/>
                <w:lang w:val="uk-UA"/>
              </w:rPr>
              <w:t xml:space="preserve">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6" w:name="_Hlk494716740"/>
            <w:r w:rsidRPr="00D26D6D">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7A17D719" w14:textId="77777777" w:rsidR="003B160F" w:rsidRPr="003B160F" w:rsidRDefault="003B160F" w:rsidP="003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r w:rsidRPr="003B160F">
              <w:rPr>
                <w:lang w:val="uk-UA"/>
              </w:rPr>
              <w:t>Відповідно до вимог статі 41 Закону.</w:t>
            </w:r>
          </w:p>
          <w:p w14:paraId="7FA3D543" w14:textId="77777777" w:rsidR="003B160F" w:rsidRPr="003B160F" w:rsidRDefault="003B160F" w:rsidP="003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r w:rsidRPr="003B160F">
              <w:rPr>
                <w:lang w:val="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4B395CDB" w14:textId="77777777" w:rsidR="003B160F" w:rsidRPr="003B160F" w:rsidRDefault="003B160F" w:rsidP="003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r w:rsidRPr="003B160F">
              <w:rPr>
                <w:lang w:val="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72AC1E97" w14:textId="77777777" w:rsidR="003B160F" w:rsidRPr="003B160F" w:rsidRDefault="003B160F" w:rsidP="003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r w:rsidRPr="003B160F">
              <w:rPr>
                <w:lang w:val="uk-UA"/>
              </w:rPr>
              <w:t>Договір про закупівлю є нікчемним у разі:</w:t>
            </w:r>
          </w:p>
          <w:p w14:paraId="501E6950" w14:textId="77777777" w:rsidR="003B160F" w:rsidRPr="003B160F" w:rsidRDefault="003B160F" w:rsidP="003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bookmarkStart w:id="7" w:name="n1080"/>
            <w:bookmarkEnd w:id="7"/>
            <w:r w:rsidRPr="003B160F">
              <w:rPr>
                <w:lang w:val="uk-UA"/>
              </w:rPr>
              <w:t>1) коли замовник уклав договір про закупівлю з порушенням вимог, визначених пунктом 5 постанови 1178;</w:t>
            </w:r>
          </w:p>
          <w:p w14:paraId="39BAEF9D" w14:textId="77777777" w:rsidR="003B160F" w:rsidRPr="003B160F" w:rsidRDefault="003B160F" w:rsidP="003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r w:rsidRPr="003B160F">
              <w:rPr>
                <w:lang w:val="uk-UA"/>
              </w:rPr>
              <w:t>2) укладення договору про закупівлю з порушенням вимог пункту 18 постанови 1178;</w:t>
            </w:r>
          </w:p>
          <w:p w14:paraId="538733CC" w14:textId="77777777" w:rsidR="003B160F" w:rsidRPr="003B160F" w:rsidRDefault="003B160F" w:rsidP="003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r w:rsidRPr="003B160F">
              <w:rPr>
                <w:lang w:val="uk-UA"/>
              </w:rPr>
              <w:t>3) укладення договору про закупівлю в період оскарження відкритих торгів відповідно до статті 18 Закону та постанови 1178;</w:t>
            </w:r>
          </w:p>
          <w:p w14:paraId="04DB0A2E" w14:textId="77777777" w:rsidR="003B160F" w:rsidRPr="003B160F" w:rsidRDefault="003B160F" w:rsidP="003B1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lang w:val="uk-UA"/>
              </w:rPr>
            </w:pPr>
            <w:r w:rsidRPr="003B160F">
              <w:rPr>
                <w:lang w:val="uk-UA"/>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5AA85835" w14:textId="62223DDB" w:rsidR="00CE7EA1" w:rsidRPr="00D26D6D" w:rsidRDefault="003B160F" w:rsidP="003B160F">
            <w:pPr>
              <w:jc w:val="both"/>
              <w:rPr>
                <w:rFonts w:eastAsia="Times New Roman"/>
                <w:lang w:val="uk-UA"/>
              </w:rPr>
            </w:pPr>
            <w:r w:rsidRPr="003B160F">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E7EA1" w:rsidRPr="00003074"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3630C8A3" w:rsidR="00CE7EA1" w:rsidRPr="003B49FB" w:rsidRDefault="00086090" w:rsidP="008A7FDC">
            <w:pPr>
              <w:widowControl w:val="0"/>
              <w:shd w:val="clear" w:color="auto" w:fill="FFFFFF" w:themeFill="background1"/>
              <w:jc w:val="both"/>
              <w:rPr>
                <w:lang w:val="uk-UA"/>
              </w:rPr>
            </w:pPr>
            <w:r w:rsidRPr="003B49FB">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49FB">
              <w:rPr>
                <w:lang w:val="uk-UA"/>
              </w:rPr>
              <w:t>неукладення</w:t>
            </w:r>
            <w:proofErr w:type="spellEnd"/>
            <w:r w:rsidRPr="003B49FB">
              <w:rPr>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3F3CA320" w:rsidR="00CE7EA1" w:rsidRPr="00853D95" w:rsidRDefault="00853D95" w:rsidP="003A58A8">
            <w:pPr>
              <w:widowControl w:val="0"/>
              <w:shd w:val="clear" w:color="auto" w:fill="FFFFFF" w:themeFill="background1"/>
              <w:rPr>
                <w:b/>
                <w:lang w:val="uk-UA"/>
              </w:rPr>
            </w:pPr>
            <w:r w:rsidRPr="00853D95">
              <w:rPr>
                <w:b/>
                <w:lang w:val="uk-UA"/>
              </w:rPr>
              <w:t>Забезпечення виконання договору про закупівлю</w:t>
            </w:r>
          </w:p>
        </w:tc>
        <w:tc>
          <w:tcPr>
            <w:tcW w:w="7087" w:type="dxa"/>
            <w:shd w:val="clear" w:color="auto" w:fill="FFFFFF" w:themeFill="background1"/>
          </w:tcPr>
          <w:p w14:paraId="31BEC0ED" w14:textId="144ADD71" w:rsidR="00CE7EA1" w:rsidRPr="00D26D6D" w:rsidRDefault="00853D95" w:rsidP="00B205DD">
            <w:pPr>
              <w:shd w:val="clear" w:color="auto" w:fill="FFFFFF" w:themeFill="background1"/>
              <w:jc w:val="both"/>
              <w:rPr>
                <w:rFonts w:eastAsia="Times New Roman"/>
                <w:lang w:val="uk-UA" w:eastAsia="uk-UA"/>
              </w:rPr>
            </w:pPr>
            <w:r>
              <w:rPr>
                <w:rFonts w:eastAsia="Times New Roman"/>
                <w:lang w:val="uk-UA" w:eastAsia="uk-UA"/>
              </w:rPr>
              <w:t>Забезпечення виконання договору не вимагається</w:t>
            </w:r>
          </w:p>
        </w:tc>
      </w:tr>
    </w:tbl>
    <w:p w14:paraId="55D87971" w14:textId="77777777" w:rsidR="0076748A" w:rsidRDefault="0076748A" w:rsidP="0076748A">
      <w:pPr>
        <w:shd w:val="clear" w:color="auto" w:fill="FFFFFF" w:themeFill="background1"/>
        <w:ind w:left="8364"/>
        <w:jc w:val="right"/>
        <w:rPr>
          <w:lang w:val="uk-UA"/>
        </w:rPr>
      </w:pPr>
    </w:p>
    <w:sectPr w:rsidR="0076748A" w:rsidSect="001812A1">
      <w:headerReference w:type="default" r:id="rId12"/>
      <w:pgSz w:w="11906" w:h="16838"/>
      <w:pgMar w:top="567" w:right="425" w:bottom="567" w:left="99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5346F" w14:textId="77777777" w:rsidR="007C50BE" w:rsidRDefault="007C50BE">
      <w:r>
        <w:separator/>
      </w:r>
    </w:p>
  </w:endnote>
  <w:endnote w:type="continuationSeparator" w:id="0">
    <w:p w14:paraId="41A12EA6" w14:textId="77777777" w:rsidR="007C50BE" w:rsidRDefault="007C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8C498" w14:textId="77777777" w:rsidR="007C50BE" w:rsidRDefault="007C50BE">
      <w:r>
        <w:separator/>
      </w:r>
    </w:p>
  </w:footnote>
  <w:footnote w:type="continuationSeparator" w:id="0">
    <w:p w14:paraId="2E7CF8E7" w14:textId="77777777" w:rsidR="007C50BE" w:rsidRDefault="007C5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54586"/>
      <w:docPartObj>
        <w:docPartGallery w:val="Page Numbers (Top of Page)"/>
        <w:docPartUnique/>
      </w:docPartObj>
    </w:sdtPr>
    <w:sdtEndPr/>
    <w:sdtContent>
      <w:p w14:paraId="7775956F" w14:textId="1D7B03DD" w:rsidR="001812A1" w:rsidRDefault="001812A1">
        <w:pPr>
          <w:pStyle w:val="afff8"/>
          <w:jc w:val="center"/>
        </w:pPr>
        <w:r>
          <w:fldChar w:fldCharType="begin"/>
        </w:r>
        <w:r>
          <w:instrText>PAGE   \* MERGEFORMAT</w:instrText>
        </w:r>
        <w:r>
          <w:fldChar w:fldCharType="separate"/>
        </w:r>
        <w:r w:rsidR="008E4684" w:rsidRPr="008E4684">
          <w:rPr>
            <w:noProof/>
            <w:lang w:val="uk-UA"/>
          </w:rPr>
          <w:t>15</w:t>
        </w:r>
        <w:r>
          <w:fldChar w:fldCharType="end"/>
        </w:r>
      </w:p>
    </w:sdtContent>
  </w:sdt>
  <w:p w14:paraId="35D1D449" w14:textId="77777777" w:rsidR="001812A1" w:rsidRDefault="001812A1">
    <w:pPr>
      <w:pStyle w:val="a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D64C458"/>
    <w:lvl w:ilvl="0">
      <w:start w:val="1"/>
      <w:numFmt w:val="decimal"/>
      <w:lvlText w:val="%1."/>
      <w:lvlJc w:val="center"/>
      <w:pPr>
        <w:tabs>
          <w:tab w:val="num" w:pos="170"/>
        </w:tabs>
        <w:ind w:left="0" w:firstLine="0"/>
      </w:pPr>
      <w:rPr>
        <w:rFonts w:hint="default"/>
        <w:b/>
        <w:bCs w:val="0"/>
      </w:rPr>
    </w:lvl>
    <w:lvl w:ilvl="1">
      <w:start w:val="1"/>
      <w:numFmt w:val="decimal"/>
      <w:lvlText w:val="%1.%2."/>
      <w:lvlJc w:val="left"/>
      <w:pPr>
        <w:tabs>
          <w:tab w:val="num" w:pos="4055"/>
        </w:tabs>
        <w:ind w:left="3545"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A14584"/>
    <w:multiLevelType w:val="multilevel"/>
    <w:tmpl w:val="2C065620"/>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C4E69C6"/>
    <w:multiLevelType w:val="multilevel"/>
    <w:tmpl w:val="9438B7BA"/>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CAE2631"/>
    <w:multiLevelType w:val="multilevel"/>
    <w:tmpl w:val="1A9A0E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AD3D1B"/>
    <w:multiLevelType w:val="multilevel"/>
    <w:tmpl w:val="9C4C7D82"/>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221F74"/>
    <w:multiLevelType w:val="hybridMultilevel"/>
    <w:tmpl w:val="530EA3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8245F87"/>
    <w:multiLevelType w:val="multilevel"/>
    <w:tmpl w:val="1564E2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D952181"/>
    <w:multiLevelType w:val="hybridMultilevel"/>
    <w:tmpl w:val="23862710"/>
    <w:lvl w:ilvl="0" w:tplc="7D4E8EC8">
      <w:start w:val="1"/>
      <w:numFmt w:val="bullet"/>
      <w:lvlText w:val="-"/>
      <w:lvlJc w:val="left"/>
      <w:pPr>
        <w:ind w:left="1780" w:hanging="360"/>
      </w:pPr>
      <w:rPr>
        <w:rFonts w:ascii="Times New Roman" w:eastAsia="Times New Roman" w:hAnsi="Times New Roman" w:cs="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1">
    <w:nsid w:val="62C85648"/>
    <w:multiLevelType w:val="hybridMultilevel"/>
    <w:tmpl w:val="5B3A4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56C2EF5"/>
    <w:multiLevelType w:val="hybridMultilevel"/>
    <w:tmpl w:val="FBF6922C"/>
    <w:lvl w:ilvl="0" w:tplc="2AC8856C">
      <w:start w:val="3"/>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725D269C"/>
    <w:multiLevelType w:val="multilevel"/>
    <w:tmpl w:val="235615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5C559D9"/>
    <w:multiLevelType w:val="multilevel"/>
    <w:tmpl w:val="131A3C7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AD50804"/>
    <w:multiLevelType w:val="multilevel"/>
    <w:tmpl w:val="8270A3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BC03D2A"/>
    <w:multiLevelType w:val="multilevel"/>
    <w:tmpl w:val="4E6ABB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4"/>
  </w:num>
  <w:num w:numId="3">
    <w:abstractNumId w:val="14"/>
  </w:num>
  <w:num w:numId="4">
    <w:abstractNumId w:val="13"/>
  </w:num>
  <w:num w:numId="5">
    <w:abstractNumId w:val="7"/>
  </w:num>
  <w:num w:numId="6">
    <w:abstractNumId w:val="6"/>
  </w:num>
  <w:num w:numId="7">
    <w:abstractNumId w:val="12"/>
  </w:num>
  <w:num w:numId="8">
    <w:abstractNumId w:val="10"/>
  </w:num>
  <w:num w:numId="9">
    <w:abstractNumId w:val="11"/>
  </w:num>
  <w:num w:numId="10">
    <w:abstractNumId w:val="8"/>
  </w:num>
  <w:num w:numId="11">
    <w:abstractNumId w:val="17"/>
  </w:num>
  <w:num w:numId="12">
    <w:abstractNumId w:val="16"/>
  </w:num>
  <w:num w:numId="13">
    <w:abstractNumId w:val="5"/>
  </w:num>
  <w:num w:numId="14">
    <w:abstractNumId w:val="3"/>
  </w:num>
  <w:num w:numId="15">
    <w:abstractNumId w:val="1"/>
  </w:num>
  <w:num w:numId="16">
    <w:abstractNumId w:val="0"/>
  </w:num>
  <w:num w:numId="17">
    <w:abstractNumId w:val="2"/>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3074"/>
    <w:rsid w:val="00005BB5"/>
    <w:rsid w:val="000074E2"/>
    <w:rsid w:val="00007C7B"/>
    <w:rsid w:val="00007FFE"/>
    <w:rsid w:val="00011A16"/>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1BF9"/>
    <w:rsid w:val="00052B09"/>
    <w:rsid w:val="00053F46"/>
    <w:rsid w:val="00054B9B"/>
    <w:rsid w:val="000553AA"/>
    <w:rsid w:val="00060724"/>
    <w:rsid w:val="0006195F"/>
    <w:rsid w:val="000620A1"/>
    <w:rsid w:val="00063223"/>
    <w:rsid w:val="000656AA"/>
    <w:rsid w:val="00066C9A"/>
    <w:rsid w:val="00067E03"/>
    <w:rsid w:val="00071065"/>
    <w:rsid w:val="00071D5F"/>
    <w:rsid w:val="00073E1F"/>
    <w:rsid w:val="000744B3"/>
    <w:rsid w:val="00080967"/>
    <w:rsid w:val="00080BC9"/>
    <w:rsid w:val="0008207E"/>
    <w:rsid w:val="00086090"/>
    <w:rsid w:val="00086F00"/>
    <w:rsid w:val="00090C23"/>
    <w:rsid w:val="00091599"/>
    <w:rsid w:val="00091B1B"/>
    <w:rsid w:val="00093298"/>
    <w:rsid w:val="00094CB1"/>
    <w:rsid w:val="00095238"/>
    <w:rsid w:val="00096138"/>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D3A2E"/>
    <w:rsid w:val="000D75A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CCA"/>
    <w:rsid w:val="00160E87"/>
    <w:rsid w:val="00161B08"/>
    <w:rsid w:val="001625CE"/>
    <w:rsid w:val="001646E9"/>
    <w:rsid w:val="00167D29"/>
    <w:rsid w:val="0017127D"/>
    <w:rsid w:val="001715C5"/>
    <w:rsid w:val="00171CA4"/>
    <w:rsid w:val="00171EE4"/>
    <w:rsid w:val="00174E91"/>
    <w:rsid w:val="00175005"/>
    <w:rsid w:val="001766C6"/>
    <w:rsid w:val="00180DE6"/>
    <w:rsid w:val="001812A1"/>
    <w:rsid w:val="00182423"/>
    <w:rsid w:val="00182EF2"/>
    <w:rsid w:val="00183C4E"/>
    <w:rsid w:val="00184354"/>
    <w:rsid w:val="00184A01"/>
    <w:rsid w:val="00186F0B"/>
    <w:rsid w:val="001906CB"/>
    <w:rsid w:val="00190A96"/>
    <w:rsid w:val="00191163"/>
    <w:rsid w:val="00192444"/>
    <w:rsid w:val="00193319"/>
    <w:rsid w:val="00193476"/>
    <w:rsid w:val="00194C53"/>
    <w:rsid w:val="001970E2"/>
    <w:rsid w:val="001A03EF"/>
    <w:rsid w:val="001A14C3"/>
    <w:rsid w:val="001A30D6"/>
    <w:rsid w:val="001A3FA6"/>
    <w:rsid w:val="001A483C"/>
    <w:rsid w:val="001B0580"/>
    <w:rsid w:val="001B0ABB"/>
    <w:rsid w:val="001B132D"/>
    <w:rsid w:val="001B563F"/>
    <w:rsid w:val="001C0379"/>
    <w:rsid w:val="001C12CF"/>
    <w:rsid w:val="001C55F7"/>
    <w:rsid w:val="001C5752"/>
    <w:rsid w:val="001C7A89"/>
    <w:rsid w:val="001D1FBB"/>
    <w:rsid w:val="001E147A"/>
    <w:rsid w:val="001E2AE8"/>
    <w:rsid w:val="001E33DF"/>
    <w:rsid w:val="001E633C"/>
    <w:rsid w:val="001E6A14"/>
    <w:rsid w:val="001E7BE3"/>
    <w:rsid w:val="001F2D8B"/>
    <w:rsid w:val="001F3182"/>
    <w:rsid w:val="001F4935"/>
    <w:rsid w:val="001F652E"/>
    <w:rsid w:val="001F7AA1"/>
    <w:rsid w:val="001F7DDB"/>
    <w:rsid w:val="00200DB0"/>
    <w:rsid w:val="0020304D"/>
    <w:rsid w:val="002036EA"/>
    <w:rsid w:val="002037EB"/>
    <w:rsid w:val="0020487C"/>
    <w:rsid w:val="00205DEC"/>
    <w:rsid w:val="00207EAB"/>
    <w:rsid w:val="00212DD2"/>
    <w:rsid w:val="00213439"/>
    <w:rsid w:val="00214273"/>
    <w:rsid w:val="00216F16"/>
    <w:rsid w:val="002268AF"/>
    <w:rsid w:val="00227790"/>
    <w:rsid w:val="0023151A"/>
    <w:rsid w:val="00233F54"/>
    <w:rsid w:val="0023672B"/>
    <w:rsid w:val="002421F5"/>
    <w:rsid w:val="00243B77"/>
    <w:rsid w:val="002443A9"/>
    <w:rsid w:val="00244B32"/>
    <w:rsid w:val="002457B7"/>
    <w:rsid w:val="002466E3"/>
    <w:rsid w:val="00247E7C"/>
    <w:rsid w:val="0025053C"/>
    <w:rsid w:val="00251ABC"/>
    <w:rsid w:val="00251DA0"/>
    <w:rsid w:val="00252FC9"/>
    <w:rsid w:val="002537F0"/>
    <w:rsid w:val="00254831"/>
    <w:rsid w:val="00255A91"/>
    <w:rsid w:val="00257EBC"/>
    <w:rsid w:val="00261573"/>
    <w:rsid w:val="002645BC"/>
    <w:rsid w:val="00265B94"/>
    <w:rsid w:val="0027071A"/>
    <w:rsid w:val="00271250"/>
    <w:rsid w:val="00271B7F"/>
    <w:rsid w:val="00273351"/>
    <w:rsid w:val="00273F3B"/>
    <w:rsid w:val="00274D25"/>
    <w:rsid w:val="002765C8"/>
    <w:rsid w:val="00277606"/>
    <w:rsid w:val="00277D31"/>
    <w:rsid w:val="00281A1A"/>
    <w:rsid w:val="00283127"/>
    <w:rsid w:val="00284954"/>
    <w:rsid w:val="0028622D"/>
    <w:rsid w:val="00290797"/>
    <w:rsid w:val="00291480"/>
    <w:rsid w:val="00291AD5"/>
    <w:rsid w:val="002934ED"/>
    <w:rsid w:val="00293A06"/>
    <w:rsid w:val="00295AC3"/>
    <w:rsid w:val="002973E7"/>
    <w:rsid w:val="002A0557"/>
    <w:rsid w:val="002A3124"/>
    <w:rsid w:val="002A3855"/>
    <w:rsid w:val="002A4DB0"/>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374B0"/>
    <w:rsid w:val="00342216"/>
    <w:rsid w:val="003427BA"/>
    <w:rsid w:val="00344F21"/>
    <w:rsid w:val="00351D56"/>
    <w:rsid w:val="00352283"/>
    <w:rsid w:val="0035337F"/>
    <w:rsid w:val="00354401"/>
    <w:rsid w:val="0035596A"/>
    <w:rsid w:val="00357D44"/>
    <w:rsid w:val="00361220"/>
    <w:rsid w:val="003643A2"/>
    <w:rsid w:val="00366948"/>
    <w:rsid w:val="00366F22"/>
    <w:rsid w:val="00367B00"/>
    <w:rsid w:val="0037078C"/>
    <w:rsid w:val="003723F7"/>
    <w:rsid w:val="00372414"/>
    <w:rsid w:val="0037268C"/>
    <w:rsid w:val="00372886"/>
    <w:rsid w:val="00372DF6"/>
    <w:rsid w:val="00380E10"/>
    <w:rsid w:val="00382E35"/>
    <w:rsid w:val="00384656"/>
    <w:rsid w:val="003860A1"/>
    <w:rsid w:val="00386CCB"/>
    <w:rsid w:val="00386DE9"/>
    <w:rsid w:val="003870D9"/>
    <w:rsid w:val="00393788"/>
    <w:rsid w:val="00394617"/>
    <w:rsid w:val="00397029"/>
    <w:rsid w:val="003A0394"/>
    <w:rsid w:val="003A146D"/>
    <w:rsid w:val="003A24D3"/>
    <w:rsid w:val="003A27EA"/>
    <w:rsid w:val="003A3ED2"/>
    <w:rsid w:val="003A464C"/>
    <w:rsid w:val="003A58A8"/>
    <w:rsid w:val="003A6B10"/>
    <w:rsid w:val="003B0E88"/>
    <w:rsid w:val="003B160F"/>
    <w:rsid w:val="003B167E"/>
    <w:rsid w:val="003B1B8B"/>
    <w:rsid w:val="003B49FB"/>
    <w:rsid w:val="003C4CD0"/>
    <w:rsid w:val="003C5535"/>
    <w:rsid w:val="003C5A17"/>
    <w:rsid w:val="003C7330"/>
    <w:rsid w:val="003D1326"/>
    <w:rsid w:val="003D5148"/>
    <w:rsid w:val="003D627E"/>
    <w:rsid w:val="003E0EBE"/>
    <w:rsid w:val="003E50E1"/>
    <w:rsid w:val="003E6751"/>
    <w:rsid w:val="003E782C"/>
    <w:rsid w:val="003F16FB"/>
    <w:rsid w:val="003F75F4"/>
    <w:rsid w:val="003F7A90"/>
    <w:rsid w:val="003F7F1A"/>
    <w:rsid w:val="0040409E"/>
    <w:rsid w:val="0040547A"/>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342C"/>
    <w:rsid w:val="0043460E"/>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854"/>
    <w:rsid w:val="00482E98"/>
    <w:rsid w:val="00482F9B"/>
    <w:rsid w:val="0048543B"/>
    <w:rsid w:val="00485A44"/>
    <w:rsid w:val="00486906"/>
    <w:rsid w:val="00490A77"/>
    <w:rsid w:val="00490C4F"/>
    <w:rsid w:val="004921C8"/>
    <w:rsid w:val="00492864"/>
    <w:rsid w:val="00497E18"/>
    <w:rsid w:val="004A0AFC"/>
    <w:rsid w:val="004A0C5B"/>
    <w:rsid w:val="004A3FB6"/>
    <w:rsid w:val="004A4460"/>
    <w:rsid w:val="004A5E31"/>
    <w:rsid w:val="004B0A1A"/>
    <w:rsid w:val="004B1932"/>
    <w:rsid w:val="004B2C4D"/>
    <w:rsid w:val="004B45B3"/>
    <w:rsid w:val="004B4916"/>
    <w:rsid w:val="004B5A76"/>
    <w:rsid w:val="004B6DC6"/>
    <w:rsid w:val="004B732F"/>
    <w:rsid w:val="004B74E1"/>
    <w:rsid w:val="004B7FFA"/>
    <w:rsid w:val="004C013F"/>
    <w:rsid w:val="004C0BA5"/>
    <w:rsid w:val="004C0BC7"/>
    <w:rsid w:val="004C2BC1"/>
    <w:rsid w:val="004C7DEC"/>
    <w:rsid w:val="004D01FF"/>
    <w:rsid w:val="004D0E2A"/>
    <w:rsid w:val="004D4A72"/>
    <w:rsid w:val="004D4D93"/>
    <w:rsid w:val="004D6F61"/>
    <w:rsid w:val="004E0FC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5040"/>
    <w:rsid w:val="00531228"/>
    <w:rsid w:val="00531F22"/>
    <w:rsid w:val="0053270C"/>
    <w:rsid w:val="00533632"/>
    <w:rsid w:val="00533696"/>
    <w:rsid w:val="00533C0A"/>
    <w:rsid w:val="00535890"/>
    <w:rsid w:val="005369B1"/>
    <w:rsid w:val="00537907"/>
    <w:rsid w:val="005403DE"/>
    <w:rsid w:val="00540AAE"/>
    <w:rsid w:val="005423A9"/>
    <w:rsid w:val="00545498"/>
    <w:rsid w:val="00550759"/>
    <w:rsid w:val="005620E2"/>
    <w:rsid w:val="00562C2C"/>
    <w:rsid w:val="00564CDB"/>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D03"/>
    <w:rsid w:val="005A0AD7"/>
    <w:rsid w:val="005A1B11"/>
    <w:rsid w:val="005A2821"/>
    <w:rsid w:val="005A3886"/>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387B"/>
    <w:rsid w:val="005C5CB5"/>
    <w:rsid w:val="005C61FE"/>
    <w:rsid w:val="005D017A"/>
    <w:rsid w:val="005D12A2"/>
    <w:rsid w:val="005D26E4"/>
    <w:rsid w:val="005D2991"/>
    <w:rsid w:val="005D3693"/>
    <w:rsid w:val="005D6665"/>
    <w:rsid w:val="005E116C"/>
    <w:rsid w:val="005E15C0"/>
    <w:rsid w:val="005E2476"/>
    <w:rsid w:val="005F2D40"/>
    <w:rsid w:val="005F5887"/>
    <w:rsid w:val="005F7057"/>
    <w:rsid w:val="005F7F27"/>
    <w:rsid w:val="00600152"/>
    <w:rsid w:val="00600A3F"/>
    <w:rsid w:val="00602DCB"/>
    <w:rsid w:val="00603285"/>
    <w:rsid w:val="0060615D"/>
    <w:rsid w:val="00606544"/>
    <w:rsid w:val="00606C3B"/>
    <w:rsid w:val="006109D8"/>
    <w:rsid w:val="00611BE1"/>
    <w:rsid w:val="006129B1"/>
    <w:rsid w:val="00613D44"/>
    <w:rsid w:val="00616D52"/>
    <w:rsid w:val="00627F07"/>
    <w:rsid w:val="00633E70"/>
    <w:rsid w:val="0063612F"/>
    <w:rsid w:val="006368E0"/>
    <w:rsid w:val="006401D3"/>
    <w:rsid w:val="00640BBD"/>
    <w:rsid w:val="00642DD1"/>
    <w:rsid w:val="00643743"/>
    <w:rsid w:val="006447F8"/>
    <w:rsid w:val="00644F56"/>
    <w:rsid w:val="00646CEC"/>
    <w:rsid w:val="00651FDE"/>
    <w:rsid w:val="0065299C"/>
    <w:rsid w:val="00652CAD"/>
    <w:rsid w:val="00655A10"/>
    <w:rsid w:val="00656BA0"/>
    <w:rsid w:val="00657CF4"/>
    <w:rsid w:val="006600C2"/>
    <w:rsid w:val="006600F1"/>
    <w:rsid w:val="0066167E"/>
    <w:rsid w:val="00663AAB"/>
    <w:rsid w:val="00663D9D"/>
    <w:rsid w:val="00664098"/>
    <w:rsid w:val="00665B4B"/>
    <w:rsid w:val="00665C87"/>
    <w:rsid w:val="00670AC5"/>
    <w:rsid w:val="00672CE8"/>
    <w:rsid w:val="00682AD0"/>
    <w:rsid w:val="00683E74"/>
    <w:rsid w:val="00691A2B"/>
    <w:rsid w:val="00691BC0"/>
    <w:rsid w:val="006941BE"/>
    <w:rsid w:val="00695F91"/>
    <w:rsid w:val="006A0B30"/>
    <w:rsid w:val="006A1363"/>
    <w:rsid w:val="006A28D6"/>
    <w:rsid w:val="006A3C0F"/>
    <w:rsid w:val="006A61CE"/>
    <w:rsid w:val="006A79D7"/>
    <w:rsid w:val="006B1E59"/>
    <w:rsid w:val="006B4CFC"/>
    <w:rsid w:val="006B4EDD"/>
    <w:rsid w:val="006B55C6"/>
    <w:rsid w:val="006B5E9C"/>
    <w:rsid w:val="006B7256"/>
    <w:rsid w:val="006B737D"/>
    <w:rsid w:val="006B7AA9"/>
    <w:rsid w:val="006C063B"/>
    <w:rsid w:val="006C15EF"/>
    <w:rsid w:val="006C22E1"/>
    <w:rsid w:val="006C3C67"/>
    <w:rsid w:val="006C5BE7"/>
    <w:rsid w:val="006D121F"/>
    <w:rsid w:val="006D4272"/>
    <w:rsid w:val="006D43BF"/>
    <w:rsid w:val="006D4927"/>
    <w:rsid w:val="006E69D0"/>
    <w:rsid w:val="006E71BD"/>
    <w:rsid w:val="006E76B5"/>
    <w:rsid w:val="006E7AD5"/>
    <w:rsid w:val="006F09A8"/>
    <w:rsid w:val="006F19DE"/>
    <w:rsid w:val="006F249C"/>
    <w:rsid w:val="006F2903"/>
    <w:rsid w:val="006F5C4A"/>
    <w:rsid w:val="007035F2"/>
    <w:rsid w:val="00705776"/>
    <w:rsid w:val="00705846"/>
    <w:rsid w:val="00711D0E"/>
    <w:rsid w:val="00715821"/>
    <w:rsid w:val="00715C64"/>
    <w:rsid w:val="00723363"/>
    <w:rsid w:val="00727A8D"/>
    <w:rsid w:val="00730A5C"/>
    <w:rsid w:val="00736AF1"/>
    <w:rsid w:val="007376F0"/>
    <w:rsid w:val="007422E5"/>
    <w:rsid w:val="007438E7"/>
    <w:rsid w:val="007442F4"/>
    <w:rsid w:val="0074445A"/>
    <w:rsid w:val="00744958"/>
    <w:rsid w:val="00750904"/>
    <w:rsid w:val="00750EF4"/>
    <w:rsid w:val="007513D1"/>
    <w:rsid w:val="007531E5"/>
    <w:rsid w:val="00753ACB"/>
    <w:rsid w:val="007554DC"/>
    <w:rsid w:val="0075573D"/>
    <w:rsid w:val="00756B6C"/>
    <w:rsid w:val="00760335"/>
    <w:rsid w:val="00761BB9"/>
    <w:rsid w:val="00761C1A"/>
    <w:rsid w:val="00763F49"/>
    <w:rsid w:val="00765807"/>
    <w:rsid w:val="00766B9D"/>
    <w:rsid w:val="0076748A"/>
    <w:rsid w:val="007722C0"/>
    <w:rsid w:val="007740AF"/>
    <w:rsid w:val="00775F56"/>
    <w:rsid w:val="0077659B"/>
    <w:rsid w:val="0077707A"/>
    <w:rsid w:val="00777353"/>
    <w:rsid w:val="00782E88"/>
    <w:rsid w:val="00783F91"/>
    <w:rsid w:val="0078419C"/>
    <w:rsid w:val="007865BD"/>
    <w:rsid w:val="007868A5"/>
    <w:rsid w:val="00791F3D"/>
    <w:rsid w:val="0079699A"/>
    <w:rsid w:val="007A0D63"/>
    <w:rsid w:val="007A2154"/>
    <w:rsid w:val="007A2532"/>
    <w:rsid w:val="007A6917"/>
    <w:rsid w:val="007A764A"/>
    <w:rsid w:val="007B1B10"/>
    <w:rsid w:val="007B43EC"/>
    <w:rsid w:val="007B5F60"/>
    <w:rsid w:val="007B5FE9"/>
    <w:rsid w:val="007C50BE"/>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3D1"/>
    <w:rsid w:val="00805B0B"/>
    <w:rsid w:val="00806D2A"/>
    <w:rsid w:val="0080767E"/>
    <w:rsid w:val="00807E40"/>
    <w:rsid w:val="008100F0"/>
    <w:rsid w:val="00813803"/>
    <w:rsid w:val="00814838"/>
    <w:rsid w:val="00814C44"/>
    <w:rsid w:val="00814FD6"/>
    <w:rsid w:val="008158C0"/>
    <w:rsid w:val="008177F7"/>
    <w:rsid w:val="00817BC2"/>
    <w:rsid w:val="008208D1"/>
    <w:rsid w:val="0082202E"/>
    <w:rsid w:val="00823F79"/>
    <w:rsid w:val="008250E7"/>
    <w:rsid w:val="00826225"/>
    <w:rsid w:val="0083070D"/>
    <w:rsid w:val="008314E3"/>
    <w:rsid w:val="008324C2"/>
    <w:rsid w:val="008337F5"/>
    <w:rsid w:val="00833C72"/>
    <w:rsid w:val="008361E3"/>
    <w:rsid w:val="00840321"/>
    <w:rsid w:val="00841A89"/>
    <w:rsid w:val="00843332"/>
    <w:rsid w:val="00843EE7"/>
    <w:rsid w:val="00844D68"/>
    <w:rsid w:val="00846968"/>
    <w:rsid w:val="00846D3B"/>
    <w:rsid w:val="008522FD"/>
    <w:rsid w:val="00853D95"/>
    <w:rsid w:val="00854D1B"/>
    <w:rsid w:val="008558B0"/>
    <w:rsid w:val="008559AA"/>
    <w:rsid w:val="00857CB2"/>
    <w:rsid w:val="008647D3"/>
    <w:rsid w:val="0086486D"/>
    <w:rsid w:val="00864A1B"/>
    <w:rsid w:val="00864A2B"/>
    <w:rsid w:val="008655C8"/>
    <w:rsid w:val="0087040D"/>
    <w:rsid w:val="00871D16"/>
    <w:rsid w:val="008721B5"/>
    <w:rsid w:val="0087359C"/>
    <w:rsid w:val="00875665"/>
    <w:rsid w:val="0087633B"/>
    <w:rsid w:val="00883BBD"/>
    <w:rsid w:val="00885FEA"/>
    <w:rsid w:val="00886B16"/>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7BAC"/>
    <w:rsid w:val="008E233C"/>
    <w:rsid w:val="008E318D"/>
    <w:rsid w:val="008E4684"/>
    <w:rsid w:val="008F0416"/>
    <w:rsid w:val="008F10EB"/>
    <w:rsid w:val="008F3C40"/>
    <w:rsid w:val="008F58CF"/>
    <w:rsid w:val="008F5A52"/>
    <w:rsid w:val="00902F15"/>
    <w:rsid w:val="00907CA7"/>
    <w:rsid w:val="00910BF3"/>
    <w:rsid w:val="00910C31"/>
    <w:rsid w:val="00911B49"/>
    <w:rsid w:val="00913D64"/>
    <w:rsid w:val="009140CD"/>
    <w:rsid w:val="00914645"/>
    <w:rsid w:val="0091556C"/>
    <w:rsid w:val="00916033"/>
    <w:rsid w:val="00916702"/>
    <w:rsid w:val="009168A8"/>
    <w:rsid w:val="00916EE5"/>
    <w:rsid w:val="00917473"/>
    <w:rsid w:val="00925C60"/>
    <w:rsid w:val="00926B47"/>
    <w:rsid w:val="009307E3"/>
    <w:rsid w:val="00930E75"/>
    <w:rsid w:val="00931A82"/>
    <w:rsid w:val="00931C2C"/>
    <w:rsid w:val="00932D6B"/>
    <w:rsid w:val="009336FF"/>
    <w:rsid w:val="00934397"/>
    <w:rsid w:val="00934413"/>
    <w:rsid w:val="00935889"/>
    <w:rsid w:val="00937030"/>
    <w:rsid w:val="00942B32"/>
    <w:rsid w:val="00944861"/>
    <w:rsid w:val="00955743"/>
    <w:rsid w:val="0095701A"/>
    <w:rsid w:val="0096231B"/>
    <w:rsid w:val="0096438A"/>
    <w:rsid w:val="00965BE9"/>
    <w:rsid w:val="00966BE8"/>
    <w:rsid w:val="00967348"/>
    <w:rsid w:val="00971B85"/>
    <w:rsid w:val="009734AF"/>
    <w:rsid w:val="00974A15"/>
    <w:rsid w:val="00981B8C"/>
    <w:rsid w:val="00981FFE"/>
    <w:rsid w:val="0098288C"/>
    <w:rsid w:val="0098296B"/>
    <w:rsid w:val="00982A26"/>
    <w:rsid w:val="00983658"/>
    <w:rsid w:val="00987429"/>
    <w:rsid w:val="009913B1"/>
    <w:rsid w:val="00992099"/>
    <w:rsid w:val="00994637"/>
    <w:rsid w:val="00994EFF"/>
    <w:rsid w:val="009975F1"/>
    <w:rsid w:val="009A1E19"/>
    <w:rsid w:val="009A4F36"/>
    <w:rsid w:val="009B34A6"/>
    <w:rsid w:val="009B4AE2"/>
    <w:rsid w:val="009B6C97"/>
    <w:rsid w:val="009B6D28"/>
    <w:rsid w:val="009B6DD6"/>
    <w:rsid w:val="009C2425"/>
    <w:rsid w:val="009C315F"/>
    <w:rsid w:val="009C4E3B"/>
    <w:rsid w:val="009C5239"/>
    <w:rsid w:val="009C60F8"/>
    <w:rsid w:val="009C62B1"/>
    <w:rsid w:val="009D175C"/>
    <w:rsid w:val="009D340A"/>
    <w:rsid w:val="009D66FA"/>
    <w:rsid w:val="009D6FC3"/>
    <w:rsid w:val="009E0B6D"/>
    <w:rsid w:val="009E1817"/>
    <w:rsid w:val="009E2B3A"/>
    <w:rsid w:val="009E2DFC"/>
    <w:rsid w:val="009E30F1"/>
    <w:rsid w:val="009E4147"/>
    <w:rsid w:val="009E44CB"/>
    <w:rsid w:val="009E4C24"/>
    <w:rsid w:val="009E541F"/>
    <w:rsid w:val="009E7761"/>
    <w:rsid w:val="009E77F8"/>
    <w:rsid w:val="009F0873"/>
    <w:rsid w:val="009F1279"/>
    <w:rsid w:val="009F2AFE"/>
    <w:rsid w:val="009F2FC5"/>
    <w:rsid w:val="009F3972"/>
    <w:rsid w:val="009F63A6"/>
    <w:rsid w:val="00A00E21"/>
    <w:rsid w:val="00A01093"/>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61C8"/>
    <w:rsid w:val="00A4637D"/>
    <w:rsid w:val="00A50B48"/>
    <w:rsid w:val="00A571F4"/>
    <w:rsid w:val="00A572B9"/>
    <w:rsid w:val="00A608ED"/>
    <w:rsid w:val="00A60CB2"/>
    <w:rsid w:val="00A617D6"/>
    <w:rsid w:val="00A64A27"/>
    <w:rsid w:val="00A66961"/>
    <w:rsid w:val="00A70319"/>
    <w:rsid w:val="00A7261A"/>
    <w:rsid w:val="00A72CE5"/>
    <w:rsid w:val="00A749E7"/>
    <w:rsid w:val="00A766C6"/>
    <w:rsid w:val="00A76BFC"/>
    <w:rsid w:val="00A775DE"/>
    <w:rsid w:val="00A824AE"/>
    <w:rsid w:val="00A82E59"/>
    <w:rsid w:val="00A86457"/>
    <w:rsid w:val="00A9091B"/>
    <w:rsid w:val="00A90C8B"/>
    <w:rsid w:val="00A927D1"/>
    <w:rsid w:val="00A92996"/>
    <w:rsid w:val="00A9367A"/>
    <w:rsid w:val="00A96362"/>
    <w:rsid w:val="00AA048B"/>
    <w:rsid w:val="00AA189A"/>
    <w:rsid w:val="00AA19F8"/>
    <w:rsid w:val="00AA2627"/>
    <w:rsid w:val="00AA3095"/>
    <w:rsid w:val="00AA5EEF"/>
    <w:rsid w:val="00AA5F48"/>
    <w:rsid w:val="00AA6E02"/>
    <w:rsid w:val="00AA777A"/>
    <w:rsid w:val="00AB000A"/>
    <w:rsid w:val="00AB248F"/>
    <w:rsid w:val="00AB2A5B"/>
    <w:rsid w:val="00AB6449"/>
    <w:rsid w:val="00AB72B4"/>
    <w:rsid w:val="00AC19F0"/>
    <w:rsid w:val="00AC6CFB"/>
    <w:rsid w:val="00AC73BB"/>
    <w:rsid w:val="00AD0083"/>
    <w:rsid w:val="00AD199D"/>
    <w:rsid w:val="00AD48A6"/>
    <w:rsid w:val="00AD6CAA"/>
    <w:rsid w:val="00AE0641"/>
    <w:rsid w:val="00AE100A"/>
    <w:rsid w:val="00AE5441"/>
    <w:rsid w:val="00AE67FA"/>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05DD"/>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5E4"/>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2"/>
    <w:rsid w:val="00B947E3"/>
    <w:rsid w:val="00B952B2"/>
    <w:rsid w:val="00BA30DD"/>
    <w:rsid w:val="00BA436D"/>
    <w:rsid w:val="00BA4FA1"/>
    <w:rsid w:val="00BA5031"/>
    <w:rsid w:val="00BA57FF"/>
    <w:rsid w:val="00BA5D94"/>
    <w:rsid w:val="00BA67CC"/>
    <w:rsid w:val="00BA6EE8"/>
    <w:rsid w:val="00BB21B4"/>
    <w:rsid w:val="00BB561E"/>
    <w:rsid w:val="00BB66EE"/>
    <w:rsid w:val="00BC0990"/>
    <w:rsid w:val="00BC6406"/>
    <w:rsid w:val="00BD0178"/>
    <w:rsid w:val="00BD0692"/>
    <w:rsid w:val="00BD5FE8"/>
    <w:rsid w:val="00BD70BB"/>
    <w:rsid w:val="00BE1C9B"/>
    <w:rsid w:val="00BE2965"/>
    <w:rsid w:val="00BE374A"/>
    <w:rsid w:val="00BF3428"/>
    <w:rsid w:val="00BF3C10"/>
    <w:rsid w:val="00BF41A1"/>
    <w:rsid w:val="00BF4552"/>
    <w:rsid w:val="00BF483A"/>
    <w:rsid w:val="00BF60EA"/>
    <w:rsid w:val="00BF6E96"/>
    <w:rsid w:val="00BF78A2"/>
    <w:rsid w:val="00C00548"/>
    <w:rsid w:val="00C01A00"/>
    <w:rsid w:val="00C039F4"/>
    <w:rsid w:val="00C03E44"/>
    <w:rsid w:val="00C0439A"/>
    <w:rsid w:val="00C07ED3"/>
    <w:rsid w:val="00C10076"/>
    <w:rsid w:val="00C14983"/>
    <w:rsid w:val="00C16E24"/>
    <w:rsid w:val="00C17C81"/>
    <w:rsid w:val="00C21C5E"/>
    <w:rsid w:val="00C22294"/>
    <w:rsid w:val="00C25AC2"/>
    <w:rsid w:val="00C26857"/>
    <w:rsid w:val="00C32715"/>
    <w:rsid w:val="00C328A8"/>
    <w:rsid w:val="00C334D1"/>
    <w:rsid w:val="00C35BCA"/>
    <w:rsid w:val="00C40140"/>
    <w:rsid w:val="00C408E4"/>
    <w:rsid w:val="00C44875"/>
    <w:rsid w:val="00C51E52"/>
    <w:rsid w:val="00C524E3"/>
    <w:rsid w:val="00C55525"/>
    <w:rsid w:val="00C57B17"/>
    <w:rsid w:val="00C61AF6"/>
    <w:rsid w:val="00C62A3F"/>
    <w:rsid w:val="00C62EB8"/>
    <w:rsid w:val="00C6474F"/>
    <w:rsid w:val="00C64812"/>
    <w:rsid w:val="00C666EA"/>
    <w:rsid w:val="00C66778"/>
    <w:rsid w:val="00C67A21"/>
    <w:rsid w:val="00C7043C"/>
    <w:rsid w:val="00C71960"/>
    <w:rsid w:val="00C71E74"/>
    <w:rsid w:val="00C72079"/>
    <w:rsid w:val="00C726F4"/>
    <w:rsid w:val="00C74043"/>
    <w:rsid w:val="00C74301"/>
    <w:rsid w:val="00C77584"/>
    <w:rsid w:val="00C81903"/>
    <w:rsid w:val="00C82C05"/>
    <w:rsid w:val="00C82E86"/>
    <w:rsid w:val="00C840FB"/>
    <w:rsid w:val="00C856E6"/>
    <w:rsid w:val="00C9141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C27CA"/>
    <w:rsid w:val="00CC597D"/>
    <w:rsid w:val="00CC7445"/>
    <w:rsid w:val="00CD32BD"/>
    <w:rsid w:val="00CD410E"/>
    <w:rsid w:val="00CD5084"/>
    <w:rsid w:val="00CD5735"/>
    <w:rsid w:val="00CD7C1F"/>
    <w:rsid w:val="00CE3DE7"/>
    <w:rsid w:val="00CE55F9"/>
    <w:rsid w:val="00CE6AD7"/>
    <w:rsid w:val="00CE7380"/>
    <w:rsid w:val="00CE7EA1"/>
    <w:rsid w:val="00CF4951"/>
    <w:rsid w:val="00CF56B4"/>
    <w:rsid w:val="00CF5C91"/>
    <w:rsid w:val="00D00F21"/>
    <w:rsid w:val="00D01BF2"/>
    <w:rsid w:val="00D021BF"/>
    <w:rsid w:val="00D0540F"/>
    <w:rsid w:val="00D0552E"/>
    <w:rsid w:val="00D058C7"/>
    <w:rsid w:val="00D07FF5"/>
    <w:rsid w:val="00D102BD"/>
    <w:rsid w:val="00D11BC6"/>
    <w:rsid w:val="00D11D46"/>
    <w:rsid w:val="00D11EBA"/>
    <w:rsid w:val="00D14F2A"/>
    <w:rsid w:val="00D16F2C"/>
    <w:rsid w:val="00D209A1"/>
    <w:rsid w:val="00D2235F"/>
    <w:rsid w:val="00D26809"/>
    <w:rsid w:val="00D26D6D"/>
    <w:rsid w:val="00D311B3"/>
    <w:rsid w:val="00D31C9A"/>
    <w:rsid w:val="00D32E69"/>
    <w:rsid w:val="00D344BD"/>
    <w:rsid w:val="00D35177"/>
    <w:rsid w:val="00D3670E"/>
    <w:rsid w:val="00D36C3D"/>
    <w:rsid w:val="00D43364"/>
    <w:rsid w:val="00D44E29"/>
    <w:rsid w:val="00D4572D"/>
    <w:rsid w:val="00D46DA8"/>
    <w:rsid w:val="00D50918"/>
    <w:rsid w:val="00D56922"/>
    <w:rsid w:val="00D575ED"/>
    <w:rsid w:val="00D62BF8"/>
    <w:rsid w:val="00D65C8D"/>
    <w:rsid w:val="00D7028B"/>
    <w:rsid w:val="00D70688"/>
    <w:rsid w:val="00D71A38"/>
    <w:rsid w:val="00D735C5"/>
    <w:rsid w:val="00D73CBD"/>
    <w:rsid w:val="00D76796"/>
    <w:rsid w:val="00D7769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E1E65"/>
    <w:rsid w:val="00DE25E0"/>
    <w:rsid w:val="00DE3FAC"/>
    <w:rsid w:val="00DE4B72"/>
    <w:rsid w:val="00DE560E"/>
    <w:rsid w:val="00DE649D"/>
    <w:rsid w:val="00DE79B5"/>
    <w:rsid w:val="00DF0B8A"/>
    <w:rsid w:val="00DF2EFE"/>
    <w:rsid w:val="00DF32FC"/>
    <w:rsid w:val="00DF3477"/>
    <w:rsid w:val="00DF391A"/>
    <w:rsid w:val="00DF3FEF"/>
    <w:rsid w:val="00DF4F6D"/>
    <w:rsid w:val="00DF5A3E"/>
    <w:rsid w:val="00DF6AC4"/>
    <w:rsid w:val="00DF79F9"/>
    <w:rsid w:val="00E0027D"/>
    <w:rsid w:val="00E05BCF"/>
    <w:rsid w:val="00E12D05"/>
    <w:rsid w:val="00E16326"/>
    <w:rsid w:val="00E20E7C"/>
    <w:rsid w:val="00E21F2C"/>
    <w:rsid w:val="00E221C0"/>
    <w:rsid w:val="00E274F4"/>
    <w:rsid w:val="00E27D54"/>
    <w:rsid w:val="00E31919"/>
    <w:rsid w:val="00E3209B"/>
    <w:rsid w:val="00E33D71"/>
    <w:rsid w:val="00E41C54"/>
    <w:rsid w:val="00E42273"/>
    <w:rsid w:val="00E428A6"/>
    <w:rsid w:val="00E43793"/>
    <w:rsid w:val="00E455B3"/>
    <w:rsid w:val="00E4564E"/>
    <w:rsid w:val="00E54673"/>
    <w:rsid w:val="00E61737"/>
    <w:rsid w:val="00E63CC7"/>
    <w:rsid w:val="00E642AE"/>
    <w:rsid w:val="00E64534"/>
    <w:rsid w:val="00E70CE4"/>
    <w:rsid w:val="00E71B9D"/>
    <w:rsid w:val="00E72B01"/>
    <w:rsid w:val="00E731B2"/>
    <w:rsid w:val="00E76BCC"/>
    <w:rsid w:val="00E77FD8"/>
    <w:rsid w:val="00E82E25"/>
    <w:rsid w:val="00E83014"/>
    <w:rsid w:val="00E90A92"/>
    <w:rsid w:val="00E90F50"/>
    <w:rsid w:val="00E9485C"/>
    <w:rsid w:val="00E95898"/>
    <w:rsid w:val="00E96F28"/>
    <w:rsid w:val="00E9742E"/>
    <w:rsid w:val="00EA18B1"/>
    <w:rsid w:val="00EA1F1C"/>
    <w:rsid w:val="00EA382D"/>
    <w:rsid w:val="00EA3887"/>
    <w:rsid w:val="00EA63FF"/>
    <w:rsid w:val="00EA6FC9"/>
    <w:rsid w:val="00EA710D"/>
    <w:rsid w:val="00EB0BD0"/>
    <w:rsid w:val="00EB0D03"/>
    <w:rsid w:val="00EB1639"/>
    <w:rsid w:val="00EB2DC1"/>
    <w:rsid w:val="00EB63CE"/>
    <w:rsid w:val="00EC43CE"/>
    <w:rsid w:val="00EC6BFF"/>
    <w:rsid w:val="00ED08C8"/>
    <w:rsid w:val="00ED138C"/>
    <w:rsid w:val="00ED1A93"/>
    <w:rsid w:val="00ED2617"/>
    <w:rsid w:val="00ED2A19"/>
    <w:rsid w:val="00ED3237"/>
    <w:rsid w:val="00ED5DCB"/>
    <w:rsid w:val="00ED6BDA"/>
    <w:rsid w:val="00ED6DCA"/>
    <w:rsid w:val="00ED727F"/>
    <w:rsid w:val="00EE27A0"/>
    <w:rsid w:val="00EE2DFB"/>
    <w:rsid w:val="00EE2E90"/>
    <w:rsid w:val="00EE3AAD"/>
    <w:rsid w:val="00EE3D36"/>
    <w:rsid w:val="00EE4C26"/>
    <w:rsid w:val="00EE4DB1"/>
    <w:rsid w:val="00EE4F97"/>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02A2"/>
    <w:rsid w:val="00F119C0"/>
    <w:rsid w:val="00F11D97"/>
    <w:rsid w:val="00F13228"/>
    <w:rsid w:val="00F17093"/>
    <w:rsid w:val="00F201E1"/>
    <w:rsid w:val="00F2082B"/>
    <w:rsid w:val="00F21E5D"/>
    <w:rsid w:val="00F23BA9"/>
    <w:rsid w:val="00F23DA2"/>
    <w:rsid w:val="00F263E2"/>
    <w:rsid w:val="00F26CC2"/>
    <w:rsid w:val="00F276A6"/>
    <w:rsid w:val="00F31838"/>
    <w:rsid w:val="00F336CF"/>
    <w:rsid w:val="00F355FB"/>
    <w:rsid w:val="00F35B29"/>
    <w:rsid w:val="00F37A11"/>
    <w:rsid w:val="00F40412"/>
    <w:rsid w:val="00F42C17"/>
    <w:rsid w:val="00F443C0"/>
    <w:rsid w:val="00F45384"/>
    <w:rsid w:val="00F45CDC"/>
    <w:rsid w:val="00F50FD3"/>
    <w:rsid w:val="00F52581"/>
    <w:rsid w:val="00F53BB0"/>
    <w:rsid w:val="00F644EE"/>
    <w:rsid w:val="00F662FC"/>
    <w:rsid w:val="00F67E56"/>
    <w:rsid w:val="00F7294F"/>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4A40"/>
    <w:rsid w:val="00FA730B"/>
    <w:rsid w:val="00FA796C"/>
    <w:rsid w:val="00FB195F"/>
    <w:rsid w:val="00FB1F69"/>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6EF5"/>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0">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3">
    <w:name w:val="List Paragraph"/>
    <w:aliases w:val="Elenco Normale,List Paragraph,Список уровня 2,название табл/рис,Chapter10"/>
    <w:basedOn w:val="a"/>
    <w:link w:val="af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1">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e"/>
    <w:link w:val="17"/>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uiPriority w:val="99"/>
    <w:qFormat/>
    <w:rsid w:val="00B44DEA"/>
    <w:pPr>
      <w:suppressAutoHyphens/>
      <w:spacing w:line="240" w:lineRule="auto"/>
    </w:pPr>
    <w:rPr>
      <w:rFonts w:ascii="Calibri" w:eastAsia="Times New Roman" w:hAnsi="Calibri" w:cs="Times New Roman"/>
      <w:color w:val="auto"/>
      <w:lang w:eastAsia="zh-CN"/>
    </w:rPr>
  </w:style>
  <w:style w:type="paragraph" w:styleId="afff2">
    <w:name w:val="Quote"/>
    <w:basedOn w:val="a"/>
    <w:next w:val="a"/>
    <w:link w:val="afff3"/>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3">
    <w:name w:val="Цитація Знак"/>
    <w:basedOn w:val="a0"/>
    <w:link w:val="afff2"/>
    <w:rsid w:val="00B44DEA"/>
    <w:rPr>
      <w:rFonts w:ascii="Calibri" w:eastAsia="Times New Roman" w:hAnsi="Calibri" w:cs="Times New Roman"/>
      <w:i/>
      <w:iCs/>
      <w:lang w:eastAsia="zh-CN"/>
    </w:rPr>
  </w:style>
  <w:style w:type="paragraph" w:styleId="afff4">
    <w:name w:val="Intense Quote"/>
    <w:basedOn w:val="a"/>
    <w:next w:val="a"/>
    <w:link w:val="afff5"/>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5">
    <w:name w:val="Насичена цитата Знак"/>
    <w:basedOn w:val="a0"/>
    <w:link w:val="afff4"/>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afff9"/>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9">
    <w:name w:val="Верхній колонтитул Знак"/>
    <w:basedOn w:val="a0"/>
    <w:link w:val="afff8"/>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qFormat/>
    <w:rsid w:val="00931A82"/>
    <w:rPr>
      <w:b/>
      <w:bCs/>
    </w:rPr>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affffb"/>
    <w:uiPriority w:val="99"/>
    <w:semiHidden/>
    <w:unhideWhenUsed/>
    <w:rsid w:val="00DD0D24"/>
    <w:rPr>
      <w:sz w:val="20"/>
      <w:szCs w:val="20"/>
    </w:rPr>
  </w:style>
  <w:style w:type="character" w:customStyle="1" w:styleId="affffb">
    <w:name w:val="Текст виноски Знак"/>
    <w:basedOn w:val="a0"/>
    <w:link w:val="affffa"/>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d">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UnresolvedMention">
    <w:name w:val="Unresolved Mention"/>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7">
    <w:name w:val="Заголовок1 Знак"/>
    <w:basedOn w:val="a0"/>
    <w:link w:val="16"/>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LO-normal">
    <w:name w:val="LO-normal"/>
    <w:rsid w:val="00FE6EF5"/>
    <w:pPr>
      <w:suppressAutoHyphens/>
    </w:pPr>
    <w:rPr>
      <w:rFonts w:eastAsia="Times New Roman"/>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0">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3">
    <w:name w:val="List Paragraph"/>
    <w:aliases w:val="Elenco Normale,List Paragraph,Список уровня 2,название табл/рис,Chapter10"/>
    <w:basedOn w:val="a"/>
    <w:link w:val="af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1">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e"/>
    <w:link w:val="17"/>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uiPriority w:val="99"/>
    <w:qFormat/>
    <w:rsid w:val="00B44DEA"/>
    <w:pPr>
      <w:suppressAutoHyphens/>
      <w:spacing w:line="240" w:lineRule="auto"/>
    </w:pPr>
    <w:rPr>
      <w:rFonts w:ascii="Calibri" w:eastAsia="Times New Roman" w:hAnsi="Calibri" w:cs="Times New Roman"/>
      <w:color w:val="auto"/>
      <w:lang w:eastAsia="zh-CN"/>
    </w:rPr>
  </w:style>
  <w:style w:type="paragraph" w:styleId="afff2">
    <w:name w:val="Quote"/>
    <w:basedOn w:val="a"/>
    <w:next w:val="a"/>
    <w:link w:val="afff3"/>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3">
    <w:name w:val="Цитація Знак"/>
    <w:basedOn w:val="a0"/>
    <w:link w:val="afff2"/>
    <w:rsid w:val="00B44DEA"/>
    <w:rPr>
      <w:rFonts w:ascii="Calibri" w:eastAsia="Times New Roman" w:hAnsi="Calibri" w:cs="Times New Roman"/>
      <w:i/>
      <w:iCs/>
      <w:lang w:eastAsia="zh-CN"/>
    </w:rPr>
  </w:style>
  <w:style w:type="paragraph" w:styleId="afff4">
    <w:name w:val="Intense Quote"/>
    <w:basedOn w:val="a"/>
    <w:next w:val="a"/>
    <w:link w:val="afff5"/>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5">
    <w:name w:val="Насичена цитата Знак"/>
    <w:basedOn w:val="a0"/>
    <w:link w:val="afff4"/>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afff9"/>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9">
    <w:name w:val="Верхній колонтитул Знак"/>
    <w:basedOn w:val="a0"/>
    <w:link w:val="afff8"/>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qFormat/>
    <w:rsid w:val="00931A82"/>
    <w:rPr>
      <w:b/>
      <w:bCs/>
    </w:rPr>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affffb"/>
    <w:uiPriority w:val="99"/>
    <w:semiHidden/>
    <w:unhideWhenUsed/>
    <w:rsid w:val="00DD0D24"/>
    <w:rPr>
      <w:sz w:val="20"/>
      <w:szCs w:val="20"/>
    </w:rPr>
  </w:style>
  <w:style w:type="character" w:customStyle="1" w:styleId="affffb">
    <w:name w:val="Текст виноски Знак"/>
    <w:basedOn w:val="a0"/>
    <w:link w:val="affffa"/>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d">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UnresolvedMention">
    <w:name w:val="Unresolved Mention"/>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7">
    <w:name w:val="Заголовок1 Знак"/>
    <w:basedOn w:val="a0"/>
    <w:link w:val="16"/>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LO-normal">
    <w:name w:val="LO-normal"/>
    <w:rsid w:val="00FE6EF5"/>
    <w:pPr>
      <w:suppressAutoHyphens/>
    </w:pPr>
    <w:rPr>
      <w:rFonts w:eastAsia="Times New Roman"/>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
      <w:docPartPr>
        <w:name w:val="676172E4A4354011A10EADC0161B82BA"/>
        <w:category>
          <w:name w:val="Общие"/>
          <w:gallery w:val="placeholder"/>
        </w:category>
        <w:types>
          <w:type w:val="bbPlcHdr"/>
        </w:types>
        <w:behaviors>
          <w:behavior w:val="content"/>
        </w:behaviors>
        <w:guid w:val="{F7024AE5-4F5B-4C1D-88D5-F74A13C14759}"/>
      </w:docPartPr>
      <w:docPartBody>
        <w:p w:rsidR="008E267E" w:rsidRDefault="008E267E" w:rsidP="008E267E">
          <w:pPr>
            <w:pStyle w:val="676172E4A4354011A10EADC0161B82BA"/>
          </w:pPr>
          <w:r w:rsidRPr="00F63569">
            <w:rPr>
              <w:rStyle w:val="a3"/>
              <w:color w:val="FF0000"/>
            </w:rPr>
            <w:t>зазначити код та його назву</w:t>
          </w:r>
        </w:p>
      </w:docPartBody>
    </w:docPart>
    <w:docPart>
      <w:docPartPr>
        <w:name w:val="84EFD9E40CF84CC0BFFA63DB294CA30A"/>
        <w:category>
          <w:name w:val="Общие"/>
          <w:gallery w:val="placeholder"/>
        </w:category>
        <w:types>
          <w:type w:val="bbPlcHdr"/>
        </w:types>
        <w:behaviors>
          <w:behavior w:val="content"/>
        </w:behaviors>
        <w:guid w:val="{C7C68180-093D-4736-8F26-B9310D5ED036}"/>
      </w:docPartPr>
      <w:docPartBody>
        <w:p w:rsidR="008E267E" w:rsidRDefault="008E267E" w:rsidP="008E267E">
          <w:pPr>
            <w:pStyle w:val="84EFD9E40CF84CC0BFFA63DB294CA30A"/>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15918"/>
    <w:rsid w:val="000351FB"/>
    <w:rsid w:val="00054CE6"/>
    <w:rsid w:val="00061395"/>
    <w:rsid w:val="00067351"/>
    <w:rsid w:val="000827CF"/>
    <w:rsid w:val="000952E4"/>
    <w:rsid w:val="000A7228"/>
    <w:rsid w:val="000C357F"/>
    <w:rsid w:val="000C72C0"/>
    <w:rsid w:val="000D7A5B"/>
    <w:rsid w:val="00101F9F"/>
    <w:rsid w:val="00111C10"/>
    <w:rsid w:val="00116F80"/>
    <w:rsid w:val="00122128"/>
    <w:rsid w:val="00167096"/>
    <w:rsid w:val="001A454D"/>
    <w:rsid w:val="001B666E"/>
    <w:rsid w:val="001D3D47"/>
    <w:rsid w:val="001D5A3D"/>
    <w:rsid w:val="001E6883"/>
    <w:rsid w:val="001F6C0E"/>
    <w:rsid w:val="00204BAF"/>
    <w:rsid w:val="0021415F"/>
    <w:rsid w:val="00244579"/>
    <w:rsid w:val="002543F1"/>
    <w:rsid w:val="002617A8"/>
    <w:rsid w:val="00261E89"/>
    <w:rsid w:val="00274A96"/>
    <w:rsid w:val="00274BED"/>
    <w:rsid w:val="00294EE0"/>
    <w:rsid w:val="002D01B1"/>
    <w:rsid w:val="002D03F5"/>
    <w:rsid w:val="002E56F2"/>
    <w:rsid w:val="00320C67"/>
    <w:rsid w:val="00322550"/>
    <w:rsid w:val="003265D0"/>
    <w:rsid w:val="003544A1"/>
    <w:rsid w:val="00360EF1"/>
    <w:rsid w:val="003637CC"/>
    <w:rsid w:val="00371754"/>
    <w:rsid w:val="00391624"/>
    <w:rsid w:val="00393B97"/>
    <w:rsid w:val="00395E1C"/>
    <w:rsid w:val="003B094B"/>
    <w:rsid w:val="003F5CC6"/>
    <w:rsid w:val="003F6F79"/>
    <w:rsid w:val="0040421F"/>
    <w:rsid w:val="00407181"/>
    <w:rsid w:val="00414E5A"/>
    <w:rsid w:val="00421F13"/>
    <w:rsid w:val="0044075F"/>
    <w:rsid w:val="004434D0"/>
    <w:rsid w:val="004471AC"/>
    <w:rsid w:val="004860CD"/>
    <w:rsid w:val="00492F6F"/>
    <w:rsid w:val="004C2F21"/>
    <w:rsid w:val="00503E52"/>
    <w:rsid w:val="0052335B"/>
    <w:rsid w:val="00532CAA"/>
    <w:rsid w:val="005514E6"/>
    <w:rsid w:val="005659A0"/>
    <w:rsid w:val="005676AE"/>
    <w:rsid w:val="00567B36"/>
    <w:rsid w:val="00580D16"/>
    <w:rsid w:val="005A44FE"/>
    <w:rsid w:val="005A6541"/>
    <w:rsid w:val="005D24DE"/>
    <w:rsid w:val="005E7650"/>
    <w:rsid w:val="006010E7"/>
    <w:rsid w:val="00611C5B"/>
    <w:rsid w:val="00614F1E"/>
    <w:rsid w:val="006260D8"/>
    <w:rsid w:val="006609A3"/>
    <w:rsid w:val="006B751A"/>
    <w:rsid w:val="006D0973"/>
    <w:rsid w:val="006F1E40"/>
    <w:rsid w:val="00701E7A"/>
    <w:rsid w:val="00726F0A"/>
    <w:rsid w:val="007318BA"/>
    <w:rsid w:val="00747EF6"/>
    <w:rsid w:val="00755EA7"/>
    <w:rsid w:val="00770F0C"/>
    <w:rsid w:val="00793173"/>
    <w:rsid w:val="007D5363"/>
    <w:rsid w:val="007E50EB"/>
    <w:rsid w:val="008547E2"/>
    <w:rsid w:val="00866833"/>
    <w:rsid w:val="00877F69"/>
    <w:rsid w:val="00893C9D"/>
    <w:rsid w:val="008B3B80"/>
    <w:rsid w:val="008B78D2"/>
    <w:rsid w:val="008E267E"/>
    <w:rsid w:val="008E3D7F"/>
    <w:rsid w:val="00913841"/>
    <w:rsid w:val="009418AD"/>
    <w:rsid w:val="00975222"/>
    <w:rsid w:val="00987754"/>
    <w:rsid w:val="009B4FA6"/>
    <w:rsid w:val="009E0D77"/>
    <w:rsid w:val="00A60D94"/>
    <w:rsid w:val="00AD52DA"/>
    <w:rsid w:val="00B55FD9"/>
    <w:rsid w:val="00B84EDD"/>
    <w:rsid w:val="00B97C5C"/>
    <w:rsid w:val="00BA3A7F"/>
    <w:rsid w:val="00C046F7"/>
    <w:rsid w:val="00C203C5"/>
    <w:rsid w:val="00C3429E"/>
    <w:rsid w:val="00C615D6"/>
    <w:rsid w:val="00C63480"/>
    <w:rsid w:val="00C72421"/>
    <w:rsid w:val="00C91348"/>
    <w:rsid w:val="00C976B1"/>
    <w:rsid w:val="00CA1C3D"/>
    <w:rsid w:val="00CA7F6F"/>
    <w:rsid w:val="00CD32E5"/>
    <w:rsid w:val="00CE7E02"/>
    <w:rsid w:val="00D251A1"/>
    <w:rsid w:val="00D3705A"/>
    <w:rsid w:val="00D7334A"/>
    <w:rsid w:val="00D74307"/>
    <w:rsid w:val="00D91F0C"/>
    <w:rsid w:val="00D95828"/>
    <w:rsid w:val="00DB5C36"/>
    <w:rsid w:val="00DB5FA9"/>
    <w:rsid w:val="00DE2BD2"/>
    <w:rsid w:val="00E019BD"/>
    <w:rsid w:val="00E27ED1"/>
    <w:rsid w:val="00E469FF"/>
    <w:rsid w:val="00E537C8"/>
    <w:rsid w:val="00E60A8B"/>
    <w:rsid w:val="00E877CC"/>
    <w:rsid w:val="00ED5C1C"/>
    <w:rsid w:val="00ED7A5B"/>
    <w:rsid w:val="00EE2421"/>
    <w:rsid w:val="00EE27D0"/>
    <w:rsid w:val="00F077D2"/>
    <w:rsid w:val="00F149B7"/>
    <w:rsid w:val="00F337FC"/>
    <w:rsid w:val="00F3786C"/>
    <w:rsid w:val="00F45447"/>
    <w:rsid w:val="00F61760"/>
    <w:rsid w:val="00F647AB"/>
    <w:rsid w:val="00FA0F08"/>
    <w:rsid w:val="00FA1796"/>
    <w:rsid w:val="00FB1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429E"/>
  </w:style>
  <w:style w:type="paragraph" w:customStyle="1" w:styleId="2FDDA836F9BD401F95252E0650B32509">
    <w:name w:val="2FDDA836F9BD401F95252E0650B32509"/>
    <w:rsid w:val="00C3429E"/>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35EAC58CD80D4D25B84AA5787066F4A7">
    <w:name w:val="35EAC58CD80D4D25B84AA5787066F4A7"/>
    <w:rsid w:val="00C3429E"/>
  </w:style>
  <w:style w:type="paragraph" w:customStyle="1" w:styleId="676172E4A4354011A10EADC0161B82BA">
    <w:name w:val="676172E4A4354011A10EADC0161B82BA"/>
    <w:rsid w:val="008E267E"/>
    <w:pPr>
      <w:spacing w:after="200" w:line="276" w:lineRule="auto"/>
    </w:pPr>
    <w:rPr>
      <w:lang w:val="ru-RU" w:eastAsia="ru-RU"/>
    </w:rPr>
  </w:style>
  <w:style w:type="paragraph" w:customStyle="1" w:styleId="84EFD9E40CF84CC0BFFA63DB294CA30A">
    <w:name w:val="84EFD9E40CF84CC0BFFA63DB294CA30A"/>
    <w:rsid w:val="008E267E"/>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429E"/>
  </w:style>
  <w:style w:type="paragraph" w:customStyle="1" w:styleId="2FDDA836F9BD401F95252E0650B32509">
    <w:name w:val="2FDDA836F9BD401F95252E0650B32509"/>
    <w:rsid w:val="00C3429E"/>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35EAC58CD80D4D25B84AA5787066F4A7">
    <w:name w:val="35EAC58CD80D4D25B84AA5787066F4A7"/>
    <w:rsid w:val="00C3429E"/>
  </w:style>
  <w:style w:type="paragraph" w:customStyle="1" w:styleId="676172E4A4354011A10EADC0161B82BA">
    <w:name w:val="676172E4A4354011A10EADC0161B82BA"/>
    <w:rsid w:val="008E267E"/>
    <w:pPr>
      <w:spacing w:after="200" w:line="276" w:lineRule="auto"/>
    </w:pPr>
    <w:rPr>
      <w:lang w:val="ru-RU" w:eastAsia="ru-RU"/>
    </w:rPr>
  </w:style>
  <w:style w:type="paragraph" w:customStyle="1" w:styleId="84EFD9E40CF84CC0BFFA63DB294CA30A">
    <w:name w:val="84EFD9E40CF84CC0BFFA63DB294CA30A"/>
    <w:rsid w:val="008E267E"/>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8D04-E497-403C-8562-DB0AF3E8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25394</Words>
  <Characters>14476</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Левченко Алла Володимирівна</cp:lastModifiedBy>
  <cp:revision>29</cp:revision>
  <cp:lastPrinted>2021-02-16T15:50:00Z</cp:lastPrinted>
  <dcterms:created xsi:type="dcterms:W3CDTF">2022-12-05T10:34:00Z</dcterms:created>
  <dcterms:modified xsi:type="dcterms:W3CDTF">2022-12-08T09:17:00Z</dcterms:modified>
</cp:coreProperties>
</file>