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AFCC" w14:textId="77777777" w:rsidR="009C0AE7" w:rsidRPr="0049490F" w:rsidRDefault="009C0AE7" w:rsidP="009C0AE7">
      <w:pPr>
        <w:pageBreakBefore/>
        <w:spacing w:line="20" w:lineRule="atLeast"/>
        <w:ind w:left="4956"/>
        <w:jc w:val="right"/>
        <w:rPr>
          <w:b/>
        </w:rPr>
      </w:pPr>
      <w:r w:rsidRPr="0049490F">
        <w:rPr>
          <w:b/>
        </w:rPr>
        <w:t xml:space="preserve">ДОДАТОК  2 </w:t>
      </w:r>
    </w:p>
    <w:p w14:paraId="22C3E387" w14:textId="77777777" w:rsidR="009C0AE7" w:rsidRPr="0049490F" w:rsidRDefault="009C0AE7" w:rsidP="009C0AE7">
      <w:pPr>
        <w:spacing w:line="20" w:lineRule="atLeast"/>
        <w:ind w:left="4956"/>
        <w:jc w:val="right"/>
        <w:rPr>
          <w:b/>
        </w:rPr>
      </w:pPr>
    </w:p>
    <w:p w14:paraId="4FFC7148" w14:textId="77777777" w:rsidR="009C0AE7" w:rsidRPr="0049490F" w:rsidRDefault="009C0AE7" w:rsidP="009C0AE7">
      <w:pPr>
        <w:autoSpaceDE w:val="0"/>
        <w:autoSpaceDN w:val="0"/>
        <w:adjustRightInd w:val="0"/>
        <w:spacing w:line="20" w:lineRule="atLeast"/>
        <w:jc w:val="center"/>
        <w:rPr>
          <w:b/>
          <w:bCs/>
        </w:rPr>
      </w:pPr>
      <w:r w:rsidRPr="0049490F">
        <w:rPr>
          <w:b/>
          <w:bCs/>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w:t>
      </w:r>
      <w:r>
        <w:rPr>
          <w:b/>
          <w:bCs/>
        </w:rPr>
        <w:t>ТІ 16</w:t>
      </w:r>
      <w:r w:rsidRPr="0049490F">
        <w:rPr>
          <w:b/>
          <w:bCs/>
        </w:rPr>
        <w:t xml:space="preserve"> ЗАКОНУ</w:t>
      </w:r>
    </w:p>
    <w:p w14:paraId="2292BCB0" w14:textId="77777777" w:rsidR="009C0AE7" w:rsidRPr="0049490F" w:rsidRDefault="009C0AE7" w:rsidP="009C0AE7">
      <w:pPr>
        <w:spacing w:line="20" w:lineRule="atLeast"/>
        <w:ind w:right="22"/>
        <w:jc w:val="center"/>
        <w:rPr>
          <w:b/>
        </w:rPr>
      </w:pPr>
    </w:p>
    <w:p w14:paraId="725D6422" w14:textId="77777777" w:rsidR="009C0AE7" w:rsidRPr="00A079C7" w:rsidRDefault="009C0AE7" w:rsidP="009C0AE7">
      <w:pPr>
        <w:widowControl w:val="0"/>
        <w:autoSpaceDE w:val="0"/>
        <w:autoSpaceDN w:val="0"/>
        <w:spacing w:line="20" w:lineRule="atLeast"/>
        <w:jc w:val="both"/>
        <w:rPr>
          <w:rFonts w:ascii="Times New Roman CYR" w:hAnsi="Times New Roman CYR" w:cs="Times New Roman CYR"/>
          <w:b/>
          <w:sz w:val="26"/>
          <w:szCs w:val="22"/>
        </w:rPr>
      </w:pPr>
      <w:r w:rsidRPr="00290F7C">
        <w:rPr>
          <w:rFonts w:ascii="Times New Roman CYR" w:hAnsi="Times New Roman CYR" w:cs="Times New Roman CYR"/>
          <w:b/>
          <w:sz w:val="26"/>
          <w:szCs w:val="22"/>
        </w:rPr>
        <w:t xml:space="preserve">РОЗДІЛ 1. </w:t>
      </w:r>
      <w:r w:rsidRPr="00A079C7">
        <w:rPr>
          <w:rFonts w:ascii="Times New Roman CYR" w:hAnsi="Times New Roman CYR" w:cs="Times New Roman CYR"/>
          <w:b/>
          <w:sz w:val="26"/>
          <w:szCs w:val="22"/>
        </w:rPr>
        <w:t xml:space="preserve"> Документи які  підтверджують право підпису тендерної пропозиції та/або договору про закупівлю</w:t>
      </w:r>
      <w:r>
        <w:rPr>
          <w:rFonts w:ascii="Times New Roman CYR" w:hAnsi="Times New Roman CYR" w:cs="Times New Roman CYR"/>
          <w:b/>
          <w:sz w:val="26"/>
          <w:szCs w:val="22"/>
        </w:rPr>
        <w:t>.</w:t>
      </w:r>
    </w:p>
    <w:p w14:paraId="03D74F09" w14:textId="77777777" w:rsidR="009C0AE7" w:rsidRPr="00E05F57" w:rsidRDefault="009C0AE7" w:rsidP="009C0AE7">
      <w:pPr>
        <w:widowControl w:val="0"/>
        <w:autoSpaceDE w:val="0"/>
        <w:autoSpaceDN w:val="0"/>
        <w:spacing w:line="20" w:lineRule="atLeast"/>
        <w:ind w:left="1080"/>
        <w:rPr>
          <w:rFonts w:ascii="Times New Roman CYR" w:hAnsi="Times New Roman CYR" w:cs="Times New Roman CYR"/>
          <w:b/>
          <w:i/>
          <w:sz w:val="28"/>
          <w:szCs w:val="22"/>
        </w:rPr>
      </w:pPr>
    </w:p>
    <w:p w14:paraId="75FFC849" w14:textId="77777777" w:rsidR="009C0AE7" w:rsidRPr="00E05F57" w:rsidRDefault="009C0AE7" w:rsidP="009C0AE7">
      <w:pPr>
        <w:widowControl w:val="0"/>
        <w:autoSpaceDE w:val="0"/>
        <w:autoSpaceDN w:val="0"/>
        <w:spacing w:line="20" w:lineRule="atLeast"/>
        <w:ind w:left="720"/>
        <w:rPr>
          <w:rFonts w:ascii="Times New Roman CYR" w:hAnsi="Times New Roman CYR" w:cs="Times New Roman CYR"/>
          <w:b/>
          <w:i/>
          <w:sz w:val="28"/>
          <w:szCs w:val="22"/>
        </w:rPr>
      </w:pPr>
      <w:r>
        <w:rPr>
          <w:b/>
        </w:rPr>
        <w:t xml:space="preserve">1. </w:t>
      </w:r>
      <w:r w:rsidRPr="00E05F57">
        <w:rPr>
          <w:b/>
        </w:rPr>
        <w:t>Документальне підтвердження для юридичних осіб резидентів України</w:t>
      </w:r>
    </w:p>
    <w:p w14:paraId="70B38550" w14:textId="77777777" w:rsidR="009C0AE7" w:rsidRPr="00E05F57" w:rsidRDefault="009C0AE7" w:rsidP="009C0AE7">
      <w:pPr>
        <w:tabs>
          <w:tab w:val="right" w:pos="9609"/>
        </w:tabs>
        <w:spacing w:line="20" w:lineRule="atLeast"/>
        <w:ind w:right="22"/>
        <w:jc w:val="both"/>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7"/>
      </w:tblGrid>
      <w:tr w:rsidR="009C0AE7" w:rsidRPr="0049490F" w14:paraId="0F487A92" w14:textId="77777777" w:rsidTr="00631B39">
        <w:tc>
          <w:tcPr>
            <w:tcW w:w="675" w:type="dxa"/>
            <w:tcBorders>
              <w:top w:val="single" w:sz="4" w:space="0" w:color="auto"/>
              <w:left w:val="single" w:sz="4" w:space="0" w:color="auto"/>
              <w:bottom w:val="single" w:sz="4" w:space="0" w:color="auto"/>
              <w:right w:val="single" w:sz="4" w:space="0" w:color="auto"/>
            </w:tcBorders>
          </w:tcPr>
          <w:p w14:paraId="320E4460" w14:textId="77777777" w:rsidR="009C0AE7" w:rsidRPr="0049490F" w:rsidRDefault="009C0AE7" w:rsidP="00631B39">
            <w:pPr>
              <w:spacing w:line="20" w:lineRule="atLeast"/>
              <w:ind w:left="-513" w:right="-108" w:firstLine="142"/>
              <w:jc w:val="center"/>
              <w:rPr>
                <w:b/>
              </w:rPr>
            </w:pPr>
            <w:r w:rsidRPr="0049490F">
              <w:rPr>
                <w:b/>
              </w:rPr>
              <w:t>№</w:t>
            </w:r>
            <w:r>
              <w:rPr>
                <w:b/>
              </w:rPr>
              <w:t xml:space="preserve"> </w:t>
            </w:r>
          </w:p>
        </w:tc>
        <w:tc>
          <w:tcPr>
            <w:tcW w:w="9957" w:type="dxa"/>
            <w:tcBorders>
              <w:top w:val="single" w:sz="4" w:space="0" w:color="auto"/>
              <w:left w:val="single" w:sz="4" w:space="0" w:color="auto"/>
              <w:bottom w:val="single" w:sz="4" w:space="0" w:color="auto"/>
              <w:right w:val="single" w:sz="4" w:space="0" w:color="auto"/>
            </w:tcBorders>
          </w:tcPr>
          <w:p w14:paraId="6861E985" w14:textId="77777777" w:rsidR="009C0AE7" w:rsidRPr="0049490F" w:rsidRDefault="009C0AE7" w:rsidP="00631B39">
            <w:pPr>
              <w:spacing w:line="20" w:lineRule="atLeast"/>
              <w:jc w:val="center"/>
              <w:rPr>
                <w:b/>
                <w:u w:val="single"/>
                <w:lang w:eastAsia="uk-UA"/>
              </w:rPr>
            </w:pPr>
            <w:r w:rsidRPr="0049490F">
              <w:rPr>
                <w:b/>
              </w:rPr>
              <w:t>Документальне підтвердження для юридичних осіб резидентів України:</w:t>
            </w:r>
          </w:p>
        </w:tc>
      </w:tr>
      <w:tr w:rsidR="009C0AE7" w:rsidRPr="0049490F" w14:paraId="2EB35A75" w14:textId="77777777" w:rsidTr="00631B39">
        <w:tc>
          <w:tcPr>
            <w:tcW w:w="675" w:type="dxa"/>
            <w:tcBorders>
              <w:top w:val="single" w:sz="4" w:space="0" w:color="auto"/>
              <w:left w:val="single" w:sz="4" w:space="0" w:color="auto"/>
              <w:bottom w:val="single" w:sz="4" w:space="0" w:color="auto"/>
              <w:right w:val="single" w:sz="4" w:space="0" w:color="auto"/>
            </w:tcBorders>
          </w:tcPr>
          <w:p w14:paraId="6A92F20D" w14:textId="77777777" w:rsidR="009C0AE7" w:rsidRPr="006865C5" w:rsidRDefault="009C0AE7" w:rsidP="00631B39">
            <w:pPr>
              <w:spacing w:line="20" w:lineRule="atLeast"/>
              <w:jc w:val="center"/>
              <w:rPr>
                <w:b/>
                <w:lang w:eastAsia="uk-UA"/>
              </w:rPr>
            </w:pPr>
            <w:r w:rsidRPr="006865C5">
              <w:rPr>
                <w:b/>
                <w:lang w:eastAsia="uk-UA"/>
              </w:rPr>
              <w:t>1.</w:t>
            </w:r>
          </w:p>
        </w:tc>
        <w:tc>
          <w:tcPr>
            <w:tcW w:w="9957" w:type="dxa"/>
            <w:tcBorders>
              <w:top w:val="single" w:sz="4" w:space="0" w:color="auto"/>
              <w:left w:val="single" w:sz="4" w:space="0" w:color="auto"/>
              <w:bottom w:val="single" w:sz="4" w:space="0" w:color="auto"/>
              <w:right w:val="single" w:sz="4" w:space="0" w:color="auto"/>
            </w:tcBorders>
          </w:tcPr>
          <w:p w14:paraId="225CD3B6" w14:textId="77777777" w:rsidR="009C0AE7" w:rsidRPr="006865C5" w:rsidRDefault="009C0AE7" w:rsidP="00631B39">
            <w:pPr>
              <w:spacing w:line="20" w:lineRule="atLeast"/>
              <w:jc w:val="both"/>
              <w:rPr>
                <w:b/>
              </w:rPr>
            </w:pPr>
            <w:r w:rsidRPr="006865C5">
              <w:rPr>
                <w:b/>
                <w:u w:val="single"/>
                <w:lang w:eastAsia="uk-UA"/>
              </w:rPr>
              <w:t>Документи, що підтверджують правомочність на укладення договору про закупівлю:</w:t>
            </w:r>
          </w:p>
          <w:p w14:paraId="5E32B1AD" w14:textId="77777777" w:rsidR="009C0AE7" w:rsidRPr="006865C5" w:rsidRDefault="009C0AE7" w:rsidP="00631B39">
            <w:pPr>
              <w:spacing w:line="20" w:lineRule="atLeast"/>
              <w:contextualSpacing/>
              <w:jc w:val="both"/>
            </w:pPr>
            <w:r w:rsidRPr="006865C5">
              <w:rPr>
                <w:b/>
              </w:rPr>
              <w:t>1.1.</w:t>
            </w:r>
            <w:r w:rsidRPr="006865C5">
              <w:t xml:space="preserve"> Сканований лист в довільній формі в якому потрібно вказати особу (осіб) уповноважену(</w:t>
            </w:r>
            <w:proofErr w:type="spellStart"/>
            <w:r w:rsidRPr="006865C5">
              <w:t>их</w:t>
            </w:r>
            <w:proofErr w:type="spellEnd"/>
            <w:r w:rsidRPr="006865C5">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59D71B67" w14:textId="77777777" w:rsidR="009C0AE7" w:rsidRPr="006865C5" w:rsidRDefault="009C0AE7" w:rsidP="00631B39">
            <w:pPr>
              <w:spacing w:line="20" w:lineRule="atLeast"/>
              <w:contextualSpacing/>
              <w:jc w:val="both"/>
            </w:pPr>
            <w:r w:rsidRPr="006865C5">
              <w:rPr>
                <w:b/>
              </w:rPr>
              <w:t>1.2.</w:t>
            </w:r>
            <w:r w:rsidRPr="006865C5">
              <w:t xml:space="preserve"> Скановане</w:t>
            </w:r>
            <w:r w:rsidRPr="006865C5">
              <w:rPr>
                <w:b/>
                <w:bCs/>
                <w:lang w:eastAsia="uk-UA"/>
              </w:rPr>
              <w:t xml:space="preserve"> </w:t>
            </w:r>
            <w:r w:rsidRPr="006865C5">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Pr="006865C5">
              <w:rPr>
                <w:b/>
                <w:bCs/>
                <w:lang w:eastAsia="uk-UA"/>
              </w:rPr>
              <w:t xml:space="preserve"> </w:t>
            </w:r>
            <w:r w:rsidRPr="006865C5">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2C432B4A" w14:textId="77777777" w:rsidR="009C0AE7" w:rsidRPr="006865C5" w:rsidRDefault="009C0AE7" w:rsidP="00631B39">
            <w:pPr>
              <w:spacing w:line="20" w:lineRule="atLeast"/>
              <w:contextualSpacing/>
              <w:jc w:val="both"/>
            </w:pPr>
            <w:r w:rsidRPr="006865C5">
              <w:rPr>
                <w:b/>
              </w:rPr>
              <w:t>1.3.</w:t>
            </w:r>
            <w:r w:rsidRPr="006865C5">
              <w:t xml:space="preserve"> Скановане</w:t>
            </w:r>
            <w:r w:rsidRPr="006865C5">
              <w:rPr>
                <w:b/>
                <w:bCs/>
                <w:lang w:eastAsia="uk-UA"/>
              </w:rPr>
              <w:t xml:space="preserve"> </w:t>
            </w:r>
            <w:r w:rsidRPr="006865C5">
              <w:t>протокольне рішення учасників (акціонерів, власників) з наданням повноважень на укладання договору (</w:t>
            </w:r>
            <w:proofErr w:type="spellStart"/>
            <w:r w:rsidRPr="006865C5">
              <w:t>ів</w:t>
            </w:r>
            <w:proofErr w:type="spellEnd"/>
            <w:r w:rsidRPr="006865C5">
              <w:t>) в разі наявності обмежень щодо укладання таких договорів згідно установчих (статутних) документів.</w:t>
            </w:r>
          </w:p>
          <w:p w14:paraId="27E08CCD" w14:textId="77777777" w:rsidR="009C0AE7" w:rsidRPr="006865C5" w:rsidRDefault="009C0AE7" w:rsidP="00631B39">
            <w:pPr>
              <w:spacing w:line="20" w:lineRule="atLeast"/>
              <w:jc w:val="both"/>
            </w:pPr>
            <w:r w:rsidRPr="006865C5">
              <w:rPr>
                <w:b/>
              </w:rPr>
              <w:t>1.4.</w:t>
            </w:r>
            <w:r w:rsidRPr="006865C5">
              <w:t xml:space="preserve"> Сканований паспорт* (ст.1-2, ст.3-6 за наявності записів) або ID-картка з додатками. </w:t>
            </w:r>
          </w:p>
          <w:p w14:paraId="6C8662EC" w14:textId="77777777" w:rsidR="009C0AE7" w:rsidRPr="006865C5" w:rsidRDefault="009C0AE7" w:rsidP="00631B39">
            <w:pPr>
              <w:spacing w:line="20" w:lineRule="atLeast"/>
              <w:jc w:val="both"/>
            </w:pPr>
            <w:r w:rsidRPr="006865C5">
              <w:t>*</w:t>
            </w:r>
            <w:r w:rsidRPr="006865C5">
              <w:rPr>
                <w:i/>
              </w:rPr>
              <w:t>на</w:t>
            </w:r>
            <w:r w:rsidRPr="006865C5">
              <w:t xml:space="preserve"> </w:t>
            </w:r>
            <w:r w:rsidRPr="006865C5">
              <w:rPr>
                <w:i/>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865C5">
              <w:t xml:space="preserve">. </w:t>
            </w:r>
            <w:r w:rsidRPr="006865C5">
              <w:rPr>
                <w:i/>
              </w:rPr>
              <w:t>Паспорт на момент розкриття пропозиції повинен бути дійсний.</w:t>
            </w:r>
          </w:p>
          <w:p w14:paraId="7A8DD863" w14:textId="77777777" w:rsidR="009C0AE7" w:rsidRPr="00896DD4" w:rsidRDefault="009C0AE7" w:rsidP="00631B39">
            <w:pPr>
              <w:spacing w:line="20" w:lineRule="atLeast"/>
              <w:jc w:val="both"/>
            </w:pPr>
            <w:r w:rsidRPr="006865C5">
              <w:rPr>
                <w:b/>
              </w:rPr>
              <w:t>1.5</w:t>
            </w:r>
            <w:r w:rsidRPr="00203084">
              <w:rPr>
                <w:b/>
              </w:rPr>
              <w:t xml:space="preserve">. </w:t>
            </w:r>
            <w:r w:rsidRPr="00203084">
              <w:t>Сканований лист-згода</w:t>
            </w:r>
            <w:r w:rsidRPr="00203084">
              <w:rPr>
                <w:b/>
              </w:rPr>
              <w:t xml:space="preserve"> </w:t>
            </w:r>
            <w:r w:rsidRPr="00203084">
              <w:rPr>
                <w:bCs/>
              </w:rPr>
              <w:t xml:space="preserve">на обробку, використання, поширення та доступ до персональних даних. Складається та підписується особисто кожною особою </w:t>
            </w:r>
            <w:r w:rsidRPr="00203084">
              <w:t xml:space="preserve">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w:t>
            </w:r>
            <w:r>
              <w:t>5</w:t>
            </w:r>
            <w:r w:rsidRPr="00203084">
              <w:t>).</w:t>
            </w:r>
          </w:p>
        </w:tc>
      </w:tr>
      <w:tr w:rsidR="009C0AE7" w:rsidRPr="0049490F" w14:paraId="5F49194F" w14:textId="77777777" w:rsidTr="00631B39">
        <w:trPr>
          <w:trHeight w:val="432"/>
        </w:trPr>
        <w:tc>
          <w:tcPr>
            <w:tcW w:w="675" w:type="dxa"/>
            <w:tcBorders>
              <w:top w:val="single" w:sz="4" w:space="0" w:color="auto"/>
              <w:left w:val="single" w:sz="4" w:space="0" w:color="auto"/>
              <w:bottom w:val="single" w:sz="4" w:space="0" w:color="auto"/>
              <w:right w:val="single" w:sz="4" w:space="0" w:color="auto"/>
            </w:tcBorders>
          </w:tcPr>
          <w:p w14:paraId="31A20429" w14:textId="77777777" w:rsidR="009C0AE7" w:rsidRPr="0049490F" w:rsidRDefault="009C0AE7" w:rsidP="00631B39">
            <w:pPr>
              <w:spacing w:line="20" w:lineRule="atLeast"/>
              <w:jc w:val="center"/>
              <w:rPr>
                <w:b/>
                <w:lang w:val="en-US"/>
              </w:rPr>
            </w:pPr>
            <w:r w:rsidRPr="0049490F">
              <w:rPr>
                <w:b/>
              </w:rPr>
              <w:t>2.</w:t>
            </w:r>
          </w:p>
        </w:tc>
        <w:tc>
          <w:tcPr>
            <w:tcW w:w="9957" w:type="dxa"/>
            <w:tcBorders>
              <w:top w:val="single" w:sz="4" w:space="0" w:color="auto"/>
              <w:left w:val="single" w:sz="4" w:space="0" w:color="auto"/>
              <w:bottom w:val="single" w:sz="4" w:space="0" w:color="auto"/>
              <w:right w:val="single" w:sz="4" w:space="0" w:color="auto"/>
            </w:tcBorders>
          </w:tcPr>
          <w:p w14:paraId="2F866194" w14:textId="77777777" w:rsidR="009C0AE7" w:rsidRPr="0049490F" w:rsidRDefault="009C0AE7" w:rsidP="00631B39">
            <w:pPr>
              <w:spacing w:line="20" w:lineRule="atLeast"/>
              <w:jc w:val="both"/>
              <w:rPr>
                <w:b/>
              </w:rPr>
            </w:pPr>
            <w:r w:rsidRPr="0049490F">
              <w:rPr>
                <w:b/>
                <w:u w:val="single"/>
              </w:rPr>
              <w:t>Провадження учасниками підприємницької діяльності відповідно до Статутів (положення):</w:t>
            </w:r>
          </w:p>
          <w:p w14:paraId="515A2595" w14:textId="77777777" w:rsidR="009C0AE7" w:rsidRPr="0049490F" w:rsidRDefault="009C0AE7" w:rsidP="00631B39">
            <w:pPr>
              <w:spacing w:line="20" w:lineRule="atLeast"/>
              <w:contextualSpacing/>
              <w:jc w:val="both"/>
            </w:pPr>
            <w:r w:rsidRPr="0049490F">
              <w:rPr>
                <w:b/>
              </w:rPr>
              <w:t>2.1.</w:t>
            </w:r>
            <w:r w:rsidRPr="0049490F">
              <w:t xml:space="preserve"> Скановану чинну редакцію Статуту (зі всіма зареєстрованими змінами та доповненнями у разі наявності таких).</w:t>
            </w:r>
          </w:p>
          <w:p w14:paraId="0A60B586" w14:textId="77777777" w:rsidR="009C0AE7" w:rsidRPr="0049490F" w:rsidRDefault="009C0AE7" w:rsidP="00631B39">
            <w:pPr>
              <w:spacing w:line="20" w:lineRule="atLeast"/>
              <w:contextualSpacing/>
              <w:jc w:val="both"/>
              <w:rPr>
                <w:bCs/>
                <w:shd w:val="clear" w:color="auto" w:fill="FFFFFF"/>
              </w:rPr>
            </w:pPr>
            <w:r w:rsidRPr="00806341">
              <w:rPr>
                <w:b/>
              </w:rPr>
              <w:t>2.2.</w:t>
            </w:r>
            <w:r>
              <w:t xml:space="preserve"> </w:t>
            </w:r>
            <w:r w:rsidRPr="0049490F">
              <w:t>В разі реєстрації Статуту або внесення змін до Статуту (нова редакція) з 01.01.2016 відповідно ЗУ «</w:t>
            </w:r>
            <w:r w:rsidRPr="0049490F">
              <w:rPr>
                <w:bCs/>
                <w:shd w:val="clear" w:color="auto" w:fill="FFFFFF"/>
              </w:rPr>
              <w:t>Про державну реєстрацію юридичних осіб, фізичних осіб - підприємців та громадських формувань»  учасник надає на підтвердження реєстрації</w:t>
            </w:r>
            <w:r w:rsidRPr="0049490F">
              <w:t xml:space="preserve"> </w:t>
            </w:r>
            <w:r w:rsidRPr="0049490F">
              <w:rPr>
                <w:bCs/>
                <w:shd w:val="clear" w:color="auto" w:fill="FFFFFF"/>
              </w:rPr>
              <w:t xml:space="preserve">Статуту або реєстрації змін до Статуту </w:t>
            </w:r>
            <w:r w:rsidRPr="0049490F">
              <w:t>(нова редакція) наступні документи</w:t>
            </w:r>
            <w:r w:rsidRPr="0049490F">
              <w:rPr>
                <w:bCs/>
                <w:shd w:val="clear" w:color="auto" w:fill="FFFFFF"/>
              </w:rPr>
              <w:t xml:space="preserve">: </w:t>
            </w:r>
          </w:p>
          <w:p w14:paraId="3B209AD7" w14:textId="77777777" w:rsidR="009C0AE7" w:rsidRPr="00CE3E3F" w:rsidRDefault="009C0AE7" w:rsidP="00631B39">
            <w:pPr>
              <w:spacing w:line="20" w:lineRule="atLeast"/>
              <w:contextualSpacing/>
              <w:jc w:val="both"/>
              <w:rPr>
                <w:bCs/>
                <w:shd w:val="clear" w:color="auto" w:fill="FFFFFF"/>
              </w:rPr>
            </w:pPr>
            <w:r w:rsidRPr="0049490F">
              <w:rPr>
                <w:bCs/>
                <w:shd w:val="clear" w:color="auto" w:fill="FFFFFF"/>
              </w:rPr>
              <w:t>- Сканований лист учасника</w:t>
            </w:r>
            <w:r w:rsidRPr="0049490F">
              <w:t xml:space="preserve"> </w:t>
            </w:r>
            <w:r w:rsidRPr="0049490F">
              <w:rPr>
                <w:bCs/>
                <w:shd w:val="clear" w:color="auto" w:fill="FFFFFF"/>
              </w:rPr>
              <w:t xml:space="preserve">в якому обов’язково зазначається код доступу за яким можливо здійснити пошук установчих документів юридичної особи (Статуту та/або останніх змін до </w:t>
            </w:r>
            <w:r w:rsidRPr="00327903">
              <w:rPr>
                <w:bCs/>
                <w:shd w:val="clear" w:color="auto" w:fill="FFFFFF"/>
              </w:rPr>
              <w:t xml:space="preserve">Статуту (нова редакція). </w:t>
            </w:r>
          </w:p>
          <w:p w14:paraId="6CE0F6AE" w14:textId="77777777" w:rsidR="009C0AE7" w:rsidRPr="00703C03" w:rsidRDefault="009C0AE7" w:rsidP="00631B39">
            <w:pPr>
              <w:spacing w:line="20" w:lineRule="atLeast"/>
              <w:contextualSpacing/>
              <w:jc w:val="both"/>
              <w:rPr>
                <w:bCs/>
                <w:shd w:val="clear" w:color="auto" w:fill="FFFFFF"/>
              </w:rPr>
            </w:pPr>
            <w:r w:rsidRPr="00CE3E3F">
              <w:rPr>
                <w:bCs/>
                <w:shd w:val="clear" w:color="auto" w:fill="FFFFFF"/>
              </w:rPr>
              <w:t xml:space="preserve">- </w:t>
            </w:r>
            <w:r w:rsidRPr="00B92F15">
              <w:rPr>
                <w:bCs/>
                <w:shd w:val="clear" w:color="auto" w:fill="FFFFFF"/>
              </w:rPr>
              <w:t>відповідно</w:t>
            </w:r>
            <w:r w:rsidRPr="00CE3E3F">
              <w:rPr>
                <w:bCs/>
                <w:shd w:val="clear" w:color="auto" w:fill="FFFFFF"/>
              </w:rPr>
              <w:t xml:space="preserve"> </w:t>
            </w:r>
            <w:r w:rsidRPr="00B92F15">
              <w:rPr>
                <w:bCs/>
                <w:shd w:val="clear" w:color="auto" w:fill="FFFFFF"/>
              </w:rPr>
              <w:t>до</w:t>
            </w:r>
            <w:r w:rsidRPr="00CE3E3F">
              <w:rPr>
                <w:bCs/>
                <w:shd w:val="clear" w:color="auto" w:fill="FFFFFF"/>
              </w:rPr>
              <w:t xml:space="preserve"> </w:t>
            </w:r>
            <w:r w:rsidRPr="00B92F15">
              <w:rPr>
                <w:bCs/>
                <w:shd w:val="clear" w:color="auto" w:fill="FFFFFF"/>
              </w:rPr>
              <w:t>ч</w:t>
            </w:r>
            <w:r w:rsidRPr="00CE3E3F">
              <w:rPr>
                <w:bCs/>
                <w:shd w:val="clear" w:color="auto" w:fill="FFFFFF"/>
              </w:rPr>
              <w:t xml:space="preserve">.2. </w:t>
            </w:r>
            <w:r w:rsidRPr="00B92F15">
              <w:rPr>
                <w:bCs/>
                <w:shd w:val="clear" w:color="auto" w:fill="FFFFFF"/>
              </w:rPr>
              <w:t>ст</w:t>
            </w:r>
            <w:r w:rsidRPr="00CE3E3F">
              <w:rPr>
                <w:bCs/>
                <w:shd w:val="clear" w:color="auto" w:fill="FFFFFF"/>
              </w:rPr>
              <w:t xml:space="preserve">.44 </w:t>
            </w:r>
            <w:r w:rsidRPr="00B92F15">
              <w:rPr>
                <w:bCs/>
                <w:shd w:val="clear" w:color="auto" w:fill="FFFFFF"/>
              </w:rPr>
              <w:t>ЗУ</w:t>
            </w:r>
            <w:r w:rsidRPr="00CE3E3F">
              <w:rPr>
                <w:bCs/>
                <w:shd w:val="clear" w:color="auto" w:fill="FFFFFF"/>
              </w:rPr>
              <w:t xml:space="preserve"> №2275-</w:t>
            </w:r>
            <w:r>
              <w:rPr>
                <w:bCs/>
                <w:shd w:val="clear" w:color="auto" w:fill="FFFFFF"/>
                <w:lang w:val="en-US"/>
              </w:rPr>
              <w:t>VIII</w:t>
            </w:r>
            <w:r w:rsidRPr="00CE3E3F">
              <w:rPr>
                <w:bCs/>
                <w:shd w:val="clear" w:color="auto" w:fill="FFFFFF"/>
              </w:rPr>
              <w:t xml:space="preserve"> </w:t>
            </w:r>
            <w:r w:rsidRPr="00B92F15">
              <w:rPr>
                <w:bCs/>
                <w:shd w:val="clear" w:color="auto" w:fill="FFFFFF"/>
              </w:rPr>
              <w:t>від</w:t>
            </w:r>
            <w:r w:rsidRPr="00CE3E3F">
              <w:rPr>
                <w:bCs/>
                <w:shd w:val="clear" w:color="auto" w:fill="FFFFFF"/>
              </w:rPr>
              <w:t xml:space="preserve"> 06.02.2018</w:t>
            </w:r>
            <w:r>
              <w:rPr>
                <w:bCs/>
                <w:shd w:val="clear" w:color="auto" w:fill="FFFFFF"/>
              </w:rPr>
              <w:t xml:space="preserve"> та ст.98 ЦКУ, якщо учасник – 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14:paraId="0D64637B" w14:textId="77777777" w:rsidR="009C0AE7" w:rsidRPr="001C1CAF" w:rsidRDefault="009C0AE7" w:rsidP="00631B39">
            <w:pPr>
              <w:spacing w:line="20" w:lineRule="atLeast"/>
              <w:contextualSpacing/>
              <w:jc w:val="both"/>
              <w:rPr>
                <w:bCs/>
                <w:shd w:val="clear" w:color="auto" w:fill="FFFFFF"/>
              </w:rPr>
            </w:pPr>
            <w:r w:rsidRPr="00327903">
              <w:rPr>
                <w:bCs/>
                <w:shd w:val="clear" w:color="auto" w:fill="FFFFFF"/>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9C0AE7" w:rsidRPr="0049490F" w14:paraId="562CE1D9" w14:textId="77777777" w:rsidTr="00631B39">
        <w:trPr>
          <w:trHeight w:val="432"/>
        </w:trPr>
        <w:tc>
          <w:tcPr>
            <w:tcW w:w="675" w:type="dxa"/>
            <w:tcBorders>
              <w:top w:val="single" w:sz="4" w:space="0" w:color="auto"/>
              <w:left w:val="single" w:sz="4" w:space="0" w:color="auto"/>
              <w:bottom w:val="single" w:sz="4" w:space="0" w:color="auto"/>
              <w:right w:val="single" w:sz="4" w:space="0" w:color="auto"/>
            </w:tcBorders>
          </w:tcPr>
          <w:p w14:paraId="125CCB50" w14:textId="77777777" w:rsidR="009C0AE7" w:rsidRPr="0049490F" w:rsidRDefault="009C0AE7" w:rsidP="00631B39">
            <w:pPr>
              <w:spacing w:line="20" w:lineRule="atLeast"/>
              <w:jc w:val="center"/>
              <w:rPr>
                <w:b/>
              </w:rPr>
            </w:pPr>
            <w:r>
              <w:rPr>
                <w:b/>
              </w:rPr>
              <w:t>3.</w:t>
            </w:r>
          </w:p>
        </w:tc>
        <w:tc>
          <w:tcPr>
            <w:tcW w:w="9957" w:type="dxa"/>
            <w:tcBorders>
              <w:top w:val="single" w:sz="4" w:space="0" w:color="auto"/>
              <w:left w:val="single" w:sz="4" w:space="0" w:color="auto"/>
              <w:bottom w:val="single" w:sz="4" w:space="0" w:color="auto"/>
              <w:right w:val="single" w:sz="4" w:space="0" w:color="auto"/>
            </w:tcBorders>
          </w:tcPr>
          <w:p w14:paraId="0CF066DA" w14:textId="77777777" w:rsidR="009C0AE7" w:rsidRDefault="009C0AE7" w:rsidP="00631B39">
            <w:pPr>
              <w:spacing w:line="20" w:lineRule="atLeast"/>
              <w:jc w:val="both"/>
              <w:rPr>
                <w:b/>
                <w:u w:val="single"/>
              </w:rPr>
            </w:pPr>
            <w:r>
              <w:rPr>
                <w:b/>
                <w:u w:val="single"/>
              </w:rPr>
              <w:t xml:space="preserve">Підтвердження </w:t>
            </w:r>
            <w:proofErr w:type="spellStart"/>
            <w:r>
              <w:rPr>
                <w:b/>
                <w:u w:val="single"/>
              </w:rPr>
              <w:t>статутсу</w:t>
            </w:r>
            <w:proofErr w:type="spellEnd"/>
            <w:r>
              <w:rPr>
                <w:b/>
                <w:u w:val="single"/>
              </w:rPr>
              <w:t xml:space="preserve"> платника податків:</w:t>
            </w:r>
          </w:p>
          <w:p w14:paraId="7DA661CE" w14:textId="77777777" w:rsidR="009C0AE7" w:rsidRPr="001C1CAF" w:rsidRDefault="009C0AE7" w:rsidP="009C0AE7">
            <w:pPr>
              <w:numPr>
                <w:ilvl w:val="0"/>
                <w:numId w:val="1"/>
              </w:numPr>
              <w:suppressAutoHyphens w:val="0"/>
              <w:spacing w:line="20" w:lineRule="atLeast"/>
              <w:jc w:val="both"/>
            </w:pPr>
            <w:r w:rsidRPr="001C1CAF">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730306E8" w14:textId="77777777" w:rsidR="009C0AE7" w:rsidRPr="0049490F" w:rsidRDefault="009C0AE7" w:rsidP="009C0AE7">
            <w:pPr>
              <w:numPr>
                <w:ilvl w:val="0"/>
                <w:numId w:val="1"/>
              </w:numPr>
              <w:suppressAutoHyphens w:val="0"/>
              <w:spacing w:line="20" w:lineRule="atLeast"/>
              <w:jc w:val="both"/>
              <w:rPr>
                <w:b/>
                <w:u w:val="single"/>
              </w:rPr>
            </w:pPr>
            <w:r w:rsidRPr="001C1CAF">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12E12D82" w14:textId="77777777" w:rsidR="009C0AE7" w:rsidRDefault="009C0AE7" w:rsidP="009C0AE7">
      <w:pPr>
        <w:spacing w:line="20" w:lineRule="atLeast"/>
        <w:jc w:val="both"/>
        <w:rPr>
          <w:b/>
        </w:rPr>
      </w:pPr>
    </w:p>
    <w:p w14:paraId="639B8860" w14:textId="77777777" w:rsidR="009C0AE7" w:rsidRPr="0049490F" w:rsidRDefault="009C0AE7" w:rsidP="009C0AE7">
      <w:pPr>
        <w:spacing w:line="20" w:lineRule="atLeast"/>
        <w:jc w:val="both"/>
        <w:rPr>
          <w:b/>
          <w:i/>
        </w:rPr>
      </w:pPr>
      <w:r w:rsidRPr="0049490F">
        <w:rPr>
          <w:b/>
        </w:rPr>
        <w:t>Примітки :</w:t>
      </w:r>
    </w:p>
    <w:p w14:paraId="60CBB4E6" w14:textId="77777777" w:rsidR="009C0AE7" w:rsidRPr="00C05923" w:rsidRDefault="009C0AE7" w:rsidP="009C0AE7">
      <w:pPr>
        <w:spacing w:line="20" w:lineRule="atLeast"/>
        <w:jc w:val="both"/>
      </w:pPr>
      <w:r w:rsidRPr="00941308">
        <w:rPr>
          <w:b/>
          <w:i/>
        </w:rPr>
        <w:t xml:space="preserve">а) усі довідки учасника складені у довільній формі повинні бути датовані </w:t>
      </w:r>
      <w:r w:rsidRPr="00941308">
        <w:t>станом в термін з дати оприлюднення оголошення про проведення торгів до кінцевого строку подання тендерних пропозицій.</w:t>
      </w:r>
    </w:p>
    <w:p w14:paraId="01E7B639" w14:textId="77777777" w:rsidR="009C0AE7" w:rsidRDefault="009C0AE7" w:rsidP="009C0AE7">
      <w:pPr>
        <w:spacing w:line="20" w:lineRule="atLeast"/>
        <w:jc w:val="both"/>
      </w:pPr>
    </w:p>
    <w:p w14:paraId="314653F1" w14:textId="77777777" w:rsidR="009C0AE7" w:rsidRPr="00327903" w:rsidRDefault="009C0AE7" w:rsidP="009C0AE7">
      <w:pPr>
        <w:spacing w:line="20" w:lineRule="atLeast"/>
        <w:ind w:left="720"/>
        <w:jc w:val="both"/>
      </w:pPr>
      <w:r>
        <w:rPr>
          <w:b/>
        </w:rPr>
        <w:t xml:space="preserve">2. </w:t>
      </w:r>
      <w:r w:rsidRPr="00327903">
        <w:rPr>
          <w:b/>
        </w:rPr>
        <w:t>Документальне підтвердження відповідності пропозиції учасника кваліфікаційним критеріям для нерезидентів України.</w:t>
      </w:r>
    </w:p>
    <w:p w14:paraId="720F16F9" w14:textId="77777777" w:rsidR="009C0AE7" w:rsidRPr="0049490F" w:rsidRDefault="009C0AE7" w:rsidP="009C0AE7">
      <w:pPr>
        <w:spacing w:line="20" w:lineRule="atLeast"/>
        <w:jc w:val="both"/>
        <w:rPr>
          <w:b/>
          <w: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9C0AE7" w:rsidRPr="0049490F" w14:paraId="1496ABA8" w14:textId="77777777" w:rsidTr="00631B39">
        <w:tc>
          <w:tcPr>
            <w:tcW w:w="675" w:type="dxa"/>
            <w:tcBorders>
              <w:top w:val="single" w:sz="4" w:space="0" w:color="auto"/>
              <w:left w:val="single" w:sz="4" w:space="0" w:color="auto"/>
              <w:bottom w:val="single" w:sz="4" w:space="0" w:color="auto"/>
              <w:right w:val="single" w:sz="4" w:space="0" w:color="auto"/>
            </w:tcBorders>
          </w:tcPr>
          <w:p w14:paraId="47F137CE" w14:textId="77777777" w:rsidR="009C0AE7" w:rsidRPr="0049490F" w:rsidRDefault="009C0AE7" w:rsidP="00631B39">
            <w:pPr>
              <w:spacing w:line="20" w:lineRule="atLeast"/>
              <w:ind w:left="-513" w:right="-108" w:firstLine="142"/>
              <w:jc w:val="center"/>
              <w:rPr>
                <w:b/>
              </w:rPr>
            </w:pPr>
            <w:r w:rsidRPr="0049490F">
              <w:rPr>
                <w:b/>
              </w:rPr>
              <w:t>№</w:t>
            </w:r>
          </w:p>
        </w:tc>
        <w:tc>
          <w:tcPr>
            <w:tcW w:w="9673" w:type="dxa"/>
            <w:tcBorders>
              <w:top w:val="single" w:sz="4" w:space="0" w:color="auto"/>
              <w:left w:val="single" w:sz="4" w:space="0" w:color="auto"/>
              <w:bottom w:val="single" w:sz="4" w:space="0" w:color="auto"/>
              <w:right w:val="single" w:sz="4" w:space="0" w:color="auto"/>
            </w:tcBorders>
          </w:tcPr>
          <w:p w14:paraId="0BF6C2AA" w14:textId="77777777" w:rsidR="009C0AE7" w:rsidRPr="0049490F" w:rsidRDefault="009C0AE7" w:rsidP="00631B39">
            <w:pPr>
              <w:spacing w:line="20" w:lineRule="atLeast"/>
              <w:jc w:val="center"/>
              <w:rPr>
                <w:b/>
                <w:u w:val="single"/>
                <w:lang w:eastAsia="uk-UA"/>
              </w:rPr>
            </w:pPr>
            <w:r w:rsidRPr="0049490F">
              <w:rPr>
                <w:b/>
              </w:rPr>
              <w:t>Документальне підтвердження відповідності пропозиції учасника кваліфікаційним критеріям для нерезидентів України:</w:t>
            </w:r>
          </w:p>
        </w:tc>
      </w:tr>
      <w:tr w:rsidR="009C0AE7" w:rsidRPr="0049490F" w14:paraId="0E8443CB" w14:textId="77777777" w:rsidTr="00631B39">
        <w:tc>
          <w:tcPr>
            <w:tcW w:w="675" w:type="dxa"/>
            <w:tcBorders>
              <w:top w:val="single" w:sz="4" w:space="0" w:color="auto"/>
              <w:left w:val="single" w:sz="4" w:space="0" w:color="auto"/>
              <w:bottom w:val="single" w:sz="4" w:space="0" w:color="auto"/>
              <w:right w:val="single" w:sz="4" w:space="0" w:color="auto"/>
            </w:tcBorders>
          </w:tcPr>
          <w:p w14:paraId="734412D6" w14:textId="77777777" w:rsidR="009C0AE7" w:rsidRPr="0049490F" w:rsidRDefault="009C0AE7" w:rsidP="00631B39">
            <w:pPr>
              <w:spacing w:line="20" w:lineRule="atLeast"/>
              <w:jc w:val="center"/>
              <w:rPr>
                <w:b/>
                <w:lang w:eastAsia="uk-UA"/>
              </w:rPr>
            </w:pPr>
            <w:r w:rsidRPr="0049490F">
              <w:rPr>
                <w:b/>
                <w:lang w:eastAsia="uk-UA"/>
              </w:rPr>
              <w:t>1.</w:t>
            </w:r>
          </w:p>
        </w:tc>
        <w:tc>
          <w:tcPr>
            <w:tcW w:w="9673" w:type="dxa"/>
            <w:tcBorders>
              <w:top w:val="single" w:sz="4" w:space="0" w:color="auto"/>
              <w:left w:val="single" w:sz="4" w:space="0" w:color="auto"/>
              <w:bottom w:val="single" w:sz="4" w:space="0" w:color="auto"/>
              <w:right w:val="single" w:sz="4" w:space="0" w:color="auto"/>
            </w:tcBorders>
          </w:tcPr>
          <w:p w14:paraId="15938E89" w14:textId="77777777" w:rsidR="009C0AE7" w:rsidRPr="0049490F" w:rsidRDefault="009C0AE7" w:rsidP="00631B39">
            <w:pPr>
              <w:spacing w:line="20" w:lineRule="atLeast"/>
              <w:jc w:val="both"/>
              <w:rPr>
                <w:b/>
                <w:u w:val="single"/>
                <w:lang w:eastAsia="uk-UA"/>
              </w:rPr>
            </w:pPr>
            <w:r w:rsidRPr="0049490F">
              <w:rPr>
                <w:b/>
                <w:u w:val="single"/>
                <w:lang w:eastAsia="uk-UA"/>
              </w:rPr>
              <w:t>Документи, що підтверджують правомочність на укладення договору про закупівлю:</w:t>
            </w:r>
          </w:p>
          <w:p w14:paraId="58CFDBBC" w14:textId="77777777" w:rsidR="009C0AE7" w:rsidRPr="0049490F" w:rsidRDefault="009C0AE7" w:rsidP="00631B39">
            <w:pPr>
              <w:keepNext/>
              <w:spacing w:line="20" w:lineRule="atLeast"/>
              <w:ind w:right="22"/>
              <w:jc w:val="both"/>
              <w:rPr>
                <w:i/>
              </w:rPr>
            </w:pPr>
            <w:r w:rsidRPr="0049490F">
              <w:t xml:space="preserve">1.1 Сканований** лист в довільній формі </w:t>
            </w:r>
            <w:r w:rsidRPr="00C6310F">
              <w:t>в якому потрібно вказати особу (осіб) уповноважен</w:t>
            </w:r>
            <w:r>
              <w:t>у</w:t>
            </w:r>
            <w:r w:rsidRPr="00C6310F">
              <w:t>(</w:t>
            </w:r>
            <w:proofErr w:type="spellStart"/>
            <w:r w:rsidRPr="00C6310F">
              <w:t>их</w:t>
            </w:r>
            <w:proofErr w:type="spellEnd"/>
            <w:r w:rsidRPr="00C6310F">
              <w:t>)</w:t>
            </w:r>
            <w:r w:rsidRPr="0049490F">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49490F">
              <w:rPr>
                <w:b/>
              </w:rPr>
              <w:t xml:space="preserve"> </w:t>
            </w:r>
            <w:r w:rsidRPr="0049490F">
              <w:rPr>
                <w:strike/>
              </w:rPr>
              <w:t xml:space="preserve"> </w:t>
            </w:r>
          </w:p>
          <w:p w14:paraId="392D9D74" w14:textId="77777777" w:rsidR="009C0AE7" w:rsidRPr="0049490F" w:rsidRDefault="009C0AE7" w:rsidP="00631B39">
            <w:pPr>
              <w:spacing w:line="20" w:lineRule="atLeast"/>
              <w:jc w:val="both"/>
            </w:pPr>
            <w:r w:rsidRPr="0049490F">
              <w:t>1.2.</w:t>
            </w:r>
            <w:r w:rsidRPr="0049490F">
              <w:rPr>
                <w:b/>
              </w:rPr>
              <w:t xml:space="preserve"> </w:t>
            </w:r>
            <w:r w:rsidRPr="0049490F">
              <w:t>Сканований Легалізований*** паспорт (</w:t>
            </w:r>
            <w:r w:rsidRPr="0049490F">
              <w:rPr>
                <w:i/>
              </w:rPr>
              <w:t>на</w:t>
            </w:r>
            <w:r w:rsidRPr="0049490F">
              <w:t xml:space="preserve"> </w:t>
            </w:r>
            <w:r w:rsidRPr="0049490F">
              <w:rPr>
                <w:i/>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49490F">
              <w:t xml:space="preserve">. </w:t>
            </w:r>
            <w:r w:rsidRPr="0049490F">
              <w:rPr>
                <w:i/>
              </w:rPr>
              <w:t>Паспорт на момент розкриття пропозиції повинен бути дійсний).</w:t>
            </w:r>
          </w:p>
          <w:p w14:paraId="25FE4309" w14:textId="77777777" w:rsidR="009C0AE7" w:rsidRPr="0049490F" w:rsidRDefault="009C0AE7" w:rsidP="00631B39">
            <w:pPr>
              <w:spacing w:line="20" w:lineRule="atLeast"/>
              <w:jc w:val="both"/>
            </w:pPr>
            <w:r w:rsidRPr="0049490F">
              <w:t>1.3.</w:t>
            </w:r>
            <w:r w:rsidRPr="0049490F">
              <w:rPr>
                <w:i/>
              </w:rPr>
              <w:t xml:space="preserve"> </w:t>
            </w:r>
            <w:r w:rsidRPr="0049490F">
              <w:t>Сканований лист-згода**</w:t>
            </w:r>
            <w:r w:rsidRPr="0049490F">
              <w:rPr>
                <w:b/>
              </w:rPr>
              <w:t xml:space="preserve"> </w:t>
            </w:r>
            <w:r w:rsidRPr="0049490F">
              <w:rPr>
                <w:bCs/>
              </w:rPr>
              <w:t xml:space="preserve">на обробку, використання, поширення та доступ до персональних даних. Складається та підписується особисто кожною особою </w:t>
            </w:r>
            <w:r w:rsidRPr="0049490F">
              <w:t xml:space="preserve">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w:t>
            </w:r>
            <w:r>
              <w:t>5</w:t>
            </w:r>
            <w:r w:rsidRPr="0049490F">
              <w:t>).</w:t>
            </w:r>
          </w:p>
          <w:p w14:paraId="265E6638" w14:textId="77777777" w:rsidR="009C0AE7" w:rsidRPr="0049490F" w:rsidRDefault="009C0AE7" w:rsidP="00631B39">
            <w:pPr>
              <w:spacing w:line="20" w:lineRule="atLeast"/>
              <w:jc w:val="both"/>
              <w:rPr>
                <w:b/>
              </w:rPr>
            </w:pPr>
          </w:p>
        </w:tc>
      </w:tr>
      <w:tr w:rsidR="009C0AE7" w:rsidRPr="0049490F" w14:paraId="1D177991" w14:textId="77777777" w:rsidTr="00631B39">
        <w:tc>
          <w:tcPr>
            <w:tcW w:w="675" w:type="dxa"/>
            <w:tcBorders>
              <w:top w:val="single" w:sz="4" w:space="0" w:color="auto"/>
              <w:left w:val="single" w:sz="4" w:space="0" w:color="auto"/>
              <w:bottom w:val="single" w:sz="4" w:space="0" w:color="auto"/>
              <w:right w:val="single" w:sz="4" w:space="0" w:color="auto"/>
            </w:tcBorders>
          </w:tcPr>
          <w:p w14:paraId="0329873C" w14:textId="77777777" w:rsidR="009C0AE7" w:rsidRPr="0049490F" w:rsidRDefault="009C0AE7" w:rsidP="00631B39">
            <w:pPr>
              <w:spacing w:line="20" w:lineRule="atLeast"/>
              <w:jc w:val="center"/>
              <w:rPr>
                <w:b/>
              </w:rPr>
            </w:pPr>
            <w:r w:rsidRPr="0049490F">
              <w:rPr>
                <w:b/>
              </w:rPr>
              <w:t>2.</w:t>
            </w:r>
          </w:p>
        </w:tc>
        <w:tc>
          <w:tcPr>
            <w:tcW w:w="9673" w:type="dxa"/>
            <w:tcBorders>
              <w:top w:val="single" w:sz="4" w:space="0" w:color="auto"/>
              <w:left w:val="single" w:sz="4" w:space="0" w:color="auto"/>
              <w:bottom w:val="single" w:sz="4" w:space="0" w:color="auto"/>
              <w:right w:val="single" w:sz="4" w:space="0" w:color="auto"/>
            </w:tcBorders>
          </w:tcPr>
          <w:p w14:paraId="6B35BD05" w14:textId="77777777" w:rsidR="009C0AE7" w:rsidRPr="0049490F" w:rsidRDefault="009C0AE7" w:rsidP="00631B39">
            <w:pPr>
              <w:spacing w:line="20" w:lineRule="atLeast"/>
              <w:jc w:val="both"/>
              <w:rPr>
                <w:b/>
                <w:u w:val="single"/>
              </w:rPr>
            </w:pPr>
            <w:r w:rsidRPr="0049490F">
              <w:rPr>
                <w:b/>
                <w:u w:val="single"/>
              </w:rPr>
              <w:t>Провадження учасниками підприємницької діяльності відповідно до Статутів (положення):</w:t>
            </w:r>
          </w:p>
          <w:p w14:paraId="07A159D0" w14:textId="77777777" w:rsidR="009C0AE7" w:rsidRPr="0049490F" w:rsidRDefault="009C0AE7" w:rsidP="00631B39">
            <w:pPr>
              <w:spacing w:line="20" w:lineRule="atLeast"/>
              <w:jc w:val="both"/>
            </w:pPr>
            <w:r w:rsidRPr="0049490F">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53FF47D2" w14:textId="77777777" w:rsidR="009C0AE7" w:rsidRPr="0049490F" w:rsidRDefault="009C0AE7" w:rsidP="00631B39">
            <w:pPr>
              <w:spacing w:line="20" w:lineRule="atLeast"/>
              <w:jc w:val="both"/>
            </w:pPr>
            <w:r w:rsidRPr="0049490F">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0373132B" w14:textId="77777777" w:rsidR="009C0AE7" w:rsidRPr="0049490F" w:rsidRDefault="009C0AE7" w:rsidP="00631B39">
            <w:pPr>
              <w:spacing w:line="20" w:lineRule="atLeast"/>
              <w:jc w:val="both"/>
            </w:pPr>
            <w:r w:rsidRPr="0049490F">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70B2FDDC" w14:textId="77777777" w:rsidR="009C0AE7" w:rsidRPr="0049490F" w:rsidRDefault="009C0AE7" w:rsidP="00631B39">
            <w:pPr>
              <w:spacing w:line="20" w:lineRule="atLeast"/>
              <w:jc w:val="both"/>
            </w:pPr>
            <w:r w:rsidRPr="0049490F">
              <w:t>2.3. Скановане Легалізоване*** положення про представництво Учасника процедури закупівлі нерезидента.</w:t>
            </w:r>
          </w:p>
          <w:p w14:paraId="1DC1C554" w14:textId="77777777" w:rsidR="009C0AE7" w:rsidRPr="0049490F" w:rsidRDefault="009C0AE7" w:rsidP="00631B39">
            <w:pPr>
              <w:spacing w:line="20" w:lineRule="atLeast"/>
              <w:jc w:val="both"/>
            </w:pPr>
            <w:r w:rsidRPr="0049490F">
              <w:t>2.4. Скановану Легалізовану*** довіреність на керівника представництва Учасника процедури закупівлі нерезидента.</w:t>
            </w:r>
          </w:p>
          <w:p w14:paraId="2DBBEA47" w14:textId="77777777" w:rsidR="009C0AE7" w:rsidRPr="00CE3E3F" w:rsidRDefault="009C0AE7" w:rsidP="00631B39">
            <w:pPr>
              <w:spacing w:line="20" w:lineRule="atLeast"/>
              <w:jc w:val="both"/>
              <w:rPr>
                <w:b/>
                <w:u w:val="single"/>
              </w:rPr>
            </w:pPr>
            <w:r w:rsidRPr="0049490F">
              <w:t xml:space="preserve">2.5. </w:t>
            </w:r>
            <w:proofErr w:type="spellStart"/>
            <w:r w:rsidRPr="0049490F">
              <w:t>Сконована</w:t>
            </w:r>
            <w:proofErr w:type="spellEnd"/>
            <w:r w:rsidRPr="0049490F">
              <w:t xml:space="preserve"> довідка з банку(</w:t>
            </w:r>
            <w:proofErr w:type="spellStart"/>
            <w:r w:rsidRPr="0049490F">
              <w:t>ів</w:t>
            </w:r>
            <w:proofErr w:type="spellEnd"/>
            <w:r w:rsidRPr="0049490F">
              <w:t>) про наявність відкритого рахунку(</w:t>
            </w:r>
            <w:proofErr w:type="spellStart"/>
            <w:r w:rsidRPr="0049490F">
              <w:t>ів</w:t>
            </w:r>
            <w:proofErr w:type="spellEnd"/>
            <w:r w:rsidRPr="0049490F">
              <w:t>) представництва в банку(ах) України типу «П» в національній валюті (довідка має бути не більше місячної давнини).</w:t>
            </w:r>
          </w:p>
        </w:tc>
      </w:tr>
      <w:tr w:rsidR="009C0AE7" w:rsidRPr="0049490F" w14:paraId="106B6990" w14:textId="77777777" w:rsidTr="00631B39">
        <w:tc>
          <w:tcPr>
            <w:tcW w:w="675" w:type="dxa"/>
            <w:tcBorders>
              <w:top w:val="single" w:sz="4" w:space="0" w:color="auto"/>
              <w:left w:val="single" w:sz="4" w:space="0" w:color="auto"/>
              <w:bottom w:val="single" w:sz="4" w:space="0" w:color="auto"/>
              <w:right w:val="single" w:sz="4" w:space="0" w:color="auto"/>
            </w:tcBorders>
          </w:tcPr>
          <w:p w14:paraId="289F6600" w14:textId="77777777" w:rsidR="009C0AE7" w:rsidRPr="0049490F" w:rsidRDefault="009C0AE7" w:rsidP="00631B39">
            <w:pPr>
              <w:spacing w:line="20" w:lineRule="atLeast"/>
              <w:jc w:val="center"/>
              <w:rPr>
                <w:b/>
              </w:rPr>
            </w:pPr>
            <w:r>
              <w:rPr>
                <w:b/>
              </w:rPr>
              <w:t>3</w:t>
            </w:r>
            <w:r w:rsidRPr="0049490F">
              <w:rPr>
                <w:b/>
              </w:rPr>
              <w:t>.</w:t>
            </w:r>
          </w:p>
        </w:tc>
        <w:tc>
          <w:tcPr>
            <w:tcW w:w="9673" w:type="dxa"/>
            <w:tcBorders>
              <w:top w:val="single" w:sz="4" w:space="0" w:color="auto"/>
              <w:left w:val="single" w:sz="4" w:space="0" w:color="auto"/>
              <w:bottom w:val="single" w:sz="4" w:space="0" w:color="auto"/>
              <w:right w:val="single" w:sz="4" w:space="0" w:color="auto"/>
            </w:tcBorders>
          </w:tcPr>
          <w:p w14:paraId="0618DBEE" w14:textId="77777777" w:rsidR="009C0AE7" w:rsidRPr="0049490F" w:rsidRDefault="009C0AE7" w:rsidP="00631B39">
            <w:pPr>
              <w:spacing w:line="20" w:lineRule="atLeast"/>
              <w:jc w:val="both"/>
              <w:rPr>
                <w:lang w:eastAsia="uk-UA"/>
              </w:rPr>
            </w:pPr>
            <w:r w:rsidRPr="0049490F">
              <w:rPr>
                <w:b/>
                <w:u w:val="single"/>
                <w:lang w:eastAsia="uk-UA"/>
              </w:rPr>
              <w:t>Підтвердження статусу платника податків</w:t>
            </w:r>
            <w:r w:rsidRPr="0049490F">
              <w:rPr>
                <w:u w:val="single"/>
                <w:lang w:eastAsia="uk-UA"/>
              </w:rPr>
              <w:t>:</w:t>
            </w:r>
            <w:r w:rsidRPr="0049490F">
              <w:rPr>
                <w:lang w:eastAsia="uk-UA"/>
              </w:rPr>
              <w:t xml:space="preserve"> </w:t>
            </w:r>
          </w:p>
          <w:p w14:paraId="02B9E958" w14:textId="77777777" w:rsidR="009C0AE7" w:rsidRPr="0049490F" w:rsidRDefault="009C0AE7" w:rsidP="00631B39">
            <w:pPr>
              <w:spacing w:line="20" w:lineRule="atLeast"/>
              <w:jc w:val="both"/>
            </w:pPr>
            <w:r w:rsidRPr="0049490F">
              <w:rPr>
                <w:lang w:eastAsia="uk-UA"/>
              </w:rPr>
              <w:t xml:space="preserve">- сканована довідка про взяття на облік платника податків за формою 34-ОПП </w:t>
            </w:r>
            <w:r w:rsidRPr="0049490F">
              <w:t>представництва Учасника процедури закупівлі нерезидента;</w:t>
            </w:r>
          </w:p>
          <w:p w14:paraId="31398B11" w14:textId="77777777" w:rsidR="009C0AE7" w:rsidRPr="0049490F" w:rsidRDefault="009C0AE7" w:rsidP="00631B39">
            <w:pPr>
              <w:spacing w:line="20" w:lineRule="atLeast"/>
              <w:jc w:val="both"/>
            </w:pPr>
            <w:r w:rsidRPr="0049490F">
              <w:rPr>
                <w:lang w:eastAsia="uk-UA"/>
              </w:rPr>
              <w:t xml:space="preserve">- для платників податку на додану вартість – сканований </w:t>
            </w:r>
            <w:r w:rsidRPr="0049490F">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14:paraId="0798EA91" w14:textId="77777777" w:rsidR="009C0AE7" w:rsidRPr="0049490F" w:rsidRDefault="009C0AE7" w:rsidP="00631B39">
            <w:pPr>
              <w:widowControl w:val="0"/>
              <w:autoSpaceDE w:val="0"/>
              <w:autoSpaceDN w:val="0"/>
              <w:spacing w:line="20" w:lineRule="atLeast"/>
              <w:ind w:right="-108"/>
              <w:jc w:val="both"/>
              <w:rPr>
                <w:b/>
              </w:rPr>
            </w:pPr>
            <w:r w:rsidRPr="0049490F">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03BD6539" w14:textId="77777777" w:rsidR="009C0AE7" w:rsidRPr="0049490F" w:rsidRDefault="009C0AE7" w:rsidP="009C0AE7">
      <w:pPr>
        <w:tabs>
          <w:tab w:val="right" w:pos="9609"/>
        </w:tabs>
        <w:spacing w:line="20" w:lineRule="atLeast"/>
        <w:ind w:right="22"/>
        <w:jc w:val="both"/>
        <w:rPr>
          <w:b/>
        </w:rPr>
      </w:pPr>
    </w:p>
    <w:p w14:paraId="13E1001F" w14:textId="77777777" w:rsidR="009C0AE7" w:rsidRPr="0049490F" w:rsidRDefault="009C0AE7" w:rsidP="009C0AE7">
      <w:pPr>
        <w:spacing w:line="20" w:lineRule="atLeast"/>
        <w:jc w:val="both"/>
        <w:rPr>
          <w:b/>
        </w:rPr>
      </w:pPr>
      <w:r w:rsidRPr="0049490F">
        <w:rPr>
          <w:b/>
        </w:rPr>
        <w:t>Примітки:</w:t>
      </w:r>
    </w:p>
    <w:p w14:paraId="39CE5285" w14:textId="77777777" w:rsidR="009C0AE7" w:rsidRPr="00941308" w:rsidRDefault="009C0AE7" w:rsidP="009C0AE7">
      <w:pPr>
        <w:spacing w:line="20" w:lineRule="atLeast"/>
        <w:jc w:val="both"/>
        <w:rPr>
          <w:b/>
          <w:i/>
        </w:rPr>
      </w:pPr>
      <w:r w:rsidRPr="00941308">
        <w:rPr>
          <w:b/>
          <w:i/>
        </w:rPr>
        <w:t xml:space="preserve">а) усі довідки учасника складені у довільній формі повинні бути датовані </w:t>
      </w:r>
      <w:r w:rsidRPr="00941308">
        <w:t>станом в термін з дати оприлюднення оголошення про проведення торгів до кінцевого строку подання тендерних пропозицій)</w:t>
      </w:r>
      <w:r w:rsidRPr="00941308">
        <w:rPr>
          <w:rFonts w:eastAsia="Calibri"/>
          <w:bCs/>
        </w:rPr>
        <w:t>.</w:t>
      </w:r>
      <w:r w:rsidRPr="00941308">
        <w:rPr>
          <w:rFonts w:eastAsia="Calibri"/>
          <w:b/>
          <w:bCs/>
          <w:i/>
        </w:rPr>
        <w:t xml:space="preserve"> </w:t>
      </w:r>
    </w:p>
    <w:p w14:paraId="3B408711" w14:textId="77777777" w:rsidR="009C0AE7" w:rsidRPr="00941308" w:rsidRDefault="009C0AE7" w:rsidP="009C0AE7">
      <w:pPr>
        <w:spacing w:line="20" w:lineRule="atLeast"/>
        <w:jc w:val="both"/>
      </w:pPr>
      <w:r w:rsidRPr="00941308">
        <w:rPr>
          <w:b/>
          <w:i/>
        </w:rPr>
        <w:t>**</w:t>
      </w:r>
      <w:r w:rsidRPr="00941308">
        <w:t xml:space="preserve"> Документи можуть бути викладені іншою мовою, </w:t>
      </w:r>
      <w:r w:rsidRPr="00941308">
        <w:rPr>
          <w:shd w:val="clear" w:color="auto" w:fill="FFFFFF"/>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358A6D58" w14:textId="77777777" w:rsidR="009C0AE7" w:rsidRPr="00941308" w:rsidRDefault="009C0AE7" w:rsidP="009C0AE7">
      <w:pPr>
        <w:tabs>
          <w:tab w:val="num" w:pos="0"/>
        </w:tabs>
        <w:spacing w:line="20" w:lineRule="atLeast"/>
        <w:jc w:val="both"/>
        <w:rPr>
          <w:rFonts w:eastAsia="Calibri"/>
          <w:b/>
          <w:bCs/>
        </w:rPr>
      </w:pPr>
    </w:p>
    <w:p w14:paraId="1A919E77" w14:textId="77777777" w:rsidR="009C0AE7" w:rsidRPr="00941308" w:rsidRDefault="009C0AE7" w:rsidP="009C0AE7">
      <w:pPr>
        <w:tabs>
          <w:tab w:val="num" w:pos="0"/>
        </w:tabs>
        <w:spacing w:line="20" w:lineRule="atLeast"/>
        <w:jc w:val="both"/>
        <w:rPr>
          <w:rFonts w:eastAsia="Calibri"/>
        </w:rPr>
      </w:pPr>
      <w:r w:rsidRPr="00941308">
        <w:rPr>
          <w:i/>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14:paraId="5F78F85F" w14:textId="77777777" w:rsidR="009C0AE7" w:rsidRPr="00941308" w:rsidRDefault="009C0AE7" w:rsidP="009C0AE7">
      <w:pPr>
        <w:tabs>
          <w:tab w:val="num" w:pos="0"/>
        </w:tabs>
        <w:spacing w:line="20" w:lineRule="atLeast"/>
        <w:jc w:val="both"/>
        <w:rPr>
          <w:i/>
        </w:rPr>
      </w:pPr>
      <w:r w:rsidRPr="00941308">
        <w:rPr>
          <w:i/>
        </w:rPr>
        <w:t xml:space="preserve">а) за спрощеною процедурою проставлення </w:t>
      </w:r>
      <w:proofErr w:type="spellStart"/>
      <w:r w:rsidRPr="00941308">
        <w:rPr>
          <w:i/>
        </w:rPr>
        <w:t>Апостиля</w:t>
      </w:r>
      <w:proofErr w:type="spellEnd"/>
      <w:r w:rsidRPr="00941308">
        <w:rPr>
          <w:i/>
        </w:rPr>
        <w:t xml:space="preserve"> (</w:t>
      </w:r>
      <w:proofErr w:type="spellStart"/>
      <w:r w:rsidRPr="00941308">
        <w:rPr>
          <w:i/>
        </w:rPr>
        <w:t>Apostille</w:t>
      </w:r>
      <w:proofErr w:type="spellEnd"/>
      <w:r w:rsidRPr="00941308">
        <w:rPr>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3EDD36BE" w14:textId="77777777" w:rsidR="009C0AE7" w:rsidRPr="00941308" w:rsidRDefault="009C0AE7" w:rsidP="009C0AE7">
      <w:pPr>
        <w:tabs>
          <w:tab w:val="num" w:pos="0"/>
        </w:tabs>
        <w:spacing w:line="20" w:lineRule="atLeast"/>
        <w:jc w:val="both"/>
        <w:rPr>
          <w:i/>
        </w:rPr>
      </w:pPr>
      <w:r w:rsidRPr="00941308">
        <w:rPr>
          <w:i/>
        </w:rPr>
        <w:t xml:space="preserve">   або</w:t>
      </w:r>
    </w:p>
    <w:p w14:paraId="4789F5E2" w14:textId="77777777" w:rsidR="009C0AE7" w:rsidRPr="00941308" w:rsidRDefault="009C0AE7" w:rsidP="009C0AE7">
      <w:pPr>
        <w:tabs>
          <w:tab w:val="num" w:pos="0"/>
        </w:tabs>
        <w:spacing w:line="20" w:lineRule="atLeast"/>
        <w:jc w:val="both"/>
        <w:rPr>
          <w:i/>
        </w:rPr>
      </w:pPr>
      <w:r w:rsidRPr="00941308">
        <w:rPr>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12AAB74C" w14:textId="77777777" w:rsidR="009C0AE7" w:rsidRPr="00941308" w:rsidRDefault="009C0AE7" w:rsidP="009C0AE7">
      <w:pPr>
        <w:tabs>
          <w:tab w:val="num" w:pos="0"/>
        </w:tabs>
        <w:spacing w:line="20" w:lineRule="atLeast"/>
        <w:jc w:val="both"/>
        <w:rPr>
          <w:i/>
        </w:rPr>
      </w:pPr>
      <w:r w:rsidRPr="00941308">
        <w:rPr>
          <w:i/>
        </w:rPr>
        <w:t xml:space="preserve">   або</w:t>
      </w:r>
    </w:p>
    <w:p w14:paraId="3A468A12" w14:textId="77777777" w:rsidR="009C0AE7" w:rsidRPr="008E6208" w:rsidRDefault="009C0AE7" w:rsidP="009C0AE7">
      <w:pPr>
        <w:tabs>
          <w:tab w:val="num" w:pos="0"/>
        </w:tabs>
        <w:spacing w:line="20" w:lineRule="atLeast"/>
        <w:jc w:val="both"/>
        <w:rPr>
          <w:shd w:val="clear" w:color="auto" w:fill="FFFFFF"/>
        </w:rPr>
      </w:pPr>
      <w:r w:rsidRPr="00941308">
        <w:rPr>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8E6208">
        <w:rPr>
          <w:shd w:val="clear" w:color="auto" w:fill="FFFFFF"/>
        </w:rPr>
        <w:t xml:space="preserve"> </w:t>
      </w:r>
    </w:p>
    <w:p w14:paraId="3F2B9581" w14:textId="77777777" w:rsidR="009C0AE7" w:rsidRPr="00327903" w:rsidRDefault="009C0AE7" w:rsidP="009C0AE7">
      <w:pPr>
        <w:tabs>
          <w:tab w:val="num" w:pos="0"/>
        </w:tabs>
        <w:spacing w:line="20" w:lineRule="atLeast"/>
        <w:jc w:val="both"/>
        <w:rPr>
          <w:shd w:val="clear" w:color="auto" w:fill="FFFFFF"/>
        </w:rPr>
      </w:pPr>
    </w:p>
    <w:p w14:paraId="06133BDA" w14:textId="77777777" w:rsidR="009C0AE7" w:rsidRPr="00327903" w:rsidRDefault="009C0AE7" w:rsidP="009C0AE7">
      <w:pPr>
        <w:spacing w:line="20" w:lineRule="atLeast"/>
        <w:ind w:left="1080"/>
        <w:jc w:val="both"/>
        <w:rPr>
          <w:shd w:val="clear" w:color="auto" w:fill="FFFFFF"/>
        </w:rPr>
      </w:pPr>
      <w:r>
        <w:rPr>
          <w:b/>
        </w:rPr>
        <w:t xml:space="preserve">3. </w:t>
      </w:r>
      <w:r w:rsidRPr="00327903">
        <w:rPr>
          <w:b/>
        </w:rPr>
        <w:t>Документальне підтвердження для суб’єктів підприємницької діяльності фізичних осіб – підприємців.</w:t>
      </w:r>
    </w:p>
    <w:p w14:paraId="2AEBC056" w14:textId="77777777" w:rsidR="009C0AE7" w:rsidRPr="0049490F" w:rsidRDefault="009C0AE7" w:rsidP="009C0AE7">
      <w:pPr>
        <w:tabs>
          <w:tab w:val="num" w:pos="0"/>
        </w:tabs>
        <w:spacing w:line="20" w:lineRule="atLeast"/>
        <w:jc w:val="both"/>
        <w:rPr>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9C0AE7" w:rsidRPr="0049490F" w14:paraId="2F2ADBDE" w14:textId="77777777" w:rsidTr="00631B39">
        <w:tc>
          <w:tcPr>
            <w:tcW w:w="675" w:type="dxa"/>
            <w:tcBorders>
              <w:top w:val="single" w:sz="4" w:space="0" w:color="auto"/>
              <w:left w:val="single" w:sz="4" w:space="0" w:color="auto"/>
              <w:bottom w:val="single" w:sz="4" w:space="0" w:color="auto"/>
              <w:right w:val="single" w:sz="4" w:space="0" w:color="auto"/>
            </w:tcBorders>
          </w:tcPr>
          <w:p w14:paraId="313E682D" w14:textId="77777777" w:rsidR="009C0AE7" w:rsidRPr="0049490F" w:rsidRDefault="009C0AE7" w:rsidP="00631B39">
            <w:pPr>
              <w:spacing w:line="20" w:lineRule="atLeast"/>
              <w:ind w:left="-513" w:right="-108" w:firstLine="142"/>
              <w:jc w:val="center"/>
              <w:rPr>
                <w:b/>
              </w:rPr>
            </w:pPr>
            <w:r w:rsidRPr="0049490F">
              <w:rPr>
                <w:b/>
              </w:rPr>
              <w:t>№</w:t>
            </w:r>
          </w:p>
        </w:tc>
        <w:tc>
          <w:tcPr>
            <w:tcW w:w="9532" w:type="dxa"/>
            <w:tcBorders>
              <w:top w:val="single" w:sz="4" w:space="0" w:color="auto"/>
              <w:left w:val="single" w:sz="4" w:space="0" w:color="auto"/>
              <w:bottom w:val="single" w:sz="4" w:space="0" w:color="auto"/>
              <w:right w:val="single" w:sz="4" w:space="0" w:color="auto"/>
            </w:tcBorders>
          </w:tcPr>
          <w:p w14:paraId="422F6462" w14:textId="77777777" w:rsidR="009C0AE7" w:rsidRPr="0049490F" w:rsidRDefault="009C0AE7" w:rsidP="00631B39">
            <w:pPr>
              <w:spacing w:line="20" w:lineRule="atLeast"/>
              <w:jc w:val="both"/>
              <w:rPr>
                <w:b/>
                <w:u w:val="single"/>
                <w:lang w:eastAsia="uk-UA"/>
              </w:rPr>
            </w:pPr>
            <w:r w:rsidRPr="0049490F">
              <w:rPr>
                <w:b/>
              </w:rPr>
              <w:t>Документальне підтвердження для суб’єктів підприємницької діяльності фізичних осіб – підприємців:</w:t>
            </w:r>
          </w:p>
        </w:tc>
      </w:tr>
      <w:tr w:rsidR="009C0AE7" w:rsidRPr="0049490F" w14:paraId="19EFB50A" w14:textId="77777777" w:rsidTr="00631B39">
        <w:tc>
          <w:tcPr>
            <w:tcW w:w="675" w:type="dxa"/>
            <w:tcBorders>
              <w:top w:val="single" w:sz="4" w:space="0" w:color="auto"/>
              <w:left w:val="single" w:sz="4" w:space="0" w:color="auto"/>
              <w:bottom w:val="single" w:sz="4" w:space="0" w:color="auto"/>
              <w:right w:val="single" w:sz="4" w:space="0" w:color="auto"/>
            </w:tcBorders>
          </w:tcPr>
          <w:p w14:paraId="1A41AC71" w14:textId="77777777" w:rsidR="009C0AE7" w:rsidRPr="0049490F" w:rsidRDefault="009C0AE7" w:rsidP="00631B39">
            <w:pPr>
              <w:spacing w:line="20" w:lineRule="atLeast"/>
              <w:jc w:val="center"/>
              <w:rPr>
                <w:b/>
                <w:lang w:eastAsia="uk-UA"/>
              </w:rPr>
            </w:pPr>
            <w:r w:rsidRPr="0049490F">
              <w:rPr>
                <w:b/>
                <w:lang w:eastAsia="uk-UA"/>
              </w:rPr>
              <w:t>1.</w:t>
            </w:r>
          </w:p>
        </w:tc>
        <w:tc>
          <w:tcPr>
            <w:tcW w:w="9532" w:type="dxa"/>
            <w:tcBorders>
              <w:top w:val="single" w:sz="4" w:space="0" w:color="auto"/>
              <w:left w:val="single" w:sz="4" w:space="0" w:color="auto"/>
              <w:bottom w:val="single" w:sz="4" w:space="0" w:color="auto"/>
              <w:right w:val="single" w:sz="4" w:space="0" w:color="auto"/>
            </w:tcBorders>
          </w:tcPr>
          <w:p w14:paraId="648127E4" w14:textId="77777777" w:rsidR="009C0AE7" w:rsidRPr="0049490F" w:rsidRDefault="009C0AE7" w:rsidP="00631B39">
            <w:pPr>
              <w:spacing w:line="20" w:lineRule="atLeast"/>
              <w:jc w:val="both"/>
              <w:rPr>
                <w:b/>
              </w:rPr>
            </w:pPr>
            <w:r w:rsidRPr="0049490F">
              <w:t>1.1</w:t>
            </w:r>
            <w:r w:rsidRPr="0049490F">
              <w:rPr>
                <w:b/>
              </w:rPr>
              <w:t xml:space="preserve">. </w:t>
            </w:r>
            <w:r w:rsidRPr="0049490F">
              <w:t xml:space="preserve">Сканований лист в довільній формі </w:t>
            </w:r>
            <w:r w:rsidRPr="00C6310F">
              <w:t>в якому потрібно вказати особу (осіб) уповноважен</w:t>
            </w:r>
            <w:r>
              <w:t>у</w:t>
            </w:r>
            <w:r w:rsidRPr="00C6310F">
              <w:t>(</w:t>
            </w:r>
            <w:proofErr w:type="spellStart"/>
            <w:r w:rsidRPr="00C6310F">
              <w:t>их</w:t>
            </w:r>
            <w:proofErr w:type="spellEnd"/>
            <w:r w:rsidRPr="00C6310F">
              <w:t>)</w:t>
            </w:r>
            <w:r w:rsidRPr="0049490F">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49E4428C" w14:textId="77777777" w:rsidR="009C0AE7" w:rsidRPr="0049490F" w:rsidRDefault="009C0AE7" w:rsidP="00631B39">
            <w:pPr>
              <w:spacing w:line="20" w:lineRule="atLeast"/>
              <w:jc w:val="both"/>
            </w:pPr>
            <w:r w:rsidRPr="0049490F">
              <w:t xml:space="preserve">1.2. Сканований паспорт* (ст.1-2, ст.3-6 за наявності записів)  </w:t>
            </w:r>
            <w:r w:rsidRPr="00C6310F">
              <w:t>або ID-картка з додатками.</w:t>
            </w:r>
          </w:p>
          <w:p w14:paraId="54D9E434" w14:textId="77777777" w:rsidR="009C0AE7" w:rsidRPr="0049490F" w:rsidRDefault="009C0AE7" w:rsidP="00631B39">
            <w:pPr>
              <w:spacing w:line="20" w:lineRule="atLeast"/>
              <w:jc w:val="both"/>
            </w:pPr>
            <w:r w:rsidRPr="0049490F">
              <w:lastRenderedPageBreak/>
              <w:t>*</w:t>
            </w:r>
            <w:r w:rsidRPr="0049490F">
              <w:rPr>
                <w:i/>
              </w:rPr>
              <w:t>на підписанта договору</w:t>
            </w:r>
            <w:r w:rsidRPr="0049490F">
              <w:t xml:space="preserve">. </w:t>
            </w:r>
            <w:r w:rsidRPr="0049490F">
              <w:rPr>
                <w:i/>
              </w:rPr>
              <w:t>Паспорт на момент розкриття пропозиції повинен бути дійсний.</w:t>
            </w:r>
          </w:p>
          <w:p w14:paraId="46147595" w14:textId="77777777" w:rsidR="009C0AE7" w:rsidRPr="0049490F" w:rsidRDefault="009C0AE7" w:rsidP="00631B39">
            <w:pPr>
              <w:spacing w:line="20" w:lineRule="atLeast"/>
              <w:jc w:val="both"/>
              <w:rPr>
                <w:b/>
              </w:rPr>
            </w:pPr>
            <w:r w:rsidRPr="0049490F">
              <w:t>1.3.</w:t>
            </w:r>
            <w:r w:rsidRPr="0049490F">
              <w:rPr>
                <w:b/>
              </w:rPr>
              <w:t xml:space="preserve"> </w:t>
            </w:r>
            <w:r w:rsidRPr="0049490F">
              <w:t>Сканований лист-згода</w:t>
            </w:r>
            <w:r w:rsidRPr="0049490F">
              <w:rPr>
                <w:b/>
              </w:rPr>
              <w:t xml:space="preserve"> </w:t>
            </w:r>
            <w:r w:rsidRPr="0049490F">
              <w:rPr>
                <w:bCs/>
              </w:rPr>
              <w:t xml:space="preserve">на обробку, використання, поширення та доступ до персональних даних. Складається та підписується особисто </w:t>
            </w:r>
            <w:r w:rsidRPr="0049490F">
              <w:t xml:space="preserve">підписантом договору (додаток </w:t>
            </w:r>
            <w:r>
              <w:t>5</w:t>
            </w:r>
            <w:r w:rsidRPr="0049490F">
              <w:t>).</w:t>
            </w:r>
          </w:p>
        </w:tc>
      </w:tr>
      <w:tr w:rsidR="009C0AE7" w:rsidRPr="0049490F" w14:paraId="0339557C" w14:textId="77777777" w:rsidTr="00631B39">
        <w:tc>
          <w:tcPr>
            <w:tcW w:w="675" w:type="dxa"/>
            <w:tcBorders>
              <w:top w:val="single" w:sz="4" w:space="0" w:color="auto"/>
              <w:left w:val="single" w:sz="4" w:space="0" w:color="auto"/>
              <w:bottom w:val="single" w:sz="4" w:space="0" w:color="auto"/>
              <w:right w:val="single" w:sz="4" w:space="0" w:color="auto"/>
            </w:tcBorders>
          </w:tcPr>
          <w:p w14:paraId="1C01074B" w14:textId="77777777" w:rsidR="009C0AE7" w:rsidRPr="0049490F" w:rsidRDefault="009C0AE7" w:rsidP="00631B39">
            <w:pPr>
              <w:spacing w:line="20" w:lineRule="atLeast"/>
              <w:jc w:val="center"/>
              <w:rPr>
                <w:b/>
              </w:rPr>
            </w:pPr>
            <w:r w:rsidRPr="0049490F">
              <w:rPr>
                <w:b/>
              </w:rPr>
              <w:lastRenderedPageBreak/>
              <w:t>2.</w:t>
            </w:r>
          </w:p>
        </w:tc>
        <w:tc>
          <w:tcPr>
            <w:tcW w:w="9532" w:type="dxa"/>
            <w:tcBorders>
              <w:top w:val="single" w:sz="4" w:space="0" w:color="auto"/>
              <w:left w:val="single" w:sz="4" w:space="0" w:color="auto"/>
              <w:bottom w:val="single" w:sz="4" w:space="0" w:color="auto"/>
              <w:right w:val="single" w:sz="4" w:space="0" w:color="auto"/>
            </w:tcBorders>
          </w:tcPr>
          <w:p w14:paraId="6E8186BC" w14:textId="77777777" w:rsidR="009C0AE7" w:rsidRPr="0049490F" w:rsidRDefault="009C0AE7" w:rsidP="00631B39">
            <w:pPr>
              <w:spacing w:line="20" w:lineRule="atLeast"/>
              <w:jc w:val="both"/>
              <w:rPr>
                <w:lang w:eastAsia="uk-UA"/>
              </w:rPr>
            </w:pPr>
            <w:r w:rsidRPr="0049490F">
              <w:rPr>
                <w:b/>
                <w:u w:val="single"/>
                <w:lang w:eastAsia="uk-UA"/>
              </w:rPr>
              <w:t>Підтвердження статусу платника податків</w:t>
            </w:r>
            <w:r w:rsidRPr="0049490F">
              <w:rPr>
                <w:u w:val="single"/>
                <w:lang w:eastAsia="uk-UA"/>
              </w:rPr>
              <w:t>:</w:t>
            </w:r>
            <w:r w:rsidRPr="0049490F">
              <w:rPr>
                <w:lang w:eastAsia="uk-UA"/>
              </w:rPr>
              <w:t xml:space="preserve"> </w:t>
            </w:r>
          </w:p>
          <w:p w14:paraId="7A1AC6DD" w14:textId="77777777" w:rsidR="009C0AE7" w:rsidRPr="0049490F" w:rsidRDefault="009C0AE7" w:rsidP="00631B39">
            <w:pPr>
              <w:spacing w:line="20" w:lineRule="atLeast"/>
              <w:jc w:val="both"/>
            </w:pPr>
            <w:r w:rsidRPr="0049490F">
              <w:rPr>
                <w:lang w:eastAsia="uk-UA"/>
              </w:rPr>
              <w:t xml:space="preserve">- для платників податку на додану вартість – сканований </w:t>
            </w:r>
            <w:r w:rsidRPr="0049490F">
              <w:t>витяг (виписка) з реєстру платників ПДВ;</w:t>
            </w:r>
          </w:p>
          <w:p w14:paraId="704C1421" w14:textId="77777777" w:rsidR="009C0AE7" w:rsidRPr="0049490F" w:rsidRDefault="009C0AE7" w:rsidP="00631B39">
            <w:pPr>
              <w:spacing w:line="20" w:lineRule="atLeast"/>
              <w:jc w:val="both"/>
              <w:rPr>
                <w:lang w:eastAsia="uk-UA"/>
              </w:rPr>
            </w:pPr>
            <w:r w:rsidRPr="0049490F">
              <w:rPr>
                <w:lang w:eastAsia="uk-UA"/>
              </w:rPr>
              <w:t xml:space="preserve">- для платника єдиного податку – сканований </w:t>
            </w:r>
            <w:r w:rsidRPr="0049490F">
              <w:t>витяг (виписка) з реєстру платників єдиного податку або сканований лист про відсутність реєстрації платника податку на додану вартість</w:t>
            </w:r>
            <w:r w:rsidRPr="0049490F">
              <w:rPr>
                <w:lang w:eastAsia="uk-UA"/>
              </w:rPr>
              <w:t>;</w:t>
            </w:r>
          </w:p>
          <w:p w14:paraId="31AD1BF8" w14:textId="77777777" w:rsidR="009C0AE7" w:rsidRPr="0049490F" w:rsidRDefault="009C0AE7" w:rsidP="00631B39">
            <w:pPr>
              <w:spacing w:line="20" w:lineRule="atLeast"/>
              <w:ind w:firstLine="432"/>
              <w:jc w:val="both"/>
              <w:rPr>
                <w:b/>
              </w:rPr>
            </w:pPr>
            <w:r w:rsidRPr="0049490F">
              <w:rPr>
                <w:b/>
              </w:rPr>
              <w:t>або:</w:t>
            </w:r>
          </w:p>
          <w:p w14:paraId="5916B4CF" w14:textId="77777777" w:rsidR="009C0AE7" w:rsidRPr="0049490F" w:rsidRDefault="009C0AE7" w:rsidP="00631B39">
            <w:pPr>
              <w:spacing w:line="20" w:lineRule="atLeast"/>
              <w:jc w:val="both"/>
            </w:pPr>
            <w:r w:rsidRPr="0049490F">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5723607C" w14:textId="77777777" w:rsidR="009C0AE7" w:rsidRPr="0049490F" w:rsidRDefault="009C0AE7" w:rsidP="00631B39">
            <w:pPr>
              <w:spacing w:line="20" w:lineRule="atLeast"/>
              <w:jc w:val="both"/>
              <w:rPr>
                <w:b/>
              </w:rPr>
            </w:pPr>
            <w:r w:rsidRPr="0049490F">
              <w:rPr>
                <w:b/>
              </w:rPr>
              <w:t xml:space="preserve">Надається документ який відповідає статусу </w:t>
            </w:r>
            <w:r w:rsidRPr="0049490F">
              <w:rPr>
                <w:b/>
                <w:lang w:eastAsia="uk-UA"/>
              </w:rPr>
              <w:t>платника податків.</w:t>
            </w:r>
          </w:p>
        </w:tc>
      </w:tr>
    </w:tbl>
    <w:p w14:paraId="499120C1" w14:textId="77777777" w:rsidR="009C0AE7" w:rsidRPr="0049490F" w:rsidRDefault="009C0AE7" w:rsidP="009C0AE7">
      <w:pPr>
        <w:tabs>
          <w:tab w:val="right" w:pos="9609"/>
        </w:tabs>
        <w:spacing w:line="20" w:lineRule="atLeast"/>
        <w:ind w:right="22"/>
        <w:jc w:val="both"/>
        <w:rPr>
          <w:b/>
        </w:rPr>
      </w:pPr>
    </w:p>
    <w:p w14:paraId="5FA27A7C" w14:textId="77777777" w:rsidR="009C0AE7" w:rsidRPr="0049490F" w:rsidRDefault="009C0AE7" w:rsidP="009C0AE7">
      <w:pPr>
        <w:tabs>
          <w:tab w:val="num" w:pos="0"/>
        </w:tabs>
        <w:spacing w:line="20" w:lineRule="atLeast"/>
        <w:jc w:val="both"/>
        <w:rPr>
          <w:b/>
        </w:rPr>
      </w:pPr>
      <w:r w:rsidRPr="0049490F">
        <w:rPr>
          <w:b/>
        </w:rPr>
        <w:t>Примітки:</w:t>
      </w:r>
    </w:p>
    <w:p w14:paraId="7741C6E1" w14:textId="77777777" w:rsidR="009C0AE7" w:rsidRPr="0010348A" w:rsidRDefault="009C0AE7" w:rsidP="009C0AE7">
      <w:pPr>
        <w:spacing w:line="20" w:lineRule="atLeast"/>
        <w:jc w:val="both"/>
        <w:rPr>
          <w:rFonts w:eastAsia="Calibri"/>
          <w:b/>
          <w:bCs/>
          <w:i/>
        </w:rPr>
      </w:pPr>
      <w:r w:rsidRPr="00941308">
        <w:rPr>
          <w:b/>
          <w:i/>
        </w:rPr>
        <w:t xml:space="preserve">а) усі довідки учасника складені у довільній формі повинні бути датовані </w:t>
      </w:r>
      <w:r w:rsidRPr="00941308">
        <w:t>станом в термін з дати оприлюднення оголошення про проведення торгів до кінцевого строку подання тендерних пропозицій</w:t>
      </w:r>
      <w:r w:rsidRPr="00941308">
        <w:rPr>
          <w:rFonts w:eastAsia="Calibri"/>
          <w:b/>
          <w:bCs/>
          <w:i/>
        </w:rPr>
        <w:t>.</w:t>
      </w:r>
    </w:p>
    <w:p w14:paraId="31778BCB" w14:textId="77777777" w:rsidR="009C0AE7" w:rsidRPr="0049490F" w:rsidRDefault="009C0AE7" w:rsidP="009C0AE7">
      <w:pPr>
        <w:spacing w:line="20" w:lineRule="atLeast"/>
        <w:jc w:val="both"/>
        <w:rPr>
          <w:b/>
          <w:i/>
        </w:rPr>
      </w:pPr>
    </w:p>
    <w:p w14:paraId="523AAD82" w14:textId="77777777" w:rsidR="009C0AE7" w:rsidRPr="00E81101" w:rsidRDefault="009C0AE7" w:rsidP="009C0AE7">
      <w:pPr>
        <w:spacing w:line="20" w:lineRule="atLeast"/>
        <w:ind w:left="1080"/>
        <w:jc w:val="both"/>
        <w:rPr>
          <w:shd w:val="clear" w:color="auto" w:fill="FFFFFF"/>
        </w:rPr>
      </w:pPr>
      <w:r w:rsidRPr="008122B6">
        <w:rPr>
          <w:b/>
        </w:rPr>
        <w:t xml:space="preserve">4. </w:t>
      </w:r>
      <w:r w:rsidRPr="00E81101">
        <w:rPr>
          <w:b/>
        </w:rPr>
        <w:t>Документальне підтвердження для об’єднань учасників.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9C0AE7" w:rsidRPr="00E81101" w14:paraId="72B9C413" w14:textId="77777777" w:rsidTr="00631B39">
        <w:tc>
          <w:tcPr>
            <w:tcW w:w="675" w:type="dxa"/>
            <w:tcBorders>
              <w:top w:val="single" w:sz="4" w:space="0" w:color="auto"/>
              <w:left w:val="single" w:sz="4" w:space="0" w:color="auto"/>
              <w:bottom w:val="single" w:sz="4" w:space="0" w:color="auto"/>
              <w:right w:val="single" w:sz="4" w:space="0" w:color="auto"/>
            </w:tcBorders>
          </w:tcPr>
          <w:p w14:paraId="301F27FF" w14:textId="77777777" w:rsidR="009C0AE7" w:rsidRPr="00E81101" w:rsidRDefault="009C0AE7" w:rsidP="00631B39">
            <w:pPr>
              <w:spacing w:line="20" w:lineRule="atLeast"/>
              <w:ind w:left="-513" w:right="-108" w:firstLine="142"/>
              <w:jc w:val="center"/>
              <w:rPr>
                <w:b/>
              </w:rPr>
            </w:pPr>
            <w:r w:rsidRPr="00E81101">
              <w:rPr>
                <w:b/>
              </w:rPr>
              <w:t>№</w:t>
            </w:r>
          </w:p>
        </w:tc>
        <w:tc>
          <w:tcPr>
            <w:tcW w:w="9532" w:type="dxa"/>
            <w:tcBorders>
              <w:top w:val="single" w:sz="4" w:space="0" w:color="auto"/>
              <w:left w:val="single" w:sz="4" w:space="0" w:color="auto"/>
              <w:bottom w:val="single" w:sz="4" w:space="0" w:color="auto"/>
              <w:right w:val="single" w:sz="4" w:space="0" w:color="auto"/>
            </w:tcBorders>
          </w:tcPr>
          <w:p w14:paraId="364E3E53" w14:textId="77777777" w:rsidR="009C0AE7" w:rsidRPr="00E81101" w:rsidRDefault="009C0AE7" w:rsidP="00631B39">
            <w:pPr>
              <w:spacing w:line="20" w:lineRule="atLeast"/>
              <w:jc w:val="both"/>
              <w:rPr>
                <w:b/>
                <w:u w:val="single"/>
                <w:lang w:eastAsia="uk-UA"/>
              </w:rPr>
            </w:pPr>
            <w:r w:rsidRPr="00E81101">
              <w:rPr>
                <w:b/>
              </w:rPr>
              <w:t>Документальне підтвердження для об’єднань учасників</w:t>
            </w:r>
          </w:p>
        </w:tc>
      </w:tr>
      <w:tr w:rsidR="009C0AE7" w:rsidRPr="00E81101" w14:paraId="4717C956" w14:textId="77777777" w:rsidTr="00631B39">
        <w:tc>
          <w:tcPr>
            <w:tcW w:w="675" w:type="dxa"/>
            <w:tcBorders>
              <w:top w:val="single" w:sz="4" w:space="0" w:color="auto"/>
              <w:left w:val="single" w:sz="4" w:space="0" w:color="auto"/>
              <w:bottom w:val="single" w:sz="4" w:space="0" w:color="auto"/>
              <w:right w:val="single" w:sz="4" w:space="0" w:color="auto"/>
            </w:tcBorders>
          </w:tcPr>
          <w:p w14:paraId="5BA40982" w14:textId="77777777" w:rsidR="009C0AE7" w:rsidRPr="00E81101" w:rsidRDefault="009C0AE7" w:rsidP="00631B39">
            <w:pPr>
              <w:spacing w:line="20" w:lineRule="atLeast"/>
              <w:jc w:val="center"/>
              <w:rPr>
                <w:b/>
                <w:lang w:eastAsia="uk-UA"/>
              </w:rPr>
            </w:pPr>
            <w:r w:rsidRPr="00E81101">
              <w:rPr>
                <w:b/>
                <w:lang w:eastAsia="uk-UA"/>
              </w:rPr>
              <w:t>1.</w:t>
            </w:r>
          </w:p>
        </w:tc>
        <w:tc>
          <w:tcPr>
            <w:tcW w:w="9532" w:type="dxa"/>
            <w:tcBorders>
              <w:top w:val="single" w:sz="4" w:space="0" w:color="auto"/>
              <w:left w:val="single" w:sz="4" w:space="0" w:color="auto"/>
              <w:bottom w:val="single" w:sz="4" w:space="0" w:color="auto"/>
              <w:right w:val="single" w:sz="4" w:space="0" w:color="auto"/>
            </w:tcBorders>
          </w:tcPr>
          <w:p w14:paraId="3F0D9CC3" w14:textId="77777777" w:rsidR="009C0AE7" w:rsidRPr="00E81101" w:rsidRDefault="009C0AE7" w:rsidP="00631B39">
            <w:pPr>
              <w:spacing w:line="20" w:lineRule="atLeast"/>
              <w:jc w:val="both"/>
              <w:rPr>
                <w:b/>
              </w:rPr>
            </w:pPr>
            <w:r w:rsidRPr="00E81101">
              <w:t>1.1</w:t>
            </w:r>
            <w:r w:rsidRPr="00E81101">
              <w:rPr>
                <w:b/>
              </w:rPr>
              <w:t xml:space="preserve">. </w:t>
            </w:r>
            <w:r w:rsidRPr="00E81101">
              <w:t>Сканований лист в довільній формі в якому потрібно вказати особу (осіб) уповноважену(</w:t>
            </w:r>
            <w:proofErr w:type="spellStart"/>
            <w:r w:rsidRPr="00E81101">
              <w:t>их</w:t>
            </w:r>
            <w:proofErr w:type="spellEnd"/>
            <w:r w:rsidRPr="00E81101">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0843CB32" w14:textId="77777777" w:rsidR="009C0AE7" w:rsidRPr="00E81101" w:rsidRDefault="009C0AE7" w:rsidP="00631B39">
            <w:pPr>
              <w:spacing w:line="20" w:lineRule="atLeast"/>
              <w:jc w:val="both"/>
            </w:pPr>
            <w:r w:rsidRPr="00E81101">
              <w:t>1.2. Сканований паспорт* (ст.1-2, ст.3-6 за наявності записів)  або ID-картка з додатками.</w:t>
            </w:r>
          </w:p>
          <w:p w14:paraId="2BD6F549" w14:textId="77777777" w:rsidR="009C0AE7" w:rsidRPr="00E81101" w:rsidRDefault="009C0AE7" w:rsidP="00631B39">
            <w:pPr>
              <w:spacing w:line="20" w:lineRule="atLeast"/>
              <w:jc w:val="both"/>
            </w:pPr>
            <w:r w:rsidRPr="00E81101">
              <w:t>*</w:t>
            </w:r>
            <w:r w:rsidRPr="00E81101">
              <w:rPr>
                <w:i/>
              </w:rPr>
              <w:t>на підписанта договору</w:t>
            </w:r>
            <w:r w:rsidRPr="00E81101">
              <w:t xml:space="preserve">. </w:t>
            </w:r>
            <w:r w:rsidRPr="00E81101">
              <w:rPr>
                <w:i/>
              </w:rPr>
              <w:t>Паспорт на момент розкриття пропозиції повинен бути дійсний.</w:t>
            </w:r>
          </w:p>
          <w:p w14:paraId="708CCD3B" w14:textId="77777777" w:rsidR="009C0AE7" w:rsidRPr="00E81101" w:rsidRDefault="009C0AE7" w:rsidP="00631B39">
            <w:pPr>
              <w:spacing w:line="20" w:lineRule="atLeast"/>
              <w:jc w:val="both"/>
            </w:pPr>
            <w:r w:rsidRPr="00E81101">
              <w:t>1.3.</w:t>
            </w:r>
            <w:r w:rsidRPr="00E81101">
              <w:rPr>
                <w:b/>
              </w:rPr>
              <w:t xml:space="preserve"> </w:t>
            </w:r>
            <w:r w:rsidRPr="00E81101">
              <w:t>Сканований лист-згода</w:t>
            </w:r>
            <w:r w:rsidRPr="00E81101">
              <w:rPr>
                <w:b/>
              </w:rPr>
              <w:t xml:space="preserve"> </w:t>
            </w:r>
            <w:r w:rsidRPr="00E81101">
              <w:rPr>
                <w:bCs/>
              </w:rPr>
              <w:t xml:space="preserve">на обробку, використання, поширення та доступ до персональних даних. Складається та підписується особисто </w:t>
            </w:r>
            <w:r w:rsidRPr="00E81101">
              <w:t xml:space="preserve">підписантом договору (додаток </w:t>
            </w:r>
            <w:r>
              <w:t>5</w:t>
            </w:r>
            <w:r w:rsidRPr="00E81101">
              <w:t>).</w:t>
            </w:r>
          </w:p>
          <w:p w14:paraId="64AA36DC" w14:textId="77777777" w:rsidR="009C0AE7" w:rsidRPr="00E81101" w:rsidRDefault="009C0AE7" w:rsidP="00631B39">
            <w:pPr>
              <w:spacing w:line="20" w:lineRule="atLeast"/>
              <w:jc w:val="both"/>
            </w:pPr>
            <w:r w:rsidRPr="00E81101">
              <w:t xml:space="preserve">1.4. Документ про створення такого </w:t>
            </w:r>
            <w:r w:rsidRPr="00E81101">
              <w:rPr>
                <w:color w:val="000000"/>
                <w:shd w:val="clear" w:color="auto" w:fill="FFFFFF"/>
              </w:rPr>
              <w:t>об’єднання</w:t>
            </w:r>
            <w:r w:rsidRPr="00E81101">
              <w:t xml:space="preserve"> (статут або інший установчий документ).</w:t>
            </w:r>
          </w:p>
          <w:p w14:paraId="71077B72" w14:textId="77777777" w:rsidR="009C0AE7" w:rsidRPr="00E81101" w:rsidRDefault="009C0AE7" w:rsidP="00631B39">
            <w:pPr>
              <w:spacing w:line="20" w:lineRule="atLeast"/>
              <w:jc w:val="both"/>
              <w:rPr>
                <w:b/>
              </w:rPr>
            </w:pPr>
          </w:p>
        </w:tc>
      </w:tr>
    </w:tbl>
    <w:p w14:paraId="7693CB12" w14:textId="77777777" w:rsidR="009C0AE7" w:rsidRPr="00E81101" w:rsidRDefault="009C0AE7" w:rsidP="009C0AE7">
      <w:pPr>
        <w:tabs>
          <w:tab w:val="num" w:pos="0"/>
        </w:tabs>
        <w:spacing w:line="20" w:lineRule="atLeast"/>
        <w:jc w:val="both"/>
        <w:rPr>
          <w:b/>
        </w:rPr>
      </w:pPr>
      <w:r w:rsidRPr="00E81101">
        <w:rPr>
          <w:b/>
        </w:rPr>
        <w:t>Примітки:</w:t>
      </w:r>
    </w:p>
    <w:p w14:paraId="1EE261C9" w14:textId="77777777" w:rsidR="009C0AE7" w:rsidRPr="001C0DD0" w:rsidRDefault="009C0AE7" w:rsidP="009C0AE7">
      <w:pPr>
        <w:spacing w:line="20" w:lineRule="atLeast"/>
        <w:jc w:val="both"/>
        <w:rPr>
          <w:b/>
        </w:rPr>
      </w:pPr>
      <w:r w:rsidRPr="00941308">
        <w:rPr>
          <w:b/>
          <w:i/>
        </w:rPr>
        <w:t xml:space="preserve">а) усі довідки учасника складені у довільній формі повинні бути датовані </w:t>
      </w:r>
      <w:r w:rsidRPr="00941308">
        <w:t>станом в термін з дати оприлюднення оголошення про проведення торгів до кінцевого строку подання тендерних пропозицій</w:t>
      </w:r>
      <w:r w:rsidRPr="00941308">
        <w:rPr>
          <w:rFonts w:eastAsia="Calibri"/>
          <w:b/>
          <w:bCs/>
          <w:i/>
        </w:rPr>
        <w:t>.</w:t>
      </w:r>
    </w:p>
    <w:p w14:paraId="6DCE1364" w14:textId="77777777" w:rsidR="009C0AE7" w:rsidRDefault="009C0AE7" w:rsidP="009C0AE7">
      <w:pPr>
        <w:spacing w:line="20" w:lineRule="atLeast"/>
        <w:jc w:val="both"/>
        <w:rPr>
          <w:b/>
        </w:rPr>
      </w:pPr>
    </w:p>
    <w:p w14:paraId="7A63A159" w14:textId="77777777" w:rsidR="009C0AE7" w:rsidRPr="0049490F" w:rsidRDefault="009C0AE7" w:rsidP="009C0AE7">
      <w:pPr>
        <w:spacing w:line="20" w:lineRule="atLeast"/>
        <w:jc w:val="both"/>
        <w:rPr>
          <w:b/>
        </w:rPr>
      </w:pPr>
    </w:p>
    <w:p w14:paraId="5B31C91E" w14:textId="77777777" w:rsidR="009C0AE7" w:rsidRPr="004867DB" w:rsidRDefault="009C0AE7" w:rsidP="009C0AE7">
      <w:pPr>
        <w:widowControl w:val="0"/>
        <w:spacing w:line="0" w:lineRule="atLeast"/>
        <w:jc w:val="center"/>
        <w:rPr>
          <w:rFonts w:eastAsia="SimSun"/>
          <w:b/>
          <w:kern w:val="2"/>
          <w:lang w:eastAsia="hi-IN" w:bidi="hi-IN"/>
        </w:rPr>
      </w:pPr>
      <w:r w:rsidRPr="004867DB">
        <w:rPr>
          <w:rFonts w:eastAsia="SimSun"/>
          <w:b/>
          <w:kern w:val="2"/>
          <w:lang w:eastAsia="hi-IN" w:bidi="hi-IN"/>
        </w:rPr>
        <w:t xml:space="preserve">РОЗДІЛ 2 </w:t>
      </w:r>
    </w:p>
    <w:p w14:paraId="1FFD726C" w14:textId="77777777" w:rsidR="009C0AE7" w:rsidRPr="004867DB" w:rsidRDefault="009C0AE7" w:rsidP="009C0AE7">
      <w:pPr>
        <w:widowControl w:val="0"/>
        <w:spacing w:line="0" w:lineRule="atLeast"/>
        <w:jc w:val="center"/>
        <w:rPr>
          <w:rFonts w:eastAsia="SimSun"/>
          <w:b/>
          <w:kern w:val="2"/>
          <w:lang w:eastAsia="hi-IN" w:bidi="hi-IN"/>
        </w:rPr>
      </w:pPr>
      <w:r w:rsidRPr="004867DB">
        <w:rPr>
          <w:rFonts w:eastAsia="SimSun"/>
          <w:b/>
          <w:kern w:val="2"/>
          <w:lang w:eastAsia="hi-IN" w:bidi="hi-IN"/>
        </w:rPr>
        <w:t>ДОКУМЕНТИ ДЛЯ ПІДТВЕРДЖЕННЯ ІНФОРМАЦІЇ ПРО ВІДПОВІДНІСТЬ КВАЛІФІКАЦІЙНИМ КРИТЕРІЯМ (статті 16 Закону)</w:t>
      </w:r>
    </w:p>
    <w:p w14:paraId="591B49A3" w14:textId="77777777" w:rsidR="009C0AE7" w:rsidRPr="004867DB" w:rsidRDefault="009C0AE7" w:rsidP="009C0AE7">
      <w:pPr>
        <w:widowControl w:val="0"/>
        <w:spacing w:line="0" w:lineRule="atLeast"/>
        <w:jc w:val="center"/>
        <w:rPr>
          <w:rFonts w:eastAsia="SimSun"/>
          <w:b/>
          <w:kern w:val="2"/>
          <w:lang w:eastAsia="hi-IN" w:bidi="hi-IN"/>
        </w:rPr>
      </w:pPr>
      <w:r w:rsidRPr="004867DB">
        <w:rPr>
          <w:rFonts w:eastAsia="SimSun"/>
          <w:b/>
          <w:kern w:val="2"/>
          <w:lang w:eastAsia="hi-IN" w:bidi="hi-IN"/>
        </w:rPr>
        <w:t>(</w:t>
      </w:r>
      <w:r w:rsidRPr="004867D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E4D918" w14:textId="77777777" w:rsidR="009C0AE7" w:rsidRDefault="009C0AE7" w:rsidP="009C0AE7">
      <w:pPr>
        <w:autoSpaceDE w:val="0"/>
        <w:jc w:val="both"/>
        <w:rPr>
          <w:rFonts w:eastAsia="Lucida Sans Unicode"/>
          <w:kern w:val="2"/>
        </w:rPr>
      </w:pPr>
    </w:p>
    <w:p w14:paraId="14693042" w14:textId="77777777" w:rsidR="009C0AE7" w:rsidRDefault="009C0AE7" w:rsidP="009C0AE7">
      <w:pPr>
        <w:shd w:val="clear" w:color="auto" w:fill="FFFFFF"/>
        <w:rPr>
          <w:b/>
          <w:bCs/>
          <w:i/>
          <w:iCs/>
          <w:color w:val="000000"/>
        </w:rPr>
      </w:pPr>
      <w:r w:rsidRPr="007D0F1B">
        <w:rPr>
          <w:b/>
          <w:bCs/>
          <w:i/>
          <w:iCs/>
          <w:color w:val="000000"/>
        </w:rPr>
        <w:t>І. Документи на підтвердження відповідності Учасника кваліфікаційним критеріям:</w:t>
      </w:r>
    </w:p>
    <w:p w14:paraId="021D1A0E" w14:textId="77777777" w:rsidR="009C0AE7" w:rsidRDefault="009C0AE7" w:rsidP="009C0AE7">
      <w:pPr>
        <w:shd w:val="clear" w:color="auto" w:fill="FFFFFF"/>
        <w:rPr>
          <w:b/>
          <w:bCs/>
          <w:i/>
          <w:iCs/>
          <w:color w:val="000000"/>
        </w:rPr>
      </w:pPr>
    </w:p>
    <w:tbl>
      <w:tblPr>
        <w:tblpPr w:leftFromText="180" w:rightFromText="180" w:vertAnchor="text" w:horzAnchor="margin" w:tblpY="47"/>
        <w:tblW w:w="9889" w:type="dxa"/>
        <w:tblLayout w:type="fixed"/>
        <w:tblLook w:val="0000" w:firstRow="0" w:lastRow="0" w:firstColumn="0" w:lastColumn="0" w:noHBand="0" w:noVBand="0"/>
      </w:tblPr>
      <w:tblGrid>
        <w:gridCol w:w="2235"/>
        <w:gridCol w:w="7654"/>
      </w:tblGrid>
      <w:tr w:rsidR="009C0AE7" w:rsidRPr="00494940" w14:paraId="41455795" w14:textId="77777777" w:rsidTr="00631B39">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17D423C" w14:textId="77777777" w:rsidR="009C0AE7" w:rsidRPr="00494940" w:rsidRDefault="009C0AE7" w:rsidP="00631B39">
            <w:pPr>
              <w:tabs>
                <w:tab w:val="left" w:pos="1935"/>
                <w:tab w:val="left" w:pos="7605"/>
                <w:tab w:val="left" w:pos="8820"/>
              </w:tabs>
              <w:spacing w:line="100" w:lineRule="atLeast"/>
              <w:jc w:val="center"/>
              <w:rPr>
                <w:b/>
                <w:snapToGrid w:val="0"/>
                <w:color w:val="000000"/>
              </w:rPr>
            </w:pPr>
            <w:r w:rsidRPr="00494940">
              <w:rPr>
                <w:b/>
                <w:snapToGrid w:val="0"/>
              </w:rPr>
              <w:t>Кваліфікаційні критерії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D62C5A7" w14:textId="77777777" w:rsidR="009C0AE7" w:rsidRPr="00494940" w:rsidRDefault="009C0AE7" w:rsidP="00631B39">
            <w:pPr>
              <w:tabs>
                <w:tab w:val="left" w:pos="1935"/>
                <w:tab w:val="left" w:pos="7605"/>
                <w:tab w:val="left" w:pos="8820"/>
              </w:tabs>
              <w:spacing w:line="100" w:lineRule="atLeast"/>
              <w:jc w:val="center"/>
              <w:rPr>
                <w:snapToGrid w:val="0"/>
                <w:sz w:val="28"/>
              </w:rPr>
            </w:pPr>
            <w:r w:rsidRPr="00494940">
              <w:rPr>
                <w:b/>
                <w:snapToGrid w:val="0"/>
                <w:color w:val="000000"/>
              </w:rPr>
              <w:t>Перелік документів необхідних для відповідності учасників кваліфікаційним критеріям</w:t>
            </w:r>
          </w:p>
        </w:tc>
      </w:tr>
      <w:tr w:rsidR="009C0AE7" w:rsidRPr="004A289B" w14:paraId="59204122" w14:textId="77777777" w:rsidTr="00631B39">
        <w:trPr>
          <w:trHeight w:val="1314"/>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C3DC6A6" w14:textId="3820BB56" w:rsidR="009C0AE7" w:rsidRPr="00494940" w:rsidRDefault="009C0AE7" w:rsidP="00631B39">
            <w:pPr>
              <w:spacing w:line="100" w:lineRule="atLeast"/>
              <w:rPr>
                <w:b/>
                <w:snapToGrid w:val="0"/>
                <w:color w:val="000000"/>
              </w:rPr>
            </w:pPr>
            <w:r w:rsidRPr="00494940">
              <w:rPr>
                <w:b/>
                <w:snapToGrid w:val="0"/>
                <w:color w:val="000000"/>
              </w:rPr>
              <w:t xml:space="preserve">1. Наявність </w:t>
            </w:r>
            <w:r w:rsidR="00765818">
              <w:rPr>
                <w:b/>
                <w:snapToGrid w:val="0"/>
                <w:color w:val="000000"/>
              </w:rPr>
              <w:t xml:space="preserve">в учасника процедури закупівлі </w:t>
            </w:r>
            <w:r w:rsidRPr="00494940">
              <w:rPr>
                <w:b/>
                <w:snapToGrid w:val="0"/>
                <w:color w:val="000000"/>
              </w:rPr>
              <w:t>обладнання</w:t>
            </w:r>
            <w:r>
              <w:rPr>
                <w:b/>
                <w:snapToGrid w:val="0"/>
                <w:color w:val="000000"/>
              </w:rPr>
              <w:t xml:space="preserve">, </w:t>
            </w:r>
            <w:r w:rsidRPr="00494940">
              <w:rPr>
                <w:b/>
                <w:snapToGrid w:val="0"/>
                <w:color w:val="000000"/>
              </w:rPr>
              <w:t xml:space="preserve"> матеріально – технічної бази</w:t>
            </w:r>
            <w:r>
              <w:rPr>
                <w:b/>
                <w:snapToGrid w:val="0"/>
                <w:color w:val="000000"/>
              </w:rPr>
              <w:t xml:space="preserve"> та технологій</w:t>
            </w:r>
            <w:r w:rsidRPr="00494940">
              <w:rPr>
                <w:b/>
                <w:snapToGrid w:val="0"/>
                <w:color w:val="000000"/>
              </w:rPr>
              <w:t xml:space="preserve"> </w:t>
            </w:r>
          </w:p>
          <w:p w14:paraId="08FA87C7" w14:textId="77777777" w:rsidR="009C0AE7" w:rsidRPr="00494940" w:rsidRDefault="009C0AE7" w:rsidP="00631B39">
            <w:pPr>
              <w:spacing w:line="100" w:lineRule="atLeast"/>
              <w:jc w:val="both"/>
              <w:rPr>
                <w:b/>
                <w:snapToGrid w:val="0"/>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714B47D" w14:textId="3A711FA4" w:rsidR="00167819" w:rsidRDefault="00AE3D39" w:rsidP="006B6D7C">
            <w:pPr>
              <w:jc w:val="both"/>
            </w:pPr>
            <w:r>
              <w:t>Для підтвердження н</w:t>
            </w:r>
            <w:r w:rsidRPr="00AE3D39">
              <w:t xml:space="preserve">аявність в учасника процедури закупівлі обладнання,  </w:t>
            </w:r>
            <w:r w:rsidR="00167819">
              <w:t>необхідно н</w:t>
            </w:r>
            <w:r w:rsidRPr="00AE3D39">
              <w:t>адати довідку в довільній формі, яка містить інформацію про</w:t>
            </w:r>
            <w:r w:rsidR="00167819">
              <w:t xml:space="preserve">: </w:t>
            </w:r>
          </w:p>
          <w:p w14:paraId="4BA3AC07" w14:textId="22824350" w:rsidR="00F51B68" w:rsidRDefault="00167819" w:rsidP="00167819">
            <w:pPr>
              <w:pStyle w:val="a8"/>
              <w:numPr>
                <w:ilvl w:val="0"/>
                <w:numId w:val="1"/>
              </w:numPr>
              <w:jc w:val="both"/>
            </w:pPr>
            <w:r w:rsidRPr="00167819">
              <w:t xml:space="preserve">наявність </w:t>
            </w:r>
            <w:r>
              <w:t xml:space="preserve">в учасника </w:t>
            </w:r>
            <w:r w:rsidRPr="00167819">
              <w:t>власн</w:t>
            </w:r>
            <w:r>
              <w:t>их</w:t>
            </w:r>
            <w:r w:rsidRPr="00167819">
              <w:t xml:space="preserve"> </w:t>
            </w:r>
            <w:r w:rsidR="00A43407">
              <w:t>та/</w:t>
            </w:r>
            <w:r w:rsidRPr="00167819">
              <w:t>або орендован</w:t>
            </w:r>
            <w:r>
              <w:t xml:space="preserve">их </w:t>
            </w:r>
            <w:r w:rsidR="00A43407">
              <w:t xml:space="preserve">та/або </w:t>
            </w:r>
            <w:r w:rsidR="00670A90">
              <w:t xml:space="preserve">залучених на підставі інших правочинів </w:t>
            </w:r>
            <w:r w:rsidRPr="00167819">
              <w:t>транспорт</w:t>
            </w:r>
            <w:r>
              <w:t xml:space="preserve">них </w:t>
            </w:r>
            <w:r w:rsidRPr="00167819">
              <w:t>засобів</w:t>
            </w:r>
            <w:r w:rsidR="00ED04F1">
              <w:t>,</w:t>
            </w:r>
            <w:r w:rsidRPr="00167819">
              <w:t xml:space="preserve"> що будуть використовуватись Учасником для перевезення товару, </w:t>
            </w:r>
            <w:r w:rsidR="00670A90">
              <w:t>в достатній кількості, що забезпечить поставку товару в терміни</w:t>
            </w:r>
            <w:r w:rsidR="00ED04F1">
              <w:t xml:space="preserve"> передбачених умовами договору</w:t>
            </w:r>
            <w:r w:rsidR="00670A90">
              <w:t>.</w:t>
            </w:r>
          </w:p>
          <w:p w14:paraId="20D7B896" w14:textId="04B4D4E0" w:rsidR="00167819" w:rsidRDefault="00167819" w:rsidP="00167819">
            <w:pPr>
              <w:pStyle w:val="a8"/>
              <w:numPr>
                <w:ilvl w:val="0"/>
                <w:numId w:val="1"/>
              </w:numPr>
              <w:jc w:val="both"/>
            </w:pPr>
            <w:bookmarkStart w:id="0" w:name="_GoBack"/>
            <w:r w:rsidRPr="00167819">
              <w:t xml:space="preserve">інформацію про наявність власного </w:t>
            </w:r>
            <w:r w:rsidR="00F51B68">
              <w:t xml:space="preserve">або орендованого або залученого на інших правових підставах </w:t>
            </w:r>
            <w:r w:rsidRPr="00167819">
              <w:t xml:space="preserve">вагового комплексу, </w:t>
            </w:r>
            <w:r w:rsidR="00F51B68">
              <w:t>на якому проведено зважування та визначення маси навантаженого товару у транспортних засобах, відомості про власника або користувача вагового комплексу та відомості про проходження періодичної повірки правильності вимірів.</w:t>
            </w:r>
          </w:p>
          <w:p w14:paraId="28573539" w14:textId="548A812B" w:rsidR="00F51B68" w:rsidRDefault="00F51B68" w:rsidP="00167819">
            <w:pPr>
              <w:pStyle w:val="a8"/>
              <w:numPr>
                <w:ilvl w:val="0"/>
                <w:numId w:val="1"/>
              </w:numPr>
              <w:jc w:val="both"/>
            </w:pPr>
            <w:r>
              <w:t xml:space="preserve">Для підтвердження наявності в учасника власних транспортних засобів надати </w:t>
            </w:r>
            <w:proofErr w:type="spellStart"/>
            <w:r>
              <w:t>скан</w:t>
            </w:r>
            <w:proofErr w:type="spellEnd"/>
            <w:r>
              <w:t xml:space="preserve">-копії технічних паспортів </w:t>
            </w:r>
            <w:r w:rsidR="00A43407">
              <w:t>та/</w:t>
            </w:r>
            <w:r>
              <w:t>або відомості (витяг) з основних засобів</w:t>
            </w:r>
            <w:r w:rsidR="00A87501">
              <w:t xml:space="preserve"> з бухгалтерського обліку в якому відображено транспортні засоби, для підтвердження орендованих</w:t>
            </w:r>
            <w:r w:rsidR="00A43407">
              <w:t xml:space="preserve"> </w:t>
            </w:r>
            <w:r w:rsidR="00A43407" w:rsidRPr="00A43407">
              <w:t xml:space="preserve">та/або залучених на підставі </w:t>
            </w:r>
            <w:r w:rsidR="000F2878">
              <w:t>інших</w:t>
            </w:r>
            <w:r w:rsidR="00A43407" w:rsidRPr="00A43407">
              <w:t xml:space="preserve"> угод </w:t>
            </w:r>
            <w:r w:rsidR="00A87501">
              <w:t xml:space="preserve"> транспортних засобів надати </w:t>
            </w:r>
            <w:proofErr w:type="spellStart"/>
            <w:r w:rsidR="00A87501">
              <w:t>скан</w:t>
            </w:r>
            <w:proofErr w:type="spellEnd"/>
            <w:r w:rsidR="00A87501">
              <w:t>-копію договору оренди з актом прийому-передачі транспортних засобів</w:t>
            </w:r>
            <w:r w:rsidR="00A43407">
              <w:t xml:space="preserve"> та/або  </w:t>
            </w:r>
            <w:proofErr w:type="spellStart"/>
            <w:r w:rsidR="00A43407">
              <w:t>скан</w:t>
            </w:r>
            <w:proofErr w:type="spellEnd"/>
            <w:r w:rsidR="00A43407">
              <w:t xml:space="preserve">-копію </w:t>
            </w:r>
            <w:r w:rsidR="000F2878">
              <w:t xml:space="preserve">таких </w:t>
            </w:r>
            <w:r w:rsidR="00A43407">
              <w:t xml:space="preserve"> </w:t>
            </w:r>
            <w:r w:rsidR="00A43407" w:rsidRPr="00A43407">
              <w:t>угод</w:t>
            </w:r>
            <w:r w:rsidR="00A43407">
              <w:t xml:space="preserve"> на підставі якої використовуються транспортні засоби</w:t>
            </w:r>
            <w:r w:rsidR="00A87501">
              <w:t>.</w:t>
            </w:r>
          </w:p>
          <w:bookmarkEnd w:id="0"/>
          <w:p w14:paraId="0ADE31E6" w14:textId="77777777" w:rsidR="00167819" w:rsidRDefault="00167819" w:rsidP="006B6D7C">
            <w:pPr>
              <w:jc w:val="both"/>
            </w:pPr>
          </w:p>
          <w:p w14:paraId="1D314B16" w14:textId="2D2285B3" w:rsidR="00167819" w:rsidRDefault="00A87501" w:rsidP="006B6D7C">
            <w:pPr>
              <w:jc w:val="both"/>
            </w:pPr>
            <w:r w:rsidRPr="00A87501">
              <w:t xml:space="preserve">Для підтвердження наявність в учасника процедури закупівлі </w:t>
            </w:r>
            <w:r>
              <w:t xml:space="preserve"> </w:t>
            </w:r>
            <w:r w:rsidRPr="00A87501">
              <w:t>матеріально – технічної бази та технологій,  необхідно надати довідку</w:t>
            </w:r>
            <w:r w:rsidR="00B10D62">
              <w:t>(</w:t>
            </w:r>
            <w:proofErr w:type="spellStart"/>
            <w:r w:rsidR="00B10D62">
              <w:t>ки</w:t>
            </w:r>
            <w:proofErr w:type="spellEnd"/>
            <w:r w:rsidR="00B10D62">
              <w:t>)</w:t>
            </w:r>
            <w:r w:rsidRPr="00A87501">
              <w:t xml:space="preserve"> в довільній формі, яка</w:t>
            </w:r>
            <w:r w:rsidR="00B10D62">
              <w:t>(і)</w:t>
            </w:r>
            <w:r w:rsidRPr="00A87501">
              <w:t xml:space="preserve"> містить інформацію про:</w:t>
            </w:r>
          </w:p>
          <w:p w14:paraId="16F75A41" w14:textId="532EC8C6" w:rsidR="00A43407" w:rsidRDefault="00A43407" w:rsidP="00A43407">
            <w:pPr>
              <w:pStyle w:val="a8"/>
              <w:numPr>
                <w:ilvl w:val="0"/>
                <w:numId w:val="1"/>
              </w:numPr>
              <w:jc w:val="both"/>
            </w:pPr>
            <w:r>
              <w:t>Наявність та місцезнаходження офісного приміщення, наявність та місце знаходження складського приміщення та/або майданчика, для зберігання товару що є предметом закупівлі</w:t>
            </w:r>
            <w:r w:rsidR="00A01A7F">
              <w:t>, зазначити умови</w:t>
            </w:r>
            <w:r w:rsidR="0010104D">
              <w:t xml:space="preserve"> </w:t>
            </w:r>
            <w:r w:rsidR="00A01A7F">
              <w:t xml:space="preserve">(спосіб) зберігання товару відкритий </w:t>
            </w:r>
            <w:r w:rsidR="00A01A7F">
              <w:lastRenderedPageBreak/>
              <w:t xml:space="preserve">або закритий та максимальні обсяги </w:t>
            </w:r>
            <w:r w:rsidR="00B10D62">
              <w:t>товару що можуть зберігатись.</w:t>
            </w:r>
            <w:r w:rsidR="00A01A7F">
              <w:t xml:space="preserve"> </w:t>
            </w:r>
            <w:r>
              <w:t xml:space="preserve">  </w:t>
            </w:r>
          </w:p>
          <w:p w14:paraId="581ADEF2" w14:textId="44D9303E" w:rsidR="00A87501" w:rsidRDefault="00A43407" w:rsidP="00A87501">
            <w:pPr>
              <w:pStyle w:val="a8"/>
              <w:numPr>
                <w:ilvl w:val="0"/>
                <w:numId w:val="1"/>
              </w:numPr>
              <w:jc w:val="both"/>
            </w:pPr>
            <w:r>
              <w:t>Відомості про в</w:t>
            </w:r>
            <w:r w:rsidR="00A87501">
              <w:t>иробника товару та країну походження</w:t>
            </w:r>
            <w:r w:rsidR="0010104D">
              <w:t xml:space="preserve"> </w:t>
            </w:r>
            <w:r w:rsidR="00A87501">
              <w:t>(назва юридичної особи, адреса реєстрації).</w:t>
            </w:r>
          </w:p>
          <w:p w14:paraId="634007CE" w14:textId="1C8A586E" w:rsidR="00B10D62" w:rsidRDefault="00B10D62" w:rsidP="00A87501">
            <w:pPr>
              <w:pStyle w:val="a8"/>
              <w:numPr>
                <w:ilvl w:val="0"/>
                <w:numId w:val="1"/>
              </w:numPr>
              <w:jc w:val="both"/>
            </w:pPr>
            <w:r>
              <w:t>Відомості про суб’єкта господарювання у якого учасник придбав товар, обсяг придбаного товару,  на підставі якого договору(номер, дата укладення договору, період дії</w:t>
            </w:r>
            <w:r w:rsidR="00A02640">
              <w:t xml:space="preserve"> договору</w:t>
            </w:r>
            <w:r>
              <w:t xml:space="preserve">), період отримання </w:t>
            </w:r>
            <w:r w:rsidR="00A02640">
              <w:t xml:space="preserve">учасником </w:t>
            </w:r>
            <w:r>
              <w:t xml:space="preserve">товару(місяць, рік), відомості про номер партії товару та дату його виробництва. </w:t>
            </w:r>
          </w:p>
          <w:p w14:paraId="1826A156" w14:textId="77777777" w:rsidR="00167819" w:rsidRDefault="00167819" w:rsidP="006B6D7C">
            <w:pPr>
              <w:jc w:val="both"/>
            </w:pPr>
          </w:p>
          <w:p w14:paraId="5E84E05C" w14:textId="64C9BF88" w:rsidR="00F40D13" w:rsidRDefault="00AE3D39" w:rsidP="00AE3D39">
            <w:pPr>
              <w:jc w:val="both"/>
            </w:pPr>
            <w:r w:rsidRPr="00AE3D39">
              <w:t xml:space="preserve"> </w:t>
            </w:r>
            <w:r>
              <w:t xml:space="preserve">- </w:t>
            </w:r>
            <w:r w:rsidR="00A87501">
              <w:t xml:space="preserve">для підтвердження </w:t>
            </w:r>
            <w:r w:rsidR="00A43407">
              <w:t xml:space="preserve">зазначеної </w:t>
            </w:r>
            <w:r w:rsidR="00A87501">
              <w:t>інформації</w:t>
            </w:r>
            <w:r w:rsidR="00A02640">
              <w:t xml:space="preserve"> про наявність офісного та складського приміщень</w:t>
            </w:r>
            <w:r w:rsidR="00A43407">
              <w:t>,</w:t>
            </w:r>
            <w:r w:rsidR="00A87501">
              <w:t xml:space="preserve"> </w:t>
            </w:r>
            <w:r>
              <w:t>необхідно надати документ (копію договору або витяг з такого договору</w:t>
            </w:r>
            <w:r w:rsidR="00A43407">
              <w:t xml:space="preserve"> або інший документ</w:t>
            </w:r>
            <w:r>
              <w:t xml:space="preserve">), що підтверджує </w:t>
            </w:r>
            <w:r w:rsidR="00A43407">
              <w:t>наявність в учасника процедури закупівлі зазначеного май</w:t>
            </w:r>
            <w:r w:rsidR="00F40D13">
              <w:t>н</w:t>
            </w:r>
            <w:r w:rsidR="00A43407">
              <w:t xml:space="preserve">а </w:t>
            </w:r>
            <w:r w:rsidR="00F40D13">
              <w:t xml:space="preserve">та надає </w:t>
            </w:r>
            <w:r w:rsidR="00A43407">
              <w:t>прав</w:t>
            </w:r>
            <w:r w:rsidR="00F40D13">
              <w:t>о</w:t>
            </w:r>
            <w:r w:rsidR="00A43407">
              <w:t xml:space="preserve"> користування </w:t>
            </w:r>
            <w:r w:rsidR="00F40D13">
              <w:t xml:space="preserve">зазначеним майном, </w:t>
            </w:r>
          </w:p>
          <w:p w14:paraId="26D2DD1D" w14:textId="6E67FD39" w:rsidR="00A01A7F" w:rsidRDefault="00F40D13" w:rsidP="00AE3D39">
            <w:pPr>
              <w:jc w:val="both"/>
            </w:pPr>
            <w:r>
              <w:t>- для підтвердження взаємовідносин учасника процедури закупівлі</w:t>
            </w:r>
            <w:r w:rsidR="00AE3D39">
              <w:t xml:space="preserve"> з виробником Товару та/або офіційним представником виробника Товару/дилеро</w:t>
            </w:r>
            <w:r w:rsidR="00F91B78">
              <w:t>м</w:t>
            </w:r>
            <w:r w:rsidR="00A02640">
              <w:t xml:space="preserve"> та/або  іншим </w:t>
            </w:r>
            <w:r w:rsidR="00A02640" w:rsidRPr="00A02640">
              <w:t>суб’єкт</w:t>
            </w:r>
            <w:r w:rsidR="00A02640">
              <w:t>ом</w:t>
            </w:r>
            <w:r w:rsidR="00A02640" w:rsidRPr="00A02640">
              <w:t xml:space="preserve"> господарювання у якого учасник придбав товар</w:t>
            </w:r>
            <w:r>
              <w:t xml:space="preserve">, надати  </w:t>
            </w:r>
            <w:r w:rsidRPr="00F40D13">
              <w:t>копію договору</w:t>
            </w:r>
            <w:r w:rsidR="00A02640">
              <w:t xml:space="preserve"> або договорів</w:t>
            </w:r>
            <w:r w:rsidR="00532471">
              <w:t xml:space="preserve"> </w:t>
            </w:r>
            <w:r w:rsidR="00D2196C">
              <w:t>(інформацію</w:t>
            </w:r>
            <w:r>
              <w:t xml:space="preserve"> про вартість товару та загальн</w:t>
            </w:r>
            <w:r w:rsidR="00D2196C">
              <w:t>у</w:t>
            </w:r>
            <w:r>
              <w:t xml:space="preserve"> сум</w:t>
            </w:r>
            <w:r w:rsidR="00D2196C">
              <w:t>у</w:t>
            </w:r>
            <w:r>
              <w:t xml:space="preserve"> договору учасники можуть не відкривати), обсяг товару що закуповується відповідно договору</w:t>
            </w:r>
            <w:r w:rsidR="00D2196C">
              <w:t xml:space="preserve"> </w:t>
            </w:r>
            <w:r w:rsidR="00A02640">
              <w:t>(договорів)</w:t>
            </w:r>
            <w:r>
              <w:t xml:space="preserve"> повинен бути не менше </w:t>
            </w:r>
            <w:r w:rsidR="00103BC0">
              <w:t xml:space="preserve">80% від </w:t>
            </w:r>
            <w:r>
              <w:t xml:space="preserve">обсягу цієї закупівлі. </w:t>
            </w:r>
          </w:p>
          <w:p w14:paraId="0D549350" w14:textId="11569D73" w:rsidR="00A02640" w:rsidRDefault="00F40D13" w:rsidP="00AE3D39">
            <w:pPr>
              <w:jc w:val="both"/>
            </w:pPr>
            <w:r>
              <w:t xml:space="preserve">У разі якщо умови договору не містять обсягу закупівлі або назви товару або відомостей про відповідність товару вимогам </w:t>
            </w:r>
            <w:r w:rsidR="00A20931">
              <w:t xml:space="preserve"> </w:t>
            </w:r>
            <w:r w:rsidR="00A20931" w:rsidRPr="00A20931">
              <w:t>ДСТУ 8853:2019 або EN 16811-1:2016</w:t>
            </w:r>
            <w:r w:rsidR="00A20931">
              <w:t>, або зазначені відомості не відповідають вимогам тендерної документації</w:t>
            </w:r>
            <w:r w:rsidR="00A01A7F">
              <w:t>,</w:t>
            </w:r>
            <w:r w:rsidR="00A20931">
              <w:t xml:space="preserve"> учасники додатково повинні надати лист-гарантію </w:t>
            </w:r>
            <w:r w:rsidR="00A02640">
              <w:t xml:space="preserve">що запропонований ними товар  </w:t>
            </w:r>
            <w:r w:rsidR="00A02640" w:rsidRPr="00A02640">
              <w:t>відповідність   вимогам  ДСТУ 8853:2019 або EN 16811-1:2016</w:t>
            </w:r>
            <w:r w:rsidR="00A02640">
              <w:t>.</w:t>
            </w:r>
          </w:p>
          <w:p w14:paraId="34A03E5B" w14:textId="77777777" w:rsidR="00A02640" w:rsidRDefault="00A02640" w:rsidP="00AE3D39">
            <w:pPr>
              <w:jc w:val="both"/>
            </w:pPr>
          </w:p>
          <w:p w14:paraId="68280DE9" w14:textId="77777777" w:rsidR="00F91B78" w:rsidRDefault="00F91B78" w:rsidP="00AE3D39">
            <w:pPr>
              <w:jc w:val="both"/>
            </w:pPr>
          </w:p>
          <w:p w14:paraId="4279E3AD" w14:textId="1FA263F4" w:rsidR="00AE3D39" w:rsidRPr="001B15B9" w:rsidRDefault="00AE3D39" w:rsidP="00AE3D39">
            <w:pPr>
              <w:jc w:val="both"/>
            </w:pPr>
          </w:p>
        </w:tc>
      </w:tr>
      <w:tr w:rsidR="009C0AE7" w:rsidRPr="00F63754" w14:paraId="2D8256B7" w14:textId="77777777" w:rsidTr="00631B39">
        <w:trPr>
          <w:trHeight w:val="2179"/>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56F94A9" w14:textId="0C9CF810" w:rsidR="009C0AE7" w:rsidRPr="00F63754" w:rsidRDefault="009C0AE7" w:rsidP="00631B39">
            <w:pPr>
              <w:spacing w:line="100" w:lineRule="atLeast"/>
              <w:rPr>
                <w:b/>
                <w:snapToGrid w:val="0"/>
                <w:color w:val="000000"/>
                <w:highlight w:val="yellow"/>
              </w:rPr>
            </w:pPr>
            <w:r w:rsidRPr="006C3E1B">
              <w:rPr>
                <w:b/>
                <w:snapToGrid w:val="0"/>
                <w:color w:val="000000"/>
              </w:rPr>
              <w:lastRenderedPageBreak/>
              <w:t xml:space="preserve">2. </w:t>
            </w:r>
            <w:r w:rsidRPr="006C3E1B">
              <w:rPr>
                <w:color w:val="000000"/>
              </w:rPr>
              <w:t xml:space="preserve"> </w:t>
            </w:r>
            <w:r w:rsidRPr="006C3E1B">
              <w:rPr>
                <w:b/>
                <w:color w:val="000000"/>
              </w:rPr>
              <w:t>Наявність в учасника процедури закупівлі працівників відповідної кваліфікації</w:t>
            </w:r>
            <w:r w:rsidR="00765818">
              <w:rPr>
                <w:b/>
                <w:color w:val="000000"/>
              </w:rPr>
              <w:t>, які мають необхідні знання та досвід</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4A6F308" w14:textId="077EDA6F" w:rsidR="009C0AE7" w:rsidRPr="00F93677" w:rsidRDefault="009C0AE7" w:rsidP="00631B39">
            <w:pPr>
              <w:jc w:val="both"/>
              <w:rPr>
                <w:rFonts w:eastAsia="Calibri" w:cs="Calibri"/>
                <w:bCs/>
                <w:lang w:eastAsia="uk-UA"/>
              </w:rPr>
            </w:pPr>
            <w:r>
              <w:rPr>
                <w:rFonts w:eastAsia="Calibri" w:cs="Calibri"/>
                <w:lang w:eastAsia="uk-UA"/>
              </w:rPr>
              <w:t xml:space="preserve">    </w:t>
            </w:r>
            <w:r w:rsidR="006B6D7C" w:rsidRPr="00E323AE">
              <w:rPr>
                <w:rFonts w:eastAsia="Calibri" w:cs="Calibri"/>
                <w:lang w:eastAsia="uk-UA"/>
              </w:rPr>
              <w:t xml:space="preserve"> Надати </w:t>
            </w:r>
            <w:r w:rsidR="006B6D7C" w:rsidRPr="00E323AE">
              <w:t>довідку</w:t>
            </w:r>
            <w:r w:rsidR="006B6D7C" w:rsidRPr="00E323AE">
              <w:rPr>
                <w:bCs/>
              </w:rPr>
              <w:t xml:space="preserve"> </w:t>
            </w:r>
            <w:r w:rsidR="006B6D7C" w:rsidRPr="00C903C3">
              <w:rPr>
                <w:bCs/>
                <w:lang w:eastAsia="en-US"/>
              </w:rPr>
              <w:t xml:space="preserve">у довільній формі, яка містить інформацію про </w:t>
            </w:r>
            <w:r w:rsidR="00F91B78">
              <w:rPr>
                <w:bCs/>
                <w:lang w:eastAsia="en-US"/>
              </w:rPr>
              <w:t xml:space="preserve">загальну кількість </w:t>
            </w:r>
            <w:r w:rsidR="006B6D7C" w:rsidRPr="00C903C3">
              <w:rPr>
                <w:bCs/>
                <w:lang w:eastAsia="en-US"/>
              </w:rPr>
              <w:t xml:space="preserve"> працівників </w:t>
            </w:r>
            <w:r w:rsidR="00F91B78">
              <w:rPr>
                <w:bCs/>
                <w:lang w:eastAsia="en-US"/>
              </w:rPr>
              <w:t>в учасника</w:t>
            </w:r>
            <w:r w:rsidR="006B6D7C" w:rsidRPr="00C903C3">
              <w:rPr>
                <w:bCs/>
                <w:lang w:eastAsia="en-US"/>
              </w:rPr>
              <w:t xml:space="preserve">, їх чисельність та </w:t>
            </w:r>
            <w:r w:rsidR="00F91B78">
              <w:rPr>
                <w:bCs/>
                <w:lang w:eastAsia="en-US"/>
              </w:rPr>
              <w:t xml:space="preserve">кваліфікація, а також </w:t>
            </w:r>
            <w:r w:rsidR="006B6D7C" w:rsidRPr="00C903C3">
              <w:rPr>
                <w:bCs/>
                <w:lang w:eastAsia="en-US"/>
              </w:rPr>
              <w:t>досвід роботи</w:t>
            </w:r>
            <w:r w:rsidR="00F91B78">
              <w:rPr>
                <w:bCs/>
                <w:lang w:eastAsia="en-US"/>
              </w:rPr>
              <w:t xml:space="preserve"> повинні бути достатніми для виконання умов закупівлі.</w:t>
            </w:r>
          </w:p>
          <w:p w14:paraId="73C6595D" w14:textId="77777777" w:rsidR="009C0AE7" w:rsidRPr="00E323AE" w:rsidRDefault="009C0AE7" w:rsidP="00631B39">
            <w:pPr>
              <w:ind w:firstLine="176"/>
              <w:jc w:val="both"/>
              <w:rPr>
                <w:rFonts w:eastAsia="Calibri"/>
                <w:bCs/>
                <w:lang w:eastAsia="en-US"/>
              </w:rPr>
            </w:pPr>
          </w:p>
          <w:p w14:paraId="1B5F2E5D" w14:textId="77777777" w:rsidR="009C0AE7" w:rsidRPr="00F63754" w:rsidRDefault="009C0AE7" w:rsidP="00631B39">
            <w:pPr>
              <w:jc w:val="both"/>
              <w:rPr>
                <w:color w:val="000000"/>
                <w:highlight w:val="yellow"/>
              </w:rPr>
            </w:pPr>
          </w:p>
        </w:tc>
      </w:tr>
      <w:tr w:rsidR="009C0AE7" w:rsidRPr="00494940" w14:paraId="746DFABD" w14:textId="77777777" w:rsidTr="00631B39">
        <w:trPr>
          <w:trHeight w:val="2810"/>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C457568" w14:textId="6499EABD" w:rsidR="009C0AE7" w:rsidRPr="006C3E1B" w:rsidRDefault="009C0AE7" w:rsidP="00631B39">
            <w:pPr>
              <w:spacing w:line="100" w:lineRule="atLeast"/>
              <w:rPr>
                <w:b/>
                <w:snapToGrid w:val="0"/>
                <w:color w:val="000000"/>
              </w:rPr>
            </w:pPr>
            <w:r w:rsidRPr="006C3E1B">
              <w:rPr>
                <w:b/>
                <w:snapToGrid w:val="0"/>
                <w:color w:val="000000"/>
              </w:rPr>
              <w:t xml:space="preserve">3. Наявність </w:t>
            </w:r>
            <w:r w:rsidR="00765818">
              <w:rPr>
                <w:b/>
                <w:snapToGrid w:val="0"/>
                <w:color w:val="000000"/>
              </w:rPr>
              <w:t xml:space="preserve">документально підтвердженого </w:t>
            </w:r>
            <w:r w:rsidRPr="006C3E1B">
              <w:rPr>
                <w:b/>
                <w:snapToGrid w:val="0"/>
                <w:color w:val="000000"/>
              </w:rPr>
              <w:t>досвіду виконання аналогічного</w:t>
            </w:r>
            <w:r w:rsidR="00765818">
              <w:rPr>
                <w:b/>
                <w:snapToGrid w:val="0"/>
                <w:color w:val="000000"/>
              </w:rPr>
              <w:t xml:space="preserve"> (аналогічних) за предметом закупівлі </w:t>
            </w:r>
            <w:r w:rsidRPr="006C3E1B">
              <w:rPr>
                <w:b/>
                <w:snapToGrid w:val="0"/>
                <w:color w:val="000000"/>
              </w:rPr>
              <w:t xml:space="preserve"> договору</w:t>
            </w:r>
            <w:r w:rsidR="00765818">
              <w:rPr>
                <w:b/>
                <w:snapToGrid w:val="0"/>
                <w:color w:val="000000"/>
              </w:rPr>
              <w:t xml:space="preserve"> (договорів)</w:t>
            </w:r>
            <w:r w:rsidRPr="006C3E1B">
              <w:rPr>
                <w:b/>
                <w:snapToGrid w:val="0"/>
                <w:color w:val="000000"/>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FBC5267" w14:textId="77777777" w:rsidR="006B6D7C" w:rsidRDefault="006B6D7C" w:rsidP="006B6D7C">
            <w:pPr>
              <w:jc w:val="both"/>
              <w:rPr>
                <w:color w:val="000000"/>
              </w:rPr>
            </w:pPr>
            <w:r>
              <w:rPr>
                <w:bCs/>
                <w:lang w:eastAsia="en-US"/>
              </w:rPr>
              <w:t>Н</w:t>
            </w:r>
            <w:r w:rsidRPr="00D86A48">
              <w:rPr>
                <w:bCs/>
                <w:lang w:eastAsia="en-US"/>
              </w:rPr>
              <w:t xml:space="preserve">адати довідку у  довільній формі  з інформацією про виконання </w:t>
            </w:r>
            <w:r w:rsidRPr="00D86A48">
              <w:rPr>
                <w:lang w:eastAsia="en-US"/>
              </w:rPr>
              <w:t>за період  20</w:t>
            </w:r>
            <w:r>
              <w:rPr>
                <w:lang w:eastAsia="en-US"/>
              </w:rPr>
              <w:t>20-2022</w:t>
            </w:r>
            <w:r w:rsidRPr="00D86A48">
              <w:rPr>
                <w:lang w:eastAsia="en-US"/>
              </w:rPr>
              <w:t xml:space="preserve"> </w:t>
            </w:r>
            <w:proofErr w:type="spellStart"/>
            <w:r w:rsidRPr="00D86A48">
              <w:rPr>
                <w:lang w:eastAsia="en-US"/>
              </w:rPr>
              <w:t>р.р</w:t>
            </w:r>
            <w:proofErr w:type="spellEnd"/>
            <w:r w:rsidRPr="00D86A48">
              <w:rPr>
                <w:lang w:eastAsia="en-US"/>
              </w:rPr>
              <w:t>. аналогічного договору, який стосувався предмета закупівлі</w:t>
            </w:r>
            <w:r>
              <w:rPr>
                <w:color w:val="000000"/>
              </w:rPr>
              <w:t>;</w:t>
            </w:r>
          </w:p>
          <w:p w14:paraId="26B22039" w14:textId="77777777" w:rsidR="006B6D7C" w:rsidRDefault="006B6D7C" w:rsidP="006B6D7C">
            <w:pPr>
              <w:jc w:val="both"/>
              <w:rPr>
                <w:color w:val="000000"/>
              </w:rPr>
            </w:pPr>
            <w:r>
              <w:rPr>
                <w:color w:val="000000"/>
              </w:rPr>
              <w:t xml:space="preserve">- надати </w:t>
            </w:r>
            <w:proofErr w:type="spellStart"/>
            <w:r>
              <w:rPr>
                <w:color w:val="000000"/>
              </w:rPr>
              <w:t>скан</w:t>
            </w:r>
            <w:proofErr w:type="spellEnd"/>
            <w:r>
              <w:rPr>
                <w:color w:val="000000"/>
              </w:rPr>
              <w:t>-копію зазначеного договору, з усіма додатками;</w:t>
            </w:r>
          </w:p>
          <w:p w14:paraId="37D1531B" w14:textId="1A8AE647" w:rsidR="009C0AE7" w:rsidRPr="006C3E1B" w:rsidRDefault="006B6D7C" w:rsidP="006B6D7C">
            <w:pPr>
              <w:jc w:val="both"/>
            </w:pPr>
            <w:r>
              <w:rPr>
                <w:color w:val="000000"/>
              </w:rPr>
              <w:t xml:space="preserve">- надати </w:t>
            </w:r>
            <w:proofErr w:type="spellStart"/>
            <w:r>
              <w:rPr>
                <w:color w:val="000000"/>
              </w:rPr>
              <w:t>скан</w:t>
            </w:r>
            <w:proofErr w:type="spellEnd"/>
            <w:r>
              <w:rPr>
                <w:color w:val="000000"/>
              </w:rPr>
              <w:t>-копію листа- відгуку від замовника з яким було укладено аналогічний договір;</w:t>
            </w:r>
            <w:r w:rsidR="009C0AE7" w:rsidRPr="00E323AE">
              <w:rPr>
                <w:bCs/>
                <w:szCs w:val="23"/>
              </w:rPr>
              <w:t xml:space="preserve">  </w:t>
            </w:r>
          </w:p>
        </w:tc>
      </w:tr>
    </w:tbl>
    <w:p w14:paraId="3A390CE3" w14:textId="77777777" w:rsidR="009C0AE7" w:rsidRPr="00162F41" w:rsidRDefault="009C0AE7" w:rsidP="009C0AE7">
      <w:pPr>
        <w:spacing w:before="240"/>
        <w:jc w:val="both"/>
        <w:rPr>
          <w:i/>
          <w:color w:val="000000"/>
        </w:rPr>
      </w:pPr>
    </w:p>
    <w:p w14:paraId="39B02D6B" w14:textId="77777777" w:rsidR="009C0AE7" w:rsidRPr="00B6561D" w:rsidRDefault="009C0AE7" w:rsidP="009C0AE7">
      <w:pPr>
        <w:spacing w:before="240"/>
        <w:ind w:firstLine="720"/>
        <w:jc w:val="both"/>
      </w:pPr>
      <w:r w:rsidRPr="00B6561D">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CB2A41" w14:textId="77777777" w:rsidR="009C0AE7" w:rsidRPr="00B6561D" w:rsidRDefault="009C0AE7" w:rsidP="009C0AE7">
      <w:pPr>
        <w:spacing w:before="240"/>
        <w:jc w:val="both"/>
        <w:rPr>
          <w:b/>
          <w:i/>
          <w:color w:val="000000"/>
        </w:rPr>
      </w:pPr>
      <w:r w:rsidRPr="00B6561D">
        <w:rPr>
          <w:b/>
          <w:i/>
        </w:rPr>
        <w:t xml:space="preserve">ІІ. </w:t>
      </w:r>
      <w:r w:rsidRPr="00B6561D">
        <w:rPr>
          <w:b/>
          <w:i/>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B20C4EC" w14:textId="77777777" w:rsidR="009C0AE7" w:rsidRDefault="009C0AE7" w:rsidP="009C0AE7">
      <w:pPr>
        <w:spacing w:before="240"/>
        <w:jc w:val="both"/>
        <w:rPr>
          <w:b/>
          <w:color w:val="000000"/>
        </w:rPr>
      </w:pPr>
    </w:p>
    <w:p w14:paraId="232F6C40" w14:textId="77777777" w:rsidR="009C0AE7" w:rsidRPr="00B6561D" w:rsidRDefault="009C0AE7" w:rsidP="009C0AE7">
      <w:pPr>
        <w:pBdr>
          <w:top w:val="nil"/>
          <w:left w:val="nil"/>
          <w:bottom w:val="nil"/>
          <w:right w:val="nil"/>
          <w:between w:val="nil"/>
        </w:pBdr>
        <w:ind w:firstLine="708"/>
        <w:jc w:val="both"/>
      </w:pPr>
      <w:r w:rsidRPr="00B6561D">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6561D">
        <w:t>закупівель</w:t>
      </w:r>
      <w:proofErr w:type="spellEnd"/>
      <w:r w:rsidRPr="00B6561D">
        <w:t xml:space="preserve"> під час подання тендерної пропозиції.</w:t>
      </w:r>
    </w:p>
    <w:p w14:paraId="6D5896E8" w14:textId="79AC4942" w:rsidR="009C0AE7" w:rsidRPr="00B6561D" w:rsidRDefault="009C0AE7" w:rsidP="009C0AE7">
      <w:pPr>
        <w:pBdr>
          <w:top w:val="nil"/>
          <w:left w:val="nil"/>
          <w:bottom w:val="nil"/>
          <w:right w:val="nil"/>
          <w:between w:val="nil"/>
        </w:pBdr>
        <w:ind w:firstLine="708"/>
        <w:jc w:val="both"/>
      </w:pPr>
      <w:r w:rsidRPr="00B6561D">
        <w:t xml:space="preserve">Замовник не вимагає від учасника процедури закупівлі під час подання тендерної пропозиції в електронній системі </w:t>
      </w:r>
      <w:proofErr w:type="spellStart"/>
      <w:r w:rsidRPr="00B6561D">
        <w:t>закупівель</w:t>
      </w:r>
      <w:proofErr w:type="spellEnd"/>
      <w:r w:rsidRPr="00B6561D">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w:t>
      </w:r>
      <w:r w:rsidR="00481D06">
        <w:t xml:space="preserve">отирнадцятого </w:t>
      </w:r>
      <w:r w:rsidRPr="00B6561D">
        <w:t>пункту 4</w:t>
      </w:r>
      <w:r w:rsidR="00481D06">
        <w:t>7</w:t>
      </w:r>
      <w:r w:rsidRPr="00B6561D">
        <w:t xml:space="preserve"> Особливостей.</w:t>
      </w:r>
    </w:p>
    <w:p w14:paraId="7AA2434E" w14:textId="77777777" w:rsidR="009C0AE7" w:rsidRPr="0076315A" w:rsidRDefault="009C0AE7" w:rsidP="009C0AE7">
      <w:pPr>
        <w:pStyle w:val="a6"/>
        <w:shd w:val="clear" w:color="auto" w:fill="FFFFFF"/>
        <w:spacing w:before="0" w:beforeAutospacing="0" w:after="0" w:afterAutospacing="0"/>
        <w:ind w:firstLine="426"/>
        <w:jc w:val="both"/>
      </w:pPr>
    </w:p>
    <w:p w14:paraId="2DE098D9" w14:textId="77777777" w:rsidR="00D257EA" w:rsidRPr="009C0AE7" w:rsidRDefault="00D257EA" w:rsidP="009C0AE7"/>
    <w:sectPr w:rsidR="00D257EA" w:rsidRPr="009C0AE7" w:rsidSect="00130D1E">
      <w:pgSz w:w="11906" w:h="16838"/>
      <w:pgMar w:top="567" w:right="567" w:bottom="426"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153CE"/>
    <w:multiLevelType w:val="hybridMultilevel"/>
    <w:tmpl w:val="5508A134"/>
    <w:lvl w:ilvl="0" w:tplc="5B1A7066">
      <w:start w:val="1"/>
      <w:numFmt w:val="decimal"/>
      <w:lvlText w:val="%1."/>
      <w:lvlJc w:val="left"/>
      <w:pPr>
        <w:ind w:left="900" w:hanging="360"/>
      </w:pPr>
      <w:rPr>
        <w:rFonts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30"/>
    <w:rsid w:val="00045C91"/>
    <w:rsid w:val="00046614"/>
    <w:rsid w:val="000F2878"/>
    <w:rsid w:val="0010104D"/>
    <w:rsid w:val="00103BC0"/>
    <w:rsid w:val="00130D1E"/>
    <w:rsid w:val="00167819"/>
    <w:rsid w:val="00260E8A"/>
    <w:rsid w:val="0033121B"/>
    <w:rsid w:val="00377FDE"/>
    <w:rsid w:val="00396ED3"/>
    <w:rsid w:val="0046542D"/>
    <w:rsid w:val="00481D06"/>
    <w:rsid w:val="00532471"/>
    <w:rsid w:val="005373F8"/>
    <w:rsid w:val="00605298"/>
    <w:rsid w:val="00645069"/>
    <w:rsid w:val="00670A90"/>
    <w:rsid w:val="006B6D7C"/>
    <w:rsid w:val="0071397C"/>
    <w:rsid w:val="00720C3F"/>
    <w:rsid w:val="00765818"/>
    <w:rsid w:val="008374E0"/>
    <w:rsid w:val="00987DA1"/>
    <w:rsid w:val="009C0AE7"/>
    <w:rsid w:val="009E4F3D"/>
    <w:rsid w:val="00A01A7F"/>
    <w:rsid w:val="00A02640"/>
    <w:rsid w:val="00A12FC3"/>
    <w:rsid w:val="00A20931"/>
    <w:rsid w:val="00A43407"/>
    <w:rsid w:val="00A87501"/>
    <w:rsid w:val="00AE3D39"/>
    <w:rsid w:val="00B10D62"/>
    <w:rsid w:val="00B13B5B"/>
    <w:rsid w:val="00C71D51"/>
    <w:rsid w:val="00C923C4"/>
    <w:rsid w:val="00CE7122"/>
    <w:rsid w:val="00D2196C"/>
    <w:rsid w:val="00D257EA"/>
    <w:rsid w:val="00D72B1C"/>
    <w:rsid w:val="00E06C22"/>
    <w:rsid w:val="00E369EA"/>
    <w:rsid w:val="00ED04F1"/>
    <w:rsid w:val="00F40D13"/>
    <w:rsid w:val="00F51B68"/>
    <w:rsid w:val="00F91B78"/>
    <w:rsid w:val="00FF19B2"/>
    <w:rsid w:val="00FF6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C549"/>
  <w15:docId w15:val="{CA72AB69-0219-485A-BD9D-3CBC269F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B2"/>
    <w:pPr>
      <w:suppressAutoHyphens/>
    </w:pPr>
    <w:rPr>
      <w:lang w:eastAsia="zh-CN"/>
    </w:rPr>
  </w:style>
  <w:style w:type="paragraph" w:styleId="1">
    <w:name w:val="heading 1"/>
    <w:basedOn w:val="a"/>
    <w:next w:val="a"/>
    <w:link w:val="10"/>
    <w:qFormat/>
    <w:rsid w:val="00FF19B2"/>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F19B2"/>
    <w:pPr>
      <w:suppressAutoHyphens w:val="0"/>
      <w:spacing w:before="100" w:beforeAutospacing="1" w:after="100" w:afterAutospacing="1"/>
      <w:outlineLvl w:val="2"/>
    </w:pPr>
    <w:rPr>
      <w:b/>
      <w:bCs/>
      <w:sz w:val="27"/>
      <w:szCs w:val="27"/>
      <w:lang w:eastAsia="en-US"/>
    </w:rPr>
  </w:style>
  <w:style w:type="paragraph" w:styleId="4">
    <w:name w:val="heading 4"/>
    <w:basedOn w:val="a"/>
    <w:next w:val="a"/>
    <w:link w:val="40"/>
    <w:qFormat/>
    <w:rsid w:val="00FF19B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FF19B2"/>
    <w:rPr>
      <w:rFonts w:ascii="Calibri" w:eastAsia="Calibri" w:hAnsi="Calibri"/>
      <w:sz w:val="22"/>
      <w:szCs w:val="22"/>
    </w:rPr>
  </w:style>
  <w:style w:type="character" w:customStyle="1" w:styleId="10">
    <w:name w:val="Заголовок 1 Знак"/>
    <w:link w:val="1"/>
    <w:rsid w:val="00FF19B2"/>
    <w:rPr>
      <w:rFonts w:ascii="Cambria" w:hAnsi="Cambria"/>
      <w:b/>
      <w:bCs/>
      <w:kern w:val="32"/>
      <w:sz w:val="32"/>
      <w:szCs w:val="32"/>
      <w:lang w:eastAsia="zh-CN"/>
    </w:rPr>
  </w:style>
  <w:style w:type="character" w:customStyle="1" w:styleId="30">
    <w:name w:val="Заголовок 3 Знак"/>
    <w:link w:val="3"/>
    <w:uiPriority w:val="9"/>
    <w:rsid w:val="00FF19B2"/>
    <w:rPr>
      <w:b/>
      <w:bCs/>
      <w:sz w:val="27"/>
      <w:szCs w:val="27"/>
    </w:rPr>
  </w:style>
  <w:style w:type="character" w:customStyle="1" w:styleId="40">
    <w:name w:val="Заголовок 4 Знак"/>
    <w:link w:val="4"/>
    <w:rsid w:val="00FF19B2"/>
    <w:rPr>
      <w:rFonts w:ascii="Calibri" w:hAnsi="Calibri"/>
      <w:b/>
      <w:bCs/>
      <w:sz w:val="28"/>
      <w:szCs w:val="28"/>
      <w:lang w:eastAsia="zh-CN"/>
    </w:rPr>
  </w:style>
  <w:style w:type="paragraph" w:styleId="a3">
    <w:name w:val="Subtitle"/>
    <w:basedOn w:val="a"/>
    <w:link w:val="a4"/>
    <w:qFormat/>
    <w:rsid w:val="00FF19B2"/>
    <w:pPr>
      <w:spacing w:after="60"/>
      <w:jc w:val="center"/>
      <w:outlineLvl w:val="1"/>
    </w:pPr>
    <w:rPr>
      <w:rFonts w:ascii="Arial" w:hAnsi="Arial" w:cs="Arial"/>
      <w:sz w:val="24"/>
      <w:szCs w:val="24"/>
    </w:rPr>
  </w:style>
  <w:style w:type="character" w:customStyle="1" w:styleId="a4">
    <w:name w:val="Подзаголовок Знак"/>
    <w:link w:val="a3"/>
    <w:rsid w:val="00FF19B2"/>
    <w:rPr>
      <w:rFonts w:ascii="Arial" w:hAnsi="Arial" w:cs="Arial"/>
      <w:sz w:val="24"/>
      <w:szCs w:val="24"/>
      <w:lang w:eastAsia="zh-CN"/>
    </w:rPr>
  </w:style>
  <w:style w:type="character" w:styleId="a5">
    <w:name w:val="Strong"/>
    <w:qFormat/>
    <w:rsid w:val="00FF19B2"/>
    <w:rPr>
      <w:b/>
      <w:bCs/>
    </w:rPr>
  </w:style>
  <w:style w:type="paragraph" w:styleId="a6">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7"/>
    <w:uiPriority w:val="99"/>
    <w:qFormat/>
    <w:rsid w:val="009C0AE7"/>
    <w:pPr>
      <w:suppressAutoHyphens w:val="0"/>
      <w:spacing w:before="100" w:beforeAutospacing="1" w:after="100" w:afterAutospacing="1"/>
    </w:pPr>
    <w:rPr>
      <w:sz w:val="24"/>
      <w:szCs w:val="24"/>
      <w:lang w:val="ru-RU" w:eastAsia="ru-RU"/>
    </w:rPr>
  </w:style>
  <w:style w:type="character" w:customStyle="1" w:styleId="a7">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6"/>
    <w:uiPriority w:val="99"/>
    <w:locked/>
    <w:rsid w:val="009C0AE7"/>
    <w:rPr>
      <w:sz w:val="24"/>
      <w:szCs w:val="24"/>
      <w:lang w:val="ru-RU" w:eastAsia="ru-RU"/>
    </w:rPr>
  </w:style>
  <w:style w:type="paragraph" w:styleId="a8">
    <w:name w:val="List Paragraph"/>
    <w:basedOn w:val="a"/>
    <w:uiPriority w:val="34"/>
    <w:qFormat/>
    <w:rsid w:val="0016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2649</Words>
  <Characters>15104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installs</cp:lastModifiedBy>
  <cp:revision>21</cp:revision>
  <dcterms:created xsi:type="dcterms:W3CDTF">2023-05-31T06:44:00Z</dcterms:created>
  <dcterms:modified xsi:type="dcterms:W3CDTF">2023-11-30T12:41:00Z</dcterms:modified>
</cp:coreProperties>
</file>