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004C64DB">
              <w:rPr>
                <w:rFonts w:ascii="Times New Roman" w:hAnsi="Times New Roman"/>
                <w:sz w:val="24"/>
                <w:szCs w:val="24"/>
                <w:lang w:val="uk-UA" w:eastAsia="zh-CN"/>
              </w:rPr>
              <w:t xml:space="preserve"> </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4C64DB" w:rsidRPr="004C64DB" w:rsidRDefault="00F46FEF" w:rsidP="00F46FEF">
            <w:pPr>
              <w:widowControl w:val="0"/>
              <w:suppressAutoHyphens/>
              <w:autoSpaceDE w:val="0"/>
              <w:spacing w:after="0" w:line="240" w:lineRule="auto"/>
              <w:jc w:val="both"/>
              <w:rPr>
                <w:rFonts w:ascii="Times New Roman" w:hAnsi="Times New Roman"/>
                <w:b/>
                <w:bCs/>
                <w:sz w:val="24"/>
                <w:szCs w:val="24"/>
                <w:lang w:val="uk-UA"/>
              </w:rPr>
            </w:pPr>
            <w:r w:rsidRPr="007B0FB2">
              <w:rPr>
                <w:rFonts w:ascii="Times New Roman" w:hAnsi="Times New Roman"/>
                <w:iCs/>
                <w:sz w:val="24"/>
                <w:szCs w:val="24"/>
                <w:lang w:val="uk-UA" w:eastAsia="zh-CN"/>
              </w:rPr>
              <w:t xml:space="preserve">1.2. Найменування Товару: </w:t>
            </w:r>
            <w:r w:rsidR="008C6D22">
              <w:rPr>
                <w:rFonts w:ascii="Times New Roman CYR" w:hAnsi="Times New Roman CYR" w:cs="Times New Roman CYR"/>
                <w:b/>
                <w:bCs/>
                <w:sz w:val="24"/>
                <w:szCs w:val="24"/>
                <w:lang w:val="uk-UA"/>
              </w:rPr>
              <w:t xml:space="preserve">«код ДК 021:2015 </w:t>
            </w:r>
            <w:r w:rsidR="004C64DB">
              <w:rPr>
                <w:rFonts w:ascii="Times New Roman CYR" w:hAnsi="Times New Roman CYR" w:cs="Times New Roman CYR"/>
                <w:b/>
                <w:bCs/>
                <w:sz w:val="24"/>
                <w:szCs w:val="24"/>
                <w:lang w:val="uk-UA"/>
              </w:rPr>
              <w:t>33120000-7 « Системи реєстрації медичної інформації та дослідне обладнання</w:t>
            </w:r>
            <w:r w:rsidR="004A089B" w:rsidRPr="007F480C">
              <w:rPr>
                <w:rFonts w:ascii="Times New Roman" w:hAnsi="Times New Roman"/>
                <w:b/>
                <w:bCs/>
                <w:sz w:val="24"/>
                <w:szCs w:val="24"/>
                <w:lang w:val="uk-UA"/>
              </w:rPr>
              <w:t>»</w:t>
            </w:r>
            <w:r w:rsidR="00727828" w:rsidRPr="007F480C">
              <w:rPr>
                <w:rFonts w:ascii="Times New Roman" w:hAnsi="Times New Roman"/>
                <w:b/>
                <w:bCs/>
                <w:sz w:val="24"/>
                <w:szCs w:val="24"/>
                <w:lang w:val="uk-UA"/>
              </w:rPr>
              <w:t>(</w:t>
            </w:r>
            <w:r w:rsidR="007F480C" w:rsidRPr="007F480C">
              <w:rPr>
                <w:rFonts w:ascii="Arial" w:hAnsi="Arial" w:cs="Arial"/>
                <w:color w:val="000000"/>
                <w:sz w:val="24"/>
                <w:szCs w:val="24"/>
                <w:shd w:val="clear" w:color="auto" w:fill="FDFEFD"/>
                <w:lang w:val="uk-UA"/>
              </w:rPr>
              <w:t xml:space="preserve"> </w:t>
            </w:r>
            <w:r w:rsidR="007F480C" w:rsidRPr="007F480C">
              <w:rPr>
                <w:rFonts w:ascii="Times New Roman" w:hAnsi="Times New Roman"/>
                <w:color w:val="000000"/>
                <w:sz w:val="24"/>
                <w:szCs w:val="24"/>
                <w:shd w:val="clear" w:color="auto" w:fill="FDFEFD"/>
                <w:lang w:val="uk-UA"/>
              </w:rPr>
              <w:t xml:space="preserve">Тонометр </w:t>
            </w:r>
            <w:proofErr w:type="spellStart"/>
            <w:r w:rsidR="007F480C" w:rsidRPr="007F480C">
              <w:rPr>
                <w:rFonts w:ascii="Times New Roman" w:hAnsi="Times New Roman"/>
                <w:color w:val="000000"/>
                <w:sz w:val="24"/>
                <w:szCs w:val="24"/>
                <w:shd w:val="clear" w:color="auto" w:fill="FDFEFD"/>
              </w:rPr>
              <w:t>Microlife</w:t>
            </w:r>
            <w:proofErr w:type="spellEnd"/>
            <w:r w:rsidR="007F480C" w:rsidRPr="007F480C">
              <w:rPr>
                <w:rFonts w:ascii="Times New Roman" w:hAnsi="Times New Roman"/>
                <w:color w:val="000000"/>
                <w:sz w:val="24"/>
                <w:szCs w:val="24"/>
                <w:shd w:val="clear" w:color="auto" w:fill="FDFEFD"/>
                <w:lang w:val="uk-UA"/>
              </w:rPr>
              <w:t xml:space="preserve"> </w:t>
            </w:r>
            <w:r w:rsidR="007F480C" w:rsidRPr="007F480C">
              <w:rPr>
                <w:rFonts w:ascii="Times New Roman" w:hAnsi="Times New Roman"/>
                <w:color w:val="000000"/>
                <w:sz w:val="24"/>
                <w:szCs w:val="24"/>
                <w:shd w:val="clear" w:color="auto" w:fill="FDFEFD"/>
              </w:rPr>
              <w:t>BP</w:t>
            </w:r>
            <w:r w:rsidR="007F480C" w:rsidRPr="007F480C">
              <w:rPr>
                <w:rFonts w:ascii="Times New Roman" w:hAnsi="Times New Roman"/>
                <w:color w:val="000000"/>
                <w:sz w:val="24"/>
                <w:szCs w:val="24"/>
                <w:shd w:val="clear" w:color="auto" w:fill="FDFEFD"/>
                <w:lang w:val="uk-UA"/>
              </w:rPr>
              <w:t xml:space="preserve"> </w:t>
            </w:r>
            <w:r w:rsidR="007F480C" w:rsidRPr="007F480C">
              <w:rPr>
                <w:rFonts w:ascii="Times New Roman" w:hAnsi="Times New Roman"/>
                <w:color w:val="000000"/>
                <w:sz w:val="24"/>
                <w:szCs w:val="24"/>
                <w:shd w:val="clear" w:color="auto" w:fill="FDFEFD"/>
              </w:rPr>
              <w:t>AG</w:t>
            </w:r>
            <w:r w:rsidR="007F480C" w:rsidRPr="007F480C">
              <w:rPr>
                <w:rFonts w:ascii="Times New Roman" w:hAnsi="Times New Roman"/>
                <w:color w:val="000000"/>
                <w:sz w:val="24"/>
                <w:szCs w:val="24"/>
                <w:shd w:val="clear" w:color="auto" w:fill="FDFEFD"/>
                <w:lang w:val="uk-UA"/>
              </w:rPr>
              <w:t>1-20</w:t>
            </w:r>
            <w:r w:rsidR="00727828">
              <w:rPr>
                <w:rFonts w:ascii="Times New Roman" w:hAnsi="Times New Roman"/>
                <w:b/>
                <w:color w:val="454545"/>
                <w:sz w:val="24"/>
                <w:szCs w:val="24"/>
                <w:lang w:val="uk-UA"/>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F480C"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Default="00F46FEF" w:rsidP="00F46FEF">
            <w:pPr>
              <w:widowControl w:val="0"/>
              <w:tabs>
                <w:tab w:val="left" w:pos="709"/>
              </w:tabs>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770E2C">
              <w:rPr>
                <w:rFonts w:ascii="Times New Roman" w:eastAsia="Arial Unicode MS" w:hAnsi="Times New Roman"/>
                <w:sz w:val="24"/>
                <w:szCs w:val="24"/>
                <w:lang w:val="uk-UA" w:eastAsia="hi-IN" w:bidi="hi-IN"/>
              </w:rPr>
              <w:t>.</w:t>
            </w:r>
          </w:p>
          <w:p w:rsidR="00770E2C" w:rsidRPr="007B0FB2" w:rsidRDefault="00770E2C"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2.3.</w:t>
            </w:r>
            <w:r w:rsidRPr="00770E2C">
              <w:rPr>
                <w:rFonts w:ascii="Times New Roman" w:hAnsi="Times New Roman"/>
                <w:sz w:val="24"/>
                <w:szCs w:val="24"/>
                <w:lang w:val="uk-UA" w:eastAsia="zh-CN"/>
              </w:rPr>
              <w:t>Товар який постачається, повинен бути  новим, таким що не перебував в експлуатації, терміни та умови його зберігання не порушенні.</w:t>
            </w:r>
            <w:bookmarkStart w:id="0" w:name="_GoBack"/>
            <w:bookmarkEnd w:id="0"/>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F480C"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6C3398">
              <w:rPr>
                <w:rFonts w:ascii="Times New Roman" w:hAnsi="Times New Roman"/>
                <w:sz w:val="24"/>
                <w:szCs w:val="24"/>
                <w:lang w:val="uk-UA" w:eastAsia="ar-SA"/>
              </w:rPr>
              <w:lastRenderedPageBreak/>
              <w:t>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4) </w:t>
            </w:r>
            <w:r w:rsidR="007F3C98" w:rsidRPr="007F3C98">
              <w:rPr>
                <w:rFonts w:ascii="Times New Roman" w:hAnsi="Times New Roman"/>
                <w:sz w:val="24"/>
                <w:szCs w:val="24"/>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F3C98">
              <w:rPr>
                <w:rFonts w:ascii="Times New Roman" w:hAnsi="Times New Roman"/>
                <w:sz w:val="24"/>
                <w:szCs w:val="24"/>
                <w:lang w:val="uk-UA" w:eastAsia="ar-SA"/>
              </w:rPr>
              <w:t>.</w:t>
            </w:r>
            <w:r w:rsidRPr="006C3398">
              <w:rPr>
                <w:rFonts w:ascii="Times New Roman" w:hAnsi="Times New Roman"/>
                <w:sz w:val="24"/>
                <w:szCs w:val="24"/>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7B0FB2"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00423F19" w:rsidRPr="007B0FB2">
              <w:rPr>
                <w:rFonts w:ascii="Times New Roman" w:hAnsi="Times New Roman"/>
                <w:sz w:val="24"/>
                <w:szCs w:val="24"/>
                <w:lang w:val="uk-UA" w:eastAsia="ar-SA"/>
              </w:rPr>
              <w:lastRenderedPageBreak/>
              <w:t>установленому порядку</w:t>
            </w:r>
            <w:r w:rsidRPr="007B0FB2">
              <w:rPr>
                <w:rFonts w:ascii="Times New Roman" w:hAnsi="Times New Roman"/>
                <w:sz w:val="24"/>
                <w:szCs w:val="24"/>
                <w:lang w:val="uk-UA" w:eastAsia="ar-SA"/>
              </w:rPr>
              <w:t>.</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 xml:space="preserve">Розрахунки за Товар (партію Товару) Замовник здійснює протягом 10 (десяти) </w:t>
            </w:r>
            <w:r w:rsidR="00ED4709">
              <w:rPr>
                <w:rFonts w:ascii="Times New Roman" w:hAnsi="Times New Roman"/>
                <w:bCs/>
                <w:sz w:val="24"/>
                <w:szCs w:val="24"/>
                <w:lang w:val="uk-UA" w:eastAsia="ar-SA"/>
              </w:rPr>
              <w:t xml:space="preserve">календарних </w:t>
            </w:r>
            <w:r w:rsidRPr="00374633">
              <w:rPr>
                <w:rFonts w:ascii="Times New Roman" w:hAnsi="Times New Roman"/>
                <w:bCs/>
                <w:sz w:val="24"/>
                <w:szCs w:val="24"/>
                <w:lang w:val="uk-UA" w:eastAsia="ar-SA"/>
              </w:rPr>
              <w:t>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431938"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770E2C">
        <w:rPr>
          <w:rFonts w:ascii="Times New Roman" w:eastAsia="Arial Unicode MS" w:hAnsi="Times New Roman" w:cs="Times New Roman"/>
          <w:sz w:val="24"/>
          <w:szCs w:val="24"/>
          <w:lang w:val="uk-UA" w:eastAsia="hi-IN" w:bidi="hi-IN"/>
        </w:rPr>
        <w:t xml:space="preserve"> </w:t>
      </w:r>
      <w:r w:rsidR="00770E2C" w:rsidRPr="00770E2C">
        <w:rPr>
          <w:rFonts w:ascii="Times New Roman" w:eastAsia="Arial Unicode MS" w:hAnsi="Times New Roman" w:cs="Times New Roman"/>
          <w:sz w:val="24"/>
          <w:szCs w:val="24"/>
          <w:lang w:val="uk-UA" w:eastAsia="hi-IN" w:bidi="hi-IN"/>
        </w:rPr>
        <w:t xml:space="preserve">Хмельницька обл.,м. Городок, </w:t>
      </w:r>
      <w:proofErr w:type="spellStart"/>
      <w:r w:rsidR="00770E2C" w:rsidRPr="00770E2C">
        <w:rPr>
          <w:rFonts w:ascii="Times New Roman" w:eastAsia="Arial Unicode MS" w:hAnsi="Times New Roman" w:cs="Times New Roman"/>
          <w:sz w:val="24"/>
          <w:szCs w:val="24"/>
          <w:lang w:val="uk-UA" w:eastAsia="hi-IN" w:bidi="hi-IN"/>
        </w:rPr>
        <w:t>вул..Шевченка</w:t>
      </w:r>
      <w:proofErr w:type="spellEnd"/>
      <w:r w:rsidR="00770E2C" w:rsidRPr="00770E2C">
        <w:rPr>
          <w:rFonts w:ascii="Times New Roman" w:eastAsia="Arial Unicode MS" w:hAnsi="Times New Roman" w:cs="Times New Roman"/>
          <w:sz w:val="24"/>
          <w:szCs w:val="24"/>
          <w:lang w:val="uk-UA" w:eastAsia="hi-IN" w:bidi="hi-IN"/>
        </w:rPr>
        <w:t xml:space="preserve"> Т.,40.</w:t>
      </w:r>
      <w:r w:rsidR="00770E2C" w:rsidRPr="00770E2C">
        <w:t xml:space="preserve"> </w:t>
      </w:r>
      <w:r w:rsidR="00770E2C" w:rsidRPr="00770E2C">
        <w:rPr>
          <w:rFonts w:ascii="Times New Roman" w:eastAsia="Arial Unicode MS" w:hAnsi="Times New Roman" w:cs="Times New Roman"/>
          <w:sz w:val="24"/>
          <w:szCs w:val="24"/>
          <w:lang w:val="uk-UA" w:eastAsia="hi-IN" w:bidi="hi-IN"/>
        </w:rPr>
        <w:t>Поставка товару здійснюється за рахунок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11.2. Сторони домовились про нерозголошення будь-яких даних, щодо персональних,  які стали </w:t>
      </w:r>
      <w:r w:rsidRPr="007B0FB2">
        <w:rPr>
          <w:rFonts w:ascii="Times New Roman" w:hAnsi="Times New Roman"/>
          <w:sz w:val="24"/>
          <w:szCs w:val="24"/>
          <w:lang w:val="uk-UA" w:eastAsia="ar-SA"/>
        </w:rPr>
        <w:lastRenderedPageBreak/>
        <w:t>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8C6D22" w:rsidRDefault="004E7615" w:rsidP="004E7615">
      <w:pPr>
        <w:widowControl w:val="0"/>
        <w:suppressAutoHyphens/>
        <w:autoSpaceDE w:val="0"/>
        <w:spacing w:after="0" w:line="264" w:lineRule="auto"/>
        <w:ind w:right="100"/>
        <w:jc w:val="center"/>
        <w:rPr>
          <w:rFonts w:ascii="Times New Roman" w:hAnsi="Times New Roman"/>
          <w:b/>
          <w:bCs/>
          <w:sz w:val="24"/>
          <w:szCs w:val="24"/>
          <w:lang w:val="uk-UA"/>
        </w:rPr>
      </w:pPr>
      <w:r w:rsidRPr="005B0591">
        <w:rPr>
          <w:rFonts w:ascii="Times New Roman" w:hAnsi="Times New Roman"/>
          <w:b/>
          <w:lang w:val="uk-UA"/>
        </w:rPr>
        <w:t xml:space="preserve">«код ДК 021:2015 </w:t>
      </w:r>
      <w:r w:rsidR="008C6D22">
        <w:rPr>
          <w:rFonts w:ascii="Times New Roman CYR" w:hAnsi="Times New Roman CYR" w:cs="Times New Roman CYR"/>
          <w:b/>
          <w:bCs/>
          <w:sz w:val="24"/>
          <w:szCs w:val="24"/>
          <w:lang w:val="uk-UA"/>
        </w:rPr>
        <w:t>33120000-7 « Системи реєстрації медичної інформації та дослідне обладнання</w:t>
      </w:r>
      <w:r w:rsidR="008C6D22" w:rsidRPr="004A089B">
        <w:rPr>
          <w:rFonts w:ascii="Times New Roman" w:hAnsi="Times New Roman"/>
          <w:b/>
          <w:bCs/>
          <w:sz w:val="24"/>
          <w:szCs w:val="24"/>
          <w:lang w:val="uk-UA"/>
        </w:rPr>
        <w:t>»</w:t>
      </w:r>
    </w:p>
    <w:p w:rsidR="000C0568" w:rsidRPr="007B0FB2" w:rsidRDefault="008C6D22" w:rsidP="004E7615">
      <w:pPr>
        <w:widowControl w:val="0"/>
        <w:suppressAutoHyphens/>
        <w:autoSpaceDE w:val="0"/>
        <w:spacing w:after="0" w:line="264" w:lineRule="auto"/>
        <w:ind w:right="100"/>
        <w:jc w:val="center"/>
        <w:rPr>
          <w:lang w:val="uk-UA"/>
        </w:rPr>
      </w:pPr>
      <w:r>
        <w:rPr>
          <w:rFonts w:ascii="Times New Roman" w:hAnsi="Times New Roman"/>
          <w:b/>
          <w:bCs/>
          <w:sz w:val="24"/>
          <w:szCs w:val="24"/>
          <w:lang w:val="uk-UA"/>
        </w:rPr>
        <w:t>(</w:t>
      </w:r>
      <w:r w:rsidR="007F480C" w:rsidRPr="007F480C">
        <w:rPr>
          <w:rFonts w:ascii="Times New Roman" w:hAnsi="Times New Roman"/>
          <w:color w:val="000000"/>
          <w:sz w:val="24"/>
          <w:szCs w:val="24"/>
          <w:shd w:val="clear" w:color="auto" w:fill="FDFEFD"/>
        </w:rPr>
        <w:t xml:space="preserve">Тонометр </w:t>
      </w:r>
      <w:proofErr w:type="spellStart"/>
      <w:r w:rsidR="007F480C" w:rsidRPr="007F480C">
        <w:rPr>
          <w:rFonts w:ascii="Times New Roman" w:hAnsi="Times New Roman"/>
          <w:color w:val="000000"/>
          <w:sz w:val="24"/>
          <w:szCs w:val="24"/>
          <w:shd w:val="clear" w:color="auto" w:fill="FDFEFD"/>
        </w:rPr>
        <w:t>Microlife</w:t>
      </w:r>
      <w:proofErr w:type="spellEnd"/>
      <w:r w:rsidR="007F480C" w:rsidRPr="007F480C">
        <w:rPr>
          <w:rFonts w:ascii="Times New Roman" w:hAnsi="Times New Roman"/>
          <w:color w:val="000000"/>
          <w:sz w:val="24"/>
          <w:szCs w:val="24"/>
          <w:shd w:val="clear" w:color="auto" w:fill="FDFEFD"/>
        </w:rPr>
        <w:t xml:space="preserve"> BP AG1-20</w:t>
      </w:r>
      <w:r w:rsidR="007F480C">
        <w:rPr>
          <w:rFonts w:ascii="Times New Roman" w:hAnsi="Times New Roman"/>
          <w:b/>
          <w:bCs/>
          <w:sz w:val="24"/>
          <w:szCs w:val="24"/>
          <w:lang w:val="uk-UA"/>
        </w:rPr>
        <w:t xml:space="preserve"> </w:t>
      </w:r>
      <w:r>
        <w:rPr>
          <w:rFonts w:ascii="Times New Roman" w:hAnsi="Times New Roman"/>
          <w:b/>
          <w:color w:val="454545"/>
          <w:sz w:val="24"/>
          <w:szCs w:val="24"/>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7F3C98" w:rsidRPr="007F480C" w:rsidRDefault="007F480C" w:rsidP="004E1554">
            <w:pPr>
              <w:spacing w:after="0" w:line="240" w:lineRule="auto"/>
              <w:jc w:val="center"/>
              <w:rPr>
                <w:rFonts w:ascii="Times New Roman" w:hAnsi="Times New Roman"/>
                <w:b/>
                <w:sz w:val="24"/>
                <w:szCs w:val="24"/>
                <w:lang w:val="en-US"/>
              </w:rPr>
            </w:pPr>
            <w:r w:rsidRPr="007F480C">
              <w:rPr>
                <w:rFonts w:ascii="Times New Roman" w:hAnsi="Times New Roman"/>
                <w:color w:val="000000"/>
                <w:shd w:val="clear" w:color="auto" w:fill="FDFEFD"/>
              </w:rPr>
              <w:t xml:space="preserve">Тонометр </w:t>
            </w:r>
            <w:proofErr w:type="spellStart"/>
            <w:r w:rsidRPr="007F480C">
              <w:rPr>
                <w:rFonts w:ascii="Times New Roman" w:hAnsi="Times New Roman"/>
                <w:color w:val="000000"/>
                <w:shd w:val="clear" w:color="auto" w:fill="FDFEFD"/>
              </w:rPr>
              <w:t>Microlife</w:t>
            </w:r>
            <w:proofErr w:type="spellEnd"/>
            <w:r w:rsidRPr="007F480C">
              <w:rPr>
                <w:rFonts w:ascii="Times New Roman" w:hAnsi="Times New Roman"/>
                <w:color w:val="000000"/>
                <w:shd w:val="clear" w:color="auto" w:fill="FDFEFD"/>
              </w:rPr>
              <w:t xml:space="preserve"> BP AG1-20</w:t>
            </w:r>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7F480C" w:rsidP="004E1554">
            <w:pPr>
              <w:tabs>
                <w:tab w:val="left" w:pos="2715"/>
              </w:tabs>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7F480C"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w:t>
            </w: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008C6D22">
              <w:rPr>
                <w:rFonts w:ascii="Times New Roman" w:hAnsi="Times New Roman"/>
                <w:i/>
                <w:u w:val="single"/>
                <w:lang w:val="uk-UA"/>
              </w:rPr>
              <w:t>якщо Постачальник</w:t>
            </w:r>
            <w:r w:rsidRPr="00BA04F4">
              <w:rPr>
                <w:rFonts w:ascii="Times New Roman" w:hAnsi="Times New Roman"/>
                <w:i/>
                <w:u w:val="single"/>
                <w:lang w:val="uk-UA"/>
              </w:rPr>
              <w:t xml:space="preserve">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1580"/>
    <w:rsid w:val="002155B8"/>
    <w:rsid w:val="002D07C9"/>
    <w:rsid w:val="002E06F9"/>
    <w:rsid w:val="002E0DDC"/>
    <w:rsid w:val="003262A7"/>
    <w:rsid w:val="003421A0"/>
    <w:rsid w:val="00356960"/>
    <w:rsid w:val="00374633"/>
    <w:rsid w:val="003F7FC9"/>
    <w:rsid w:val="00423F19"/>
    <w:rsid w:val="00431938"/>
    <w:rsid w:val="004A089B"/>
    <w:rsid w:val="004C3350"/>
    <w:rsid w:val="004C64DB"/>
    <w:rsid w:val="004D0493"/>
    <w:rsid w:val="004E7615"/>
    <w:rsid w:val="004F551F"/>
    <w:rsid w:val="00532932"/>
    <w:rsid w:val="00566539"/>
    <w:rsid w:val="005B651D"/>
    <w:rsid w:val="005C486C"/>
    <w:rsid w:val="005F2D57"/>
    <w:rsid w:val="0066365C"/>
    <w:rsid w:val="006B7A7D"/>
    <w:rsid w:val="006C3398"/>
    <w:rsid w:val="006F17F0"/>
    <w:rsid w:val="00727828"/>
    <w:rsid w:val="007320A2"/>
    <w:rsid w:val="007557CC"/>
    <w:rsid w:val="00770E2C"/>
    <w:rsid w:val="00796DDF"/>
    <w:rsid w:val="007A2E24"/>
    <w:rsid w:val="007A7B3A"/>
    <w:rsid w:val="007B0FB2"/>
    <w:rsid w:val="007E78D7"/>
    <w:rsid w:val="007F3C98"/>
    <w:rsid w:val="007F480C"/>
    <w:rsid w:val="00803824"/>
    <w:rsid w:val="00871292"/>
    <w:rsid w:val="008C6D22"/>
    <w:rsid w:val="008D1B97"/>
    <w:rsid w:val="008E5FC1"/>
    <w:rsid w:val="008E66A6"/>
    <w:rsid w:val="009031F1"/>
    <w:rsid w:val="00920205"/>
    <w:rsid w:val="0092177D"/>
    <w:rsid w:val="0092447F"/>
    <w:rsid w:val="009E38A9"/>
    <w:rsid w:val="00A25915"/>
    <w:rsid w:val="00A37962"/>
    <w:rsid w:val="00AE1293"/>
    <w:rsid w:val="00AF18C8"/>
    <w:rsid w:val="00B01BD9"/>
    <w:rsid w:val="00B509B9"/>
    <w:rsid w:val="00BA04F4"/>
    <w:rsid w:val="00BC141C"/>
    <w:rsid w:val="00C50C05"/>
    <w:rsid w:val="00C56241"/>
    <w:rsid w:val="00C7372B"/>
    <w:rsid w:val="00CB2A57"/>
    <w:rsid w:val="00CC38B2"/>
    <w:rsid w:val="00CD192B"/>
    <w:rsid w:val="00CE41E3"/>
    <w:rsid w:val="00D61862"/>
    <w:rsid w:val="00D70ACE"/>
    <w:rsid w:val="00DF4F30"/>
    <w:rsid w:val="00E265B1"/>
    <w:rsid w:val="00E51010"/>
    <w:rsid w:val="00E64F64"/>
    <w:rsid w:val="00E92FE6"/>
    <w:rsid w:val="00EC6C3B"/>
    <w:rsid w:val="00ED4709"/>
    <w:rsid w:val="00ED58E0"/>
    <w:rsid w:val="00F45377"/>
    <w:rsid w:val="00F46FEF"/>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B546-A1BF-4183-B2D7-A7FE31A3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11533</Words>
  <Characters>6574</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2020-12-08T11:54:00Z</cp:lastPrinted>
  <dcterms:created xsi:type="dcterms:W3CDTF">2023-11-21T13:07:00Z</dcterms:created>
  <dcterms:modified xsi:type="dcterms:W3CDTF">2023-11-21T13:16:00Z</dcterms:modified>
</cp:coreProperties>
</file>