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xml:space="preserve">  вимогам, визначеним у статті 17 Закону “Про публічні </w:t>
      </w:r>
      <w:proofErr w:type="spellStart"/>
      <w:r w:rsidR="002C48AA" w:rsidRPr="00BD3D29">
        <w:rPr>
          <w:b/>
        </w:rPr>
        <w:t>закупівлі”</w:t>
      </w:r>
      <w:proofErr w:type="spellEnd"/>
      <w:r w:rsidR="002C48AA" w:rsidRPr="00BD3D29">
        <w:rPr>
          <w:b/>
        </w:rPr>
        <w:t xml:space="preserve"> (далі – Закон).</w:t>
      </w:r>
      <w:r w:rsidR="00906819">
        <w:rPr>
          <w:b/>
        </w:rPr>
        <w:t xml:space="preserve"> </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934F7">
        <w:rPr>
          <w:b/>
          <w:iCs/>
          <w:bdr w:val="none" w:sz="0" w:space="0" w:color="auto" w:frame="1"/>
          <w:shd w:val="clear" w:color="auto" w:fill="FFFFFF"/>
        </w:rPr>
        <w:t xml:space="preserve"> </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Default="00BC37F8" w:rsidP="00A643B2">
      <w:pPr>
        <w:spacing w:before="120"/>
        <w:ind w:firstLine="567"/>
        <w:contextualSpacing/>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934F7">
        <w:rPr>
          <w:b/>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906819">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564E18">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lastRenderedPageBreak/>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502C6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lastRenderedPageBreak/>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2934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34C5E"/>
    <w:rsid w:val="00284A88"/>
    <w:rsid w:val="002934F7"/>
    <w:rsid w:val="002C48AA"/>
    <w:rsid w:val="00341979"/>
    <w:rsid w:val="003E4898"/>
    <w:rsid w:val="0078212B"/>
    <w:rsid w:val="007C07F5"/>
    <w:rsid w:val="007E68D2"/>
    <w:rsid w:val="008620EC"/>
    <w:rsid w:val="00906819"/>
    <w:rsid w:val="00A643B2"/>
    <w:rsid w:val="00B76A37"/>
    <w:rsid w:val="00BC37F8"/>
    <w:rsid w:val="00C76135"/>
    <w:rsid w:val="00D04D65"/>
    <w:rsid w:val="00DB0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2883</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7</cp:revision>
  <dcterms:created xsi:type="dcterms:W3CDTF">2022-10-24T07:58:00Z</dcterms:created>
  <dcterms:modified xsi:type="dcterms:W3CDTF">2022-12-09T15:36:00Z</dcterms:modified>
</cp:coreProperties>
</file>