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E2B" w:rsidRDefault="00D24E2B" w:rsidP="00D24E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24E2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6</w:t>
      </w:r>
    </w:p>
    <w:p w:rsidR="00D24E2B" w:rsidRPr="00D24E2B" w:rsidRDefault="00D24E2B" w:rsidP="00D24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4E2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тендерної документації </w:t>
      </w:r>
    </w:p>
    <w:p w:rsidR="00D24E2B" w:rsidRPr="00D24E2B" w:rsidRDefault="00D24E2B" w:rsidP="00D24E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tbl>
      <w:tblPr>
        <w:tblW w:w="9915" w:type="dxa"/>
        <w:tblLayout w:type="fixed"/>
        <w:tblLook w:val="0400" w:firstRow="0" w:lastRow="0" w:firstColumn="0" w:lastColumn="0" w:noHBand="0" w:noVBand="1"/>
      </w:tblPr>
      <w:tblGrid>
        <w:gridCol w:w="699"/>
        <w:gridCol w:w="9216"/>
      </w:tblGrid>
      <w:tr w:rsidR="00FB07D7" w:rsidRPr="00C76E5A" w:rsidTr="00FB07D7">
        <w:trPr>
          <w:trHeight w:val="124"/>
        </w:trPr>
        <w:tc>
          <w:tcPr>
            <w:tcW w:w="9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7D7" w:rsidRPr="00C76E5A" w:rsidRDefault="00FB07D7">
            <w:pPr>
              <w:pStyle w:val="a3"/>
              <w:tabs>
                <w:tab w:val="left" w:pos="395"/>
              </w:tabs>
              <w:spacing w:before="0" w:beforeAutospacing="0" w:after="0" w:afterAutospacing="0" w:line="256" w:lineRule="auto"/>
              <w:ind w:left="-30"/>
              <w:jc w:val="center"/>
              <w:rPr>
                <w:b/>
                <w:bCs/>
                <w:i/>
                <w:iCs/>
                <w:lang w:eastAsia="ru-RU"/>
              </w:rPr>
            </w:pPr>
            <w:r w:rsidRPr="00C76E5A">
              <w:rPr>
                <w:b/>
                <w:bCs/>
                <w:i/>
                <w:iCs/>
                <w:lang w:eastAsia="ru-RU"/>
              </w:rPr>
              <w:t xml:space="preserve">Перелік документів, які повинні бути завантажені </w:t>
            </w:r>
          </w:p>
          <w:p w:rsidR="00FB07D7" w:rsidRPr="00C76E5A" w:rsidRDefault="00FB07D7">
            <w:pPr>
              <w:pStyle w:val="a3"/>
              <w:tabs>
                <w:tab w:val="left" w:pos="395"/>
              </w:tabs>
              <w:spacing w:before="0" w:beforeAutospacing="0" w:after="0" w:afterAutospacing="0" w:line="256" w:lineRule="auto"/>
              <w:ind w:left="-30"/>
              <w:jc w:val="center"/>
              <w:rPr>
                <w:color w:val="000000"/>
                <w:lang w:eastAsia="en-US"/>
              </w:rPr>
            </w:pPr>
            <w:r w:rsidRPr="00C76E5A">
              <w:rPr>
                <w:b/>
                <w:bCs/>
                <w:i/>
                <w:iCs/>
                <w:lang w:eastAsia="ru-RU"/>
              </w:rPr>
              <w:t>учасником у складі тендерної пропозиції</w:t>
            </w:r>
          </w:p>
          <w:p w:rsidR="00FB07D7" w:rsidRPr="00C76E5A" w:rsidRDefault="00FB07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07D7" w:rsidRPr="00C76E5A" w:rsidTr="00FB07D7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Інформація щодо початкової ціни та інших умов тендерної пропозиції за формою «Форма тендерна пропозиція» згідно з </w:t>
            </w:r>
            <w:r w:rsidRPr="00C76E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Д</w:t>
            </w:r>
            <w:r w:rsidRPr="00C76E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одатком 1 до тендерної документації.</w:t>
            </w:r>
          </w:p>
        </w:tc>
      </w:tr>
      <w:tr w:rsidR="00FB07D7" w:rsidRPr="00C76E5A" w:rsidTr="00FB07D7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Перелік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документів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proofErr w:type="gram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 для</w:t>
            </w:r>
            <w:proofErr w:type="gram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підтвердження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відповідності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УЧАСНИКА 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кваліфікаційним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критеріям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визначеним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статті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16 Закону «Про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публічні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закупівлі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з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урахуванням</w:t>
            </w:r>
            <w:proofErr w:type="spellEnd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особливостей</w:t>
            </w:r>
            <w:proofErr w:type="spellEnd"/>
            <w:r w:rsidRPr="00C76E5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(</w:t>
            </w:r>
            <w:r w:rsidRPr="00C76E5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Додаток 2</w:t>
            </w:r>
            <w:r w:rsidRPr="00C76E5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до тендерної документації).</w:t>
            </w:r>
            <w:r w:rsidRPr="00C76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FB07D7" w:rsidRPr="006E24FE" w:rsidTr="00FB07D7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Підтвердження відповідності тендерної пропозиції учасника необхідним технічним, якісним та кількісним характеристикам предмета закупівлі (специфікація предмета закупівлі) надається у вигляді </w:t>
            </w:r>
            <w:r w:rsidRPr="00C76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Д</w:t>
            </w:r>
            <w:r w:rsidRPr="00C76E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 w:eastAsia="en-US"/>
              </w:rPr>
              <w:t xml:space="preserve">одатку 3 </w:t>
            </w:r>
            <w:r w:rsidRPr="00C76E5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до тендерної документації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 підписаної учасником/уповноваженою особою учасника.</w:t>
            </w:r>
          </w:p>
        </w:tc>
      </w:tr>
      <w:tr w:rsidR="00FB07D7" w:rsidRPr="00C76E5A" w:rsidTr="00FB07D7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Лист-згода на обробку персональних даних учасника процедури закупівлі (керівника або уповноваженої особи учасника, фізичної особи), згідно з вимогами Закону України «Про захист персональних даних» від 1 червня 2010 року № 2297-VI, за формою передбаченою </w:t>
            </w:r>
            <w:r w:rsidRPr="00C76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Д</w:t>
            </w:r>
            <w:r w:rsidRPr="00C76E5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одатком 5 до тендерної документації.</w:t>
            </w: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Документ/документи, що підтверджує повноваження посадової особи або представника учасника щодо підпису документів тендерної пропозиції: </w:t>
            </w:r>
          </w:p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документів:</w:t>
            </w:r>
          </w:p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розпорядчий документ про призначення (обрання) на посаду відповідної особи: наказ про призначення та/або протокол зборів засновників та/або інший документ, що підтверджує повноваження особи щодо підпису документів пропозиції (оригінал або копія);</w:t>
            </w:r>
          </w:p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для осіб, що уповноважені представляти інтереси учасника під час проведення закупівлі, в тому числі підписувати документи пропозиції, та які не входять до кола осіб, які представляють інтереси учасника без довіреності:</w:t>
            </w:r>
          </w:p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 w:rsidRPr="00C76E5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довіреність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(доручення) на ім’я представника учасника, оформлена у відповідності до вимог чинного законодавства України, засвідчена підписом керівника учасника (оригінал або копія) та</w:t>
            </w:r>
          </w:p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r w:rsidRPr="00C76E5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розпорядчий 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документ про призначення (обрання) на посаду керівника учасника, який видав довіреність (доручення): наказ про призначення та/або протокол зборів засновників та/або інший документ, яким підтверджуються повноваження керівника учасника, який видав довіреність (доручення) (оригінал або копія);</w:t>
            </w:r>
          </w:p>
          <w:p w:rsidR="00FB07D7" w:rsidRPr="00C76E5A" w:rsidRDefault="00FB07D7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76E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для учасників фізичних осіб, у тому числі фізичних осіб-підприємців – документ не вимагається.</w:t>
            </w: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6.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Довідка в довільній формі про застосування учасником заходів із захисту довкілля. </w:t>
            </w: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E5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 про створення об’єднання учасників, якщо пропозиція надається об’єднанням учасників. Такими документами можуть бути установчі документи об’єднання учасників відповідно до законодавства України (установчий договір, рішення про створення об’єднання) та/або статут або законодавства іншої держави, відповідно до якого було утворене об’єднання (оригінал або копія). Замовники не мають права вимагати від об’єднання учасників конкретної організаційно-правової форми для подання тендерної пропозиції.</w:t>
            </w:r>
          </w:p>
        </w:tc>
      </w:tr>
      <w:tr w:rsidR="00FB07D7" w:rsidRPr="006E24FE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8.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Витяг/Виписка з Єдиного державного реєстру юридичних осіб, фізичних осіб – підприємців та громадських формувань (</w:t>
            </w:r>
            <w:proofErr w:type="spellStart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– копія оригіналу  або копія завірена належним чином).</w:t>
            </w: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9.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6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інформація та документи в разі необхідності, що передбачені цією тендерною документацією та </w:t>
            </w:r>
            <w:r w:rsidRPr="00C76E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Додатками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неї.</w:t>
            </w: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10.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7D7" w:rsidRPr="00C76E5A" w:rsidRDefault="00FB07D7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C76E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– копія оригіналу  документа або копія завірена належним чином).</w:t>
            </w:r>
          </w:p>
          <w:p w:rsidR="00FB07D7" w:rsidRPr="00C76E5A" w:rsidRDefault="00FB07D7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B07D7" w:rsidRPr="00C76E5A" w:rsidTr="00FB07D7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Довідка/лист у довільній формі, яка/який підтверджує, що учасник ознайомився з проектом договору та гарантує виконання своїх зобов’язань за ним.</w:t>
            </w:r>
          </w:p>
        </w:tc>
      </w:tr>
      <w:tr w:rsidR="00FB07D7" w:rsidRPr="006E24FE" w:rsidTr="00FB07D7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12.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 w:rsidP="00FB07D7">
            <w:pPr>
              <w:pStyle w:val="a3"/>
              <w:numPr>
                <w:ilvl w:val="0"/>
                <w:numId w:val="6"/>
              </w:numPr>
              <w:tabs>
                <w:tab w:val="num" w:pos="-60"/>
                <w:tab w:val="left" w:pos="395"/>
              </w:tabs>
              <w:suppressAutoHyphens/>
              <w:autoSpaceDN w:val="0"/>
              <w:spacing w:before="60" w:beforeAutospacing="0" w:after="60" w:afterAutospacing="0" w:line="256" w:lineRule="auto"/>
              <w:ind w:left="-30" w:firstLine="90"/>
              <w:jc w:val="both"/>
              <w:rPr>
                <w:lang w:eastAsia="en-US"/>
              </w:rPr>
            </w:pPr>
            <w:r w:rsidRPr="00C76E5A">
              <w:rPr>
                <w:rFonts w:eastAsia="Arial Unicode MS"/>
                <w:bCs/>
                <w:iCs/>
                <w:color w:val="000000" w:themeColor="text1"/>
                <w:kern w:val="2"/>
                <w:lang w:eastAsia="en-US" w:bidi="hi-IN"/>
              </w:rPr>
              <w:t xml:space="preserve">Гарантійний лист, складений в довільній формі, згідно з яким учасник гарантує, що інформація, яка надана ним у </w:t>
            </w:r>
            <w:r w:rsidRPr="00C76E5A">
              <w:rPr>
                <w:rFonts w:eastAsia="Arial Unicode MS"/>
                <w:bCs/>
                <w:iCs/>
                <w:color w:val="000000" w:themeColor="text1"/>
                <w:kern w:val="2"/>
                <w:u w:val="single"/>
                <w:lang w:eastAsia="en-US" w:bidi="hi-IN"/>
              </w:rPr>
              <w:t>довільній формі</w:t>
            </w:r>
            <w:r w:rsidRPr="00C76E5A">
              <w:rPr>
                <w:rFonts w:eastAsia="Arial Unicode MS"/>
                <w:bCs/>
                <w:iCs/>
                <w:color w:val="000000" w:themeColor="text1"/>
                <w:kern w:val="2"/>
                <w:lang w:eastAsia="en-US" w:bidi="hi-IN"/>
              </w:rPr>
              <w:t xml:space="preserve"> у складі тендерної пропозиції, є достовірною.</w:t>
            </w:r>
          </w:p>
        </w:tc>
      </w:tr>
      <w:tr w:rsidR="00FB07D7" w:rsidRPr="00C76E5A" w:rsidTr="00FB07D7">
        <w:trPr>
          <w:trHeight w:val="51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13.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 w:rsidP="00FB07D7">
            <w:pPr>
              <w:pStyle w:val="a3"/>
              <w:numPr>
                <w:ilvl w:val="0"/>
                <w:numId w:val="6"/>
              </w:numPr>
              <w:tabs>
                <w:tab w:val="num" w:pos="-60"/>
                <w:tab w:val="left" w:pos="395"/>
              </w:tabs>
              <w:suppressAutoHyphens/>
              <w:autoSpaceDN w:val="0"/>
              <w:spacing w:before="60" w:beforeAutospacing="0" w:after="60" w:afterAutospacing="0" w:line="256" w:lineRule="auto"/>
              <w:ind w:left="-30" w:firstLine="90"/>
              <w:jc w:val="both"/>
              <w:rPr>
                <w:rFonts w:eastAsia="Arial Unicode MS"/>
                <w:bCs/>
                <w:iCs/>
                <w:color w:val="000000" w:themeColor="text1"/>
                <w:kern w:val="2"/>
                <w:lang w:eastAsia="en-US" w:bidi="hi-IN"/>
              </w:rPr>
            </w:pPr>
            <w:r w:rsidRPr="00C76E5A">
              <w:rPr>
                <w:lang w:eastAsia="en-US"/>
              </w:rPr>
              <w:t>Витяг з реєстру платників податку на додану вартість або єдиного податку (</w:t>
            </w:r>
            <w:proofErr w:type="spellStart"/>
            <w:r w:rsidRPr="00C76E5A">
              <w:rPr>
                <w:lang w:eastAsia="en-US"/>
              </w:rPr>
              <w:t>скан</w:t>
            </w:r>
            <w:proofErr w:type="spellEnd"/>
            <w:r w:rsidRPr="00C76E5A">
              <w:rPr>
                <w:lang w:eastAsia="en-US"/>
              </w:rPr>
              <w:t xml:space="preserve"> – копія оригіналу  або копія завірена належним чином).</w:t>
            </w:r>
          </w:p>
        </w:tc>
      </w:tr>
      <w:tr w:rsidR="00FB07D7" w:rsidRPr="00C76E5A" w:rsidTr="00FB07D7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14.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7D7" w:rsidRPr="00C76E5A" w:rsidRDefault="00FB07D7" w:rsidP="00FB07D7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after="0" w:line="240" w:lineRule="auto"/>
              <w:ind w:left="44" w:hanging="44"/>
              <w:jc w:val="both"/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>Д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іюч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статут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або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інш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установч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документ  (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зі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змінами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доповненнями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 xml:space="preserve">) з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відміткою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державного</w:t>
            </w:r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eastAsia="en-US"/>
              </w:rPr>
              <w:t>реєстратора</w:t>
            </w:r>
            <w:proofErr w:type="spellEnd"/>
            <w:r w:rsidRPr="00C76E5A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 w:eastAsia="en-US"/>
              </w:rPr>
              <w:t xml:space="preserve"> </w:t>
            </w:r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скан</w:t>
            </w:r>
            <w:proofErr w:type="spellEnd"/>
            <w:r w:rsidRPr="00C76E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– копія оригіналу  або копія завірена належним чином) для юридичних осіб</w:t>
            </w:r>
            <w:r w:rsidRPr="00C76E5A">
              <w:rPr>
                <w:rStyle w:val="a5"/>
                <w:rFonts w:ascii="Times New Roman" w:hAnsi="Times New Roman"/>
                <w:spacing w:val="-6"/>
                <w:sz w:val="24"/>
                <w:szCs w:val="24"/>
                <w:lang w:val="uk-UA" w:eastAsia="en-US"/>
              </w:rPr>
              <w:t>.</w:t>
            </w:r>
          </w:p>
          <w:p w:rsidR="00FB07D7" w:rsidRPr="00C76E5A" w:rsidRDefault="00FB07D7" w:rsidP="00FB07D7">
            <w:pPr>
              <w:pStyle w:val="a3"/>
              <w:numPr>
                <w:ilvl w:val="0"/>
                <w:numId w:val="6"/>
              </w:numPr>
              <w:tabs>
                <w:tab w:val="left" w:pos="395"/>
              </w:tabs>
              <w:suppressAutoHyphens/>
              <w:autoSpaceDN w:val="0"/>
              <w:spacing w:before="60" w:beforeAutospacing="0" w:after="60" w:afterAutospacing="0" w:line="256" w:lineRule="auto"/>
              <w:jc w:val="both"/>
            </w:pPr>
          </w:p>
        </w:tc>
      </w:tr>
      <w:tr w:rsidR="00FB07D7" w:rsidRPr="00C76E5A" w:rsidTr="00FB07D7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07D7" w:rsidRPr="00C76E5A" w:rsidRDefault="00FB07D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C76E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7D7" w:rsidRPr="006E24FE" w:rsidRDefault="006E24FE" w:rsidP="006E24FE">
            <w:pPr>
              <w:suppressAutoHyphens/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proofErr w:type="spellStart"/>
            <w:r w:rsidRPr="006E24FE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4FE">
              <w:rPr>
                <w:rFonts w:ascii="Times New Roman" w:hAnsi="Times New Roman" w:cs="Times New Roman"/>
              </w:rPr>
              <w:t>щодо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4FE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4FE">
              <w:rPr>
                <w:rFonts w:ascii="Times New Roman" w:hAnsi="Times New Roman" w:cs="Times New Roman"/>
              </w:rPr>
              <w:t>підстав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24FE">
              <w:rPr>
                <w:rFonts w:ascii="Times New Roman" w:hAnsi="Times New Roman" w:cs="Times New Roman"/>
              </w:rPr>
              <w:t>установлених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E24FE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17 Закону, у </w:t>
            </w:r>
            <w:proofErr w:type="spellStart"/>
            <w:r w:rsidRPr="006E24FE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4FE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6E24F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E24FE">
              <w:rPr>
                <w:rFonts w:ascii="Times New Roman" w:hAnsi="Times New Roman" w:cs="Times New Roman"/>
                <w:b/>
              </w:rPr>
              <w:t>Додатком</w:t>
            </w:r>
            <w:proofErr w:type="spellEnd"/>
            <w:r w:rsidRPr="006E24FE">
              <w:rPr>
                <w:rFonts w:ascii="Times New Roman" w:hAnsi="Times New Roman" w:cs="Times New Roman"/>
                <w:b/>
              </w:rPr>
              <w:t xml:space="preserve"> 7 до </w:t>
            </w:r>
            <w:proofErr w:type="spellStart"/>
            <w:r w:rsidRPr="006E24FE">
              <w:rPr>
                <w:rFonts w:ascii="Times New Roman" w:hAnsi="Times New Roman" w:cs="Times New Roman"/>
                <w:b/>
              </w:rPr>
              <w:t>тендерної</w:t>
            </w:r>
            <w:proofErr w:type="spellEnd"/>
            <w:r w:rsidRPr="006E24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24FE">
              <w:rPr>
                <w:rFonts w:ascii="Times New Roman" w:hAnsi="Times New Roman" w:cs="Times New Roman"/>
                <w:b/>
              </w:rPr>
              <w:t>документації</w:t>
            </w:r>
            <w:proofErr w:type="spellEnd"/>
          </w:p>
        </w:tc>
      </w:tr>
    </w:tbl>
    <w:p w:rsidR="0098246F" w:rsidRPr="00D24E2B" w:rsidRDefault="0098246F" w:rsidP="00D24E2B">
      <w:pPr>
        <w:jc w:val="right"/>
        <w:rPr>
          <w:lang w:val="uk-UA"/>
        </w:rPr>
      </w:pPr>
    </w:p>
    <w:sectPr w:rsidR="0098246F" w:rsidRPr="00D24E2B" w:rsidSect="00F4705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40263"/>
    <w:multiLevelType w:val="hybridMultilevel"/>
    <w:tmpl w:val="584491D8"/>
    <w:lvl w:ilvl="0" w:tplc="BC640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AB0"/>
    <w:multiLevelType w:val="multilevel"/>
    <w:tmpl w:val="301E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1F7B1A"/>
    <w:multiLevelType w:val="multilevel"/>
    <w:tmpl w:val="301E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25E6E7F"/>
    <w:multiLevelType w:val="hybridMultilevel"/>
    <w:tmpl w:val="AAA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102359">
    <w:abstractNumId w:val="0"/>
  </w:num>
  <w:num w:numId="2" w16cid:durableId="1911423655">
    <w:abstractNumId w:val="1"/>
  </w:num>
  <w:num w:numId="3" w16cid:durableId="792987811">
    <w:abstractNumId w:val="4"/>
  </w:num>
  <w:num w:numId="4" w16cid:durableId="1741056471">
    <w:abstractNumId w:val="2"/>
  </w:num>
  <w:num w:numId="5" w16cid:durableId="20984968">
    <w:abstractNumId w:val="3"/>
  </w:num>
  <w:num w:numId="6" w16cid:durableId="2119373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81"/>
    <w:rsid w:val="000E4DE9"/>
    <w:rsid w:val="00167F2C"/>
    <w:rsid w:val="001B6FD3"/>
    <w:rsid w:val="003E6EEC"/>
    <w:rsid w:val="00445291"/>
    <w:rsid w:val="00587C4C"/>
    <w:rsid w:val="005B3E61"/>
    <w:rsid w:val="006E24FE"/>
    <w:rsid w:val="006E2DFC"/>
    <w:rsid w:val="006E329B"/>
    <w:rsid w:val="007E31F1"/>
    <w:rsid w:val="00806F82"/>
    <w:rsid w:val="00893BEB"/>
    <w:rsid w:val="008D54CF"/>
    <w:rsid w:val="00906319"/>
    <w:rsid w:val="0098246F"/>
    <w:rsid w:val="009A28E9"/>
    <w:rsid w:val="009C64A6"/>
    <w:rsid w:val="009E4EE3"/>
    <w:rsid w:val="00A1441C"/>
    <w:rsid w:val="00A34D81"/>
    <w:rsid w:val="00AC1E4A"/>
    <w:rsid w:val="00C61C8B"/>
    <w:rsid w:val="00C63EA9"/>
    <w:rsid w:val="00C76E5A"/>
    <w:rsid w:val="00D24E2B"/>
    <w:rsid w:val="00DA47F2"/>
    <w:rsid w:val="00DE13B7"/>
    <w:rsid w:val="00E51B47"/>
    <w:rsid w:val="00E95220"/>
    <w:rsid w:val="00F47057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7E1C"/>
  <w15:docId w15:val="{ACE42CB3-514A-4CD7-BF94-A0A42A91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E2B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D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locked/>
    <w:rsid w:val="00D24E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qFormat/>
    <w:rsid w:val="00D24E2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customStyle="1" w:styleId="11">
    <w:name w:val="Обычный11"/>
    <w:uiPriority w:val="99"/>
    <w:qFormat/>
    <w:rsid w:val="00D24E2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styleId="a5">
    <w:name w:val="Strong"/>
    <w:qFormat/>
    <w:rsid w:val="00AC1E4A"/>
    <w:rPr>
      <w:rFonts w:cs="Times New Roman"/>
      <w:b/>
      <w:bCs/>
    </w:rPr>
  </w:style>
  <w:style w:type="paragraph" w:customStyle="1" w:styleId="LO-normal">
    <w:name w:val="LO-normal"/>
    <w:qFormat/>
    <w:rsid w:val="00DE13B7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30</cp:revision>
  <dcterms:created xsi:type="dcterms:W3CDTF">2022-11-09T08:55:00Z</dcterms:created>
  <dcterms:modified xsi:type="dcterms:W3CDTF">2023-02-01T07:41:00Z</dcterms:modified>
</cp:coreProperties>
</file>