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6A21" w14:textId="77777777" w:rsidR="00CE52C9" w:rsidRPr="00217BEE" w:rsidRDefault="00CE52C9" w:rsidP="00434B40">
      <w:pPr>
        <w:jc w:val="center"/>
        <w:rPr>
          <w:b/>
          <w:sz w:val="28"/>
          <w:szCs w:val="28"/>
          <w:lang w:val="uk-UA"/>
        </w:rPr>
      </w:pPr>
    </w:p>
    <w:p w14:paraId="6809273D" w14:textId="77777777" w:rsidR="00CE52C9" w:rsidRDefault="00CE52C9" w:rsidP="00434B40">
      <w:pPr>
        <w:jc w:val="center"/>
        <w:rPr>
          <w:b/>
          <w:sz w:val="28"/>
          <w:szCs w:val="28"/>
        </w:rPr>
      </w:pPr>
    </w:p>
    <w:p w14:paraId="53269821" w14:textId="20C43977" w:rsidR="001A4F77" w:rsidRPr="006D714F" w:rsidRDefault="001A4F77" w:rsidP="001A4F77">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Додаток 2</w:t>
      </w:r>
    </w:p>
    <w:p w14:paraId="0AA6FEA9" w14:textId="77777777" w:rsidR="001A4F77" w:rsidRPr="006D714F" w:rsidRDefault="001A4F77" w:rsidP="001A4F77">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14:paraId="4384569C" w14:textId="77777777" w:rsidR="001A4F77" w:rsidRPr="006D714F" w:rsidRDefault="001A4F77" w:rsidP="001A4F77">
      <w:pPr>
        <w:spacing w:line="259" w:lineRule="auto"/>
        <w:jc w:val="center"/>
        <w:rPr>
          <w:rFonts w:eastAsia="Calibri"/>
          <w:b/>
          <w:color w:val="auto"/>
          <w:sz w:val="28"/>
          <w:szCs w:val="28"/>
          <w:lang w:val="uk-UA" w:eastAsia="en-US"/>
        </w:rPr>
      </w:pPr>
    </w:p>
    <w:p w14:paraId="7E59D67E" w14:textId="77777777" w:rsidR="009A5125" w:rsidRPr="00537119" w:rsidRDefault="009A5125" w:rsidP="009A5125">
      <w:pPr>
        <w:pStyle w:val="51"/>
        <w:spacing w:before="0" w:after="0"/>
        <w:jc w:val="center"/>
        <w:outlineLvl w:val="9"/>
        <w:rPr>
          <w:i w:val="0"/>
          <w:sz w:val="28"/>
          <w:szCs w:val="28"/>
        </w:rPr>
      </w:pPr>
      <w:r w:rsidRPr="00537119">
        <w:rPr>
          <w:i w:val="0"/>
          <w:sz w:val="28"/>
          <w:szCs w:val="28"/>
        </w:rPr>
        <w:t>Інформація про необхідні технічні, якісні та кількісні характеристики предмета закупівлі</w:t>
      </w:r>
    </w:p>
    <w:p w14:paraId="5786AC30" w14:textId="77777777" w:rsidR="009A5125" w:rsidRPr="00537119" w:rsidRDefault="009A5125" w:rsidP="009A5125">
      <w:pPr>
        <w:pStyle w:val="NormalWeb1"/>
        <w:ind w:firstLine="708"/>
        <w:jc w:val="both"/>
        <w:rPr>
          <w:lang w:val="uk-UA"/>
        </w:rPr>
      </w:pPr>
      <w:r w:rsidRPr="00537119">
        <w:rPr>
          <w:color w:val="000000"/>
          <w:lang w:val="uk-UA"/>
        </w:rPr>
        <w:t xml:space="preserve">Ці технічні умови поширюються на предмет закупівлі </w:t>
      </w:r>
      <w:r w:rsidRPr="00537119">
        <w:rPr>
          <w:lang w:val="uk-UA"/>
        </w:rPr>
        <w:t xml:space="preserve">згідно </w:t>
      </w:r>
      <w:r w:rsidRPr="000A7682">
        <w:rPr>
          <w:b/>
          <w:color w:val="000000"/>
          <w:lang w:val="uk-UA"/>
        </w:rPr>
        <w:t xml:space="preserve">код ДК 021:2015 – </w:t>
      </w:r>
      <w:r>
        <w:rPr>
          <w:b/>
        </w:rPr>
        <w:t>09210000-4:</w:t>
      </w:r>
      <w:r w:rsidRPr="004D2607">
        <w:rPr>
          <w:b/>
          <w:bCs/>
          <w:lang w:eastAsia="uk-UA"/>
        </w:rPr>
        <w:t xml:space="preserve"> </w:t>
      </w:r>
      <w:r>
        <w:rPr>
          <w:b/>
          <w:bCs/>
          <w:lang w:eastAsia="uk-UA"/>
        </w:rPr>
        <w:t>«</w:t>
      </w:r>
      <w:r>
        <w:rPr>
          <w:b/>
        </w:rPr>
        <w:t>Мастильні засоби»</w:t>
      </w:r>
      <w:r>
        <w:rPr>
          <w:b/>
          <w:lang w:val="uk-UA"/>
        </w:rPr>
        <w:t xml:space="preserve"> (</w:t>
      </w:r>
      <w:r w:rsidRPr="002516A4">
        <w:rPr>
          <w:b/>
        </w:rPr>
        <w:t>олив</w:t>
      </w:r>
      <w:r>
        <w:rPr>
          <w:b/>
          <w:lang w:val="uk-UA"/>
        </w:rPr>
        <w:t>а</w:t>
      </w:r>
      <w:r w:rsidRPr="002516A4">
        <w:rPr>
          <w:b/>
        </w:rPr>
        <w:t xml:space="preserve"> моторн</w:t>
      </w:r>
      <w:r>
        <w:rPr>
          <w:b/>
          <w:lang w:val="uk-UA"/>
        </w:rPr>
        <w:t>а)</w:t>
      </w:r>
      <w:r w:rsidRPr="00537119">
        <w:rPr>
          <w:iCs/>
          <w:color w:val="000000"/>
          <w:lang w:val="uk-UA"/>
        </w:rPr>
        <w:t>, який призначений для забезпечення потреб Головного управління Національної поліції в Луганській області.</w:t>
      </w:r>
    </w:p>
    <w:p w14:paraId="6488968F" w14:textId="77777777" w:rsidR="009A5125" w:rsidRPr="00537119" w:rsidRDefault="009A5125" w:rsidP="009A5125">
      <w:pPr>
        <w:pStyle w:val="Standard"/>
        <w:ind w:firstLine="709"/>
        <w:jc w:val="both"/>
        <w:rPr>
          <w:iCs/>
          <w:color w:val="000000"/>
        </w:rPr>
      </w:pPr>
    </w:p>
    <w:p w14:paraId="6704E615" w14:textId="77777777" w:rsidR="009A5125" w:rsidRDefault="009A5125" w:rsidP="009A5125">
      <w:pPr>
        <w:pStyle w:val="Standard"/>
        <w:jc w:val="center"/>
        <w:rPr>
          <w:b/>
          <w:bCs/>
        </w:rPr>
      </w:pPr>
      <w:r>
        <w:rPr>
          <w:b/>
          <w:bCs/>
        </w:rPr>
        <w:t>ЗАГАЛЬНІ ВИМОГИ</w:t>
      </w:r>
    </w:p>
    <w:p w14:paraId="41FB9051" w14:textId="77777777" w:rsidR="009A5125" w:rsidRPr="000A392D" w:rsidRDefault="009A5125" w:rsidP="009A5125">
      <w:pPr>
        <w:pStyle w:val="af3"/>
        <w:ind w:left="0"/>
      </w:pPr>
      <w:r>
        <w:t xml:space="preserve">1. </w:t>
      </w:r>
      <w:r w:rsidRPr="000A392D">
        <w:t xml:space="preserve">Товар має бути новим та відповідати </w:t>
      </w:r>
      <w:r>
        <w:rPr>
          <w:lang w:val="uk-UA"/>
        </w:rPr>
        <w:t>зазначеним</w:t>
      </w:r>
      <w:r w:rsidRPr="000A392D">
        <w:t xml:space="preserve"> вимогам замовника.</w:t>
      </w:r>
    </w:p>
    <w:p w14:paraId="6ADC4159" w14:textId="77777777" w:rsidR="009A5125" w:rsidRDefault="009A5125" w:rsidP="009A5125">
      <w:pPr>
        <w:pStyle w:val="af3"/>
        <w:tabs>
          <w:tab w:val="left" w:pos="993"/>
          <w:tab w:val="left" w:pos="1134"/>
        </w:tabs>
        <w:suppressAutoHyphens/>
        <w:overflowPunct w:val="0"/>
        <w:ind w:left="0"/>
        <w:contextualSpacing w:val="0"/>
        <w:jc w:val="both"/>
        <w:textAlignment w:val="baseline"/>
      </w:pPr>
      <w:r>
        <w:t xml:space="preserve">2. </w:t>
      </w:r>
      <w:r w:rsidRPr="00334739">
        <w:t>Товар повинен постачатися транспортом постачальника згідно з правилами перевезення  та за рахунок постачальника</w:t>
      </w:r>
      <w:r>
        <w:t>.</w:t>
      </w:r>
    </w:p>
    <w:p w14:paraId="1EC3EFF1" w14:textId="77777777" w:rsidR="009A5125" w:rsidRPr="00334739" w:rsidRDefault="009A5125" w:rsidP="009A5125">
      <w:pPr>
        <w:jc w:val="both"/>
      </w:pPr>
      <w:r>
        <w:t>3.</w:t>
      </w:r>
      <w:r w:rsidRPr="00334739">
        <w:t>Транспортні видатки враховані у ціну товару.</w:t>
      </w:r>
    </w:p>
    <w:p w14:paraId="5DD8A6B9" w14:textId="77777777" w:rsidR="009A5125" w:rsidRPr="00334739" w:rsidRDefault="009A5125" w:rsidP="009A5125">
      <w:pPr>
        <w:pStyle w:val="af3"/>
        <w:widowControl w:val="0"/>
        <w:numPr>
          <w:ilvl w:val="0"/>
          <w:numId w:val="32"/>
        </w:numPr>
        <w:tabs>
          <w:tab w:val="left" w:pos="284"/>
        </w:tabs>
        <w:autoSpaceDE w:val="0"/>
        <w:autoSpaceDN w:val="0"/>
        <w:adjustRightInd w:val="0"/>
        <w:ind w:left="0" w:hanging="11"/>
        <w:jc w:val="both"/>
      </w:pPr>
      <w:r w:rsidRPr="00334739">
        <w:t>Завантаження і розвантаження товару здійснюється</w:t>
      </w:r>
      <w:r>
        <w:t xml:space="preserve"> силами, засобами та за рахунок </w:t>
      </w:r>
      <w:r w:rsidRPr="00334739">
        <w:t>Постачальника.</w:t>
      </w:r>
    </w:p>
    <w:p w14:paraId="5B80ED8F" w14:textId="77777777" w:rsidR="009A5125" w:rsidRPr="00F31040" w:rsidRDefault="009A5125" w:rsidP="009A5125">
      <w:pPr>
        <w:pStyle w:val="af3"/>
        <w:widowControl w:val="0"/>
        <w:numPr>
          <w:ilvl w:val="0"/>
          <w:numId w:val="32"/>
        </w:numPr>
        <w:tabs>
          <w:tab w:val="left" w:pos="284"/>
          <w:tab w:val="left" w:pos="1134"/>
        </w:tabs>
        <w:suppressAutoHyphens/>
        <w:overflowPunct w:val="0"/>
        <w:autoSpaceDE w:val="0"/>
        <w:autoSpaceDN w:val="0"/>
        <w:adjustRightInd w:val="0"/>
        <w:ind w:left="0" w:hanging="11"/>
        <w:jc w:val="both"/>
        <w:textAlignment w:val="baseline"/>
      </w:pPr>
      <w:r w:rsidRPr="00907EE0">
        <w:t>Строк поставки Товару</w:t>
      </w:r>
      <w:r>
        <w:t xml:space="preserve"> </w:t>
      </w:r>
      <w:r w:rsidRPr="00907EE0">
        <w:t xml:space="preserve">– </w:t>
      </w:r>
      <w:r>
        <w:t xml:space="preserve">протягом </w:t>
      </w:r>
      <w:r>
        <w:rPr>
          <w:lang w:val="uk-UA"/>
        </w:rPr>
        <w:t>7</w:t>
      </w:r>
      <w:r>
        <w:t xml:space="preserve"> (</w:t>
      </w:r>
      <w:r>
        <w:rPr>
          <w:lang w:val="uk-UA"/>
        </w:rPr>
        <w:t>семи</w:t>
      </w:r>
      <w:r>
        <w:t>) робочих днів</w:t>
      </w:r>
      <w:r w:rsidRPr="00F31040">
        <w:t xml:space="preserve"> </w:t>
      </w:r>
      <w:r w:rsidRPr="003C5163">
        <w:rPr>
          <w:lang w:val="uk-UA"/>
        </w:rPr>
        <w:t xml:space="preserve">з моменту отримання від </w:t>
      </w:r>
      <w:r w:rsidRPr="000F74ED">
        <w:t>Замовник</w:t>
      </w:r>
      <w:r>
        <w:t>а</w:t>
      </w:r>
      <w:r w:rsidRPr="003C5163">
        <w:rPr>
          <w:lang w:val="uk-UA"/>
        </w:rPr>
        <w:t xml:space="preserve"> заявки щодо поставки Товару</w:t>
      </w:r>
      <w:r>
        <w:t>.</w:t>
      </w:r>
    </w:p>
    <w:p w14:paraId="7C26656E" w14:textId="77777777" w:rsidR="009A5125" w:rsidRDefault="009A5125" w:rsidP="009A5125">
      <w:pPr>
        <w:pStyle w:val="af3"/>
        <w:widowControl w:val="0"/>
        <w:numPr>
          <w:ilvl w:val="0"/>
          <w:numId w:val="32"/>
        </w:numPr>
        <w:tabs>
          <w:tab w:val="left" w:pos="284"/>
        </w:tabs>
        <w:suppressAutoHyphens/>
        <w:autoSpaceDN w:val="0"/>
        <w:ind w:left="0" w:firstLine="0"/>
        <w:contextualSpacing w:val="0"/>
        <w:jc w:val="both"/>
        <w:textAlignment w:val="baseline"/>
      </w:pPr>
      <w:r w:rsidRPr="00907EE0">
        <w:t xml:space="preserve">Місце поставки: </w:t>
      </w:r>
      <w:r w:rsidRPr="003C5163">
        <w:rPr>
          <w:bCs/>
          <w:lang w:eastAsia="uk-UA"/>
        </w:rPr>
        <w:t>м. Дніпро, Дніпропетровська область, Україна, 49000 (конкретне місце поставки товару буде повідомлене переможцю торгів при укладанні договору)</w:t>
      </w:r>
      <w:r>
        <w:rPr>
          <w:bCs/>
          <w:lang w:eastAsia="uk-UA"/>
        </w:rPr>
        <w:t>.</w:t>
      </w:r>
    </w:p>
    <w:p w14:paraId="680E2F09" w14:textId="77777777" w:rsidR="009A5125" w:rsidRPr="004A1A6C" w:rsidRDefault="009A5125" w:rsidP="009A5125">
      <w:pPr>
        <w:pStyle w:val="af3"/>
        <w:numPr>
          <w:ilvl w:val="0"/>
          <w:numId w:val="32"/>
        </w:numPr>
        <w:tabs>
          <w:tab w:val="left" w:pos="0"/>
          <w:tab w:val="left" w:pos="284"/>
          <w:tab w:val="left" w:pos="1134"/>
        </w:tabs>
        <w:suppressAutoHyphens/>
        <w:overflowPunct w:val="0"/>
        <w:autoSpaceDN w:val="0"/>
        <w:ind w:left="0" w:firstLine="0"/>
        <w:contextualSpacing w:val="0"/>
        <w:jc w:val="both"/>
        <w:textAlignment w:val="baseline"/>
      </w:pPr>
      <w:r w:rsidRPr="004A1A6C">
        <w:rPr>
          <w:rFonts w:eastAsia="Calibri"/>
          <w:lang w:eastAsia="en-US"/>
        </w:rPr>
        <w:t>Відповідність запропонованої продукції технічним вимогам Замовника, що викладені в оголошенні до закупівлі.</w:t>
      </w:r>
    </w:p>
    <w:p w14:paraId="032F52B3" w14:textId="77777777" w:rsidR="009A5125" w:rsidRPr="004A1A6C" w:rsidRDefault="009A5125" w:rsidP="009A5125">
      <w:pPr>
        <w:pStyle w:val="af3"/>
        <w:ind w:left="0"/>
      </w:pPr>
      <w:r>
        <w:t>8</w:t>
      </w:r>
      <w:r w:rsidRPr="004A1A6C">
        <w:t>.</w:t>
      </w:r>
      <w:r w:rsidRPr="002516A4">
        <w:t xml:space="preserve"> </w:t>
      </w:r>
      <w:r w:rsidRPr="00CF2E83">
        <w:t xml:space="preserve">Товар </w:t>
      </w:r>
      <w:r w:rsidRPr="002516A4">
        <w:rPr>
          <w:lang w:val="uk-UA"/>
        </w:rPr>
        <w:t>повинен</w:t>
      </w:r>
      <w:r w:rsidRPr="00CF2E83">
        <w:t xml:space="preserve"> бути </w:t>
      </w:r>
      <w:proofErr w:type="gramStart"/>
      <w:r w:rsidRPr="00CF2E83">
        <w:t>новим,  дата</w:t>
      </w:r>
      <w:proofErr w:type="gramEnd"/>
      <w:r w:rsidRPr="00CF2E83">
        <w:t xml:space="preserve"> виробництва не раніше 202</w:t>
      </w:r>
      <w:r>
        <w:rPr>
          <w:lang w:val="uk-UA"/>
        </w:rPr>
        <w:t>3</w:t>
      </w:r>
      <w:r>
        <w:t xml:space="preserve"> року</w:t>
      </w:r>
      <w:r>
        <w:rPr>
          <w:lang w:val="uk-UA"/>
        </w:rPr>
        <w:t xml:space="preserve"> </w:t>
      </w:r>
      <w:r w:rsidRPr="00DB3A9C">
        <w:t xml:space="preserve">(на підтвердження </w:t>
      </w:r>
      <w:r>
        <w:t>надається гарантійний лист в до</w:t>
      </w:r>
      <w:r w:rsidRPr="00DB3A9C">
        <w:t>вільній формі)</w:t>
      </w:r>
      <w:r>
        <w:t>, заводське фасування з відповідним маркуванням</w:t>
      </w:r>
      <w:r w:rsidRPr="004A1A6C">
        <w:t>.</w:t>
      </w:r>
    </w:p>
    <w:p w14:paraId="49845C1E" w14:textId="77777777" w:rsidR="009A5125" w:rsidRPr="004A1A6C" w:rsidRDefault="009A5125" w:rsidP="009A5125">
      <w:pPr>
        <w:pStyle w:val="af3"/>
        <w:ind w:left="0"/>
      </w:pPr>
    </w:p>
    <w:p w14:paraId="75CEC27D" w14:textId="77777777" w:rsidR="009A5125" w:rsidRPr="004A1A6C" w:rsidRDefault="009A5125" w:rsidP="009A5125">
      <w:pPr>
        <w:pStyle w:val="af3"/>
        <w:ind w:left="1836" w:firstLine="288"/>
      </w:pPr>
      <w:r w:rsidRPr="004A1A6C">
        <w:rPr>
          <w:b/>
          <w:bCs/>
        </w:rPr>
        <w:t>ТЕХНІЧНІ ВИМОГИ ДО ПРЕДМЕТА ЗАКУПІВЛІ</w:t>
      </w:r>
    </w:p>
    <w:p w14:paraId="18083338" w14:textId="77777777" w:rsidR="009A5125" w:rsidRDefault="009A5125" w:rsidP="009A5125">
      <w:pPr>
        <w:jc w:val="center"/>
        <w:rPr>
          <w:b/>
          <w:color w:val="000000"/>
        </w:rPr>
      </w:pPr>
      <w:r w:rsidRPr="000A7682">
        <w:rPr>
          <w:b/>
          <w:color w:val="000000"/>
          <w:lang w:val="uk-UA"/>
        </w:rPr>
        <w:t xml:space="preserve">код ДК 021:2015 – </w:t>
      </w:r>
      <w:r>
        <w:rPr>
          <w:b/>
        </w:rPr>
        <w:t>09210000-4:</w:t>
      </w:r>
      <w:r w:rsidRPr="004D2607">
        <w:rPr>
          <w:b/>
          <w:bCs/>
          <w:lang w:eastAsia="uk-UA"/>
        </w:rPr>
        <w:t xml:space="preserve"> </w:t>
      </w:r>
      <w:r>
        <w:rPr>
          <w:b/>
          <w:bCs/>
          <w:lang w:eastAsia="uk-UA"/>
        </w:rPr>
        <w:t>«</w:t>
      </w:r>
      <w:r>
        <w:rPr>
          <w:b/>
        </w:rPr>
        <w:t>Мастильні засоби» (</w:t>
      </w:r>
      <w:r w:rsidRPr="002516A4">
        <w:rPr>
          <w:b/>
        </w:rPr>
        <w:t>олив</w:t>
      </w:r>
      <w:r>
        <w:rPr>
          <w:b/>
          <w:lang w:val="uk-UA"/>
        </w:rPr>
        <w:t>а</w:t>
      </w:r>
      <w:r w:rsidRPr="002516A4">
        <w:rPr>
          <w:b/>
        </w:rPr>
        <w:t xml:space="preserve"> моторн</w:t>
      </w:r>
      <w:r>
        <w:rPr>
          <w:b/>
          <w:lang w:val="uk-UA"/>
        </w:rPr>
        <w:t>а</w:t>
      </w:r>
      <w:r>
        <w:rPr>
          <w:b/>
        </w:rPr>
        <w:t>)</w:t>
      </w:r>
    </w:p>
    <w:p w14:paraId="0DA19DEC" w14:textId="77777777" w:rsidR="009A5125" w:rsidRDefault="009A5125" w:rsidP="009A5125">
      <w:pPr>
        <w:jc w:val="center"/>
        <w:rPr>
          <w:b/>
          <w:sz w:val="28"/>
          <w:szCs w:val="28"/>
          <w:lang w:val="uk-UA"/>
        </w:rPr>
      </w:pPr>
    </w:p>
    <w:p w14:paraId="0C343184" w14:textId="77777777" w:rsidR="009A5125" w:rsidRPr="006C004E" w:rsidRDefault="009A5125" w:rsidP="009A5125">
      <w:pPr>
        <w:jc w:val="center"/>
        <w:rPr>
          <w:b/>
          <w:sz w:val="28"/>
          <w:szCs w:val="28"/>
        </w:rPr>
      </w:pPr>
      <w:r w:rsidRPr="006C004E">
        <w:rPr>
          <w:b/>
          <w:sz w:val="28"/>
          <w:szCs w:val="28"/>
        </w:rPr>
        <w:t>Технічні вимоги:</w:t>
      </w:r>
    </w:p>
    <w:tbl>
      <w:tblPr>
        <w:tblW w:w="107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278"/>
        <w:gridCol w:w="1370"/>
        <w:gridCol w:w="2947"/>
        <w:gridCol w:w="3343"/>
      </w:tblGrid>
      <w:tr w:rsidR="009A5125" w14:paraId="4CC23151" w14:textId="77777777" w:rsidTr="009A5125">
        <w:trPr>
          <w:trHeight w:val="537"/>
        </w:trPr>
        <w:tc>
          <w:tcPr>
            <w:tcW w:w="1776" w:type="dxa"/>
            <w:tcBorders>
              <w:top w:val="single" w:sz="4" w:space="0" w:color="auto"/>
              <w:left w:val="single" w:sz="4" w:space="0" w:color="auto"/>
              <w:bottom w:val="single" w:sz="4" w:space="0" w:color="auto"/>
              <w:right w:val="single" w:sz="4" w:space="0" w:color="auto"/>
            </w:tcBorders>
            <w:vAlign w:val="center"/>
            <w:hideMark/>
          </w:tcPr>
          <w:p w14:paraId="495C5312" w14:textId="77777777" w:rsidR="009A5125" w:rsidRDefault="009A5125" w:rsidP="009A5125">
            <w:pPr>
              <w:pStyle w:val="Default"/>
              <w:ind w:left="176" w:hanging="176"/>
              <w:jc w:val="center"/>
              <w:rPr>
                <w:color w:val="auto"/>
                <w:lang w:val="uk-UA"/>
              </w:rPr>
            </w:pPr>
            <w:r>
              <w:rPr>
                <w:color w:val="auto"/>
                <w:lang w:val="uk-UA"/>
              </w:rPr>
              <w:t>Найменування</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5EBA344" w14:textId="77777777" w:rsidR="009A5125" w:rsidRDefault="009A5125" w:rsidP="009A5125">
            <w:pPr>
              <w:pStyle w:val="Default"/>
              <w:jc w:val="center"/>
              <w:rPr>
                <w:color w:val="auto"/>
                <w:lang w:val="uk-UA"/>
              </w:rPr>
            </w:pPr>
            <w:r>
              <w:rPr>
                <w:color w:val="auto"/>
                <w:lang w:val="uk-UA"/>
              </w:rPr>
              <w:t>Кількість, од</w:t>
            </w:r>
          </w:p>
        </w:tc>
        <w:tc>
          <w:tcPr>
            <w:tcW w:w="1370" w:type="dxa"/>
            <w:tcBorders>
              <w:top w:val="single" w:sz="4" w:space="0" w:color="auto"/>
              <w:left w:val="single" w:sz="4" w:space="0" w:color="auto"/>
              <w:bottom w:val="single" w:sz="4" w:space="0" w:color="auto"/>
              <w:right w:val="single" w:sz="4" w:space="0" w:color="auto"/>
            </w:tcBorders>
            <w:vAlign w:val="center"/>
          </w:tcPr>
          <w:p w14:paraId="6BE35DB6" w14:textId="77777777" w:rsidR="009A5125" w:rsidRDefault="009A5125" w:rsidP="009A5125">
            <w:pPr>
              <w:pStyle w:val="Default"/>
              <w:jc w:val="center"/>
              <w:rPr>
                <w:color w:val="auto"/>
                <w:lang w:val="uk-UA"/>
              </w:rPr>
            </w:pPr>
            <w:r>
              <w:rPr>
                <w:color w:val="auto"/>
                <w:lang w:val="uk-UA"/>
              </w:rPr>
              <w:t>Фасування</w:t>
            </w:r>
          </w:p>
        </w:tc>
        <w:tc>
          <w:tcPr>
            <w:tcW w:w="2947" w:type="dxa"/>
            <w:tcBorders>
              <w:top w:val="single" w:sz="4" w:space="0" w:color="auto"/>
              <w:left w:val="single" w:sz="4" w:space="0" w:color="auto"/>
              <w:bottom w:val="single" w:sz="4" w:space="0" w:color="auto"/>
              <w:right w:val="single" w:sz="4" w:space="0" w:color="auto"/>
            </w:tcBorders>
            <w:vAlign w:val="center"/>
            <w:hideMark/>
          </w:tcPr>
          <w:p w14:paraId="0C8F129F" w14:textId="77777777" w:rsidR="009A5125" w:rsidRDefault="009A5125" w:rsidP="009A5125">
            <w:pPr>
              <w:pStyle w:val="Default"/>
              <w:jc w:val="center"/>
              <w:rPr>
                <w:color w:val="auto"/>
                <w:lang w:val="uk-UA"/>
              </w:rPr>
            </w:pPr>
            <w:r>
              <w:rPr>
                <w:color w:val="auto"/>
                <w:lang w:val="uk-UA"/>
              </w:rPr>
              <w:t>Специфікації, схвалення, відповідності</w:t>
            </w:r>
          </w:p>
        </w:tc>
        <w:tc>
          <w:tcPr>
            <w:tcW w:w="3343" w:type="dxa"/>
            <w:tcBorders>
              <w:top w:val="single" w:sz="4" w:space="0" w:color="auto"/>
              <w:left w:val="single" w:sz="4" w:space="0" w:color="auto"/>
              <w:bottom w:val="single" w:sz="4" w:space="0" w:color="auto"/>
              <w:right w:val="single" w:sz="4" w:space="0" w:color="auto"/>
            </w:tcBorders>
            <w:vAlign w:val="center"/>
            <w:hideMark/>
          </w:tcPr>
          <w:p w14:paraId="67CA08D8" w14:textId="77777777" w:rsidR="009A5125" w:rsidRDefault="009A5125" w:rsidP="009A5125">
            <w:pPr>
              <w:pStyle w:val="Default"/>
              <w:jc w:val="center"/>
              <w:rPr>
                <w:color w:val="auto"/>
                <w:lang w:val="uk-UA"/>
              </w:rPr>
            </w:pPr>
            <w:r>
              <w:rPr>
                <w:color w:val="auto"/>
                <w:lang w:val="uk-UA"/>
              </w:rPr>
              <w:t>Фізико-хімічні показники</w:t>
            </w:r>
          </w:p>
        </w:tc>
      </w:tr>
      <w:tr w:rsidR="009A5125" w:rsidRPr="00DA5637" w14:paraId="2C562A37" w14:textId="77777777" w:rsidTr="009A5125">
        <w:trPr>
          <w:trHeight w:val="2723"/>
        </w:trPr>
        <w:tc>
          <w:tcPr>
            <w:tcW w:w="1776" w:type="dxa"/>
            <w:tcBorders>
              <w:top w:val="single" w:sz="4" w:space="0" w:color="auto"/>
              <w:left w:val="single" w:sz="4" w:space="0" w:color="auto"/>
              <w:bottom w:val="single" w:sz="4" w:space="0" w:color="auto"/>
              <w:right w:val="single" w:sz="4" w:space="0" w:color="auto"/>
            </w:tcBorders>
            <w:vAlign w:val="center"/>
            <w:hideMark/>
          </w:tcPr>
          <w:p w14:paraId="50EACB03" w14:textId="77777777" w:rsidR="009A5125" w:rsidRPr="00CF2E83" w:rsidRDefault="009A5125" w:rsidP="009A5125">
            <w:pPr>
              <w:jc w:val="center"/>
              <w:rPr>
                <w:lang w:val="en-US"/>
              </w:rPr>
            </w:pPr>
            <w:r>
              <w:t>Олива 5</w:t>
            </w:r>
            <w:r>
              <w:rPr>
                <w:lang w:val="en-US"/>
              </w:rPr>
              <w:t>w30</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A7B2315" w14:textId="77777777" w:rsidR="009A5125" w:rsidRPr="0090742B" w:rsidRDefault="009A5125" w:rsidP="009A5125">
            <w:pPr>
              <w:jc w:val="center"/>
            </w:pPr>
            <w:r>
              <w:t>500 л</w:t>
            </w:r>
          </w:p>
        </w:tc>
        <w:tc>
          <w:tcPr>
            <w:tcW w:w="1370" w:type="dxa"/>
            <w:tcBorders>
              <w:top w:val="single" w:sz="4" w:space="0" w:color="auto"/>
              <w:left w:val="single" w:sz="4" w:space="0" w:color="auto"/>
              <w:bottom w:val="single" w:sz="4" w:space="0" w:color="auto"/>
              <w:right w:val="single" w:sz="4" w:space="0" w:color="auto"/>
            </w:tcBorders>
            <w:vAlign w:val="center"/>
          </w:tcPr>
          <w:p w14:paraId="40FDB32C" w14:textId="77777777" w:rsidR="009A5125" w:rsidRDefault="009A5125" w:rsidP="009A5125">
            <w:pPr>
              <w:pStyle w:val="Default"/>
              <w:jc w:val="center"/>
              <w:rPr>
                <w:color w:val="auto"/>
                <w:lang w:val="uk-UA"/>
              </w:rPr>
            </w:pPr>
            <w:r>
              <w:rPr>
                <w:color w:val="auto"/>
                <w:lang w:val="uk-UA"/>
              </w:rPr>
              <w:t>5л</w:t>
            </w:r>
          </w:p>
        </w:tc>
        <w:tc>
          <w:tcPr>
            <w:tcW w:w="2947" w:type="dxa"/>
            <w:tcBorders>
              <w:top w:val="single" w:sz="4" w:space="0" w:color="auto"/>
              <w:left w:val="single" w:sz="4" w:space="0" w:color="auto"/>
              <w:bottom w:val="single" w:sz="4" w:space="0" w:color="auto"/>
              <w:right w:val="single" w:sz="4" w:space="0" w:color="auto"/>
            </w:tcBorders>
            <w:vAlign w:val="center"/>
            <w:hideMark/>
          </w:tcPr>
          <w:p w14:paraId="5FCF70F4" w14:textId="77777777" w:rsidR="009A5125" w:rsidRPr="00C03600" w:rsidRDefault="009A5125" w:rsidP="009A5125">
            <w:pPr>
              <w:pStyle w:val="Default"/>
              <w:jc w:val="center"/>
              <w:rPr>
                <w:color w:val="auto"/>
                <w:lang w:val="uk-UA"/>
              </w:rPr>
            </w:pPr>
          </w:p>
          <w:p w14:paraId="342D35E8" w14:textId="77777777" w:rsidR="009A5125" w:rsidRPr="00C03600" w:rsidRDefault="009A5125" w:rsidP="009A5125">
            <w:pPr>
              <w:pStyle w:val="Default"/>
              <w:jc w:val="center"/>
              <w:rPr>
                <w:color w:val="auto"/>
                <w:lang w:val="uk-UA"/>
              </w:rPr>
            </w:pPr>
          </w:p>
          <w:p w14:paraId="4579C306" w14:textId="77777777" w:rsidR="009A5125" w:rsidRPr="005E3E42" w:rsidRDefault="009A5125" w:rsidP="009A5125">
            <w:pPr>
              <w:pStyle w:val="Default"/>
              <w:jc w:val="center"/>
              <w:rPr>
                <w:color w:val="auto"/>
                <w:lang w:val="uk-UA"/>
              </w:rPr>
            </w:pPr>
            <w:r w:rsidRPr="00C03600">
              <w:rPr>
                <w:color w:val="auto"/>
                <w:lang w:val="uk-UA"/>
              </w:rPr>
              <w:t xml:space="preserve">    </w:t>
            </w:r>
          </w:p>
          <w:p w14:paraId="6B3B8A6E" w14:textId="77777777" w:rsidR="009A5125" w:rsidRPr="005E3E42" w:rsidRDefault="009A5125" w:rsidP="009A5125">
            <w:pPr>
              <w:pStyle w:val="Default"/>
              <w:jc w:val="center"/>
              <w:rPr>
                <w:color w:val="auto"/>
                <w:lang w:val="uk-UA"/>
              </w:rPr>
            </w:pPr>
          </w:p>
          <w:p w14:paraId="663A8237" w14:textId="77777777" w:rsidR="009A5125" w:rsidRPr="005E3E42" w:rsidRDefault="009A5125" w:rsidP="009A5125">
            <w:pPr>
              <w:pStyle w:val="Default"/>
              <w:jc w:val="center"/>
              <w:rPr>
                <w:color w:val="auto"/>
                <w:lang w:val="uk-UA"/>
              </w:rPr>
            </w:pPr>
            <w:r w:rsidRPr="005E3E42">
              <w:rPr>
                <w:color w:val="auto"/>
                <w:lang w:val="uk-UA"/>
              </w:rPr>
              <w:t xml:space="preserve">    ACEA A5/B5</w:t>
            </w:r>
          </w:p>
          <w:p w14:paraId="6DA25351" w14:textId="77777777" w:rsidR="009A5125" w:rsidRPr="005E3E42" w:rsidRDefault="009A5125" w:rsidP="009A5125">
            <w:pPr>
              <w:pStyle w:val="Default"/>
              <w:jc w:val="center"/>
              <w:rPr>
                <w:color w:val="auto"/>
                <w:lang w:val="uk-UA"/>
              </w:rPr>
            </w:pPr>
            <w:r w:rsidRPr="005E3E42">
              <w:rPr>
                <w:color w:val="auto"/>
                <w:lang w:val="uk-UA"/>
              </w:rPr>
              <w:t xml:space="preserve">    API SL/CF</w:t>
            </w:r>
          </w:p>
          <w:p w14:paraId="07633461" w14:textId="77777777" w:rsidR="009A5125" w:rsidRPr="005E3E42" w:rsidRDefault="009A5125" w:rsidP="009A5125">
            <w:pPr>
              <w:pStyle w:val="Default"/>
              <w:jc w:val="center"/>
              <w:rPr>
                <w:color w:val="auto"/>
                <w:lang w:val="uk-UA"/>
              </w:rPr>
            </w:pPr>
            <w:r>
              <w:rPr>
                <w:color w:val="auto"/>
                <w:lang w:val="uk-UA"/>
              </w:rPr>
              <w:t xml:space="preserve">    WSS-M2C913</w:t>
            </w:r>
            <w:r w:rsidRPr="005E3E42">
              <w:rPr>
                <w:color w:val="auto"/>
                <w:lang w:val="uk-UA"/>
              </w:rPr>
              <w:t>-D</w:t>
            </w:r>
          </w:p>
          <w:p w14:paraId="03DD1AB9" w14:textId="77777777" w:rsidR="009A5125" w:rsidRPr="005E3E42" w:rsidRDefault="009A5125" w:rsidP="009A5125">
            <w:pPr>
              <w:pStyle w:val="Default"/>
              <w:jc w:val="center"/>
              <w:rPr>
                <w:color w:val="auto"/>
                <w:lang w:val="uk-UA"/>
              </w:rPr>
            </w:pPr>
            <w:r>
              <w:rPr>
                <w:color w:val="auto"/>
                <w:lang w:val="uk-UA"/>
              </w:rPr>
              <w:t xml:space="preserve">    RENAULT</w:t>
            </w:r>
            <w:r w:rsidRPr="005E3E42">
              <w:rPr>
                <w:color w:val="auto"/>
                <w:lang w:val="uk-UA"/>
              </w:rPr>
              <w:t xml:space="preserve"> RN0700</w:t>
            </w:r>
          </w:p>
          <w:p w14:paraId="5456E87F" w14:textId="77777777" w:rsidR="009A5125" w:rsidRPr="005E3E42" w:rsidRDefault="009A5125" w:rsidP="009A5125">
            <w:pPr>
              <w:pStyle w:val="Default"/>
              <w:jc w:val="center"/>
              <w:rPr>
                <w:color w:val="auto"/>
                <w:lang w:val="uk-UA"/>
              </w:rPr>
            </w:pPr>
            <w:r w:rsidRPr="005E3E42">
              <w:rPr>
                <w:color w:val="auto"/>
                <w:lang w:val="uk-UA"/>
              </w:rPr>
              <w:t xml:space="preserve">    JAGUAR Land Rover STJLR 03.5003</w:t>
            </w:r>
          </w:p>
          <w:p w14:paraId="2522404E" w14:textId="77777777" w:rsidR="009A5125" w:rsidRPr="00C03600" w:rsidRDefault="009A5125" w:rsidP="009A5125">
            <w:pPr>
              <w:pStyle w:val="Default"/>
              <w:jc w:val="center"/>
              <w:rPr>
                <w:color w:val="auto"/>
                <w:lang w:val="uk-UA"/>
              </w:rPr>
            </w:pPr>
            <w:r w:rsidRPr="00C03600">
              <w:rPr>
                <w:color w:val="auto"/>
                <w:lang w:val="uk-UA"/>
              </w:rPr>
              <w:t xml:space="preserve">    </w:t>
            </w:r>
          </w:p>
          <w:p w14:paraId="2E09C6F4" w14:textId="77777777" w:rsidR="009A5125" w:rsidRPr="00616AC8" w:rsidRDefault="009A5125" w:rsidP="009A5125">
            <w:pPr>
              <w:pStyle w:val="Default"/>
              <w:jc w:val="center"/>
              <w:rPr>
                <w:color w:val="auto"/>
                <w:highlight w:val="yellow"/>
                <w:lang w:val="uk-UA"/>
              </w:rPr>
            </w:pPr>
          </w:p>
        </w:tc>
        <w:tc>
          <w:tcPr>
            <w:tcW w:w="3343" w:type="dxa"/>
            <w:tcBorders>
              <w:top w:val="single" w:sz="4" w:space="0" w:color="auto"/>
              <w:left w:val="single" w:sz="4" w:space="0" w:color="auto"/>
              <w:bottom w:val="single" w:sz="4" w:space="0" w:color="auto"/>
              <w:right w:val="single" w:sz="4" w:space="0" w:color="auto"/>
            </w:tcBorders>
            <w:vAlign w:val="center"/>
            <w:hideMark/>
          </w:tcPr>
          <w:p w14:paraId="48225795" w14:textId="77777777" w:rsidR="009A5125" w:rsidRPr="00213C76" w:rsidRDefault="009A5125" w:rsidP="009A5125">
            <w:pPr>
              <w:pStyle w:val="Default"/>
              <w:jc w:val="center"/>
              <w:rPr>
                <w:color w:val="auto"/>
                <w:lang w:val="uk-UA"/>
              </w:rPr>
            </w:pPr>
            <w:r w:rsidRPr="00213C76">
              <w:rPr>
                <w:color w:val="auto"/>
                <w:lang w:val="uk-UA"/>
              </w:rPr>
              <w:t>Щільність при 15°C: не менше 0,8</w:t>
            </w:r>
            <w:r>
              <w:rPr>
                <w:color w:val="auto"/>
                <w:lang w:val="uk-UA"/>
              </w:rPr>
              <w:t>4</w:t>
            </w:r>
            <w:r w:rsidRPr="00213C76">
              <w:rPr>
                <w:color w:val="auto"/>
                <w:lang w:val="uk-UA"/>
              </w:rPr>
              <w:t>5 кг/л</w:t>
            </w:r>
          </w:p>
          <w:p w14:paraId="6886B9E8" w14:textId="77777777" w:rsidR="009A5125" w:rsidRPr="00213C76" w:rsidRDefault="009A5125" w:rsidP="009A5125">
            <w:pPr>
              <w:pStyle w:val="Default"/>
              <w:jc w:val="center"/>
              <w:rPr>
                <w:color w:val="auto"/>
                <w:lang w:val="uk-UA"/>
              </w:rPr>
            </w:pPr>
            <w:r w:rsidRPr="00213C76">
              <w:rPr>
                <w:color w:val="auto"/>
                <w:lang w:val="uk-UA"/>
              </w:rPr>
              <w:t>В’язкість при 40°C: не менше</w:t>
            </w:r>
          </w:p>
          <w:p w14:paraId="1396DDC3" w14:textId="77777777" w:rsidR="009A5125" w:rsidRPr="00213C76" w:rsidRDefault="009A5125" w:rsidP="009A5125">
            <w:pPr>
              <w:pStyle w:val="Default"/>
              <w:jc w:val="center"/>
              <w:rPr>
                <w:color w:val="auto"/>
                <w:lang w:val="uk-UA"/>
              </w:rPr>
            </w:pPr>
            <w:r>
              <w:rPr>
                <w:color w:val="auto"/>
                <w:lang w:val="uk-UA"/>
              </w:rPr>
              <w:t>54,5</w:t>
            </w:r>
            <w:r w:rsidRPr="00213C76">
              <w:rPr>
                <w:color w:val="auto"/>
                <w:lang w:val="uk-UA"/>
              </w:rPr>
              <w:t xml:space="preserve"> мм2/с</w:t>
            </w:r>
          </w:p>
          <w:p w14:paraId="1DC64B92" w14:textId="77777777" w:rsidR="009A5125" w:rsidRPr="00213C76" w:rsidRDefault="009A5125" w:rsidP="009A5125">
            <w:pPr>
              <w:pStyle w:val="Default"/>
              <w:jc w:val="center"/>
              <w:rPr>
                <w:color w:val="auto"/>
                <w:lang w:val="uk-UA"/>
              </w:rPr>
            </w:pPr>
            <w:r w:rsidRPr="00213C76">
              <w:rPr>
                <w:color w:val="auto"/>
                <w:lang w:val="uk-UA"/>
              </w:rPr>
              <w:t>В’язкість при 100°C:</w:t>
            </w:r>
          </w:p>
          <w:p w14:paraId="5B4DEFB0" w14:textId="77777777" w:rsidR="009A5125" w:rsidRPr="00213C76" w:rsidRDefault="009A5125" w:rsidP="009A5125">
            <w:pPr>
              <w:pStyle w:val="Default"/>
              <w:jc w:val="center"/>
              <w:rPr>
                <w:color w:val="auto"/>
                <w:lang w:val="uk-UA"/>
              </w:rPr>
            </w:pPr>
            <w:r>
              <w:rPr>
                <w:color w:val="auto"/>
                <w:lang w:val="uk-UA"/>
              </w:rPr>
              <w:t>не менше 9,9</w:t>
            </w:r>
            <w:r w:rsidRPr="00213C76">
              <w:rPr>
                <w:color w:val="auto"/>
                <w:lang w:val="uk-UA"/>
              </w:rPr>
              <w:t xml:space="preserve"> мм2/с</w:t>
            </w:r>
          </w:p>
          <w:p w14:paraId="57F10FFF" w14:textId="77777777" w:rsidR="009A5125" w:rsidRPr="00213C76" w:rsidRDefault="009A5125" w:rsidP="009A5125">
            <w:pPr>
              <w:pStyle w:val="Default"/>
              <w:jc w:val="center"/>
              <w:rPr>
                <w:color w:val="auto"/>
                <w:lang w:val="uk-UA"/>
              </w:rPr>
            </w:pPr>
            <w:r>
              <w:rPr>
                <w:color w:val="auto"/>
                <w:lang w:val="uk-UA"/>
              </w:rPr>
              <w:t>Індекс в’язкості: не менше 170</w:t>
            </w:r>
          </w:p>
          <w:p w14:paraId="55FF9A67" w14:textId="77777777" w:rsidR="009A5125" w:rsidRPr="00213C76" w:rsidRDefault="009A5125" w:rsidP="009A5125">
            <w:pPr>
              <w:pStyle w:val="Default"/>
              <w:jc w:val="center"/>
              <w:rPr>
                <w:color w:val="auto"/>
                <w:lang w:val="uk-UA"/>
              </w:rPr>
            </w:pPr>
            <w:r w:rsidRPr="00213C76">
              <w:rPr>
                <w:color w:val="auto"/>
                <w:lang w:val="uk-UA"/>
              </w:rPr>
              <w:t>Температура застигання:</w:t>
            </w:r>
            <w:r>
              <w:rPr>
                <w:color w:val="auto"/>
                <w:lang w:val="uk-UA"/>
              </w:rPr>
              <w:t xml:space="preserve"> не менше - 39</w:t>
            </w:r>
            <w:r w:rsidRPr="00213C76">
              <w:rPr>
                <w:color w:val="auto"/>
                <w:lang w:val="uk-UA"/>
              </w:rPr>
              <w:t xml:space="preserve"> °C</w:t>
            </w:r>
          </w:p>
          <w:p w14:paraId="49D3496B" w14:textId="77777777" w:rsidR="009A5125" w:rsidRPr="00213C76" w:rsidRDefault="009A5125" w:rsidP="009A5125">
            <w:pPr>
              <w:pStyle w:val="Default"/>
              <w:jc w:val="center"/>
              <w:rPr>
                <w:color w:val="auto"/>
                <w:lang w:val="uk-UA"/>
              </w:rPr>
            </w:pPr>
            <w:r w:rsidRPr="00213C76">
              <w:rPr>
                <w:color w:val="auto"/>
                <w:lang w:val="uk-UA"/>
              </w:rPr>
              <w:t xml:space="preserve">Температура спалаху: </w:t>
            </w:r>
            <w:r>
              <w:rPr>
                <w:color w:val="auto"/>
                <w:lang w:val="uk-UA"/>
              </w:rPr>
              <w:t>не менше 22</w:t>
            </w:r>
            <w:r w:rsidRPr="00213C76">
              <w:rPr>
                <w:color w:val="auto"/>
                <w:lang w:val="uk-UA"/>
              </w:rPr>
              <w:t>0 °C</w:t>
            </w:r>
          </w:p>
          <w:p w14:paraId="49B46C35" w14:textId="77777777" w:rsidR="009A5125" w:rsidRPr="00213C76" w:rsidRDefault="009A5125" w:rsidP="009A5125">
            <w:pPr>
              <w:pStyle w:val="Default"/>
              <w:jc w:val="center"/>
              <w:rPr>
                <w:color w:val="auto"/>
                <w:lang w:val="uk-UA"/>
              </w:rPr>
            </w:pPr>
            <w:r w:rsidRPr="00213C76">
              <w:rPr>
                <w:color w:val="auto"/>
                <w:lang w:val="uk-UA"/>
              </w:rPr>
              <w:t xml:space="preserve">Лужне число: не менше </w:t>
            </w:r>
            <w:r>
              <w:rPr>
                <w:color w:val="auto"/>
                <w:lang w:val="uk-UA"/>
              </w:rPr>
              <w:t>10,1</w:t>
            </w:r>
            <w:r w:rsidRPr="00213C76">
              <w:rPr>
                <w:color w:val="auto"/>
                <w:lang w:val="uk-UA"/>
              </w:rPr>
              <w:t xml:space="preserve"> мгКОН/г</w:t>
            </w:r>
          </w:p>
          <w:p w14:paraId="29A7FB08" w14:textId="77777777" w:rsidR="009A5125" w:rsidRPr="00616AC8" w:rsidRDefault="009A5125" w:rsidP="009A5125">
            <w:pPr>
              <w:pStyle w:val="Default"/>
              <w:jc w:val="center"/>
              <w:rPr>
                <w:color w:val="auto"/>
                <w:highlight w:val="yellow"/>
                <w:lang w:val="uk-UA"/>
              </w:rPr>
            </w:pPr>
            <w:r w:rsidRPr="00213C76">
              <w:rPr>
                <w:color w:val="auto"/>
                <w:lang w:val="uk-UA"/>
              </w:rPr>
              <w:t>Су</w:t>
            </w:r>
            <w:r>
              <w:rPr>
                <w:color w:val="auto"/>
                <w:lang w:val="uk-UA"/>
              </w:rPr>
              <w:t>льфатна зольність не більше 1,09</w:t>
            </w:r>
            <w:r w:rsidRPr="00213C76">
              <w:rPr>
                <w:color w:val="auto"/>
                <w:lang w:val="uk-UA"/>
              </w:rPr>
              <w:t>%</w:t>
            </w:r>
          </w:p>
        </w:tc>
      </w:tr>
      <w:tr w:rsidR="009A5125" w14:paraId="516FD7F8" w14:textId="77777777" w:rsidTr="009A5125">
        <w:trPr>
          <w:trHeight w:val="2712"/>
        </w:trPr>
        <w:tc>
          <w:tcPr>
            <w:tcW w:w="1776" w:type="dxa"/>
            <w:tcBorders>
              <w:top w:val="single" w:sz="4" w:space="0" w:color="auto"/>
              <w:left w:val="single" w:sz="4" w:space="0" w:color="auto"/>
              <w:bottom w:val="single" w:sz="4" w:space="0" w:color="auto"/>
              <w:right w:val="single" w:sz="4" w:space="0" w:color="auto"/>
            </w:tcBorders>
            <w:vAlign w:val="center"/>
            <w:hideMark/>
          </w:tcPr>
          <w:p w14:paraId="009E3E53" w14:textId="77777777" w:rsidR="009A5125" w:rsidRPr="00DA5637" w:rsidRDefault="009A5125" w:rsidP="009A5125">
            <w:pPr>
              <w:jc w:val="center"/>
              <w:rPr>
                <w:lang w:val="uk-UA"/>
              </w:rPr>
            </w:pPr>
            <w:r w:rsidRPr="00DA5637">
              <w:rPr>
                <w:lang w:val="uk-UA"/>
              </w:rPr>
              <w:lastRenderedPageBreak/>
              <w:t>Олива 10</w:t>
            </w:r>
            <w:r>
              <w:t>W</w:t>
            </w:r>
            <w:r w:rsidRPr="00DA5637">
              <w:rPr>
                <w:lang w:val="uk-UA"/>
              </w:rPr>
              <w:t>40</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1C9AE6C" w14:textId="77777777" w:rsidR="009A5125" w:rsidRPr="00DA5637" w:rsidRDefault="009A5125" w:rsidP="009A5125">
            <w:pPr>
              <w:jc w:val="center"/>
              <w:rPr>
                <w:lang w:val="uk-UA"/>
              </w:rPr>
            </w:pPr>
            <w:r w:rsidRPr="00DA5637">
              <w:rPr>
                <w:lang w:val="uk-UA"/>
              </w:rPr>
              <w:t>500 л</w:t>
            </w:r>
          </w:p>
        </w:tc>
        <w:tc>
          <w:tcPr>
            <w:tcW w:w="1370" w:type="dxa"/>
            <w:tcBorders>
              <w:top w:val="single" w:sz="4" w:space="0" w:color="auto"/>
              <w:left w:val="single" w:sz="4" w:space="0" w:color="auto"/>
              <w:bottom w:val="single" w:sz="4" w:space="0" w:color="auto"/>
              <w:right w:val="single" w:sz="4" w:space="0" w:color="auto"/>
            </w:tcBorders>
            <w:vAlign w:val="center"/>
          </w:tcPr>
          <w:p w14:paraId="41354EE2" w14:textId="77777777" w:rsidR="009A5125" w:rsidRPr="006D6510" w:rsidRDefault="009A5125" w:rsidP="009A5125">
            <w:pPr>
              <w:pStyle w:val="Default"/>
              <w:jc w:val="center"/>
              <w:rPr>
                <w:color w:val="auto"/>
                <w:lang w:val="uk-UA"/>
              </w:rPr>
            </w:pPr>
            <w:r>
              <w:rPr>
                <w:color w:val="auto"/>
                <w:lang w:val="uk-UA"/>
              </w:rPr>
              <w:t>5л</w:t>
            </w:r>
          </w:p>
        </w:tc>
        <w:tc>
          <w:tcPr>
            <w:tcW w:w="2947" w:type="dxa"/>
            <w:tcBorders>
              <w:top w:val="single" w:sz="4" w:space="0" w:color="auto"/>
              <w:left w:val="single" w:sz="4" w:space="0" w:color="auto"/>
              <w:bottom w:val="single" w:sz="4" w:space="0" w:color="auto"/>
              <w:right w:val="single" w:sz="4" w:space="0" w:color="auto"/>
            </w:tcBorders>
            <w:vAlign w:val="center"/>
          </w:tcPr>
          <w:p w14:paraId="35201DC0" w14:textId="77777777" w:rsidR="009A5125" w:rsidRPr="00213C76" w:rsidRDefault="009A5125" w:rsidP="009A5125">
            <w:pPr>
              <w:pStyle w:val="Default"/>
              <w:jc w:val="center"/>
              <w:rPr>
                <w:color w:val="auto"/>
                <w:lang w:val="uk-UA"/>
              </w:rPr>
            </w:pPr>
            <w:r w:rsidRPr="00213C76">
              <w:rPr>
                <w:color w:val="auto"/>
                <w:lang w:val="uk-UA"/>
              </w:rPr>
              <w:t>API SN/CF</w:t>
            </w:r>
          </w:p>
          <w:p w14:paraId="2C222CF0" w14:textId="77777777" w:rsidR="009A5125" w:rsidRPr="00213C76" w:rsidRDefault="009A5125" w:rsidP="009A5125">
            <w:pPr>
              <w:pStyle w:val="Default"/>
              <w:jc w:val="center"/>
              <w:rPr>
                <w:color w:val="auto"/>
                <w:lang w:val="uk-UA"/>
              </w:rPr>
            </w:pPr>
            <w:r w:rsidRPr="00213C76">
              <w:rPr>
                <w:color w:val="auto"/>
                <w:lang w:val="uk-UA"/>
              </w:rPr>
              <w:t>ACEA A3/B4</w:t>
            </w:r>
          </w:p>
          <w:p w14:paraId="3622B307" w14:textId="77777777" w:rsidR="009A5125" w:rsidRPr="00213C76" w:rsidRDefault="009A5125" w:rsidP="009A5125">
            <w:pPr>
              <w:pStyle w:val="Default"/>
              <w:jc w:val="center"/>
              <w:rPr>
                <w:color w:val="auto"/>
                <w:lang w:val="uk-UA"/>
              </w:rPr>
            </w:pPr>
            <w:r w:rsidRPr="00213C76">
              <w:rPr>
                <w:color w:val="auto"/>
                <w:lang w:val="uk-UA"/>
              </w:rPr>
              <w:t>MB 229.1</w:t>
            </w:r>
          </w:p>
          <w:p w14:paraId="6C3AE417" w14:textId="77777777" w:rsidR="009A5125" w:rsidRPr="00213C76" w:rsidRDefault="009A5125" w:rsidP="009A5125">
            <w:pPr>
              <w:pStyle w:val="Default"/>
              <w:jc w:val="center"/>
              <w:rPr>
                <w:color w:val="auto"/>
                <w:lang w:val="uk-UA"/>
              </w:rPr>
            </w:pPr>
            <w:r w:rsidRPr="00213C76">
              <w:rPr>
                <w:color w:val="auto"/>
                <w:lang w:val="uk-UA"/>
              </w:rPr>
              <w:t>RN 0700</w:t>
            </w:r>
          </w:p>
          <w:p w14:paraId="2A4D2A50" w14:textId="77777777" w:rsidR="009A5125" w:rsidRPr="00616AC8" w:rsidRDefault="009A5125" w:rsidP="009A5125">
            <w:pPr>
              <w:pStyle w:val="Default"/>
              <w:jc w:val="center"/>
              <w:rPr>
                <w:color w:val="auto"/>
                <w:highlight w:val="yellow"/>
                <w:lang w:val="uk-UA"/>
              </w:rPr>
            </w:pPr>
            <w:r w:rsidRPr="00213C76">
              <w:rPr>
                <w:color w:val="auto"/>
                <w:lang w:val="uk-UA"/>
              </w:rPr>
              <w:t>VW 501.01/505.00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CFE86" w14:textId="77777777" w:rsidR="009A5125" w:rsidRPr="00213C76" w:rsidRDefault="009A5125" w:rsidP="009A5125">
            <w:pPr>
              <w:pStyle w:val="Default"/>
              <w:jc w:val="center"/>
              <w:rPr>
                <w:color w:val="auto"/>
                <w:lang w:val="uk-UA"/>
              </w:rPr>
            </w:pPr>
            <w:r w:rsidRPr="00213C76">
              <w:rPr>
                <w:color w:val="auto"/>
                <w:lang w:val="uk-UA"/>
              </w:rPr>
              <w:t>Щільність при 15°C: не менше 0,868 кг/л</w:t>
            </w:r>
          </w:p>
          <w:p w14:paraId="239D551D" w14:textId="77777777" w:rsidR="009A5125" w:rsidRPr="00213C76" w:rsidRDefault="009A5125" w:rsidP="009A5125">
            <w:pPr>
              <w:pStyle w:val="Default"/>
              <w:jc w:val="center"/>
              <w:rPr>
                <w:color w:val="auto"/>
                <w:lang w:val="uk-UA"/>
              </w:rPr>
            </w:pPr>
            <w:r w:rsidRPr="00213C76">
              <w:rPr>
                <w:color w:val="auto"/>
                <w:lang w:val="uk-UA"/>
              </w:rPr>
              <w:t>В’язкість при 40°C:</w:t>
            </w:r>
          </w:p>
          <w:p w14:paraId="65D70BE1" w14:textId="77777777" w:rsidR="009A5125" w:rsidRPr="00213C76" w:rsidRDefault="009A5125" w:rsidP="009A5125">
            <w:pPr>
              <w:pStyle w:val="Default"/>
              <w:jc w:val="center"/>
              <w:rPr>
                <w:color w:val="auto"/>
                <w:lang w:val="uk-UA"/>
              </w:rPr>
            </w:pPr>
            <w:r w:rsidRPr="00213C76">
              <w:rPr>
                <w:color w:val="auto"/>
                <w:lang w:val="uk-UA"/>
              </w:rPr>
              <w:t>не менше 95 мм2/с</w:t>
            </w:r>
          </w:p>
          <w:p w14:paraId="05EFA87C" w14:textId="77777777" w:rsidR="009A5125" w:rsidRPr="00213C76" w:rsidRDefault="009A5125" w:rsidP="009A5125">
            <w:pPr>
              <w:pStyle w:val="Default"/>
              <w:jc w:val="center"/>
              <w:rPr>
                <w:color w:val="auto"/>
                <w:lang w:val="uk-UA"/>
              </w:rPr>
            </w:pPr>
            <w:r w:rsidRPr="00213C76">
              <w:rPr>
                <w:color w:val="auto"/>
                <w:lang w:val="uk-UA"/>
              </w:rPr>
              <w:t>В’язкість при 100°C: не менше 14,2 мм2/с</w:t>
            </w:r>
          </w:p>
          <w:p w14:paraId="561F462E" w14:textId="77777777" w:rsidR="009A5125" w:rsidRPr="00213C76" w:rsidRDefault="009A5125" w:rsidP="009A5125">
            <w:pPr>
              <w:pStyle w:val="Default"/>
              <w:jc w:val="center"/>
              <w:rPr>
                <w:color w:val="auto"/>
                <w:lang w:val="uk-UA"/>
              </w:rPr>
            </w:pPr>
            <w:r w:rsidRPr="00213C76">
              <w:rPr>
                <w:color w:val="auto"/>
                <w:lang w:val="uk-UA"/>
              </w:rPr>
              <w:t>Індекс в’язкості:</w:t>
            </w:r>
            <w:r>
              <w:rPr>
                <w:color w:val="auto"/>
                <w:lang w:val="uk-UA"/>
              </w:rPr>
              <w:t xml:space="preserve"> не менше </w:t>
            </w:r>
            <w:r w:rsidRPr="00213C76">
              <w:rPr>
                <w:color w:val="auto"/>
                <w:lang w:val="uk-UA"/>
              </w:rPr>
              <w:t>152</w:t>
            </w:r>
          </w:p>
          <w:p w14:paraId="08D44834" w14:textId="77777777" w:rsidR="009A5125" w:rsidRPr="00213C76" w:rsidRDefault="009A5125" w:rsidP="009A5125">
            <w:pPr>
              <w:pStyle w:val="Default"/>
              <w:jc w:val="center"/>
              <w:rPr>
                <w:color w:val="auto"/>
                <w:lang w:val="uk-UA"/>
              </w:rPr>
            </w:pPr>
            <w:r w:rsidRPr="00213C76">
              <w:rPr>
                <w:color w:val="auto"/>
                <w:lang w:val="uk-UA"/>
              </w:rPr>
              <w:t>Температура застигання:</w:t>
            </w:r>
          </w:p>
          <w:p w14:paraId="52E29F2C" w14:textId="77777777" w:rsidR="009A5125" w:rsidRPr="00213C76" w:rsidRDefault="009A5125" w:rsidP="009A5125">
            <w:pPr>
              <w:pStyle w:val="Default"/>
              <w:jc w:val="center"/>
              <w:rPr>
                <w:color w:val="auto"/>
                <w:lang w:val="uk-UA"/>
              </w:rPr>
            </w:pPr>
            <w:r w:rsidRPr="00213C76">
              <w:rPr>
                <w:color w:val="auto"/>
                <w:lang w:val="uk-UA"/>
              </w:rPr>
              <w:t>не менше - 39 °C</w:t>
            </w:r>
          </w:p>
          <w:p w14:paraId="5B01423C" w14:textId="77777777" w:rsidR="009A5125" w:rsidRPr="00213C76" w:rsidRDefault="009A5125" w:rsidP="009A5125">
            <w:pPr>
              <w:pStyle w:val="Default"/>
              <w:jc w:val="center"/>
              <w:rPr>
                <w:color w:val="auto"/>
                <w:lang w:val="uk-UA"/>
              </w:rPr>
            </w:pPr>
            <w:r w:rsidRPr="00213C76">
              <w:rPr>
                <w:color w:val="auto"/>
                <w:lang w:val="uk-UA"/>
              </w:rPr>
              <w:t>Лужне число: не менше 10,3 мгКОН/г</w:t>
            </w:r>
          </w:p>
          <w:p w14:paraId="5A56DD2C" w14:textId="77777777" w:rsidR="009A5125" w:rsidRPr="00616AC8" w:rsidRDefault="009A5125" w:rsidP="009A5125">
            <w:pPr>
              <w:pStyle w:val="Default"/>
              <w:jc w:val="center"/>
              <w:rPr>
                <w:color w:val="auto"/>
                <w:highlight w:val="yellow"/>
                <w:lang w:val="uk-UA"/>
              </w:rPr>
            </w:pPr>
            <w:r w:rsidRPr="00213C76">
              <w:rPr>
                <w:color w:val="auto"/>
                <w:lang w:val="uk-UA"/>
              </w:rPr>
              <w:t>Сульфатна зольність не більше 1,3%</w:t>
            </w:r>
          </w:p>
        </w:tc>
      </w:tr>
      <w:tr w:rsidR="009A5125" w14:paraId="08CBBC78" w14:textId="77777777" w:rsidTr="009A5125">
        <w:trPr>
          <w:trHeight w:val="2987"/>
        </w:trPr>
        <w:tc>
          <w:tcPr>
            <w:tcW w:w="1776" w:type="dxa"/>
            <w:tcBorders>
              <w:top w:val="single" w:sz="4" w:space="0" w:color="auto"/>
              <w:left w:val="single" w:sz="4" w:space="0" w:color="auto"/>
              <w:bottom w:val="single" w:sz="4" w:space="0" w:color="auto"/>
              <w:right w:val="single" w:sz="4" w:space="0" w:color="auto"/>
            </w:tcBorders>
            <w:vAlign w:val="center"/>
            <w:hideMark/>
          </w:tcPr>
          <w:p w14:paraId="4ABD3004" w14:textId="77777777" w:rsidR="009A5125" w:rsidRPr="0090742B" w:rsidRDefault="009A5125" w:rsidP="009A5125">
            <w:pPr>
              <w:jc w:val="center"/>
            </w:pPr>
            <w:r>
              <w:t>Олива 75W9</w:t>
            </w:r>
            <w:r w:rsidRPr="0090742B">
              <w:t>0</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6E7EB02" w14:textId="77777777" w:rsidR="009A5125" w:rsidRPr="0090742B" w:rsidRDefault="009A5125" w:rsidP="009A5125">
            <w:pPr>
              <w:jc w:val="center"/>
            </w:pPr>
            <w:r w:rsidRPr="0090742B">
              <w:t>20</w:t>
            </w:r>
            <w:r>
              <w:t xml:space="preserve"> л</w:t>
            </w:r>
          </w:p>
        </w:tc>
        <w:tc>
          <w:tcPr>
            <w:tcW w:w="1370" w:type="dxa"/>
            <w:tcBorders>
              <w:top w:val="single" w:sz="4" w:space="0" w:color="auto"/>
              <w:left w:val="single" w:sz="4" w:space="0" w:color="auto"/>
              <w:bottom w:val="single" w:sz="4" w:space="0" w:color="auto"/>
              <w:right w:val="single" w:sz="4" w:space="0" w:color="auto"/>
            </w:tcBorders>
            <w:vAlign w:val="center"/>
          </w:tcPr>
          <w:p w14:paraId="1A2F989A" w14:textId="77777777" w:rsidR="009A5125" w:rsidRPr="00106EBB" w:rsidRDefault="009A5125" w:rsidP="009A5125">
            <w:pPr>
              <w:pStyle w:val="Default"/>
              <w:jc w:val="center"/>
              <w:rPr>
                <w:color w:val="auto"/>
                <w:lang w:val="uk-UA"/>
              </w:rPr>
            </w:pPr>
            <w:r>
              <w:rPr>
                <w:color w:val="auto"/>
                <w:lang w:val="uk-UA"/>
              </w:rPr>
              <w:t>5л</w:t>
            </w:r>
          </w:p>
        </w:tc>
        <w:tc>
          <w:tcPr>
            <w:tcW w:w="2947" w:type="dxa"/>
            <w:tcBorders>
              <w:top w:val="single" w:sz="4" w:space="0" w:color="auto"/>
              <w:left w:val="single" w:sz="4" w:space="0" w:color="auto"/>
              <w:bottom w:val="single" w:sz="4" w:space="0" w:color="auto"/>
              <w:right w:val="single" w:sz="4" w:space="0" w:color="auto"/>
            </w:tcBorders>
            <w:vAlign w:val="center"/>
            <w:hideMark/>
          </w:tcPr>
          <w:p w14:paraId="2EFDFC80" w14:textId="77777777" w:rsidR="009A5125" w:rsidRPr="004230F8" w:rsidRDefault="009A5125" w:rsidP="009A5125">
            <w:pPr>
              <w:pStyle w:val="Default"/>
              <w:jc w:val="center"/>
              <w:rPr>
                <w:color w:val="auto"/>
                <w:lang w:val="uk-UA"/>
              </w:rPr>
            </w:pPr>
          </w:p>
          <w:p w14:paraId="60CC88F3" w14:textId="77777777" w:rsidR="009A5125" w:rsidRPr="004230F8" w:rsidRDefault="009A5125" w:rsidP="009A5125">
            <w:pPr>
              <w:pStyle w:val="Default"/>
              <w:jc w:val="center"/>
              <w:rPr>
                <w:color w:val="auto"/>
                <w:lang w:val="uk-UA"/>
              </w:rPr>
            </w:pPr>
          </w:p>
          <w:p w14:paraId="21AEB2F0" w14:textId="77777777" w:rsidR="009A5125" w:rsidRPr="004230F8" w:rsidRDefault="009A5125" w:rsidP="009A5125">
            <w:pPr>
              <w:pStyle w:val="Default"/>
              <w:jc w:val="center"/>
              <w:rPr>
                <w:color w:val="auto"/>
                <w:lang w:val="uk-UA"/>
              </w:rPr>
            </w:pPr>
            <w:r w:rsidRPr="004230F8">
              <w:rPr>
                <w:color w:val="auto"/>
                <w:lang w:val="uk-UA"/>
              </w:rPr>
              <w:t xml:space="preserve">    API GL-5</w:t>
            </w:r>
          </w:p>
          <w:p w14:paraId="461360CD" w14:textId="77777777" w:rsidR="009A5125" w:rsidRPr="004230F8" w:rsidRDefault="009A5125" w:rsidP="009A5125">
            <w:pPr>
              <w:pStyle w:val="Default"/>
              <w:jc w:val="center"/>
              <w:rPr>
                <w:color w:val="auto"/>
                <w:lang w:val="uk-UA"/>
              </w:rPr>
            </w:pPr>
            <w:r w:rsidRPr="004230F8">
              <w:rPr>
                <w:color w:val="auto"/>
                <w:lang w:val="uk-UA"/>
              </w:rPr>
              <w:t xml:space="preserve">    Mil-L-2105D</w:t>
            </w:r>
          </w:p>
          <w:p w14:paraId="70757A7A" w14:textId="77777777" w:rsidR="009A5125" w:rsidRPr="004230F8" w:rsidRDefault="009A5125" w:rsidP="009A5125">
            <w:pPr>
              <w:pStyle w:val="Default"/>
              <w:jc w:val="center"/>
              <w:rPr>
                <w:color w:val="auto"/>
                <w:lang w:val="uk-UA"/>
              </w:rPr>
            </w:pPr>
            <w:r w:rsidRPr="004230F8">
              <w:rPr>
                <w:color w:val="auto"/>
                <w:lang w:val="uk-UA"/>
              </w:rPr>
              <w:t xml:space="preserve">    ZF TE-ML 07A/17B</w:t>
            </w:r>
          </w:p>
          <w:p w14:paraId="65E88AA3" w14:textId="77777777" w:rsidR="009A5125" w:rsidRPr="004230F8" w:rsidRDefault="009A5125" w:rsidP="009A5125">
            <w:pPr>
              <w:pStyle w:val="Default"/>
              <w:jc w:val="center"/>
              <w:rPr>
                <w:color w:val="auto"/>
                <w:lang w:val="uk-UA"/>
              </w:rPr>
            </w:pPr>
            <w:r w:rsidRPr="004230F8">
              <w:rPr>
                <w:color w:val="auto"/>
                <w:lang w:val="uk-UA"/>
              </w:rPr>
              <w:t xml:space="preserve">    </w:t>
            </w:r>
          </w:p>
          <w:p w14:paraId="251B73D8" w14:textId="77777777" w:rsidR="009A5125" w:rsidRPr="00616AC8" w:rsidRDefault="009A5125" w:rsidP="009A5125">
            <w:pPr>
              <w:pStyle w:val="Default"/>
              <w:jc w:val="center"/>
              <w:rPr>
                <w:color w:val="auto"/>
                <w:highlight w:val="yellow"/>
                <w:lang w:val="uk-UA"/>
              </w:rPr>
            </w:pPr>
          </w:p>
        </w:tc>
        <w:tc>
          <w:tcPr>
            <w:tcW w:w="3343" w:type="dxa"/>
            <w:tcBorders>
              <w:top w:val="single" w:sz="4" w:space="0" w:color="auto"/>
              <w:left w:val="single" w:sz="4" w:space="0" w:color="auto"/>
              <w:bottom w:val="single" w:sz="4" w:space="0" w:color="auto"/>
              <w:right w:val="single" w:sz="4" w:space="0" w:color="auto"/>
            </w:tcBorders>
            <w:vAlign w:val="center"/>
            <w:hideMark/>
          </w:tcPr>
          <w:p w14:paraId="2937FD23" w14:textId="77777777" w:rsidR="009A5125" w:rsidRPr="004230F8" w:rsidRDefault="009A5125" w:rsidP="009A5125">
            <w:pPr>
              <w:pStyle w:val="Default"/>
              <w:jc w:val="center"/>
              <w:rPr>
                <w:color w:val="auto"/>
                <w:lang w:val="uk-UA"/>
              </w:rPr>
            </w:pPr>
            <w:r w:rsidRPr="004230F8">
              <w:rPr>
                <w:color w:val="auto"/>
                <w:lang w:val="uk-UA"/>
              </w:rPr>
              <w:t>Щільність при 20°C: не менше 0,873 кг/л</w:t>
            </w:r>
          </w:p>
          <w:p w14:paraId="63F6EF1F" w14:textId="77777777" w:rsidR="009A5125" w:rsidRPr="004230F8" w:rsidRDefault="009A5125" w:rsidP="009A5125">
            <w:pPr>
              <w:pStyle w:val="Default"/>
              <w:jc w:val="center"/>
              <w:rPr>
                <w:color w:val="auto"/>
                <w:lang w:val="uk-UA"/>
              </w:rPr>
            </w:pPr>
            <w:r w:rsidRPr="004230F8">
              <w:rPr>
                <w:color w:val="auto"/>
                <w:lang w:val="uk-UA"/>
              </w:rPr>
              <w:t>В’язкість при 40°C: не менше</w:t>
            </w:r>
          </w:p>
          <w:p w14:paraId="13405613" w14:textId="77777777" w:rsidR="009A5125" w:rsidRPr="004230F8" w:rsidRDefault="009A5125" w:rsidP="009A5125">
            <w:pPr>
              <w:pStyle w:val="Default"/>
              <w:jc w:val="center"/>
              <w:rPr>
                <w:color w:val="auto"/>
                <w:lang w:val="uk-UA"/>
              </w:rPr>
            </w:pPr>
            <w:r w:rsidRPr="004230F8">
              <w:rPr>
                <w:color w:val="auto"/>
                <w:lang w:val="uk-UA"/>
              </w:rPr>
              <w:t>87,9 мм2/с</w:t>
            </w:r>
          </w:p>
          <w:p w14:paraId="2632DA44" w14:textId="77777777" w:rsidR="009A5125" w:rsidRPr="004230F8" w:rsidRDefault="009A5125" w:rsidP="009A5125">
            <w:pPr>
              <w:pStyle w:val="Default"/>
              <w:jc w:val="center"/>
              <w:rPr>
                <w:color w:val="auto"/>
                <w:lang w:val="uk-UA"/>
              </w:rPr>
            </w:pPr>
            <w:r w:rsidRPr="004230F8">
              <w:rPr>
                <w:color w:val="auto"/>
                <w:lang w:val="uk-UA"/>
              </w:rPr>
              <w:t>В’язкість при 100°C: не менше</w:t>
            </w:r>
          </w:p>
          <w:p w14:paraId="07EC217F" w14:textId="77777777" w:rsidR="009A5125" w:rsidRPr="004230F8" w:rsidRDefault="009A5125" w:rsidP="009A5125">
            <w:pPr>
              <w:pStyle w:val="Default"/>
              <w:jc w:val="center"/>
              <w:rPr>
                <w:color w:val="auto"/>
                <w:lang w:val="uk-UA"/>
              </w:rPr>
            </w:pPr>
            <w:r w:rsidRPr="004230F8">
              <w:rPr>
                <w:color w:val="auto"/>
                <w:lang w:val="uk-UA"/>
              </w:rPr>
              <w:t>15,2 мм2/с</w:t>
            </w:r>
          </w:p>
          <w:p w14:paraId="08CDC0DC" w14:textId="77777777" w:rsidR="009A5125" w:rsidRPr="004230F8" w:rsidRDefault="009A5125" w:rsidP="009A5125">
            <w:pPr>
              <w:pStyle w:val="Default"/>
              <w:jc w:val="center"/>
              <w:rPr>
                <w:color w:val="auto"/>
                <w:lang w:val="uk-UA"/>
              </w:rPr>
            </w:pPr>
            <w:r w:rsidRPr="004230F8">
              <w:rPr>
                <w:color w:val="auto"/>
                <w:lang w:val="uk-UA"/>
              </w:rPr>
              <w:t>Індекс в’язкості: не менше 184</w:t>
            </w:r>
          </w:p>
          <w:p w14:paraId="586C627B" w14:textId="77777777" w:rsidR="009A5125" w:rsidRPr="004230F8" w:rsidRDefault="009A5125" w:rsidP="009A5125">
            <w:pPr>
              <w:pStyle w:val="Default"/>
              <w:jc w:val="center"/>
              <w:rPr>
                <w:color w:val="auto"/>
                <w:lang w:val="uk-UA"/>
              </w:rPr>
            </w:pPr>
            <w:r w:rsidRPr="004230F8">
              <w:rPr>
                <w:color w:val="auto"/>
                <w:lang w:val="uk-UA"/>
              </w:rPr>
              <w:t>Температура застигання: не більше</w:t>
            </w:r>
          </w:p>
          <w:p w14:paraId="510AE91E" w14:textId="77777777" w:rsidR="009A5125" w:rsidRPr="004230F8" w:rsidRDefault="009A5125" w:rsidP="009A5125">
            <w:pPr>
              <w:pStyle w:val="Default"/>
              <w:jc w:val="center"/>
              <w:rPr>
                <w:color w:val="auto"/>
                <w:lang w:val="uk-UA"/>
              </w:rPr>
            </w:pPr>
            <w:r w:rsidRPr="004230F8">
              <w:rPr>
                <w:color w:val="auto"/>
                <w:lang w:val="uk-UA"/>
              </w:rPr>
              <w:t>- 42 °C</w:t>
            </w:r>
          </w:p>
          <w:p w14:paraId="2A9DF4F9" w14:textId="77777777" w:rsidR="009A5125" w:rsidRPr="00616AC8" w:rsidRDefault="009A5125" w:rsidP="009A5125">
            <w:pPr>
              <w:pStyle w:val="Default"/>
              <w:jc w:val="center"/>
              <w:rPr>
                <w:color w:val="auto"/>
                <w:highlight w:val="yellow"/>
                <w:lang w:val="uk-UA"/>
              </w:rPr>
            </w:pPr>
            <w:r w:rsidRPr="004230F8">
              <w:rPr>
                <w:color w:val="auto"/>
                <w:lang w:val="uk-UA"/>
              </w:rPr>
              <w:t>Температура спалаху: не менше 200 °C</w:t>
            </w:r>
          </w:p>
        </w:tc>
      </w:tr>
    </w:tbl>
    <w:p w14:paraId="0B09EA10" w14:textId="77777777" w:rsidR="009A5125" w:rsidRPr="004A1A6C" w:rsidRDefault="009A5125" w:rsidP="009A5125">
      <w:pPr>
        <w:jc w:val="center"/>
      </w:pPr>
    </w:p>
    <w:p w14:paraId="16653092" w14:textId="77777777" w:rsidR="009A5125" w:rsidRPr="002516A4" w:rsidRDefault="009A5125" w:rsidP="009A5125">
      <w:pPr>
        <w:ind w:firstLine="567"/>
        <w:jc w:val="both"/>
        <w:rPr>
          <w:b/>
        </w:rPr>
      </w:pPr>
      <w:r>
        <w:tab/>
      </w:r>
      <w:r w:rsidRPr="00EB2819">
        <w:rPr>
          <w:b/>
        </w:rPr>
        <w:tab/>
      </w:r>
      <w:r w:rsidRPr="002516A4">
        <w:rPr>
          <w:b/>
        </w:rPr>
        <w:t>Гарантійний строк на оливу моторну, як</w:t>
      </w:r>
      <w:r>
        <w:rPr>
          <w:b/>
          <w:lang w:val="uk-UA"/>
        </w:rPr>
        <w:t>а</w:t>
      </w:r>
      <w:r w:rsidRPr="002516A4">
        <w:rPr>
          <w:b/>
        </w:rPr>
        <w:t xml:space="preserve"> є предметом дано</w:t>
      </w:r>
      <w:r>
        <w:rPr>
          <w:b/>
        </w:rPr>
        <w:t>ї закупівлі, складає не менше 24</w:t>
      </w:r>
      <w:r w:rsidRPr="002516A4">
        <w:rPr>
          <w:b/>
        </w:rPr>
        <w:t xml:space="preserve"> календарних місяців з дати поставки. (на підтвердження </w:t>
      </w:r>
      <w:r>
        <w:rPr>
          <w:b/>
        </w:rPr>
        <w:t>надається гарантійний лист в до</w:t>
      </w:r>
      <w:r w:rsidRPr="002516A4">
        <w:rPr>
          <w:b/>
        </w:rPr>
        <w:t>вільній формі).</w:t>
      </w:r>
    </w:p>
    <w:p w14:paraId="430512D4" w14:textId="77777777" w:rsidR="009A5125" w:rsidRPr="00EB2819" w:rsidRDefault="009A5125" w:rsidP="009A5125">
      <w:pPr>
        <w:ind w:firstLine="567"/>
        <w:jc w:val="both"/>
        <w:rPr>
          <w:b/>
        </w:rPr>
      </w:pPr>
    </w:p>
    <w:p w14:paraId="34B014ED" w14:textId="77777777" w:rsidR="009A5125" w:rsidRDefault="009A5125" w:rsidP="009A5125">
      <w:pPr>
        <w:autoSpaceDE w:val="0"/>
        <w:autoSpaceDN w:val="0"/>
        <w:adjustRightInd w:val="0"/>
        <w:ind w:left="142" w:firstLine="709"/>
        <w:jc w:val="both"/>
        <w:rPr>
          <w:rFonts w:ascii="Times New Roman CYR" w:hAnsi="Times New Roman CYR" w:cs="Times New Roman CYR"/>
          <w:b/>
          <w:bCs/>
          <w:u w:val="single"/>
          <w:lang w:val="uk-UA"/>
        </w:rPr>
      </w:pPr>
    </w:p>
    <w:p w14:paraId="621F8DA1" w14:textId="77777777" w:rsidR="009A5125" w:rsidRPr="002C75E4" w:rsidRDefault="009A5125" w:rsidP="009A5125">
      <w:pPr>
        <w:autoSpaceDE w:val="0"/>
        <w:autoSpaceDN w:val="0"/>
        <w:adjustRightInd w:val="0"/>
        <w:ind w:left="142" w:firstLine="709"/>
        <w:jc w:val="both"/>
        <w:rPr>
          <w:rFonts w:ascii="Times New Roman CYR" w:hAnsi="Times New Roman CYR" w:cs="Times New Roman CYR"/>
          <w:b/>
          <w:bCs/>
          <w:u w:val="single"/>
        </w:rPr>
      </w:pPr>
      <w:r w:rsidRPr="002C75E4">
        <w:rPr>
          <w:rFonts w:ascii="Times New Roman CYR" w:hAnsi="Times New Roman CYR" w:cs="Times New Roman CYR"/>
          <w:b/>
          <w:bCs/>
          <w:u w:val="single"/>
        </w:rPr>
        <w:t>В складі  пропозиції обов’язково необхідно надати:</w:t>
      </w:r>
    </w:p>
    <w:p w14:paraId="6F8948E7" w14:textId="77777777" w:rsidR="009A5125" w:rsidRPr="009D0496" w:rsidRDefault="009A5125" w:rsidP="009A5125">
      <w:pPr>
        <w:pStyle w:val="Standard"/>
      </w:pPr>
    </w:p>
    <w:p w14:paraId="00BEC9F2" w14:textId="77777777" w:rsidR="009A5125" w:rsidRPr="002516A4" w:rsidRDefault="009A5125" w:rsidP="009A5125">
      <w:pPr>
        <w:ind w:firstLine="708"/>
        <w:jc w:val="both"/>
        <w:rPr>
          <w:lang w:val="uk-UA" w:eastAsia="uk-UA"/>
        </w:rPr>
      </w:pPr>
      <w:r w:rsidRPr="002516A4">
        <w:rPr>
          <w:lang w:val="uk-UA" w:eastAsia="uk-UA"/>
        </w:rPr>
        <w:t>1. Документи, які свідчать про якість запропонованого товару (сертифікат якості (якщо предмет закупівлі підлягає сертифікації), або посвідчення/паспорт я</w:t>
      </w:r>
      <w:r>
        <w:rPr>
          <w:lang w:val="uk-UA" w:eastAsia="uk-UA"/>
        </w:rPr>
        <w:t xml:space="preserve">кості, </w:t>
      </w:r>
      <w:r w:rsidRPr="002516A4">
        <w:rPr>
          <w:lang w:val="uk-UA" w:eastAsia="uk-UA"/>
        </w:rPr>
        <w:t xml:space="preserve">або </w:t>
      </w:r>
      <w:r>
        <w:rPr>
          <w:lang w:val="uk-UA" w:eastAsia="uk-UA"/>
        </w:rPr>
        <w:t>технічний опис з офіційного сайту виробника.</w:t>
      </w:r>
      <w:r w:rsidRPr="002516A4">
        <w:rPr>
          <w:lang w:val="uk-UA" w:eastAsia="uk-UA"/>
        </w:rPr>
        <w:t xml:space="preserve"> </w:t>
      </w:r>
    </w:p>
    <w:p w14:paraId="3255FE7D" w14:textId="77777777" w:rsidR="009A5125" w:rsidRPr="00C303DF" w:rsidRDefault="009A5125" w:rsidP="009A5125">
      <w:pPr>
        <w:ind w:firstLine="708"/>
        <w:jc w:val="both"/>
        <w:rPr>
          <w:lang w:val="uk-UA"/>
        </w:rPr>
      </w:pPr>
      <w:r>
        <w:rPr>
          <w:kern w:val="3"/>
          <w:lang w:val="uk-UA"/>
        </w:rPr>
        <w:t>2</w:t>
      </w:r>
      <w:r w:rsidRPr="00CF2E83">
        <w:rPr>
          <w:kern w:val="3"/>
        </w:rPr>
        <w:t>. Якщо учасник не є виробником, необхідно надати сертифікат дилера, лист представника, договір співпраці або інший документ, який підтверджує, що товар офіційно придбаний у виробника</w:t>
      </w:r>
      <w:r>
        <w:rPr>
          <w:kern w:val="3"/>
          <w:lang w:val="uk-UA"/>
        </w:rPr>
        <w:t>.</w:t>
      </w:r>
      <w:r w:rsidRPr="00C303DF">
        <w:t xml:space="preserve"> </w:t>
      </w:r>
    </w:p>
    <w:p w14:paraId="2810D662" w14:textId="77777777" w:rsidR="009A5125" w:rsidRPr="00DB3A9C" w:rsidRDefault="009A5125" w:rsidP="009A5125">
      <w:pPr>
        <w:suppressAutoHyphens/>
        <w:autoSpaceDN w:val="0"/>
        <w:ind w:firstLine="720"/>
        <w:jc w:val="both"/>
        <w:textAlignment w:val="baseline"/>
        <w:rPr>
          <w:kern w:val="3"/>
          <w:lang w:val="uk-UA"/>
        </w:rPr>
      </w:pPr>
      <w:r>
        <w:rPr>
          <w:kern w:val="3"/>
          <w:lang w:val="uk-UA"/>
        </w:rPr>
        <w:t>3</w:t>
      </w:r>
      <w:r w:rsidRPr="00C303DF">
        <w:rPr>
          <w:kern w:val="3"/>
          <w:lang w:val="uk-UA"/>
        </w:rPr>
        <w:t>.</w:t>
      </w:r>
      <w:r w:rsidRPr="00C303DF">
        <w:rPr>
          <w:kern w:val="3"/>
          <w:lang w:val="uk-UA"/>
        </w:rPr>
        <w:tab/>
        <w:t>До першої позиції Олива 5</w:t>
      </w:r>
      <w:r w:rsidRPr="000E6C56">
        <w:rPr>
          <w:kern w:val="3"/>
        </w:rPr>
        <w:t>w</w:t>
      </w:r>
      <w:r w:rsidRPr="00C303DF">
        <w:rPr>
          <w:kern w:val="3"/>
          <w:lang w:val="uk-UA"/>
        </w:rPr>
        <w:t xml:space="preserve">30 надати сертифікат офіційного схвалення виробника </w:t>
      </w:r>
      <w:r>
        <w:rPr>
          <w:kern w:val="3"/>
          <w:lang w:val="uk-UA"/>
        </w:rPr>
        <w:t>RENAULT з допуску RN 0700</w:t>
      </w:r>
      <w:r w:rsidRPr="00C303DF">
        <w:rPr>
          <w:kern w:val="3"/>
          <w:lang w:val="uk-UA"/>
        </w:rPr>
        <w:t xml:space="preserve">.  </w:t>
      </w:r>
      <w:r w:rsidRPr="005E3E42">
        <w:rPr>
          <w:kern w:val="3"/>
          <w:lang w:val="uk-UA"/>
        </w:rPr>
        <w:t>Олива повинна мати ліцензію міжнародної організації по сертифікації м</w:t>
      </w:r>
      <w:r>
        <w:rPr>
          <w:kern w:val="3"/>
          <w:lang w:val="uk-UA"/>
        </w:rPr>
        <w:t>оторних олив API зі стандарту S</w:t>
      </w:r>
      <w:r>
        <w:rPr>
          <w:kern w:val="3"/>
          <w:lang w:val="en-US"/>
        </w:rPr>
        <w:t>L</w:t>
      </w:r>
      <w:r w:rsidRPr="005E3E42">
        <w:rPr>
          <w:kern w:val="3"/>
          <w:lang w:val="uk-UA"/>
        </w:rPr>
        <w:t xml:space="preserve"> (замовник буде перевіряти наявність стандартів на сайті http://www.api.org/).</w:t>
      </w:r>
    </w:p>
    <w:p w14:paraId="28FD2BD5" w14:textId="77777777" w:rsidR="009A5125" w:rsidRPr="00A0060B" w:rsidRDefault="009A5125" w:rsidP="009A5125">
      <w:pPr>
        <w:suppressAutoHyphens/>
        <w:autoSpaceDN w:val="0"/>
        <w:ind w:firstLine="720"/>
        <w:jc w:val="both"/>
        <w:textAlignment w:val="baseline"/>
        <w:rPr>
          <w:kern w:val="3"/>
          <w:lang w:val="uk-UA"/>
        </w:rPr>
      </w:pPr>
      <w:r>
        <w:rPr>
          <w:kern w:val="3"/>
          <w:lang w:val="uk-UA"/>
        </w:rPr>
        <w:t>4</w:t>
      </w:r>
      <w:r w:rsidRPr="00641647">
        <w:rPr>
          <w:kern w:val="3"/>
          <w:lang w:val="uk-UA"/>
        </w:rPr>
        <w:t>.</w:t>
      </w:r>
      <w:r w:rsidRPr="00641647">
        <w:rPr>
          <w:kern w:val="3"/>
          <w:lang w:val="uk-UA"/>
        </w:rPr>
        <w:tab/>
        <w:t>До другої позиції Олива 10</w:t>
      </w:r>
      <w:r w:rsidRPr="000E6C56">
        <w:rPr>
          <w:kern w:val="3"/>
        </w:rPr>
        <w:t>W</w:t>
      </w:r>
      <w:r w:rsidRPr="00641647">
        <w:rPr>
          <w:kern w:val="3"/>
          <w:lang w:val="uk-UA"/>
        </w:rPr>
        <w:t xml:space="preserve">40 надати надати сертифікат офіційного схвалення виробника </w:t>
      </w:r>
      <w:r w:rsidRPr="000E6C56">
        <w:rPr>
          <w:kern w:val="3"/>
        </w:rPr>
        <w:t>RENA</w:t>
      </w:r>
      <w:r>
        <w:rPr>
          <w:kern w:val="3"/>
        </w:rPr>
        <w:t>ULT</w:t>
      </w:r>
      <w:r>
        <w:rPr>
          <w:kern w:val="3"/>
          <w:lang w:val="uk-UA"/>
        </w:rPr>
        <w:t xml:space="preserve"> з допуску</w:t>
      </w:r>
      <w:r w:rsidRPr="00641647">
        <w:rPr>
          <w:kern w:val="3"/>
          <w:lang w:val="uk-UA"/>
        </w:rPr>
        <w:t xml:space="preserve"> </w:t>
      </w:r>
      <w:r>
        <w:rPr>
          <w:kern w:val="3"/>
        </w:rPr>
        <w:t>RN</w:t>
      </w:r>
      <w:r w:rsidRPr="00641647">
        <w:rPr>
          <w:kern w:val="3"/>
          <w:lang w:val="uk-UA"/>
        </w:rPr>
        <w:t xml:space="preserve"> 0700 та </w:t>
      </w:r>
      <w:r w:rsidRPr="0054131D">
        <w:rPr>
          <w:kern w:val="3"/>
        </w:rPr>
        <w:t>VW</w:t>
      </w:r>
      <w:r>
        <w:rPr>
          <w:kern w:val="3"/>
          <w:lang w:val="uk-UA"/>
        </w:rPr>
        <w:t xml:space="preserve"> з допусків</w:t>
      </w:r>
      <w:r w:rsidRPr="00641647">
        <w:rPr>
          <w:kern w:val="3"/>
          <w:lang w:val="uk-UA"/>
        </w:rPr>
        <w:t xml:space="preserve"> 501.01 / 505.00 Олива повинна мати ліцензію міжнародної організації по сертифікації моторних олив </w:t>
      </w:r>
      <w:r w:rsidRPr="000E6C56">
        <w:rPr>
          <w:kern w:val="3"/>
        </w:rPr>
        <w:t>API</w:t>
      </w:r>
      <w:r w:rsidRPr="00641647">
        <w:rPr>
          <w:kern w:val="3"/>
          <w:lang w:val="uk-UA"/>
        </w:rPr>
        <w:t xml:space="preserve"> зі стандарту </w:t>
      </w:r>
      <w:r w:rsidRPr="000E6C56">
        <w:rPr>
          <w:kern w:val="3"/>
        </w:rPr>
        <w:t>S</w:t>
      </w:r>
      <w:r>
        <w:rPr>
          <w:kern w:val="3"/>
          <w:lang w:val="de-DE"/>
        </w:rPr>
        <w:t>N</w:t>
      </w:r>
      <w:r w:rsidRPr="00641647">
        <w:rPr>
          <w:kern w:val="3"/>
          <w:lang w:val="uk-UA"/>
        </w:rPr>
        <w:t xml:space="preserve"> (замовник буде перевіряти наявність стандартів на сайті </w:t>
      </w:r>
      <w:r w:rsidRPr="000E6C56">
        <w:rPr>
          <w:kern w:val="3"/>
        </w:rPr>
        <w:t>http</w:t>
      </w:r>
      <w:r w:rsidRPr="00641647">
        <w:rPr>
          <w:kern w:val="3"/>
          <w:lang w:val="uk-UA"/>
        </w:rPr>
        <w:t>://</w:t>
      </w:r>
      <w:r w:rsidRPr="000E6C56">
        <w:rPr>
          <w:kern w:val="3"/>
        </w:rPr>
        <w:t>www</w:t>
      </w:r>
      <w:r w:rsidRPr="00641647">
        <w:rPr>
          <w:kern w:val="3"/>
          <w:lang w:val="uk-UA"/>
        </w:rPr>
        <w:t>.</w:t>
      </w:r>
      <w:r w:rsidRPr="000E6C56">
        <w:rPr>
          <w:kern w:val="3"/>
        </w:rPr>
        <w:t>api</w:t>
      </w:r>
      <w:r w:rsidRPr="00641647">
        <w:rPr>
          <w:kern w:val="3"/>
          <w:lang w:val="uk-UA"/>
        </w:rPr>
        <w:t>.</w:t>
      </w:r>
      <w:r w:rsidRPr="000E6C56">
        <w:rPr>
          <w:kern w:val="3"/>
        </w:rPr>
        <w:t>org</w:t>
      </w:r>
      <w:r w:rsidRPr="00641647">
        <w:rPr>
          <w:kern w:val="3"/>
          <w:lang w:val="uk-UA"/>
        </w:rPr>
        <w:t>/).</w:t>
      </w:r>
    </w:p>
    <w:p w14:paraId="13874B62" w14:textId="77777777" w:rsidR="009A5125" w:rsidRDefault="009A5125" w:rsidP="009A5125">
      <w:pPr>
        <w:suppressAutoHyphens/>
        <w:autoSpaceDN w:val="0"/>
        <w:ind w:firstLine="720"/>
        <w:jc w:val="both"/>
        <w:textAlignment w:val="baseline"/>
        <w:rPr>
          <w:kern w:val="3"/>
          <w:lang w:val="uk-UA"/>
        </w:rPr>
      </w:pPr>
      <w:r>
        <w:rPr>
          <w:kern w:val="3"/>
          <w:lang w:val="uk-UA"/>
        </w:rPr>
        <w:t>5</w:t>
      </w:r>
      <w:r w:rsidRPr="00CF2E83">
        <w:rPr>
          <w:kern w:val="3"/>
        </w:rPr>
        <w:t>. Гарантійний лист в довільній формі, щодо наявності товару на складі Постачальника впродовж усього періоду закупівлі. Замовник має право перевірити наявність товару за адресою знаходження складів Постачальника.</w:t>
      </w:r>
      <w:r>
        <w:rPr>
          <w:kern w:val="3"/>
          <w:lang w:val="uk-UA"/>
        </w:rPr>
        <w:t xml:space="preserve"> Надати довідку з адресою місцезнаходження складів.</w:t>
      </w:r>
    </w:p>
    <w:p w14:paraId="4863A4E3" w14:textId="77777777" w:rsidR="009A5125" w:rsidRDefault="009A5125" w:rsidP="009A5125">
      <w:pPr>
        <w:suppressAutoHyphens/>
        <w:autoSpaceDN w:val="0"/>
        <w:ind w:firstLine="720"/>
        <w:jc w:val="both"/>
        <w:textAlignment w:val="baseline"/>
        <w:rPr>
          <w:kern w:val="3"/>
          <w:lang w:val="uk-UA"/>
        </w:rPr>
      </w:pPr>
      <w:r>
        <w:rPr>
          <w:kern w:val="3"/>
          <w:lang w:val="uk-UA"/>
        </w:rPr>
        <w:t xml:space="preserve">6. </w:t>
      </w:r>
      <w:r w:rsidRPr="00C64765">
        <w:rPr>
          <w:kern w:val="3"/>
          <w:lang w:val="uk-UA"/>
        </w:rPr>
        <w:t>Довідку в довільній формі, яка містить інформацію, що предмет закупівлі не завдаватиме шкоди навколишньому середовищу та передбачатиме заходи щодо захисту довкілля.</w:t>
      </w:r>
    </w:p>
    <w:p w14:paraId="31B97617" w14:textId="77777777" w:rsidR="009A5125" w:rsidRDefault="009A5125" w:rsidP="009A5125">
      <w:pPr>
        <w:suppressAutoHyphens/>
        <w:autoSpaceDN w:val="0"/>
        <w:ind w:firstLine="720"/>
        <w:jc w:val="both"/>
        <w:textAlignment w:val="baseline"/>
        <w:rPr>
          <w:kern w:val="3"/>
          <w:lang w:val="uk-UA"/>
        </w:rPr>
      </w:pPr>
      <w:r>
        <w:rPr>
          <w:kern w:val="3"/>
          <w:lang w:val="uk-UA"/>
        </w:rPr>
        <w:t>7. Учасник повинен надати порівняльну таблицю з зазначенням конкретної назви і фактичних характеристик/параметрів</w:t>
      </w:r>
      <w:r w:rsidRPr="00C64765">
        <w:rPr>
          <w:kern w:val="3"/>
          <w:lang w:val="uk-UA"/>
        </w:rPr>
        <w:t xml:space="preserve"> (торгову марку/тип/модель/артикул/виро</w:t>
      </w:r>
      <w:r>
        <w:rPr>
          <w:kern w:val="3"/>
          <w:lang w:val="uk-UA"/>
        </w:rPr>
        <w:t xml:space="preserve">бник </w:t>
      </w:r>
      <w:r>
        <w:rPr>
          <w:kern w:val="3"/>
          <w:lang w:val="uk-UA"/>
        </w:rPr>
        <w:lastRenderedPageBreak/>
        <w:t>запропонованого товару</w:t>
      </w:r>
      <w:r w:rsidRPr="00C64765">
        <w:rPr>
          <w:kern w:val="3"/>
          <w:lang w:val="uk-UA"/>
        </w:rPr>
        <w:t>) та обґрунтування того, що запропонований товар має однозначні співвідношення між технічними та якісними характеристиками до предмета закупівлі або є кращим.</w:t>
      </w:r>
      <w:r>
        <w:rPr>
          <w:kern w:val="3"/>
          <w:lang w:val="uk-UA"/>
        </w:rPr>
        <w:t xml:space="preserve"> При необхідності </w:t>
      </w:r>
      <w:r w:rsidRPr="00C64765">
        <w:rPr>
          <w:kern w:val="3"/>
          <w:lang w:val="uk-UA"/>
        </w:rPr>
        <w:t xml:space="preserve">Замовник </w:t>
      </w:r>
      <w:r>
        <w:rPr>
          <w:kern w:val="3"/>
          <w:lang w:val="uk-UA"/>
        </w:rPr>
        <w:t>буде перевіряти</w:t>
      </w:r>
      <w:r w:rsidRPr="00C64765">
        <w:rPr>
          <w:kern w:val="3"/>
          <w:lang w:val="uk-UA"/>
        </w:rPr>
        <w:t xml:space="preserve"> зазначену інформацію на офіційному сайті виробника олив. У</w:t>
      </w:r>
      <w:r>
        <w:rPr>
          <w:kern w:val="3"/>
          <w:lang w:val="uk-UA"/>
        </w:rPr>
        <w:t xml:space="preserve"> </w:t>
      </w:r>
      <w:r w:rsidRPr="00C64765">
        <w:rPr>
          <w:kern w:val="3"/>
          <w:lang w:val="uk-UA"/>
        </w:rPr>
        <w:t>разі, якщо інформація зазначена у таблиці не буде збігатися з інформацією, яка зазначена на офіційному сайті виробника олив, замовник відхиляє тендерну пропозицію учасника відповідно до п.п. 2 пункту 41 Особливостей</w:t>
      </w:r>
      <w:r>
        <w:rPr>
          <w:kern w:val="3"/>
          <w:lang w:val="uk-UA"/>
        </w:rPr>
        <w:t>.</w:t>
      </w:r>
    </w:p>
    <w:p w14:paraId="32F41571" w14:textId="77777777" w:rsidR="009A5125" w:rsidRPr="00C64765" w:rsidRDefault="009A5125" w:rsidP="009A5125">
      <w:pPr>
        <w:suppressAutoHyphens/>
        <w:autoSpaceDN w:val="0"/>
        <w:ind w:firstLine="720"/>
        <w:jc w:val="both"/>
        <w:textAlignment w:val="baseline"/>
        <w:rPr>
          <w:kern w:val="3"/>
          <w:lang w:val="uk-UA"/>
        </w:rPr>
      </w:pPr>
    </w:p>
    <w:p w14:paraId="58E755A8" w14:textId="77777777" w:rsidR="009A5125" w:rsidRDefault="009A5125" w:rsidP="009A5125">
      <w:pPr>
        <w:ind w:firstLine="708"/>
        <w:jc w:val="both"/>
        <w:rPr>
          <w:rFonts w:eastAsia="Times New Roman"/>
          <w:b/>
          <w:lang w:val="uk-UA"/>
        </w:rPr>
      </w:pPr>
    </w:p>
    <w:p w14:paraId="3DCE046B" w14:textId="77777777" w:rsidR="009A5125" w:rsidRDefault="009A5125" w:rsidP="009A5125">
      <w:pPr>
        <w:tabs>
          <w:tab w:val="left" w:pos="0"/>
          <w:tab w:val="center" w:pos="4153"/>
          <w:tab w:val="right" w:pos="8306"/>
        </w:tabs>
        <w:jc w:val="both"/>
        <w:rPr>
          <w:color w:val="auto"/>
          <w:lang w:val="uk-UA"/>
        </w:rPr>
      </w:pPr>
      <w:r>
        <w:rPr>
          <w:lang w:val="uk-UA"/>
        </w:rPr>
        <w:t xml:space="preserve">           </w:t>
      </w:r>
      <w:r>
        <w:rPr>
          <w:bCs/>
          <w:iCs/>
          <w:color w:val="auto"/>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238C566A" w14:textId="77777777" w:rsidR="009A5125" w:rsidRDefault="009A5125" w:rsidP="009A5125">
      <w:pPr>
        <w:tabs>
          <w:tab w:val="left" w:pos="0"/>
          <w:tab w:val="center" w:pos="4153"/>
          <w:tab w:val="right" w:pos="8306"/>
        </w:tabs>
        <w:jc w:val="both"/>
        <w:rPr>
          <w:lang w:val="uk-UA"/>
        </w:rPr>
      </w:pPr>
      <w:r>
        <w:rPr>
          <w:lang w:val="uk-UA"/>
        </w:rPr>
        <w:t xml:space="preserve">     </w:t>
      </w:r>
    </w:p>
    <w:p w14:paraId="59DBD64E" w14:textId="77777777" w:rsidR="009A5125" w:rsidRDefault="009A5125" w:rsidP="009A5125">
      <w:pPr>
        <w:ind w:firstLine="708"/>
        <w:jc w:val="both"/>
        <w:rPr>
          <w:rFonts w:eastAsia="Times New Roman"/>
          <w:b/>
          <w:lang w:val="uk-UA"/>
        </w:rPr>
      </w:pPr>
      <w:r w:rsidRPr="00A0060B">
        <w:rPr>
          <w:b/>
          <w:sz w:val="28"/>
          <w:szCs w:val="28"/>
          <w:lang w:val="uk-UA"/>
        </w:rPr>
        <w:t>*</w:t>
      </w:r>
      <w:r w:rsidRPr="00A0060B">
        <w:rPr>
          <w:b/>
          <w:lang w:val="uk-UA"/>
        </w:rPr>
        <w:t xml:space="preserve"> Документи </w:t>
      </w:r>
      <w:r w:rsidRPr="00A0060B">
        <w:rPr>
          <w:rFonts w:eastAsia="Times New Roman"/>
          <w:b/>
          <w:lang w:val="uk-UA"/>
        </w:rPr>
        <w:t>викладені іншими мовами, повинні надаватися разом із їх  перекладом на українську мову, підпис перекладача повинен бути посвідчений нотаріально.</w:t>
      </w:r>
    </w:p>
    <w:p w14:paraId="61B95835" w14:textId="77777777" w:rsidR="009A5125" w:rsidRPr="00A0060B" w:rsidRDefault="009A5125" w:rsidP="009A5125">
      <w:pPr>
        <w:ind w:firstLine="708"/>
        <w:jc w:val="both"/>
        <w:rPr>
          <w:b/>
          <w:lang w:val="uk-UA" w:eastAsia="uk-UA"/>
        </w:rPr>
      </w:pPr>
    </w:p>
    <w:p w14:paraId="1E79DC59" w14:textId="77777777" w:rsidR="009A5125" w:rsidRPr="00A0060B" w:rsidRDefault="009A5125" w:rsidP="009A5125">
      <w:pPr>
        <w:tabs>
          <w:tab w:val="left" w:pos="1386"/>
        </w:tabs>
        <w:rPr>
          <w:b/>
          <w:sz w:val="28"/>
          <w:szCs w:val="28"/>
          <w:lang w:val="uk-UA"/>
        </w:rPr>
      </w:pPr>
    </w:p>
    <w:p w14:paraId="4406F5CF" w14:textId="77777777" w:rsidR="009A5125" w:rsidRPr="00A0060B" w:rsidRDefault="009A5125" w:rsidP="009A5125">
      <w:pPr>
        <w:tabs>
          <w:tab w:val="left" w:pos="1386"/>
        </w:tabs>
        <w:rPr>
          <w:b/>
          <w:sz w:val="28"/>
          <w:szCs w:val="28"/>
          <w:lang w:val="uk-UA"/>
        </w:rPr>
      </w:pPr>
    </w:p>
    <w:p w14:paraId="5A10D7DF" w14:textId="77777777" w:rsidR="009A5125" w:rsidRPr="00B1723A" w:rsidRDefault="009A5125" w:rsidP="009A5125">
      <w:pPr>
        <w:jc w:val="both"/>
        <w:outlineLvl w:val="0"/>
        <w:rPr>
          <w:iCs/>
        </w:rPr>
      </w:pPr>
      <w:r>
        <w:rPr>
          <w:iCs/>
        </w:rPr>
        <w:t xml:space="preserve">Посада </w:t>
      </w:r>
      <w:r w:rsidRPr="00B1723A">
        <w:rPr>
          <w:iCs/>
        </w:rPr>
        <w:t xml:space="preserve"> уповноваженої</w:t>
      </w:r>
    </w:p>
    <w:p w14:paraId="53365F66" w14:textId="77777777" w:rsidR="009A5125" w:rsidRPr="00B1723A" w:rsidRDefault="009A5125" w:rsidP="009A5125">
      <w:pPr>
        <w:jc w:val="both"/>
        <w:outlineLvl w:val="0"/>
        <w:rPr>
          <w:iCs/>
        </w:rPr>
      </w:pPr>
      <w:r w:rsidRPr="00B1723A">
        <w:rPr>
          <w:iCs/>
        </w:rPr>
        <w:t>особи Учасника, завірені печаткою</w:t>
      </w:r>
    </w:p>
    <w:p w14:paraId="67F6C0A4" w14:textId="77777777" w:rsidR="009A5125" w:rsidRPr="00B1723A" w:rsidRDefault="009A5125" w:rsidP="009A5125">
      <w:pPr>
        <w:jc w:val="both"/>
        <w:outlineLvl w:val="0"/>
        <w:rPr>
          <w:iCs/>
        </w:rPr>
      </w:pPr>
      <w:r w:rsidRPr="00B1723A">
        <w:rPr>
          <w:iCs/>
        </w:rPr>
        <w:t xml:space="preserve">(у разі її </w:t>
      </w:r>
      <w:proofErr w:type="gramStart"/>
      <w:r w:rsidRPr="00B1723A">
        <w:rPr>
          <w:iCs/>
        </w:rPr>
        <w:t>використання)</w:t>
      </w:r>
      <w:r>
        <w:rPr>
          <w:iCs/>
        </w:rPr>
        <w:t xml:space="preserve">   </w:t>
      </w:r>
      <w:proofErr w:type="gramEnd"/>
      <w:r>
        <w:rPr>
          <w:iCs/>
        </w:rPr>
        <w:t xml:space="preserve">                  </w:t>
      </w:r>
      <w:r w:rsidRPr="00B1723A">
        <w:rPr>
          <w:iCs/>
        </w:rPr>
        <w:t xml:space="preserve">_________________  </w:t>
      </w:r>
      <w:r>
        <w:rPr>
          <w:iCs/>
        </w:rPr>
        <w:t xml:space="preserve">                                      _______________</w:t>
      </w:r>
    </w:p>
    <w:p w14:paraId="004945B3" w14:textId="77777777" w:rsidR="009A5125" w:rsidRPr="00EB10CA" w:rsidRDefault="009A5125" w:rsidP="009A5125">
      <w:pPr>
        <w:shd w:val="clear" w:color="auto" w:fill="FFFFFF"/>
        <w:tabs>
          <w:tab w:val="num" w:pos="-180"/>
          <w:tab w:val="left" w:pos="540"/>
        </w:tabs>
        <w:jc w:val="both"/>
        <w:rPr>
          <w:sz w:val="16"/>
          <w:szCs w:val="16"/>
        </w:rPr>
      </w:pPr>
      <w:r>
        <w:tab/>
      </w:r>
      <w:r>
        <w:tab/>
      </w:r>
      <w:r>
        <w:tab/>
      </w:r>
      <w:r>
        <w:tab/>
      </w:r>
      <w:r>
        <w:tab/>
      </w:r>
      <w:r>
        <w:tab/>
      </w:r>
      <w:r w:rsidRPr="00EB10CA">
        <w:rPr>
          <w:sz w:val="16"/>
          <w:szCs w:val="16"/>
        </w:rPr>
        <w:tab/>
        <w:t>(П</w:t>
      </w:r>
      <w:r w:rsidRPr="00EB10CA">
        <w:rPr>
          <w:iCs/>
          <w:sz w:val="16"/>
          <w:szCs w:val="16"/>
        </w:rPr>
        <w:t>ідпис)</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roofErr w:type="gramStart"/>
      <w:r>
        <w:rPr>
          <w:iCs/>
          <w:sz w:val="16"/>
          <w:szCs w:val="16"/>
        </w:rPr>
        <w:t xml:space="preserve">   (</w:t>
      </w:r>
      <w:proofErr w:type="gramEnd"/>
      <w:r>
        <w:rPr>
          <w:iCs/>
          <w:sz w:val="16"/>
          <w:szCs w:val="16"/>
        </w:rPr>
        <w:t>П.І.Б.)</w:t>
      </w:r>
    </w:p>
    <w:p w14:paraId="160389A5" w14:textId="77777777" w:rsidR="009A5125" w:rsidRPr="004B46AE" w:rsidRDefault="009A5125" w:rsidP="009A5125">
      <w:pPr>
        <w:tabs>
          <w:tab w:val="left" w:pos="1386"/>
        </w:tabs>
        <w:rPr>
          <w:sz w:val="28"/>
          <w:szCs w:val="28"/>
          <w:lang w:val="uk-UA"/>
        </w:rPr>
      </w:pPr>
    </w:p>
    <w:p w14:paraId="7DE44080" w14:textId="117CAC64" w:rsidR="00704169" w:rsidRPr="0082442B" w:rsidRDefault="00704169" w:rsidP="0082442B">
      <w:pPr>
        <w:rPr>
          <w:b/>
          <w:i/>
          <w:iCs/>
          <w:sz w:val="26"/>
          <w:szCs w:val="26"/>
        </w:rPr>
      </w:pPr>
      <w:bookmarkStart w:id="0" w:name="_GoBack"/>
      <w:bookmarkEnd w:id="0"/>
    </w:p>
    <w:sectPr w:rsidR="00704169" w:rsidRPr="0082442B"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8"/>
  </w:num>
  <w:num w:numId="4">
    <w:abstractNumId w:val="9"/>
  </w:num>
  <w:num w:numId="5">
    <w:abstractNumId w:val="3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2"/>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0"/>
  </w:num>
  <w:num w:numId="28">
    <w:abstractNumId w:val="6"/>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326F"/>
    <w:rsid w:val="00143AFE"/>
    <w:rsid w:val="00144EC0"/>
    <w:rsid w:val="00145A6A"/>
    <w:rsid w:val="00155A53"/>
    <w:rsid w:val="00160925"/>
    <w:rsid w:val="00160C51"/>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F09DD"/>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D0745"/>
    <w:rsid w:val="004E20B7"/>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17750"/>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54B7"/>
    <w:rsid w:val="00797AC8"/>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42B"/>
    <w:rsid w:val="0082458F"/>
    <w:rsid w:val="0083241F"/>
    <w:rsid w:val="00841562"/>
    <w:rsid w:val="008417D6"/>
    <w:rsid w:val="00853326"/>
    <w:rsid w:val="00872024"/>
    <w:rsid w:val="00876272"/>
    <w:rsid w:val="00883D5A"/>
    <w:rsid w:val="008841EE"/>
    <w:rsid w:val="008843B5"/>
    <w:rsid w:val="00893859"/>
    <w:rsid w:val="008A03A9"/>
    <w:rsid w:val="008B0114"/>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5125"/>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97CE0"/>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3C9A"/>
    <w:rsid w:val="00BB3FB9"/>
    <w:rsid w:val="00BB46CB"/>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428F"/>
    <w:rsid w:val="00E20066"/>
    <w:rsid w:val="00E23A70"/>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7E0"/>
    <w:rsid w:val="00F21A8A"/>
    <w:rsid w:val="00F21F79"/>
    <w:rsid w:val="00F22306"/>
    <w:rsid w:val="00F226D7"/>
    <w:rsid w:val="00F23143"/>
    <w:rsid w:val="00F37504"/>
    <w:rsid w:val="00F40875"/>
    <w:rsid w:val="00F41255"/>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49A1E53C-5BBD-4A7E-8921-D8EFE3B7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99"/>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FD8F-25D0-4BB7-AD2A-5E3D75EC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2</cp:revision>
  <cp:lastPrinted>2023-05-15T06:01:00Z</cp:lastPrinted>
  <dcterms:created xsi:type="dcterms:W3CDTF">2024-01-30T12:43:00Z</dcterms:created>
  <dcterms:modified xsi:type="dcterms:W3CDTF">2024-01-30T12:43:00Z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