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005" w:rsidRPr="00180606" w:rsidRDefault="00653005" w:rsidP="00A93ECE">
      <w:pPr>
        <w:spacing w:after="0" w:line="240" w:lineRule="auto"/>
        <w:ind w:left="5670"/>
        <w:outlineLvl w:val="0"/>
        <w:rPr>
          <w:rFonts w:ascii="Times New Roman" w:hAnsi="Times New Roman"/>
          <w:color w:val="0000FF"/>
          <w:sz w:val="28"/>
          <w:szCs w:val="28"/>
        </w:rPr>
      </w:pPr>
      <w:r w:rsidRPr="00180606">
        <w:rPr>
          <w:rFonts w:ascii="Times New Roman" w:hAnsi="Times New Roman"/>
          <w:color w:val="0000FF"/>
          <w:sz w:val="28"/>
          <w:szCs w:val="28"/>
          <w:u w:val="single"/>
        </w:rPr>
        <w:t>Додаток 2</w:t>
      </w:r>
    </w:p>
    <w:p w:rsidR="00653005" w:rsidRPr="00180606" w:rsidRDefault="00653005" w:rsidP="00A93ECE">
      <w:pPr>
        <w:spacing w:after="0" w:line="240" w:lineRule="auto"/>
        <w:ind w:left="5670"/>
        <w:outlineLvl w:val="0"/>
        <w:rPr>
          <w:rFonts w:ascii="Times New Roman" w:hAnsi="Times New Roman"/>
          <w:sz w:val="28"/>
          <w:szCs w:val="28"/>
        </w:rPr>
      </w:pPr>
      <w:r w:rsidRPr="00180606">
        <w:rPr>
          <w:rFonts w:ascii="Times New Roman" w:hAnsi="Times New Roman"/>
          <w:sz w:val="28"/>
          <w:szCs w:val="28"/>
        </w:rPr>
        <w:t>до тендерної документації</w:t>
      </w:r>
    </w:p>
    <w:p w:rsidR="00653005" w:rsidRPr="00180606" w:rsidRDefault="00653005" w:rsidP="00A93ECE">
      <w:pPr>
        <w:pStyle w:val="1"/>
        <w:spacing w:after="0"/>
        <w:ind w:left="5670"/>
        <w:jc w:val="left"/>
        <w:rPr>
          <w:spacing w:val="-14"/>
          <w:sz w:val="28"/>
          <w:szCs w:val="28"/>
        </w:rPr>
      </w:pPr>
      <w:r w:rsidRPr="00180606">
        <w:rPr>
          <w:spacing w:val="-14"/>
          <w:sz w:val="28"/>
          <w:szCs w:val="28"/>
        </w:rPr>
        <w:t xml:space="preserve">МРЦ МВС України </w:t>
      </w:r>
    </w:p>
    <w:p w:rsidR="00653005" w:rsidRPr="00180606" w:rsidRDefault="00653005" w:rsidP="00A93ECE">
      <w:pPr>
        <w:pStyle w:val="1"/>
        <w:spacing w:after="0"/>
        <w:ind w:left="5670"/>
        <w:jc w:val="left"/>
        <w:rPr>
          <w:spacing w:val="-14"/>
          <w:sz w:val="28"/>
          <w:szCs w:val="28"/>
        </w:rPr>
      </w:pPr>
      <w:r w:rsidRPr="00180606">
        <w:rPr>
          <w:spacing w:val="-14"/>
          <w:sz w:val="28"/>
          <w:szCs w:val="28"/>
        </w:rPr>
        <w:t>«Перлина Прикарпаття»</w:t>
      </w:r>
    </w:p>
    <w:p w:rsidR="00653005" w:rsidRPr="00180606" w:rsidRDefault="00653005" w:rsidP="00A93ECE">
      <w:pPr>
        <w:spacing w:after="0" w:line="240" w:lineRule="auto"/>
        <w:ind w:left="5670"/>
        <w:rPr>
          <w:rFonts w:ascii="Times New Roman" w:hAnsi="Times New Roman"/>
          <w:bCs/>
          <w:sz w:val="28"/>
          <w:szCs w:val="28"/>
        </w:rPr>
      </w:pPr>
      <w:r w:rsidRPr="00180606">
        <w:rPr>
          <w:rFonts w:ascii="Times New Roman" w:hAnsi="Times New Roman"/>
          <w:bCs/>
          <w:sz w:val="28"/>
          <w:szCs w:val="28"/>
        </w:rPr>
        <w:t>щодо закупівлі</w:t>
      </w:r>
    </w:p>
    <w:p w:rsidR="00653005" w:rsidRPr="00180606" w:rsidRDefault="00653005" w:rsidP="00A93ECE">
      <w:pPr>
        <w:spacing w:after="0" w:line="240" w:lineRule="auto"/>
        <w:ind w:left="567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Столярні вироби</w:t>
      </w:r>
    </w:p>
    <w:p w:rsidR="00653005" w:rsidRPr="00180606" w:rsidRDefault="00653005" w:rsidP="00A93ECE">
      <w:pPr>
        <w:spacing w:after="0" w:line="240" w:lineRule="auto"/>
        <w:ind w:left="5670"/>
        <w:rPr>
          <w:rFonts w:ascii="Times New Roman" w:hAnsi="Times New Roman"/>
          <w:b/>
          <w:sz w:val="28"/>
          <w:szCs w:val="28"/>
        </w:rPr>
      </w:pPr>
      <w:r w:rsidRPr="00180606">
        <w:rPr>
          <w:rFonts w:ascii="Times New Roman" w:hAnsi="Times New Roman"/>
          <w:b/>
          <w:sz w:val="28"/>
          <w:szCs w:val="28"/>
        </w:rPr>
        <w:t>(металопластикові вікна та   двері)</w:t>
      </w:r>
    </w:p>
    <w:p w:rsidR="00653005" w:rsidRPr="00180606" w:rsidRDefault="00653005" w:rsidP="00A93ECE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napToGrid w:val="0"/>
          <w:spacing w:val="-10"/>
          <w:sz w:val="28"/>
          <w:szCs w:val="28"/>
        </w:rPr>
      </w:pPr>
      <w:r w:rsidRPr="00180606">
        <w:rPr>
          <w:rFonts w:ascii="Times New Roman" w:hAnsi="Times New Roman"/>
          <w:snapToGrid w:val="0"/>
          <w:spacing w:val="-10"/>
          <w:sz w:val="28"/>
          <w:szCs w:val="28"/>
        </w:rPr>
        <w:t xml:space="preserve">код ДК 021:2015 – </w:t>
      </w:r>
      <w:r w:rsidRPr="00180606">
        <w:rPr>
          <w:rFonts w:ascii="Times New Roman" w:hAnsi="Times New Roman"/>
          <w:b/>
          <w:snapToGrid w:val="0"/>
          <w:sz w:val="28"/>
          <w:szCs w:val="28"/>
        </w:rPr>
        <w:t>44220000-8</w:t>
      </w:r>
    </w:p>
    <w:p w:rsidR="00653005" w:rsidRPr="006E4087" w:rsidRDefault="00653005" w:rsidP="00653005">
      <w:pPr>
        <w:spacing w:line="240" w:lineRule="auto"/>
        <w:jc w:val="center"/>
        <w:outlineLvl w:val="0"/>
        <w:rPr>
          <w:b/>
          <w:bCs/>
          <w:sz w:val="16"/>
          <w:szCs w:val="16"/>
        </w:rPr>
      </w:pPr>
    </w:p>
    <w:p w:rsidR="00653005" w:rsidRDefault="00653005" w:rsidP="00653005">
      <w:pPr>
        <w:spacing w:line="240" w:lineRule="auto"/>
        <w:jc w:val="center"/>
        <w:outlineLvl w:val="0"/>
        <w:rPr>
          <w:b/>
          <w:bCs/>
          <w:sz w:val="28"/>
          <w:szCs w:val="28"/>
        </w:rPr>
      </w:pPr>
    </w:p>
    <w:p w:rsidR="00653005" w:rsidRPr="00180606" w:rsidRDefault="00653005" w:rsidP="00A93ECE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180606">
        <w:rPr>
          <w:rFonts w:ascii="Times New Roman" w:hAnsi="Times New Roman"/>
          <w:b/>
          <w:bCs/>
          <w:sz w:val="28"/>
          <w:szCs w:val="28"/>
        </w:rPr>
        <w:t>ТЕХНІЧНЕ ЗАВДАННЯ</w:t>
      </w:r>
    </w:p>
    <w:p w:rsidR="00653005" w:rsidRPr="00180606" w:rsidRDefault="00653005" w:rsidP="00A93E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80606">
        <w:rPr>
          <w:rFonts w:ascii="Times New Roman" w:hAnsi="Times New Roman"/>
          <w:sz w:val="28"/>
          <w:szCs w:val="28"/>
        </w:rPr>
        <w:t>щодо закупівлі</w:t>
      </w:r>
    </w:p>
    <w:p w:rsidR="00653005" w:rsidRDefault="00653005" w:rsidP="00A93E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0606">
        <w:rPr>
          <w:rFonts w:ascii="Times New Roman" w:hAnsi="Times New Roman"/>
          <w:b/>
          <w:sz w:val="28"/>
          <w:szCs w:val="28"/>
        </w:rPr>
        <w:t xml:space="preserve">– </w:t>
      </w:r>
      <w:r>
        <w:rPr>
          <w:rFonts w:ascii="Times New Roman" w:hAnsi="Times New Roman"/>
          <w:b/>
          <w:sz w:val="28"/>
          <w:szCs w:val="28"/>
        </w:rPr>
        <w:t>Столярні вироби</w:t>
      </w:r>
      <w:r w:rsidRPr="00180606">
        <w:rPr>
          <w:rFonts w:ascii="Times New Roman" w:hAnsi="Times New Roman"/>
          <w:b/>
          <w:sz w:val="28"/>
          <w:szCs w:val="28"/>
        </w:rPr>
        <w:t xml:space="preserve"> ( металопластикові вікна та двері)</w:t>
      </w:r>
    </w:p>
    <w:p w:rsidR="00653005" w:rsidRDefault="00653005" w:rsidP="00A93ECE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180606">
        <w:rPr>
          <w:rFonts w:ascii="Times New Roman" w:hAnsi="Times New Roman"/>
          <w:b/>
          <w:sz w:val="28"/>
          <w:szCs w:val="28"/>
        </w:rPr>
        <w:t xml:space="preserve"> - </w:t>
      </w:r>
      <w:r w:rsidRPr="00180606">
        <w:rPr>
          <w:rFonts w:ascii="Times New Roman" w:hAnsi="Times New Roman"/>
          <w:sz w:val="28"/>
          <w:szCs w:val="28"/>
        </w:rPr>
        <w:t xml:space="preserve">код </w:t>
      </w:r>
      <w:r w:rsidRPr="00180606">
        <w:rPr>
          <w:rFonts w:ascii="Times New Roman" w:hAnsi="Times New Roman"/>
          <w:snapToGrid w:val="0"/>
          <w:sz w:val="28"/>
          <w:szCs w:val="28"/>
        </w:rPr>
        <w:t xml:space="preserve">ДК 021:2015– </w:t>
      </w:r>
      <w:r w:rsidRPr="00180606">
        <w:rPr>
          <w:rFonts w:ascii="Times New Roman" w:hAnsi="Times New Roman"/>
          <w:b/>
          <w:snapToGrid w:val="0"/>
          <w:sz w:val="28"/>
          <w:szCs w:val="28"/>
        </w:rPr>
        <w:t>44220000</w:t>
      </w:r>
      <w:r>
        <w:rPr>
          <w:rFonts w:ascii="Times New Roman" w:hAnsi="Times New Roman"/>
          <w:b/>
          <w:snapToGrid w:val="0"/>
          <w:sz w:val="28"/>
          <w:szCs w:val="28"/>
        </w:rPr>
        <w:t>-8</w:t>
      </w:r>
    </w:p>
    <w:p w:rsidR="00A93ECE" w:rsidRDefault="00A93ECE" w:rsidP="00A93ECE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A70058" w:rsidRPr="00B435BD" w:rsidRDefault="00A70058" w:rsidP="00A70058">
      <w:pPr>
        <w:spacing w:after="0" w:line="240" w:lineRule="auto"/>
        <w:rPr>
          <w:rFonts w:ascii="Times New Roman" w:hAnsi="Times New Roman"/>
          <w:b/>
          <w:snapToGrid w:val="0"/>
          <w:sz w:val="28"/>
          <w:szCs w:val="28"/>
          <w:lang w:val="ru-RU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 xml:space="preserve">Технічні, якісні та </w:t>
      </w:r>
      <w:r w:rsidR="00B435BD">
        <w:rPr>
          <w:rFonts w:ascii="Times New Roman" w:hAnsi="Times New Roman"/>
          <w:b/>
          <w:snapToGrid w:val="0"/>
          <w:sz w:val="28"/>
          <w:szCs w:val="28"/>
        </w:rPr>
        <w:t>кількісні характеристики товару</w:t>
      </w:r>
      <w:r w:rsidR="00B435BD">
        <w:rPr>
          <w:rFonts w:ascii="Times New Roman" w:hAnsi="Times New Roman"/>
          <w:b/>
          <w:snapToGrid w:val="0"/>
          <w:sz w:val="28"/>
          <w:szCs w:val="28"/>
          <w:lang w:val="ru-RU"/>
        </w:rPr>
        <w:t>:</w:t>
      </w:r>
    </w:p>
    <w:tbl>
      <w:tblPr>
        <w:tblStyle w:val="a4"/>
        <w:tblW w:w="16429" w:type="dxa"/>
        <w:tblLook w:val="04A0" w:firstRow="1" w:lastRow="0" w:firstColumn="1" w:lastColumn="0" w:noHBand="0" w:noVBand="1"/>
      </w:tblPr>
      <w:tblGrid>
        <w:gridCol w:w="570"/>
        <w:gridCol w:w="5046"/>
        <w:gridCol w:w="1441"/>
        <w:gridCol w:w="3116"/>
        <w:gridCol w:w="3128"/>
        <w:gridCol w:w="3128"/>
      </w:tblGrid>
      <w:tr w:rsidR="001077E9" w:rsidTr="00046B52">
        <w:trPr>
          <w:gridAfter w:val="2"/>
          <w:wAfter w:w="6256" w:type="dxa"/>
          <w:cantSplit/>
        </w:trPr>
        <w:tc>
          <w:tcPr>
            <w:tcW w:w="10173" w:type="dxa"/>
            <w:gridSpan w:val="4"/>
          </w:tcPr>
          <w:p w:rsidR="00A93ECE" w:rsidRDefault="00A93ECE" w:rsidP="00A93ECE">
            <w:pPr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Вікно металопластикове:</w:t>
            </w:r>
          </w:p>
        </w:tc>
      </w:tr>
      <w:tr w:rsidR="009030C4" w:rsidTr="00046B52">
        <w:trPr>
          <w:gridAfter w:val="2"/>
          <w:wAfter w:w="6256" w:type="dxa"/>
          <w:cantSplit/>
        </w:trPr>
        <w:tc>
          <w:tcPr>
            <w:tcW w:w="5616" w:type="dxa"/>
            <w:gridSpan w:val="2"/>
          </w:tcPr>
          <w:p w:rsidR="00AE4FA4" w:rsidRDefault="00AE4FA4" w:rsidP="00A93ECE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A93ECE" w:rsidRPr="00A93ECE" w:rsidRDefault="00AE4FA4" w:rsidP="00A93ECE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uk-UA"/>
              </w:rPr>
              <w:drawing>
                <wp:inline distT="0" distB="0" distL="0" distR="0">
                  <wp:extent cx="1990725" cy="1704975"/>
                  <wp:effectExtent l="19050" t="0" r="9525" b="0"/>
                  <wp:docPr id="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2087" t="20000" r="70465" b="288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1704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1" w:type="dxa"/>
          </w:tcPr>
          <w:p w:rsidR="00AE4FA4" w:rsidRDefault="00AE4FA4" w:rsidP="00A93ECE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Кількість – 3 шт.</w:t>
            </w:r>
          </w:p>
          <w:p w:rsidR="007C2D29" w:rsidRDefault="007C2D29" w:rsidP="00A93ECE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7C2D29" w:rsidRDefault="007C2D29" w:rsidP="00A93ECE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7C2D29" w:rsidRDefault="007C2D29" w:rsidP="00A93ECE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7C2D29" w:rsidRDefault="007C2D29" w:rsidP="00A93ECE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7C2D29" w:rsidRPr="00A93ECE" w:rsidRDefault="007C2D29" w:rsidP="00A93ECE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3116" w:type="dxa"/>
          </w:tcPr>
          <w:p w:rsidR="00A93ECE" w:rsidRDefault="00A93ECE" w:rsidP="00A93ECE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3ECE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Профіль ПВХ 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4</w:t>
            </w:r>
            <w:r w:rsidRPr="00A93ECE">
              <w:rPr>
                <w:rFonts w:ascii="Times New Roman" w:hAnsi="Times New Roman"/>
                <w:snapToGrid w:val="0"/>
                <w:sz w:val="20"/>
                <w:szCs w:val="20"/>
              </w:rPr>
              <w:t>-</w:t>
            </w:r>
            <w:r w:rsidR="00DB2D21">
              <w:rPr>
                <w:rFonts w:ascii="Times New Roman" w:hAnsi="Times New Roman"/>
                <w:snapToGrid w:val="0"/>
                <w:sz w:val="20"/>
                <w:szCs w:val="20"/>
              </w:rPr>
              <w:t>р</w:t>
            </w:r>
            <w:r w:rsidRPr="00A93ECE">
              <w:rPr>
                <w:rFonts w:ascii="Times New Roman" w:hAnsi="Times New Roman"/>
                <w:snapToGrid w:val="0"/>
                <w:sz w:val="20"/>
                <w:szCs w:val="20"/>
              </w:rPr>
              <w:t>и камерний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, монтажна глибина не менше 60 мм, кількість камер профілю – не менше 4.</w:t>
            </w:r>
          </w:p>
          <w:p w:rsidR="00A93ECE" w:rsidRDefault="00A93ECE" w:rsidP="00A93ECE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Склопакет однокамерний 24 мм, прозорий.</w:t>
            </w:r>
          </w:p>
          <w:p w:rsidR="00A93ECE" w:rsidRDefault="00A93ECE" w:rsidP="00A93EC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Фурнітура виробництва </w:t>
            </w:r>
            <w:proofErr w:type="spellStart"/>
            <w:r w:rsidRPr="00A93ECE">
              <w:rPr>
                <w:rFonts w:ascii="Times New Roman" w:hAnsi="Times New Roman"/>
                <w:sz w:val="20"/>
                <w:szCs w:val="20"/>
                <w:lang w:val="en-US"/>
              </w:rPr>
              <w:t>Siegenia</w:t>
            </w:r>
            <w:proofErr w:type="spellEnd"/>
            <w:r w:rsidRPr="00A93ECE">
              <w:rPr>
                <w:rFonts w:ascii="Times New Roman" w:hAnsi="Times New Roman"/>
                <w:sz w:val="20"/>
                <w:szCs w:val="20"/>
              </w:rPr>
              <w:t xml:space="preserve"> , </w:t>
            </w:r>
            <w:r w:rsidRPr="00A93ECE"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A93ECE">
              <w:rPr>
                <w:rFonts w:ascii="Times New Roman" w:hAnsi="Times New Roman"/>
                <w:sz w:val="20"/>
                <w:szCs w:val="20"/>
              </w:rPr>
              <w:t>-</w:t>
            </w:r>
            <w:r w:rsidRPr="00A93ECE">
              <w:rPr>
                <w:rFonts w:ascii="Times New Roman" w:hAnsi="Times New Roman"/>
                <w:sz w:val="20"/>
                <w:szCs w:val="20"/>
                <w:lang w:val="en-US"/>
              </w:rPr>
              <w:t>U</w:t>
            </w:r>
            <w:r w:rsidRPr="00A93EC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93ECE">
              <w:rPr>
                <w:rFonts w:ascii="Times New Roman" w:hAnsi="Times New Roman"/>
                <w:sz w:val="20"/>
                <w:szCs w:val="20"/>
                <w:lang w:val="en-US"/>
              </w:rPr>
              <w:t>Roto</w:t>
            </w:r>
            <w:proofErr w:type="spellEnd"/>
            <w:r w:rsidRPr="00A93EC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93ECE">
              <w:rPr>
                <w:rFonts w:ascii="Times New Roman" w:hAnsi="Times New Roman"/>
                <w:sz w:val="20"/>
                <w:szCs w:val="20"/>
                <w:lang w:val="en-US"/>
              </w:rPr>
              <w:t>Winkhaus</w:t>
            </w:r>
            <w:proofErr w:type="spellEnd"/>
            <w:r w:rsidRPr="00A93EC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93ECE">
              <w:rPr>
                <w:rFonts w:ascii="Times New Roman" w:hAnsi="Times New Roman"/>
                <w:sz w:val="20"/>
                <w:szCs w:val="20"/>
                <w:lang w:val="en-US"/>
              </w:rPr>
              <w:t>Maco</w:t>
            </w:r>
            <w:proofErr w:type="spellEnd"/>
            <w:r w:rsidRPr="00A93ECE">
              <w:rPr>
                <w:rFonts w:ascii="Times New Roman" w:hAnsi="Times New Roman"/>
                <w:sz w:val="20"/>
                <w:szCs w:val="20"/>
              </w:rPr>
              <w:t xml:space="preserve">  тощо, дешеві аналоги не пропонувати.</w:t>
            </w:r>
          </w:p>
          <w:p w:rsidR="00A93ECE" w:rsidRDefault="00A93ECE" w:rsidP="00A93EC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Товщина армування віконного профілю не менше 1,2 мм.</w:t>
            </w:r>
          </w:p>
          <w:p w:rsidR="00A93ECE" w:rsidRDefault="00AE5FCD" w:rsidP="00AE5F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Колір профілю </w:t>
            </w:r>
            <w:r w:rsidR="007716CE"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білий</w:t>
            </w:r>
          </w:p>
          <w:p w:rsidR="007716CE" w:rsidRPr="00A93ECE" w:rsidRDefault="007716CE" w:rsidP="00AE5FC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1077E9" w:rsidTr="00046B52">
        <w:trPr>
          <w:gridAfter w:val="2"/>
          <w:wAfter w:w="6256" w:type="dxa"/>
          <w:cantSplit/>
        </w:trPr>
        <w:tc>
          <w:tcPr>
            <w:tcW w:w="10173" w:type="dxa"/>
            <w:gridSpan w:val="4"/>
          </w:tcPr>
          <w:p w:rsidR="00AE5FCD" w:rsidRPr="00AE5FCD" w:rsidRDefault="00AE5FCD" w:rsidP="00A93ECE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Двері</w:t>
            </w:r>
            <w:r w:rsidR="00CE56BF">
              <w:rPr>
                <w:rFonts w:ascii="Times New Roman" w:hAnsi="Times New Roman"/>
                <w:b/>
                <w:snapToGrid w:val="0"/>
                <w:sz w:val="28"/>
                <w:szCs w:val="28"/>
                <w:lang w:val="ru-RU"/>
              </w:rPr>
              <w:t xml:space="preserve"> 1</w:t>
            </w:r>
            <w:r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:</w:t>
            </w:r>
          </w:p>
        </w:tc>
      </w:tr>
      <w:tr w:rsidR="009030C4" w:rsidTr="00046B52">
        <w:trPr>
          <w:gridAfter w:val="2"/>
          <w:wAfter w:w="6256" w:type="dxa"/>
          <w:cantSplit/>
        </w:trPr>
        <w:tc>
          <w:tcPr>
            <w:tcW w:w="5616" w:type="dxa"/>
            <w:gridSpan w:val="2"/>
          </w:tcPr>
          <w:p w:rsidR="00AE5FCD" w:rsidRDefault="00AE5FCD" w:rsidP="00A93ECE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AE5FCD" w:rsidRDefault="00AE5FCD" w:rsidP="00A93ECE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AE5FCD" w:rsidRDefault="00AE4FA4" w:rsidP="00A93ECE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uk-UA"/>
              </w:rPr>
              <w:drawing>
                <wp:inline distT="0" distB="0" distL="0" distR="0">
                  <wp:extent cx="2238375" cy="2400300"/>
                  <wp:effectExtent l="19050" t="0" r="9525" b="0"/>
                  <wp:docPr id="17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t="18571" r="72552" b="30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240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5FCD" w:rsidRPr="00A93ECE" w:rsidRDefault="00AE5FCD" w:rsidP="00A93ECE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441" w:type="dxa"/>
          </w:tcPr>
          <w:p w:rsidR="007C2D29" w:rsidRDefault="00AE4FA4" w:rsidP="00AE4FA4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Кількість – 1 шт.</w:t>
            </w:r>
          </w:p>
          <w:p w:rsidR="007C2D29" w:rsidRPr="007C2D29" w:rsidRDefault="007C2D29" w:rsidP="007C2D2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C2D29" w:rsidRPr="007C2D29" w:rsidRDefault="007C2D29" w:rsidP="007C2D2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C2D29" w:rsidRDefault="007C2D29" w:rsidP="007C2D2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C2D29" w:rsidRDefault="007C2D29" w:rsidP="007C2D2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E4FA4" w:rsidRPr="007C2D29" w:rsidRDefault="00AE4FA4" w:rsidP="007C2D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6" w:type="dxa"/>
          </w:tcPr>
          <w:p w:rsidR="00AE5FCD" w:rsidRDefault="00AE5FCD" w:rsidP="00A93ECE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E5FCD">
              <w:rPr>
                <w:rFonts w:ascii="Times New Roman" w:hAnsi="Times New Roman"/>
                <w:snapToGrid w:val="0"/>
                <w:sz w:val="20"/>
                <w:szCs w:val="20"/>
              </w:rPr>
              <w:t>Двері вхідні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14</w:t>
            </w:r>
            <w:r w:rsidR="00AE4FA4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0х2340, </w:t>
            </w:r>
            <w:proofErr w:type="spellStart"/>
            <w:r>
              <w:rPr>
                <w:rFonts w:ascii="Times New Roman" w:hAnsi="Times New Roman"/>
                <w:snapToGrid w:val="0"/>
                <w:sz w:val="20"/>
                <w:szCs w:val="20"/>
              </w:rPr>
              <w:t>двополі</w:t>
            </w:r>
            <w:proofErr w:type="spellEnd"/>
            <w:r>
              <w:rPr>
                <w:rFonts w:ascii="Times New Roman" w:hAnsi="Times New Roman"/>
                <w:snapToGrid w:val="0"/>
                <w:sz w:val="20"/>
                <w:szCs w:val="20"/>
              </w:rPr>
              <w:t>, білого кольору.</w:t>
            </w:r>
          </w:p>
          <w:p w:rsidR="00AE5FCD" w:rsidRDefault="00AE5FCD" w:rsidP="00A93ECE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Алюмінієвий поріг низький.</w:t>
            </w:r>
          </w:p>
          <w:p w:rsidR="00AE5FCD" w:rsidRDefault="00AE5FCD" w:rsidP="00A93ECE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Ручка офісна 500 мм, матеріал ручки та кронштейнів для її кріплення – нержавіюча сталь.</w:t>
            </w:r>
          </w:p>
          <w:p w:rsidR="00AE5FCD" w:rsidRDefault="00AE5FCD" w:rsidP="00A93ECE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Замок точковий, короткий, бочка. Циліндр – ключ/ключ.</w:t>
            </w:r>
          </w:p>
          <w:p w:rsidR="00AE5FCD" w:rsidRDefault="00AE5FCD" w:rsidP="00AE5FC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Низ – зашитий пластиком 24 мм білого кольору.</w:t>
            </w:r>
          </w:p>
          <w:p w:rsidR="00AE5FCD" w:rsidRDefault="00AE5FCD" w:rsidP="00AE5FC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Верх - склопакет товщиною 24 мм (4дзеркальне звичайне (срібло) х 16х4 матове скло).</w:t>
            </w:r>
          </w:p>
          <w:p w:rsidR="00AE5FCD" w:rsidRDefault="00AE5FCD" w:rsidP="00AE5FC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Стулка дверна 116, армування стулки сталевим  квадратним профілем не менше 2,0 мм.</w:t>
            </w:r>
          </w:p>
          <w:p w:rsidR="00AE5FCD" w:rsidRDefault="005510C3" w:rsidP="00AE5FC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Рама армована сталевим квадратним профілем не менше 2,0 мм.</w:t>
            </w:r>
          </w:p>
          <w:p w:rsidR="005510C3" w:rsidRDefault="005510C3" w:rsidP="00AE5FC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По 4-ри петлі на стулки. Права стулка робоча, ліва – при потребі (на шпінгалетах). Колір петель </w:t>
            </w:r>
            <w:r w:rsidR="007716CE">
              <w:rPr>
                <w:rFonts w:ascii="Times New Roman" w:hAnsi="Times New Roman"/>
                <w:snapToGrid w:val="0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білий</w:t>
            </w:r>
          </w:p>
          <w:p w:rsidR="007716CE" w:rsidRPr="00AE5FCD" w:rsidRDefault="007716CE" w:rsidP="00AE5FCD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1077E9" w:rsidTr="00046B52">
        <w:trPr>
          <w:gridAfter w:val="2"/>
          <w:wAfter w:w="6256" w:type="dxa"/>
          <w:cantSplit/>
        </w:trPr>
        <w:tc>
          <w:tcPr>
            <w:tcW w:w="10173" w:type="dxa"/>
            <w:gridSpan w:val="4"/>
          </w:tcPr>
          <w:p w:rsidR="007716CE" w:rsidRDefault="007716CE" w:rsidP="00A93ECE">
            <w:pPr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  <w:p w:rsidR="005510C3" w:rsidRPr="00AE5FCD" w:rsidRDefault="007716CE" w:rsidP="00A93ECE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Двері</w:t>
            </w:r>
            <w:r w:rsidR="00CE56BF">
              <w:rPr>
                <w:rFonts w:ascii="Times New Roman" w:hAnsi="Times New Roman"/>
                <w:b/>
                <w:snapToGrid w:val="0"/>
                <w:sz w:val="28"/>
                <w:szCs w:val="28"/>
                <w:lang w:val="ru-RU"/>
              </w:rPr>
              <w:t xml:space="preserve"> 2</w:t>
            </w:r>
            <w:r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:</w:t>
            </w:r>
          </w:p>
        </w:tc>
      </w:tr>
      <w:tr w:rsidR="009030C4" w:rsidTr="00046B52">
        <w:trPr>
          <w:gridAfter w:val="2"/>
          <w:wAfter w:w="6256" w:type="dxa"/>
          <w:cantSplit/>
        </w:trPr>
        <w:tc>
          <w:tcPr>
            <w:tcW w:w="5616" w:type="dxa"/>
            <w:gridSpan w:val="2"/>
          </w:tcPr>
          <w:p w:rsidR="005510C3" w:rsidRDefault="005510C3" w:rsidP="00691D83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5510C3" w:rsidRPr="00A93ECE" w:rsidRDefault="00AE4FA4" w:rsidP="00691D83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uk-UA"/>
              </w:rPr>
              <w:drawing>
                <wp:inline distT="0" distB="0" distL="0" distR="0">
                  <wp:extent cx="1924050" cy="2647950"/>
                  <wp:effectExtent l="19050" t="0" r="0" b="0"/>
                  <wp:docPr id="18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3371" t="19143" r="72231" b="30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2647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1" w:type="dxa"/>
          </w:tcPr>
          <w:p w:rsidR="00AE4FA4" w:rsidRDefault="00AE4FA4" w:rsidP="00AE4FA4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Кількість – 1 шт.</w:t>
            </w:r>
          </w:p>
          <w:p w:rsidR="00294587" w:rsidRDefault="00294587" w:rsidP="00AE4FA4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294587" w:rsidRPr="00A93ECE" w:rsidRDefault="00294587" w:rsidP="00AE4FA4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3116" w:type="dxa"/>
          </w:tcPr>
          <w:p w:rsidR="005510C3" w:rsidRDefault="005510C3" w:rsidP="00691D8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E5FCD">
              <w:rPr>
                <w:rFonts w:ascii="Times New Roman" w:hAnsi="Times New Roman"/>
                <w:snapToGrid w:val="0"/>
                <w:sz w:val="20"/>
                <w:szCs w:val="20"/>
              </w:rPr>
              <w:t>Двері вхідні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14</w:t>
            </w:r>
            <w:r w:rsidR="00AE4FA4"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0х2300, </w:t>
            </w:r>
            <w:proofErr w:type="spellStart"/>
            <w:r>
              <w:rPr>
                <w:rFonts w:ascii="Times New Roman" w:hAnsi="Times New Roman"/>
                <w:snapToGrid w:val="0"/>
                <w:sz w:val="20"/>
                <w:szCs w:val="20"/>
              </w:rPr>
              <w:t>двополі</w:t>
            </w:r>
            <w:proofErr w:type="spellEnd"/>
            <w:r>
              <w:rPr>
                <w:rFonts w:ascii="Times New Roman" w:hAnsi="Times New Roman"/>
                <w:snapToGrid w:val="0"/>
                <w:sz w:val="20"/>
                <w:szCs w:val="20"/>
              </w:rPr>
              <w:t>, білого кольору.</w:t>
            </w:r>
          </w:p>
          <w:p w:rsidR="005510C3" w:rsidRDefault="005510C3" w:rsidP="00691D8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Алюмінієвий поріг низький.</w:t>
            </w:r>
          </w:p>
          <w:p w:rsidR="005510C3" w:rsidRDefault="005510C3" w:rsidP="00691D8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Ручка офісна 500 мм, матеріал ручки та кронштейнів для її кріплення – нержавіюча сталь.</w:t>
            </w:r>
          </w:p>
          <w:p w:rsidR="005510C3" w:rsidRDefault="005510C3" w:rsidP="00691D8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Замок точковий, короткий, бочка. Циліндр – ключ/ключ.</w:t>
            </w:r>
          </w:p>
          <w:p w:rsidR="005510C3" w:rsidRDefault="005510C3" w:rsidP="00691D8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Низ – зашитий пластиком 24 мм білого кольору.</w:t>
            </w:r>
          </w:p>
          <w:p w:rsidR="005510C3" w:rsidRDefault="005510C3" w:rsidP="00691D8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Верх - склопакет товщиною 24 мм </w:t>
            </w:r>
            <w:r w:rsidR="00A85E74" w:rsidRPr="00385B9E">
              <w:rPr>
                <w:rFonts w:ascii="Times New Roman" w:hAnsi="Times New Roman"/>
                <w:snapToGrid w:val="0"/>
                <w:sz w:val="20"/>
                <w:szCs w:val="20"/>
              </w:rPr>
              <w:t>4х</w:t>
            </w:r>
            <w:r w:rsidRPr="00385B9E">
              <w:rPr>
                <w:rFonts w:ascii="Times New Roman" w:hAnsi="Times New Roman"/>
                <w:snapToGrid w:val="0"/>
                <w:sz w:val="20"/>
                <w:szCs w:val="20"/>
              </w:rPr>
              <w:t>16х4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матове скло.</w:t>
            </w:r>
          </w:p>
          <w:p w:rsidR="005510C3" w:rsidRDefault="005510C3" w:rsidP="00691D8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Стулка дверна 116, армування стулки сталевим  квадратним профілем не менше 2,0 мм.</w:t>
            </w:r>
          </w:p>
          <w:p w:rsidR="005510C3" w:rsidRDefault="005510C3" w:rsidP="00691D8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Рама армована сталевим квадратним профілем не менше 2,0 мм.</w:t>
            </w:r>
          </w:p>
          <w:p w:rsidR="005510C3" w:rsidRDefault="005510C3" w:rsidP="00691D8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По 4-ри петлі на стулки. Права стулка робоча, ліва – при потребі (на </w:t>
            </w:r>
          </w:p>
          <w:p w:rsidR="005510C3" w:rsidRPr="00AE5FCD" w:rsidRDefault="005510C3" w:rsidP="00691D8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шпінгалетах). Колір петель - білий</w:t>
            </w:r>
          </w:p>
        </w:tc>
      </w:tr>
      <w:tr w:rsidR="001077E9" w:rsidTr="00046B52">
        <w:trPr>
          <w:cantSplit/>
        </w:trPr>
        <w:tc>
          <w:tcPr>
            <w:tcW w:w="10173" w:type="dxa"/>
            <w:gridSpan w:val="4"/>
          </w:tcPr>
          <w:p w:rsidR="005510C3" w:rsidRPr="00AE5FCD" w:rsidRDefault="005510C3" w:rsidP="00691D83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Двері</w:t>
            </w:r>
            <w:r w:rsidR="00CE56BF">
              <w:rPr>
                <w:rFonts w:ascii="Times New Roman" w:hAnsi="Times New Roman"/>
                <w:b/>
                <w:snapToGrid w:val="0"/>
                <w:sz w:val="28"/>
                <w:szCs w:val="28"/>
                <w:lang w:val="ru-RU"/>
              </w:rPr>
              <w:t xml:space="preserve"> 3</w:t>
            </w:r>
            <w:r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:</w:t>
            </w:r>
          </w:p>
        </w:tc>
        <w:tc>
          <w:tcPr>
            <w:tcW w:w="3128" w:type="dxa"/>
          </w:tcPr>
          <w:p w:rsidR="005510C3" w:rsidRPr="00A93ECE" w:rsidRDefault="005510C3" w:rsidP="00691D83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3128" w:type="dxa"/>
          </w:tcPr>
          <w:p w:rsidR="005510C3" w:rsidRPr="00AE5FCD" w:rsidRDefault="005510C3" w:rsidP="00691D8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9030C4" w:rsidTr="00046B52">
        <w:trPr>
          <w:gridAfter w:val="2"/>
          <w:wAfter w:w="6256" w:type="dxa"/>
          <w:cantSplit/>
        </w:trPr>
        <w:tc>
          <w:tcPr>
            <w:tcW w:w="5616" w:type="dxa"/>
            <w:gridSpan w:val="2"/>
          </w:tcPr>
          <w:p w:rsidR="005510C3" w:rsidRDefault="005510C3" w:rsidP="00691D83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5510C3" w:rsidRDefault="005510C3" w:rsidP="00691D83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5510C3" w:rsidRPr="00A93ECE" w:rsidRDefault="00AE4FA4" w:rsidP="00691D83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uk-UA"/>
              </w:rPr>
              <w:drawing>
                <wp:inline distT="0" distB="0" distL="0" distR="0" wp14:anchorId="0E1F9572" wp14:editId="6CB4EF0F">
                  <wp:extent cx="2162175" cy="2771775"/>
                  <wp:effectExtent l="19050" t="0" r="9525" b="0"/>
                  <wp:docPr id="19" name="Рисунок 10" descr="C:\Users\Procedyru-NB\Downloads\горіх двосторонній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Procedyru-NB\Downloads\горіх двосторонній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r="18974" b="171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2771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1" w:type="dxa"/>
          </w:tcPr>
          <w:p w:rsidR="006D3CF5" w:rsidRDefault="00B272C3" w:rsidP="00AE4FA4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Кількість – </w:t>
            </w:r>
            <w:r w:rsidRPr="003F2F52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  <w:r w:rsidR="00AE4FA4" w:rsidRPr="003F2F52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шт.</w:t>
            </w:r>
          </w:p>
          <w:p w:rsidR="006D3CF5" w:rsidRPr="006D3CF5" w:rsidRDefault="006D3CF5" w:rsidP="006D3CF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D3CF5" w:rsidRPr="006D3CF5" w:rsidRDefault="006D3CF5" w:rsidP="006D3CF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D3CF5" w:rsidRPr="006D3CF5" w:rsidRDefault="006D3CF5" w:rsidP="006D3CF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E4FA4" w:rsidRPr="006D3CF5" w:rsidRDefault="00AE4FA4" w:rsidP="006D3CF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6" w:type="dxa"/>
          </w:tcPr>
          <w:p w:rsidR="00385B9E" w:rsidRDefault="006E4588" w:rsidP="00691D8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E5FCD">
              <w:rPr>
                <w:rFonts w:ascii="Times New Roman" w:hAnsi="Times New Roman"/>
                <w:snapToGrid w:val="0"/>
                <w:sz w:val="20"/>
                <w:szCs w:val="20"/>
              </w:rPr>
              <w:t>Двері вхідні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="005510C3">
              <w:rPr>
                <w:rFonts w:ascii="Times New Roman" w:hAnsi="Times New Roman"/>
                <w:snapToGrid w:val="0"/>
                <w:sz w:val="20"/>
                <w:szCs w:val="20"/>
              </w:rPr>
              <w:t>850х2030</w:t>
            </w:r>
            <w:r w:rsidR="00385B9E">
              <w:rPr>
                <w:rFonts w:ascii="Times New Roman" w:hAnsi="Times New Roman"/>
                <w:snapToGrid w:val="0"/>
                <w:sz w:val="20"/>
                <w:szCs w:val="20"/>
              </w:rPr>
              <w:t>: ліві 1 шт., праві 1 шт.</w:t>
            </w:r>
          </w:p>
          <w:p w:rsidR="005510C3" w:rsidRDefault="00385B9E" w:rsidP="00691D8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napToGrid w:val="0"/>
                <w:sz w:val="20"/>
                <w:szCs w:val="20"/>
              </w:rPr>
              <w:t>О</w:t>
            </w:r>
            <w:r w:rsidR="005510C3">
              <w:rPr>
                <w:rFonts w:ascii="Times New Roman" w:hAnsi="Times New Roman"/>
                <w:snapToGrid w:val="0"/>
                <w:sz w:val="20"/>
                <w:szCs w:val="20"/>
              </w:rPr>
              <w:t>днополі</w:t>
            </w:r>
            <w:proofErr w:type="spellEnd"/>
            <w:r w:rsidR="005510C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, колір – горіх з двох сторін, </w:t>
            </w:r>
            <w:r w:rsidR="00B67763" w:rsidRPr="00385B9E">
              <w:rPr>
                <w:rFonts w:ascii="Times New Roman" w:hAnsi="Times New Roman"/>
                <w:snapToGrid w:val="0"/>
                <w:sz w:val="20"/>
                <w:szCs w:val="20"/>
              </w:rPr>
              <w:t>колір маси в</w:t>
            </w:r>
            <w:r w:rsidR="005510C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наближеному до кольору ламінації.</w:t>
            </w:r>
          </w:p>
          <w:p w:rsidR="005510C3" w:rsidRDefault="005510C3" w:rsidP="00691D8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Алюмінієвий поріг низький.</w:t>
            </w:r>
          </w:p>
          <w:p w:rsidR="005510C3" w:rsidRDefault="005510C3" w:rsidP="00691D8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Ручка офісна 500 мм, матеріал ручки та кронштейнів для її кріплення – нержавіюча сталь.</w:t>
            </w:r>
          </w:p>
          <w:p w:rsidR="005510C3" w:rsidRDefault="005510C3" w:rsidP="00691D8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Замок точковий, короткий, бочка. Циліндр – ключ/ключ.</w:t>
            </w:r>
          </w:p>
          <w:p w:rsidR="005510C3" w:rsidRDefault="005510C3" w:rsidP="00691D8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Склопакет товщиною 24 мм </w:t>
            </w:r>
            <w:r w:rsidRPr="00DB5E7B">
              <w:rPr>
                <w:rFonts w:ascii="Times New Roman" w:hAnsi="Times New Roman"/>
                <w:snapToGrid w:val="0"/>
                <w:sz w:val="20"/>
                <w:szCs w:val="20"/>
              </w:rPr>
              <w:t>(4дзеркальне звичайне (срібло) х 16х4 матове скло).</w:t>
            </w:r>
          </w:p>
          <w:p w:rsidR="005510C3" w:rsidRDefault="005510C3" w:rsidP="00691D8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Пластикові панелі товщиною 24 мм, колір – горіх.</w:t>
            </w:r>
          </w:p>
          <w:p w:rsidR="005510C3" w:rsidRDefault="005510C3" w:rsidP="005510C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Стулка дверна 116, армування стулки сталевим  квадратним профілем 2,0 мм.</w:t>
            </w:r>
          </w:p>
          <w:p w:rsidR="005510C3" w:rsidRDefault="005510C3" w:rsidP="00691D8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Рама армована сталевим квадратним профілем 2,0 мм.</w:t>
            </w:r>
          </w:p>
          <w:p w:rsidR="007716CE" w:rsidRPr="00AE5FCD" w:rsidRDefault="005510C3" w:rsidP="007716CE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4-ри петлі на стулку. </w:t>
            </w:r>
            <w:r w:rsidR="007716CE">
              <w:rPr>
                <w:rFonts w:ascii="Times New Roman" w:hAnsi="Times New Roman"/>
                <w:snapToGrid w:val="0"/>
                <w:sz w:val="20"/>
                <w:szCs w:val="20"/>
              </w:rPr>
              <w:t>Колір петель – коричневий.</w:t>
            </w:r>
          </w:p>
        </w:tc>
      </w:tr>
      <w:tr w:rsidR="009030C4" w:rsidTr="00046B52">
        <w:trPr>
          <w:gridAfter w:val="2"/>
          <w:wAfter w:w="6256" w:type="dxa"/>
          <w:cantSplit/>
        </w:trPr>
        <w:tc>
          <w:tcPr>
            <w:tcW w:w="5616" w:type="dxa"/>
            <w:gridSpan w:val="2"/>
          </w:tcPr>
          <w:p w:rsidR="00AE4FA4" w:rsidRPr="00CE56BF" w:rsidRDefault="0005499F" w:rsidP="00691D83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  <w:lang w:val="ru-RU"/>
              </w:rPr>
            </w:pPr>
            <w:r w:rsidRPr="0005499F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Склопакети</w:t>
            </w:r>
            <w:r w:rsidR="00CE56BF">
              <w:rPr>
                <w:rFonts w:ascii="Times New Roman" w:hAnsi="Times New Roman"/>
                <w:b/>
                <w:snapToGrid w:val="0"/>
                <w:sz w:val="28"/>
                <w:szCs w:val="28"/>
                <w:lang w:val="ru-RU"/>
              </w:rPr>
              <w:t>:</w:t>
            </w:r>
          </w:p>
        </w:tc>
        <w:tc>
          <w:tcPr>
            <w:tcW w:w="1441" w:type="dxa"/>
          </w:tcPr>
          <w:p w:rsidR="00AE4FA4" w:rsidRDefault="00A81CFF" w:rsidP="00691D83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D1607">
              <w:rPr>
                <w:rFonts w:ascii="Times New Roman" w:hAnsi="Times New Roman"/>
                <w:snapToGrid w:val="0"/>
                <w:sz w:val="20"/>
                <w:szCs w:val="20"/>
              </w:rPr>
              <w:t>Кількість</w:t>
            </w:r>
            <w:r w:rsidR="003F2F52">
              <w:rPr>
                <w:rFonts w:ascii="Times New Roman" w:hAnsi="Times New Roman"/>
                <w:snapToGrid w:val="0"/>
                <w:sz w:val="20"/>
                <w:szCs w:val="20"/>
              </w:rPr>
              <w:t>:</w:t>
            </w:r>
          </w:p>
          <w:p w:rsidR="00C45860" w:rsidRPr="00A93ECE" w:rsidRDefault="00C45860" w:rsidP="009D7D0C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3116" w:type="dxa"/>
          </w:tcPr>
          <w:p w:rsidR="00AE4FA4" w:rsidRPr="00AE4FA4" w:rsidRDefault="00AE4FA4" w:rsidP="00E41101">
            <w:pPr>
              <w:rPr>
                <w:rFonts w:ascii="Times New Roman" w:hAnsi="Times New Roman"/>
                <w:snapToGrid w:val="0"/>
                <w:sz w:val="20"/>
                <w:szCs w:val="20"/>
                <w:highlight w:val="yellow"/>
              </w:rPr>
            </w:pPr>
          </w:p>
        </w:tc>
      </w:tr>
      <w:tr w:rsidR="00CE56BF" w:rsidTr="00CE56BF">
        <w:trPr>
          <w:gridAfter w:val="2"/>
          <w:wAfter w:w="6256" w:type="dxa"/>
          <w:cantSplit/>
        </w:trPr>
        <w:tc>
          <w:tcPr>
            <w:tcW w:w="570" w:type="dxa"/>
          </w:tcPr>
          <w:p w:rsidR="00CE56BF" w:rsidRPr="00CE56BF" w:rsidRDefault="00CE56BF" w:rsidP="00CE56BF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val="ru-RU"/>
              </w:rPr>
            </w:pPr>
            <w:r w:rsidRPr="00CE56BF">
              <w:rPr>
                <w:rFonts w:ascii="Times New Roman" w:hAnsi="Times New Roman"/>
                <w:snapToGrid w:val="0"/>
                <w:sz w:val="20"/>
                <w:szCs w:val="20"/>
                <w:lang w:val="ru-RU"/>
              </w:rPr>
              <w:t>№1</w:t>
            </w:r>
          </w:p>
        </w:tc>
        <w:tc>
          <w:tcPr>
            <w:tcW w:w="5046" w:type="dxa"/>
          </w:tcPr>
          <w:p w:rsidR="00CE56BF" w:rsidRDefault="00CE56BF" w:rsidP="002948F6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4х16х4</w:t>
            </w:r>
          </w:p>
        </w:tc>
        <w:tc>
          <w:tcPr>
            <w:tcW w:w="1441" w:type="dxa"/>
          </w:tcPr>
          <w:p w:rsidR="00CE56BF" w:rsidRPr="008D1607" w:rsidRDefault="00CE56BF" w:rsidP="003F2F52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D1607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1 шт.</w:t>
            </w:r>
          </w:p>
        </w:tc>
        <w:tc>
          <w:tcPr>
            <w:tcW w:w="3116" w:type="dxa"/>
          </w:tcPr>
          <w:p w:rsidR="00CE56BF" w:rsidRPr="008D1607" w:rsidRDefault="00CE56BF" w:rsidP="00CB3387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D1607">
              <w:rPr>
                <w:rFonts w:ascii="Times New Roman" w:hAnsi="Times New Roman"/>
                <w:snapToGrid w:val="0"/>
                <w:sz w:val="20"/>
                <w:szCs w:val="20"/>
              </w:rPr>
              <w:t>750 х 1610</w:t>
            </w:r>
          </w:p>
        </w:tc>
      </w:tr>
      <w:tr w:rsidR="00CE56BF" w:rsidTr="00CE56BF">
        <w:trPr>
          <w:gridAfter w:val="2"/>
          <w:wAfter w:w="6256" w:type="dxa"/>
          <w:cantSplit/>
        </w:trPr>
        <w:tc>
          <w:tcPr>
            <w:tcW w:w="570" w:type="dxa"/>
          </w:tcPr>
          <w:p w:rsidR="00CE56BF" w:rsidRPr="00CE56BF" w:rsidRDefault="00CE56BF" w:rsidP="00CE56B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E56BF">
              <w:rPr>
                <w:rFonts w:ascii="Times New Roman" w:hAnsi="Times New Roman"/>
                <w:sz w:val="20"/>
                <w:szCs w:val="20"/>
                <w:lang w:val="ru-RU"/>
              </w:rPr>
              <w:t>№2</w:t>
            </w:r>
          </w:p>
        </w:tc>
        <w:tc>
          <w:tcPr>
            <w:tcW w:w="5046" w:type="dxa"/>
          </w:tcPr>
          <w:p w:rsidR="00CE56BF" w:rsidRDefault="00CE56BF" w:rsidP="00BA5271">
            <w:pPr>
              <w:jc w:val="center"/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   </w:t>
            </w:r>
            <w:r w:rsidRPr="00692C3F">
              <w:rPr>
                <w:rFonts w:ascii="Times New Roman" w:hAnsi="Times New Roman"/>
                <w:snapToGrid w:val="0"/>
                <w:sz w:val="20"/>
                <w:szCs w:val="20"/>
              </w:rPr>
              <w:t>4х16х4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крізет</w:t>
            </w:r>
          </w:p>
        </w:tc>
        <w:tc>
          <w:tcPr>
            <w:tcW w:w="1441" w:type="dxa"/>
          </w:tcPr>
          <w:p w:rsidR="00CE56BF" w:rsidRDefault="00CE56BF" w:rsidP="003F2F52">
            <w:pPr>
              <w:jc w:val="center"/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  <w:r w:rsidRPr="007760BD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Pr="007760BD">
              <w:rPr>
                <w:rFonts w:ascii="Times New Roman" w:hAnsi="Times New Roman"/>
                <w:snapToGrid w:val="0"/>
                <w:sz w:val="20"/>
                <w:szCs w:val="20"/>
              </w:rPr>
              <w:t>шт.</w:t>
            </w:r>
          </w:p>
        </w:tc>
        <w:tc>
          <w:tcPr>
            <w:tcW w:w="3116" w:type="dxa"/>
          </w:tcPr>
          <w:p w:rsidR="00CE56BF" w:rsidRPr="008D1607" w:rsidRDefault="00CE56BF" w:rsidP="002948F6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D1607">
              <w:rPr>
                <w:rFonts w:ascii="Times New Roman" w:hAnsi="Times New Roman"/>
                <w:snapToGrid w:val="0"/>
                <w:sz w:val="20"/>
                <w:szCs w:val="20"/>
              </w:rPr>
              <w:t>545х1120</w:t>
            </w:r>
          </w:p>
        </w:tc>
      </w:tr>
      <w:tr w:rsidR="00CE56BF" w:rsidTr="00CE56BF">
        <w:trPr>
          <w:gridAfter w:val="2"/>
          <w:wAfter w:w="6256" w:type="dxa"/>
          <w:cantSplit/>
        </w:trPr>
        <w:tc>
          <w:tcPr>
            <w:tcW w:w="570" w:type="dxa"/>
          </w:tcPr>
          <w:p w:rsidR="00CE56BF" w:rsidRPr="00CE56BF" w:rsidRDefault="00CE56BF" w:rsidP="00CE56B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№3</w:t>
            </w:r>
          </w:p>
        </w:tc>
        <w:tc>
          <w:tcPr>
            <w:tcW w:w="5046" w:type="dxa"/>
          </w:tcPr>
          <w:p w:rsidR="00CE56BF" w:rsidRDefault="00CE56BF" w:rsidP="00694B34">
            <w:pPr>
              <w:jc w:val="center"/>
            </w:pPr>
            <w:r w:rsidRPr="00692C3F">
              <w:rPr>
                <w:rFonts w:ascii="Times New Roman" w:hAnsi="Times New Roman"/>
                <w:snapToGrid w:val="0"/>
                <w:sz w:val="20"/>
                <w:szCs w:val="20"/>
              </w:rPr>
              <w:t>4х16х4</w:t>
            </w:r>
          </w:p>
        </w:tc>
        <w:tc>
          <w:tcPr>
            <w:tcW w:w="1441" w:type="dxa"/>
          </w:tcPr>
          <w:p w:rsidR="00CE56BF" w:rsidRDefault="00CE56BF" w:rsidP="003F2F52">
            <w:pPr>
              <w:jc w:val="center"/>
            </w:pPr>
            <w:r w:rsidRPr="007760BD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Pr="007760BD">
              <w:rPr>
                <w:rFonts w:ascii="Times New Roman" w:hAnsi="Times New Roman"/>
                <w:snapToGrid w:val="0"/>
                <w:sz w:val="20"/>
                <w:szCs w:val="20"/>
              </w:rPr>
              <w:t>шт.</w:t>
            </w:r>
          </w:p>
        </w:tc>
        <w:tc>
          <w:tcPr>
            <w:tcW w:w="3116" w:type="dxa"/>
          </w:tcPr>
          <w:p w:rsidR="00CE56BF" w:rsidRPr="008D1607" w:rsidRDefault="00CE56BF" w:rsidP="003B6CA6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96</w:t>
            </w:r>
            <w:r w:rsidRPr="008D1607">
              <w:rPr>
                <w:rFonts w:ascii="Times New Roman" w:hAnsi="Times New Roman"/>
                <w:snapToGrid w:val="0"/>
                <w:sz w:val="20"/>
                <w:szCs w:val="20"/>
              </w:rPr>
              <w:t>0х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1250</w:t>
            </w:r>
          </w:p>
        </w:tc>
      </w:tr>
      <w:tr w:rsidR="00CE56BF" w:rsidTr="00CE56BF">
        <w:trPr>
          <w:gridAfter w:val="2"/>
          <w:wAfter w:w="6256" w:type="dxa"/>
          <w:cantSplit/>
        </w:trPr>
        <w:tc>
          <w:tcPr>
            <w:tcW w:w="570" w:type="dxa"/>
          </w:tcPr>
          <w:p w:rsidR="00CE56BF" w:rsidRPr="00CE56BF" w:rsidRDefault="00CE56BF" w:rsidP="00CE56B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№4</w:t>
            </w:r>
          </w:p>
        </w:tc>
        <w:tc>
          <w:tcPr>
            <w:tcW w:w="5046" w:type="dxa"/>
          </w:tcPr>
          <w:p w:rsidR="00CE56BF" w:rsidRDefault="00CE56BF" w:rsidP="00C51644">
            <w:pPr>
              <w:jc w:val="center"/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    </w:t>
            </w:r>
            <w:r w:rsidRPr="00692C3F">
              <w:rPr>
                <w:rFonts w:ascii="Times New Roman" w:hAnsi="Times New Roman"/>
                <w:snapToGrid w:val="0"/>
                <w:sz w:val="20"/>
                <w:szCs w:val="20"/>
              </w:rPr>
              <w:t>4х16х4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крізет</w:t>
            </w:r>
          </w:p>
        </w:tc>
        <w:tc>
          <w:tcPr>
            <w:tcW w:w="1441" w:type="dxa"/>
          </w:tcPr>
          <w:p w:rsidR="00CE56BF" w:rsidRDefault="00CE56BF" w:rsidP="003F2F52">
            <w:pPr>
              <w:jc w:val="center"/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12</w:t>
            </w:r>
            <w:r w:rsidRPr="007760BD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шт.</w:t>
            </w:r>
          </w:p>
        </w:tc>
        <w:tc>
          <w:tcPr>
            <w:tcW w:w="3116" w:type="dxa"/>
          </w:tcPr>
          <w:p w:rsidR="00CE56BF" w:rsidRPr="008D1607" w:rsidRDefault="00CE56BF" w:rsidP="003B6CA6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1270х1100</w:t>
            </w:r>
          </w:p>
        </w:tc>
      </w:tr>
      <w:tr w:rsidR="00CE56BF" w:rsidTr="00CE56BF">
        <w:trPr>
          <w:gridAfter w:val="2"/>
          <w:wAfter w:w="6256" w:type="dxa"/>
          <w:cantSplit/>
        </w:trPr>
        <w:tc>
          <w:tcPr>
            <w:tcW w:w="570" w:type="dxa"/>
          </w:tcPr>
          <w:p w:rsidR="00CE56BF" w:rsidRPr="00CE56BF" w:rsidRDefault="00CE56BF" w:rsidP="00CE56B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№5</w:t>
            </w:r>
          </w:p>
        </w:tc>
        <w:tc>
          <w:tcPr>
            <w:tcW w:w="5046" w:type="dxa"/>
          </w:tcPr>
          <w:p w:rsidR="00CE56BF" w:rsidRDefault="00CE56BF" w:rsidP="00C51644">
            <w:pPr>
              <w:jc w:val="center"/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    </w:t>
            </w:r>
            <w:r w:rsidRPr="00692C3F">
              <w:rPr>
                <w:rFonts w:ascii="Times New Roman" w:hAnsi="Times New Roman"/>
                <w:snapToGrid w:val="0"/>
                <w:sz w:val="20"/>
                <w:szCs w:val="20"/>
              </w:rPr>
              <w:t>4х16х4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крізет</w:t>
            </w:r>
          </w:p>
        </w:tc>
        <w:tc>
          <w:tcPr>
            <w:tcW w:w="1441" w:type="dxa"/>
          </w:tcPr>
          <w:p w:rsidR="00CE56BF" w:rsidRDefault="00CE56BF" w:rsidP="00F71078">
            <w:pPr>
              <w:jc w:val="center"/>
            </w:pPr>
            <w:r w:rsidRPr="007760BD"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2 </w:t>
            </w:r>
            <w:r w:rsidRPr="007760BD">
              <w:rPr>
                <w:rFonts w:ascii="Times New Roman" w:hAnsi="Times New Roman"/>
                <w:snapToGrid w:val="0"/>
                <w:sz w:val="20"/>
                <w:szCs w:val="20"/>
              </w:rPr>
              <w:t>шт</w:t>
            </w:r>
          </w:p>
        </w:tc>
        <w:tc>
          <w:tcPr>
            <w:tcW w:w="3116" w:type="dxa"/>
          </w:tcPr>
          <w:p w:rsidR="00CE56BF" w:rsidRPr="008D1607" w:rsidRDefault="00CE56BF" w:rsidP="003B6CA6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530х1050</w:t>
            </w:r>
          </w:p>
        </w:tc>
      </w:tr>
      <w:tr w:rsidR="00CE56BF" w:rsidTr="00CE56BF">
        <w:trPr>
          <w:gridAfter w:val="2"/>
          <w:wAfter w:w="6256" w:type="dxa"/>
          <w:cantSplit/>
        </w:trPr>
        <w:tc>
          <w:tcPr>
            <w:tcW w:w="570" w:type="dxa"/>
          </w:tcPr>
          <w:p w:rsidR="00CE56BF" w:rsidRPr="00CE56BF" w:rsidRDefault="00CE56BF" w:rsidP="00CE56B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№6</w:t>
            </w:r>
          </w:p>
        </w:tc>
        <w:tc>
          <w:tcPr>
            <w:tcW w:w="5046" w:type="dxa"/>
          </w:tcPr>
          <w:p w:rsidR="00CE56BF" w:rsidRDefault="00CE56BF" w:rsidP="00C51644">
            <w:pPr>
              <w:jc w:val="center"/>
            </w:pPr>
            <w:r w:rsidRPr="00692C3F">
              <w:rPr>
                <w:rFonts w:ascii="Times New Roman" w:hAnsi="Times New Roman"/>
                <w:snapToGrid w:val="0"/>
                <w:sz w:val="20"/>
                <w:szCs w:val="20"/>
              </w:rPr>
              <w:t>4х16х4</w:t>
            </w:r>
          </w:p>
        </w:tc>
        <w:tc>
          <w:tcPr>
            <w:tcW w:w="1441" w:type="dxa"/>
          </w:tcPr>
          <w:p w:rsidR="00CE56BF" w:rsidRDefault="00CE56BF" w:rsidP="00F71078">
            <w:pPr>
              <w:jc w:val="center"/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2  </w:t>
            </w:r>
            <w:r w:rsidRPr="007760BD">
              <w:rPr>
                <w:rFonts w:ascii="Times New Roman" w:hAnsi="Times New Roman"/>
                <w:snapToGrid w:val="0"/>
                <w:sz w:val="20"/>
                <w:szCs w:val="20"/>
              </w:rPr>
              <w:t>шт</w:t>
            </w:r>
          </w:p>
        </w:tc>
        <w:tc>
          <w:tcPr>
            <w:tcW w:w="3116" w:type="dxa"/>
          </w:tcPr>
          <w:p w:rsidR="00CE56BF" w:rsidRPr="008D1607" w:rsidRDefault="00CE56BF" w:rsidP="003B6CA6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530х430</w:t>
            </w:r>
          </w:p>
        </w:tc>
      </w:tr>
      <w:tr w:rsidR="00CE56BF" w:rsidTr="00CE56BF">
        <w:trPr>
          <w:gridAfter w:val="2"/>
          <w:wAfter w:w="6256" w:type="dxa"/>
          <w:cantSplit/>
        </w:trPr>
        <w:tc>
          <w:tcPr>
            <w:tcW w:w="570" w:type="dxa"/>
          </w:tcPr>
          <w:p w:rsidR="00CE56BF" w:rsidRPr="00CE56BF" w:rsidRDefault="00CE56BF" w:rsidP="00CE56B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№7</w:t>
            </w:r>
          </w:p>
        </w:tc>
        <w:tc>
          <w:tcPr>
            <w:tcW w:w="5046" w:type="dxa"/>
          </w:tcPr>
          <w:p w:rsidR="00CE56BF" w:rsidRDefault="00CE56BF" w:rsidP="00C51644">
            <w:pPr>
              <w:jc w:val="center"/>
            </w:pPr>
            <w:r w:rsidRPr="00692C3F">
              <w:rPr>
                <w:rFonts w:ascii="Times New Roman" w:hAnsi="Times New Roman"/>
                <w:snapToGrid w:val="0"/>
                <w:sz w:val="20"/>
                <w:szCs w:val="20"/>
              </w:rPr>
              <w:t>4х16х4</w:t>
            </w:r>
          </w:p>
        </w:tc>
        <w:tc>
          <w:tcPr>
            <w:tcW w:w="1441" w:type="dxa"/>
          </w:tcPr>
          <w:p w:rsidR="00CE56BF" w:rsidRDefault="00CE56BF" w:rsidP="00F71078">
            <w:pPr>
              <w:jc w:val="center"/>
            </w:pPr>
            <w:r w:rsidRPr="007760BD"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Pr="007760BD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Pr="007760BD">
              <w:rPr>
                <w:rFonts w:ascii="Times New Roman" w:hAnsi="Times New Roman"/>
                <w:snapToGrid w:val="0"/>
                <w:sz w:val="20"/>
                <w:szCs w:val="20"/>
              </w:rPr>
              <w:t>шт</w:t>
            </w:r>
          </w:p>
        </w:tc>
        <w:tc>
          <w:tcPr>
            <w:tcW w:w="3116" w:type="dxa"/>
          </w:tcPr>
          <w:p w:rsidR="00CE56BF" w:rsidRDefault="00CE56BF" w:rsidP="003B6CA6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470х1555</w:t>
            </w:r>
          </w:p>
          <w:p w:rsidR="00E64A73" w:rsidRDefault="00E64A73" w:rsidP="003B6CA6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E64A73" w:rsidRDefault="00E64A73" w:rsidP="003B6CA6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E64A73" w:rsidRDefault="00E64A73" w:rsidP="003B6CA6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E64A73" w:rsidRDefault="00E64A73" w:rsidP="003B6CA6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E64A73" w:rsidRDefault="00E64A73" w:rsidP="003B6CA6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9030C4" w:rsidTr="00046B52">
        <w:trPr>
          <w:gridAfter w:val="2"/>
          <w:wAfter w:w="6256" w:type="dxa"/>
          <w:cantSplit/>
        </w:trPr>
        <w:tc>
          <w:tcPr>
            <w:tcW w:w="5616" w:type="dxa"/>
            <w:gridSpan w:val="2"/>
          </w:tcPr>
          <w:p w:rsidR="003B6CA6" w:rsidRDefault="00227F01" w:rsidP="002948F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lastRenderedPageBreak/>
              <w:t xml:space="preserve">Перегородка </w:t>
            </w:r>
            <w:r w:rsidR="00DE3862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І</w:t>
            </w:r>
          </w:p>
        </w:tc>
        <w:tc>
          <w:tcPr>
            <w:tcW w:w="1441" w:type="dxa"/>
          </w:tcPr>
          <w:p w:rsidR="003B6CA6" w:rsidRPr="008D1607" w:rsidRDefault="003B6CA6" w:rsidP="002948F6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3116" w:type="dxa"/>
          </w:tcPr>
          <w:p w:rsidR="003B6CA6" w:rsidRPr="008D1607" w:rsidRDefault="003B6CA6" w:rsidP="003B6CA6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1077E9" w:rsidTr="00046B52">
        <w:trPr>
          <w:gridAfter w:val="2"/>
          <w:wAfter w:w="6256" w:type="dxa"/>
          <w:cantSplit/>
          <w:trHeight w:val="8216"/>
        </w:trPr>
        <w:tc>
          <w:tcPr>
            <w:tcW w:w="5616" w:type="dxa"/>
            <w:gridSpan w:val="2"/>
          </w:tcPr>
          <w:p w:rsidR="00C55FFA" w:rsidRDefault="00DE3862" w:rsidP="002948F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uk-UA"/>
              </w:rPr>
              <w:drawing>
                <wp:inline distT="0" distB="0" distL="0" distR="0" wp14:anchorId="7443F893" wp14:editId="6EA40F6B">
                  <wp:extent cx="2733675" cy="4092961"/>
                  <wp:effectExtent l="19050" t="0" r="9525" b="0"/>
                  <wp:docPr id="1" name="Рисунок 1" descr="C:\Documents and Settings\Admin\Рабочий стол\Перлина Прикарпаття санаторій\fwd\Перегородка к_мната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Рабочий стол\Перлина Прикарпаття санаторій\fwd\Перегородка к_мната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3675" cy="40929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2851" w:rsidRDefault="00462851" w:rsidP="002948F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val="ru-RU" w:eastAsia="ru-RU"/>
              </w:rPr>
            </w:pPr>
          </w:p>
          <w:p w:rsidR="00462851" w:rsidRDefault="00462851" w:rsidP="002948F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val="ru-RU" w:eastAsia="ru-RU"/>
              </w:rPr>
            </w:pPr>
          </w:p>
          <w:p w:rsidR="00462851" w:rsidRDefault="00462851" w:rsidP="002948F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val="ru-RU" w:eastAsia="ru-RU"/>
              </w:rPr>
            </w:pPr>
          </w:p>
          <w:p w:rsidR="00462851" w:rsidRDefault="00462851" w:rsidP="002948F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val="ru-RU" w:eastAsia="ru-RU"/>
              </w:rPr>
            </w:pPr>
          </w:p>
          <w:p w:rsidR="00462851" w:rsidRDefault="00462851" w:rsidP="002948F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val="ru-RU" w:eastAsia="ru-RU"/>
              </w:rPr>
            </w:pPr>
          </w:p>
          <w:p w:rsidR="00462851" w:rsidRDefault="00462851" w:rsidP="002948F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val="ru-RU" w:eastAsia="ru-RU"/>
              </w:rPr>
            </w:pPr>
          </w:p>
          <w:p w:rsidR="0004022E" w:rsidRDefault="0004022E" w:rsidP="002948F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val="ru-RU" w:eastAsia="ru-RU"/>
              </w:rPr>
            </w:pPr>
          </w:p>
          <w:p w:rsidR="0004022E" w:rsidRDefault="0004022E" w:rsidP="002948F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val="ru-RU" w:eastAsia="ru-RU"/>
              </w:rPr>
            </w:pPr>
          </w:p>
          <w:p w:rsidR="0004022E" w:rsidRDefault="0004022E" w:rsidP="002948F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val="ru-RU" w:eastAsia="ru-RU"/>
              </w:rPr>
            </w:pPr>
          </w:p>
          <w:p w:rsidR="0004022E" w:rsidRDefault="0004022E" w:rsidP="002948F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val="ru-RU" w:eastAsia="ru-RU"/>
              </w:rPr>
            </w:pPr>
          </w:p>
          <w:p w:rsidR="0004022E" w:rsidRDefault="0004022E" w:rsidP="002948F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val="ru-RU" w:eastAsia="ru-RU"/>
              </w:rPr>
            </w:pPr>
          </w:p>
          <w:p w:rsidR="0004022E" w:rsidRDefault="0004022E" w:rsidP="002948F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val="ru-RU" w:eastAsia="ru-RU"/>
              </w:rPr>
            </w:pPr>
          </w:p>
          <w:p w:rsidR="0004022E" w:rsidRDefault="0004022E" w:rsidP="002948F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val="ru-RU" w:eastAsia="ru-RU"/>
              </w:rPr>
            </w:pPr>
          </w:p>
          <w:p w:rsidR="0004022E" w:rsidRDefault="0004022E" w:rsidP="002948F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val="ru-RU" w:eastAsia="ru-RU"/>
              </w:rPr>
            </w:pPr>
          </w:p>
          <w:p w:rsidR="0004022E" w:rsidRDefault="0004022E" w:rsidP="002948F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val="ru-RU" w:eastAsia="ru-RU"/>
              </w:rPr>
            </w:pPr>
          </w:p>
          <w:p w:rsidR="0004022E" w:rsidRDefault="0004022E" w:rsidP="002948F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val="ru-RU" w:eastAsia="ru-RU"/>
              </w:rPr>
            </w:pPr>
          </w:p>
          <w:p w:rsidR="0004022E" w:rsidRDefault="0004022E" w:rsidP="002948F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val="ru-RU" w:eastAsia="ru-RU"/>
              </w:rPr>
            </w:pPr>
          </w:p>
          <w:p w:rsidR="0004022E" w:rsidRDefault="0004022E" w:rsidP="002948F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val="ru-RU" w:eastAsia="ru-RU"/>
              </w:rPr>
            </w:pPr>
          </w:p>
          <w:p w:rsidR="0004022E" w:rsidRDefault="0004022E" w:rsidP="002948F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val="ru-RU" w:eastAsia="ru-RU"/>
              </w:rPr>
            </w:pPr>
          </w:p>
          <w:p w:rsidR="0004022E" w:rsidRDefault="0004022E" w:rsidP="002948F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val="ru-RU" w:eastAsia="ru-RU"/>
              </w:rPr>
            </w:pPr>
          </w:p>
          <w:p w:rsidR="0004022E" w:rsidRDefault="0004022E" w:rsidP="002948F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val="ru-RU" w:eastAsia="ru-RU"/>
              </w:rPr>
            </w:pPr>
          </w:p>
          <w:p w:rsidR="0004022E" w:rsidRDefault="0004022E" w:rsidP="002948F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val="ru-RU" w:eastAsia="ru-RU"/>
              </w:rPr>
            </w:pPr>
          </w:p>
          <w:p w:rsidR="00462851" w:rsidRDefault="00462851" w:rsidP="002948F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val="ru-RU" w:eastAsia="ru-RU"/>
              </w:rPr>
            </w:pPr>
          </w:p>
          <w:p w:rsidR="00462851" w:rsidRDefault="00462851" w:rsidP="002948F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val="ru-RU" w:eastAsia="ru-RU"/>
              </w:rPr>
            </w:pPr>
          </w:p>
          <w:p w:rsidR="00462851" w:rsidRDefault="00462851" w:rsidP="002948F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val="ru-RU" w:eastAsia="ru-RU"/>
              </w:rPr>
            </w:pPr>
          </w:p>
          <w:p w:rsidR="00462851" w:rsidRDefault="00462851" w:rsidP="002948F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val="ru-RU" w:eastAsia="ru-RU"/>
              </w:rPr>
            </w:pPr>
          </w:p>
          <w:p w:rsidR="00833D76" w:rsidRDefault="00833D76" w:rsidP="002948F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val="ru-RU" w:eastAsia="ru-RU"/>
              </w:rPr>
            </w:pPr>
          </w:p>
          <w:p w:rsidR="00833D76" w:rsidRDefault="00833D76" w:rsidP="002948F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val="ru-RU" w:eastAsia="ru-RU"/>
              </w:rPr>
            </w:pPr>
          </w:p>
          <w:p w:rsidR="00462851" w:rsidRDefault="00462851" w:rsidP="002948F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val="ru-RU" w:eastAsia="ru-RU"/>
              </w:rPr>
            </w:pPr>
          </w:p>
          <w:p w:rsidR="006F336A" w:rsidRDefault="006F336A" w:rsidP="002948F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val="ru-RU" w:eastAsia="ru-RU"/>
              </w:rPr>
            </w:pPr>
          </w:p>
          <w:p w:rsidR="006F336A" w:rsidRDefault="006F336A" w:rsidP="002948F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val="ru-RU" w:eastAsia="ru-RU"/>
              </w:rPr>
            </w:pPr>
          </w:p>
          <w:p w:rsidR="006F336A" w:rsidRDefault="006F336A" w:rsidP="002948F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val="ru-RU" w:eastAsia="ru-RU"/>
              </w:rPr>
            </w:pPr>
          </w:p>
          <w:p w:rsidR="006F336A" w:rsidRDefault="006F336A" w:rsidP="002948F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val="ru-RU" w:eastAsia="ru-RU"/>
              </w:rPr>
            </w:pPr>
          </w:p>
          <w:p w:rsidR="006F336A" w:rsidRDefault="006F336A" w:rsidP="002948F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val="ru-RU" w:eastAsia="ru-RU"/>
              </w:rPr>
            </w:pPr>
          </w:p>
          <w:p w:rsidR="006F336A" w:rsidRDefault="006F336A" w:rsidP="002948F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val="ru-RU" w:eastAsia="ru-RU"/>
              </w:rPr>
            </w:pPr>
          </w:p>
          <w:p w:rsidR="00440EFD" w:rsidRDefault="00440EFD" w:rsidP="0004022E">
            <w:pPr>
              <w:rPr>
                <w:rFonts w:ascii="Times New Roman" w:hAnsi="Times New Roman"/>
                <w:noProof/>
                <w:sz w:val="20"/>
                <w:szCs w:val="20"/>
                <w:lang w:val="ru-RU" w:eastAsia="ru-RU"/>
              </w:rPr>
            </w:pPr>
          </w:p>
        </w:tc>
        <w:tc>
          <w:tcPr>
            <w:tcW w:w="1441" w:type="dxa"/>
          </w:tcPr>
          <w:p w:rsidR="007C328F" w:rsidRDefault="007C328F" w:rsidP="002948F6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Конструкція згідно ескізу</w:t>
            </w:r>
          </w:p>
          <w:p w:rsidR="00E00AE5" w:rsidRDefault="003F2F52" w:rsidP="002948F6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Кількість – 1 шт.</w:t>
            </w:r>
          </w:p>
          <w:p w:rsidR="00E00AE5" w:rsidRPr="008D1607" w:rsidRDefault="00E00AE5" w:rsidP="00930A11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3116" w:type="dxa"/>
          </w:tcPr>
          <w:p w:rsidR="00241B77" w:rsidRDefault="003A3901" w:rsidP="00241B77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Конструкція жорстко кріпит</w:t>
            </w:r>
            <w:r w:rsidR="004278AA">
              <w:rPr>
                <w:rFonts w:ascii="Times New Roman" w:hAnsi="Times New Roman"/>
                <w:snapToGrid w:val="0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ся до стіни та встановлюється на пластмасові ніжки </w:t>
            </w:r>
            <w:r w:rsidR="00831050" w:rsidRPr="00385B9E">
              <w:rPr>
                <w:rFonts w:ascii="Times New Roman" w:hAnsi="Times New Roman"/>
                <w:snapToGrid w:val="0"/>
                <w:sz w:val="20"/>
                <w:szCs w:val="20"/>
              </w:rPr>
              <w:t>(білого кольору)</w:t>
            </w:r>
            <w:r w:rsidR="00E00AE5" w:rsidRPr="00385B9E">
              <w:rPr>
                <w:rFonts w:ascii="Times New Roman" w:hAnsi="Times New Roman"/>
                <w:snapToGrid w:val="0"/>
                <w:sz w:val="20"/>
                <w:szCs w:val="20"/>
              </w:rPr>
              <w:t>.</w:t>
            </w:r>
          </w:p>
          <w:p w:rsidR="00241B77" w:rsidRDefault="00241B77" w:rsidP="00241B77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3ECE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Профіль ПВХ 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4</w:t>
            </w:r>
            <w:r w:rsidRPr="00A93ECE">
              <w:rPr>
                <w:rFonts w:ascii="Times New Roman" w:hAnsi="Times New Roman"/>
                <w:snapToGrid w:val="0"/>
                <w:sz w:val="20"/>
                <w:szCs w:val="20"/>
              </w:rPr>
              <w:t>-ти камерний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, </w:t>
            </w:r>
            <w:r w:rsidR="00BA0F7E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колір білий, 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монтажна глибина не менше 60 мм, кількість камер профілю – не менше 4.</w:t>
            </w:r>
          </w:p>
          <w:p w:rsidR="00241B77" w:rsidRDefault="00241B77" w:rsidP="00241B77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Заповнення с</w:t>
            </w:r>
            <w:r w:rsidR="00BA0F7E">
              <w:rPr>
                <w:rFonts w:ascii="Times New Roman" w:hAnsi="Times New Roman"/>
                <w:snapToGrid w:val="0"/>
                <w:sz w:val="20"/>
                <w:szCs w:val="20"/>
              </w:rPr>
              <w:t>ендвіч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п</w:t>
            </w:r>
            <w:r w:rsidR="00BA0F7E">
              <w:rPr>
                <w:rFonts w:ascii="Times New Roman" w:hAnsi="Times New Roman"/>
                <w:snapToGrid w:val="0"/>
                <w:sz w:val="20"/>
                <w:szCs w:val="20"/>
              </w:rPr>
              <w:t>анель</w:t>
            </w:r>
            <w:r w:rsidR="003A3901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24 мм</w:t>
            </w:r>
          </w:p>
          <w:p w:rsidR="00241B77" w:rsidRDefault="00241B77" w:rsidP="00241B77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9030C4" w:rsidTr="00046B52">
        <w:trPr>
          <w:gridAfter w:val="2"/>
          <w:wAfter w:w="6256" w:type="dxa"/>
          <w:cantSplit/>
        </w:trPr>
        <w:tc>
          <w:tcPr>
            <w:tcW w:w="5616" w:type="dxa"/>
            <w:gridSpan w:val="2"/>
          </w:tcPr>
          <w:p w:rsidR="000A1A79" w:rsidRDefault="002B0BFF" w:rsidP="002B0BFF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lastRenderedPageBreak/>
              <w:t>Перегородка ІІ</w:t>
            </w:r>
          </w:p>
        </w:tc>
        <w:tc>
          <w:tcPr>
            <w:tcW w:w="1441" w:type="dxa"/>
          </w:tcPr>
          <w:p w:rsidR="000A1A79" w:rsidRPr="008D1607" w:rsidRDefault="000A1A79" w:rsidP="002948F6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3116" w:type="dxa"/>
          </w:tcPr>
          <w:p w:rsidR="000A1A79" w:rsidRDefault="000A1A79" w:rsidP="003B6CA6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9030C4" w:rsidTr="00046B52">
        <w:trPr>
          <w:gridAfter w:val="2"/>
          <w:wAfter w:w="6256" w:type="dxa"/>
          <w:cantSplit/>
        </w:trPr>
        <w:tc>
          <w:tcPr>
            <w:tcW w:w="5616" w:type="dxa"/>
            <w:gridSpan w:val="2"/>
          </w:tcPr>
          <w:p w:rsidR="00C55FFA" w:rsidRDefault="00C55FFA" w:rsidP="002948F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val="ru-RU" w:eastAsia="ru-RU"/>
              </w:rPr>
            </w:pPr>
          </w:p>
          <w:p w:rsidR="00387CE0" w:rsidRDefault="00387CE0" w:rsidP="002948F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uk-UA"/>
              </w:rPr>
              <w:drawing>
                <wp:inline distT="0" distB="0" distL="0" distR="0" wp14:anchorId="26F06AFE" wp14:editId="70455422">
                  <wp:extent cx="3409950" cy="2252961"/>
                  <wp:effectExtent l="19050" t="0" r="0" b="0"/>
                  <wp:docPr id="3" name="Рисунок 3" descr="C:\Documents and Settings\Admin\Рабочий стол\Перлина Прикарпаття санаторій\fwd\Перегородка к_мната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Admin\Рабочий стол\Перлина Прикарпаття санаторій\fwd\Перегородка к_мната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9950" cy="22529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7CE0" w:rsidRDefault="00387CE0" w:rsidP="002948F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val="ru-RU" w:eastAsia="ru-RU"/>
              </w:rPr>
            </w:pPr>
          </w:p>
          <w:p w:rsidR="00387CE0" w:rsidRDefault="00331998" w:rsidP="002948F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uk-UA"/>
              </w:rPr>
              <w:drawing>
                <wp:inline distT="0" distB="0" distL="0" distR="0" wp14:anchorId="2EB98F98" wp14:editId="1FC67BC9">
                  <wp:extent cx="3333750" cy="1875676"/>
                  <wp:effectExtent l="19050" t="0" r="0" b="0"/>
                  <wp:docPr id="5" name="Рисунок 4" descr="C:\Documents and Settings\Admin\Рабочий стол\Перлина Прикарпаття санаторій\перегородки\перегородка 2\Вид А Перегородка к_мната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Admin\Рабочий стол\Перлина Прикарпаття санаторій\перегородки\перегородка 2\Вид А Перегородка к_мната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5525" cy="18710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7CE0" w:rsidRDefault="00387CE0" w:rsidP="002948F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val="ru-RU" w:eastAsia="ru-RU"/>
              </w:rPr>
            </w:pPr>
          </w:p>
          <w:p w:rsidR="00387CE0" w:rsidRDefault="00387CE0" w:rsidP="002948F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val="ru-RU" w:eastAsia="ru-RU"/>
              </w:rPr>
            </w:pPr>
          </w:p>
          <w:p w:rsidR="003152C1" w:rsidRDefault="00331998" w:rsidP="002948F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uk-UA"/>
              </w:rPr>
              <w:drawing>
                <wp:inline distT="0" distB="0" distL="0" distR="0" wp14:anchorId="1C877F06" wp14:editId="1520DB14">
                  <wp:extent cx="3026228" cy="2039675"/>
                  <wp:effectExtent l="19050" t="0" r="2722" b="0"/>
                  <wp:docPr id="6" name="Рисунок 5" descr="C:\Documents and Settings\Admin\Рабочий стол\Перлина Прикарпаття санаторій\перегородки\перегородка 2\Вид Б Перегородка к_мната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Admin\Рабочий стол\Перлина Прикарпаття санаторій\перегородки\перегородка 2\Вид Б Перегородка к_мната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5512" cy="20391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52C1" w:rsidRDefault="003152C1" w:rsidP="002948F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val="ru-RU" w:eastAsia="ru-RU"/>
              </w:rPr>
            </w:pPr>
          </w:p>
          <w:p w:rsidR="00ED6837" w:rsidRDefault="00ED6837" w:rsidP="002948F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val="ru-RU" w:eastAsia="ru-RU"/>
              </w:rPr>
            </w:pPr>
          </w:p>
          <w:p w:rsidR="00ED6837" w:rsidRDefault="00ED6837" w:rsidP="002948F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val="ru-RU" w:eastAsia="ru-RU"/>
              </w:rPr>
            </w:pPr>
          </w:p>
          <w:p w:rsidR="00ED6837" w:rsidRDefault="00ED6837" w:rsidP="002948F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val="ru-RU" w:eastAsia="ru-RU"/>
              </w:rPr>
            </w:pPr>
          </w:p>
          <w:p w:rsidR="00ED6837" w:rsidRDefault="00ED6837" w:rsidP="002948F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val="ru-RU" w:eastAsia="ru-RU"/>
              </w:rPr>
            </w:pPr>
          </w:p>
          <w:p w:rsidR="00ED6837" w:rsidRDefault="00ED6837" w:rsidP="002948F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val="ru-RU" w:eastAsia="ru-RU"/>
              </w:rPr>
            </w:pPr>
          </w:p>
          <w:p w:rsidR="00ED6837" w:rsidRDefault="00ED6837" w:rsidP="002948F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val="ru-RU" w:eastAsia="ru-RU"/>
              </w:rPr>
            </w:pPr>
          </w:p>
          <w:p w:rsidR="00ED6837" w:rsidRDefault="00ED6837" w:rsidP="002948F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val="ru-RU" w:eastAsia="ru-RU"/>
              </w:rPr>
            </w:pPr>
          </w:p>
          <w:p w:rsidR="00ED6837" w:rsidRDefault="00ED6837" w:rsidP="002948F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val="ru-RU" w:eastAsia="ru-RU"/>
              </w:rPr>
            </w:pPr>
          </w:p>
          <w:p w:rsidR="00ED6837" w:rsidRDefault="00ED6837" w:rsidP="002948F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val="ru-RU" w:eastAsia="ru-RU"/>
              </w:rPr>
            </w:pPr>
          </w:p>
          <w:p w:rsidR="00ED6837" w:rsidRDefault="00ED6837" w:rsidP="002948F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val="ru-RU" w:eastAsia="ru-RU"/>
              </w:rPr>
            </w:pPr>
          </w:p>
          <w:p w:rsidR="00ED6837" w:rsidRDefault="00ED6837" w:rsidP="002948F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val="ru-RU" w:eastAsia="ru-RU"/>
              </w:rPr>
            </w:pPr>
          </w:p>
          <w:p w:rsidR="00ED6837" w:rsidRDefault="00ED6837" w:rsidP="002948F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val="ru-RU" w:eastAsia="ru-RU"/>
              </w:rPr>
            </w:pPr>
          </w:p>
          <w:p w:rsidR="00ED6837" w:rsidRDefault="00ED6837" w:rsidP="002948F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val="ru-RU" w:eastAsia="ru-RU"/>
              </w:rPr>
            </w:pPr>
          </w:p>
          <w:p w:rsidR="00833D76" w:rsidRDefault="00833D76" w:rsidP="00833D76">
            <w:pPr>
              <w:rPr>
                <w:rFonts w:ascii="Times New Roman" w:hAnsi="Times New Roman"/>
                <w:noProof/>
                <w:sz w:val="20"/>
                <w:szCs w:val="20"/>
                <w:lang w:val="ru-RU" w:eastAsia="ru-RU"/>
              </w:rPr>
            </w:pPr>
          </w:p>
          <w:p w:rsidR="00ED6837" w:rsidRDefault="00ED6837" w:rsidP="002948F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val="ru-RU" w:eastAsia="ru-RU"/>
              </w:rPr>
            </w:pPr>
          </w:p>
          <w:p w:rsidR="00ED6837" w:rsidRDefault="00ED6837" w:rsidP="002948F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val="ru-RU" w:eastAsia="ru-RU"/>
              </w:rPr>
            </w:pPr>
          </w:p>
          <w:p w:rsidR="00ED6837" w:rsidRDefault="00ED6837" w:rsidP="002948F6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val="ru-RU" w:eastAsia="ru-RU"/>
              </w:rPr>
            </w:pPr>
          </w:p>
        </w:tc>
        <w:tc>
          <w:tcPr>
            <w:tcW w:w="1441" w:type="dxa"/>
          </w:tcPr>
          <w:p w:rsidR="00343590" w:rsidRDefault="003B7C59" w:rsidP="00343590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Конструкція згідно ескізу</w:t>
            </w:r>
          </w:p>
          <w:p w:rsidR="003F2F52" w:rsidRDefault="003F2F52" w:rsidP="003F2F52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Кількість – 1 шт.</w:t>
            </w:r>
          </w:p>
          <w:p w:rsidR="003040F1" w:rsidRDefault="003040F1" w:rsidP="00343590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B6618E" w:rsidRPr="008D1607" w:rsidRDefault="00B6618E" w:rsidP="00B71219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3116" w:type="dxa"/>
          </w:tcPr>
          <w:p w:rsidR="0075645D" w:rsidRDefault="00F80A98" w:rsidP="00E72DA9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Конструкція, Т-подібна, </w:t>
            </w:r>
            <w:r w:rsidR="0075645D">
              <w:rPr>
                <w:rFonts w:ascii="Times New Roman" w:hAnsi="Times New Roman"/>
                <w:snapToGrid w:val="0"/>
                <w:sz w:val="20"/>
                <w:szCs w:val="20"/>
              </w:rPr>
              <w:t>кріпиться жорстко до стін ,підлоги та стелі.</w:t>
            </w:r>
          </w:p>
          <w:p w:rsidR="00F80A98" w:rsidRDefault="00F80A98" w:rsidP="00E72DA9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Матеріал стін –</w:t>
            </w:r>
            <w:r w:rsidR="00DB2D21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цегла; підлоги,стелі –</w:t>
            </w:r>
            <w:r w:rsidR="00DB2D21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бетон.</w:t>
            </w:r>
          </w:p>
          <w:p w:rsidR="00DA55F3" w:rsidRDefault="00DA55F3" w:rsidP="00E72DA9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Вимоги до глухих частин :</w:t>
            </w:r>
          </w:p>
          <w:p w:rsidR="00E72DA9" w:rsidRPr="00C4055A" w:rsidRDefault="00E72DA9" w:rsidP="00E72DA9">
            <w:pPr>
              <w:rPr>
                <w:rFonts w:ascii="Times New Roman" w:hAnsi="Times New Roman"/>
                <w:sz w:val="20"/>
                <w:szCs w:val="20"/>
              </w:rPr>
            </w:pPr>
            <w:r w:rsidRPr="00A93ECE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Профіль ПВХ 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4</w:t>
            </w:r>
            <w:r w:rsidRPr="00A93ECE">
              <w:rPr>
                <w:rFonts w:ascii="Times New Roman" w:hAnsi="Times New Roman"/>
                <w:snapToGrid w:val="0"/>
                <w:sz w:val="20"/>
                <w:szCs w:val="20"/>
              </w:rPr>
              <w:t>-ти камерний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, монтажна глибина не менше 60 мм, кількість камер профілю – не менше 4.</w:t>
            </w:r>
            <w:r w:rsidR="00C405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B2D21">
              <w:rPr>
                <w:rFonts w:ascii="Times New Roman" w:hAnsi="Times New Roman"/>
                <w:sz w:val="20"/>
                <w:szCs w:val="20"/>
              </w:rPr>
              <w:t>Армування віконного профілю сталевим квадратним профілем не менше 1,2мм</w:t>
            </w:r>
            <w:r w:rsidR="00257504" w:rsidRPr="001F408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72DA9" w:rsidRDefault="00BA5271" w:rsidP="00E72DA9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Склопакет однокамерний 24 мм з непрозорим матовим склом.</w:t>
            </w:r>
          </w:p>
          <w:p w:rsidR="00590447" w:rsidRDefault="00590447" w:rsidP="0035029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Вимоги до дверей :</w:t>
            </w:r>
          </w:p>
          <w:p w:rsidR="0035029C" w:rsidRDefault="00590447" w:rsidP="0035029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Двері </w:t>
            </w:r>
            <w:r w:rsidR="0035029C" w:rsidRPr="00AE5FCD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вхідні</w:t>
            </w:r>
            <w:r w:rsidR="0035029C">
              <w:rPr>
                <w:rFonts w:ascii="Times New Roman" w:hAnsi="Times New Roman"/>
                <w:snapToGrid w:val="0"/>
                <w:sz w:val="20"/>
                <w:szCs w:val="20"/>
              </w:rPr>
              <w:t>,  білого кольору.</w:t>
            </w:r>
          </w:p>
          <w:p w:rsidR="0035029C" w:rsidRDefault="0035029C" w:rsidP="0035029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Ручка </w:t>
            </w:r>
            <w:r w:rsidRPr="00BA5271">
              <w:rPr>
                <w:rFonts w:ascii="Times New Roman" w:hAnsi="Times New Roman"/>
                <w:snapToGrid w:val="0"/>
                <w:sz w:val="20"/>
                <w:szCs w:val="20"/>
              </w:rPr>
              <w:t>офісна 500 мм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, матеріал ручки та кронштейнів для її кріплення – нержавіюча сталь.</w:t>
            </w:r>
          </w:p>
          <w:p w:rsidR="00BA5271" w:rsidRDefault="0035029C" w:rsidP="0035029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Замок точковий, короткий, </w:t>
            </w:r>
            <w:r w:rsidR="00494D60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бочка. Циліндр – </w:t>
            </w:r>
            <w:r w:rsidR="00BA5271">
              <w:rPr>
                <w:rFonts w:ascii="Times New Roman" w:hAnsi="Times New Roman"/>
                <w:snapToGrid w:val="0"/>
                <w:sz w:val="20"/>
                <w:szCs w:val="20"/>
              </w:rPr>
              <w:t>ключ/ключ</w:t>
            </w:r>
            <w:r w:rsidR="00494D60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</w:p>
          <w:p w:rsidR="0035029C" w:rsidRDefault="00385B9E" w:rsidP="0035029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Склопакет однокамерний 24 мм з непрозорим матовим склом.</w:t>
            </w:r>
          </w:p>
          <w:p w:rsidR="0035029C" w:rsidRDefault="0035029C" w:rsidP="0035029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Стулка дверна 116, армування стулки сталевим  квадратним профілем не менше 2,0 мм.</w:t>
            </w:r>
          </w:p>
          <w:p w:rsidR="0035029C" w:rsidRDefault="0035029C" w:rsidP="0035029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Рама армована сталевим квадратним профілем не менше 2,0 мм.</w:t>
            </w:r>
          </w:p>
          <w:p w:rsidR="00385B9E" w:rsidRDefault="00EA3F16" w:rsidP="0035029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По 4-ри петлі на стулку</w:t>
            </w:r>
            <w:r w:rsidR="00EC7B47">
              <w:rPr>
                <w:rFonts w:ascii="Times New Roman" w:hAnsi="Times New Roman"/>
                <w:snapToGrid w:val="0"/>
                <w:sz w:val="20"/>
                <w:szCs w:val="20"/>
              </w:rPr>
              <w:t>.</w:t>
            </w:r>
            <w:r w:rsidR="00385B9E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</w:p>
          <w:p w:rsidR="0035029C" w:rsidRDefault="0035029C" w:rsidP="0035029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Колір петель – білий</w:t>
            </w:r>
            <w:r w:rsidR="00D02DEF">
              <w:rPr>
                <w:rFonts w:ascii="Times New Roman" w:hAnsi="Times New Roman"/>
                <w:snapToGrid w:val="0"/>
                <w:sz w:val="20"/>
                <w:szCs w:val="20"/>
              </w:rPr>
              <w:t>.</w:t>
            </w:r>
          </w:p>
          <w:p w:rsidR="00C55FFA" w:rsidRDefault="00C55FFA" w:rsidP="00C107A5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9030C4" w:rsidTr="00046B52">
        <w:trPr>
          <w:gridAfter w:val="2"/>
          <w:wAfter w:w="6256" w:type="dxa"/>
          <w:cantSplit/>
        </w:trPr>
        <w:tc>
          <w:tcPr>
            <w:tcW w:w="5616" w:type="dxa"/>
            <w:gridSpan w:val="2"/>
          </w:tcPr>
          <w:p w:rsidR="0072786F" w:rsidRDefault="0072786F" w:rsidP="002948F6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lastRenderedPageBreak/>
              <w:t>Перегородка ІІІ</w:t>
            </w:r>
          </w:p>
        </w:tc>
        <w:tc>
          <w:tcPr>
            <w:tcW w:w="1441" w:type="dxa"/>
          </w:tcPr>
          <w:p w:rsidR="00E335C7" w:rsidRPr="008D1607" w:rsidRDefault="00E335C7" w:rsidP="003152C1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3116" w:type="dxa"/>
          </w:tcPr>
          <w:p w:rsidR="0072786F" w:rsidRDefault="0072786F" w:rsidP="003B6CA6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9030C4" w:rsidTr="00046B52">
        <w:trPr>
          <w:gridAfter w:val="2"/>
          <w:wAfter w:w="6256" w:type="dxa"/>
          <w:cantSplit/>
        </w:trPr>
        <w:tc>
          <w:tcPr>
            <w:tcW w:w="5616" w:type="dxa"/>
            <w:gridSpan w:val="2"/>
          </w:tcPr>
          <w:p w:rsidR="0072786F" w:rsidRDefault="005B2F93" w:rsidP="002948F6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uk-UA"/>
              </w:rPr>
              <w:drawing>
                <wp:inline distT="0" distB="0" distL="0" distR="0" wp14:anchorId="28815633" wp14:editId="04D4A465">
                  <wp:extent cx="2601556" cy="3340044"/>
                  <wp:effectExtent l="19050" t="0" r="8294" b="0"/>
                  <wp:docPr id="7" name="Рисунок 6" descr="C:\Documents and Settings\Admin\Рабочий стол\Перлина Прикарпаття санаторій\перегородки\перегородка 3\Перегородка к_мната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Admin\Рабочий стол\Перлина Прикарпаття санаторій\перегородки\перегородка 3\Перегородка к_мната 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5788" cy="33454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4818" w:rsidRDefault="005B4818" w:rsidP="002948F6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uk-UA"/>
              </w:rPr>
              <w:drawing>
                <wp:inline distT="0" distB="0" distL="0" distR="0" wp14:anchorId="6CB35D34" wp14:editId="380B7BAB">
                  <wp:extent cx="3116275" cy="2057731"/>
                  <wp:effectExtent l="19050" t="0" r="7925" b="0"/>
                  <wp:docPr id="9" name="Рисунок 7" descr="C:\Documents and Settings\Admin\Рабочий стол\Перлина Прикарпаття санаторій\перегородки\перегородка 3\Вид А гот к_мната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Admin\Рабочий стол\Перлина Прикарпаття санаторій\перегородки\перегородка 3\Вид А гот к_мната 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5510" cy="20572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69B1" w:rsidRDefault="000569B1" w:rsidP="002948F6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  <w:p w:rsidR="000569B1" w:rsidRDefault="00D325DD" w:rsidP="002948F6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uk-UA"/>
              </w:rPr>
              <w:drawing>
                <wp:inline distT="0" distB="0" distL="0" distR="0" wp14:anchorId="2B9418A1" wp14:editId="6B81933B">
                  <wp:extent cx="3375203" cy="1155802"/>
                  <wp:effectExtent l="19050" t="0" r="0" b="0"/>
                  <wp:docPr id="10" name="Рисунок 8" descr="C:\Documents and Settings\Admin\Рабочий стол\Перлина Прикарпаття санаторій\перегородки\перегородка 3 вибрати ВИД Б варіант 1 чи 2\Вид Б в двох вар_антах к_мната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Admin\Рабочий стол\Перлина Прикарпаття санаторій\перегородки\перегородка 3 вибрати ВИД Б варіант 1 чи 2\Вид Б в двох вар_антах к_мната 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 b="480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5203" cy="115580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25DD" w:rsidRDefault="00D325DD" w:rsidP="002948F6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  <w:p w:rsidR="009937A2" w:rsidRDefault="009937A2" w:rsidP="002948F6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  <w:p w:rsidR="009937A2" w:rsidRDefault="009937A2" w:rsidP="002948F6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  <w:p w:rsidR="009937A2" w:rsidRDefault="009937A2" w:rsidP="002948F6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  <w:p w:rsidR="009937A2" w:rsidRDefault="009937A2" w:rsidP="002948F6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  <w:p w:rsidR="009937A2" w:rsidRDefault="009937A2" w:rsidP="002948F6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  <w:p w:rsidR="009937A2" w:rsidRDefault="009937A2" w:rsidP="002948F6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  <w:p w:rsidR="00833D76" w:rsidRDefault="00833D76" w:rsidP="002948F6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  <w:p w:rsidR="00833D76" w:rsidRDefault="00833D76" w:rsidP="002948F6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  <w:p w:rsidR="00833D76" w:rsidRDefault="00833D76" w:rsidP="002948F6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  <w:p w:rsidR="00833D76" w:rsidRDefault="00833D76" w:rsidP="002948F6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  <w:p w:rsidR="00833D76" w:rsidRDefault="00833D76" w:rsidP="002948F6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  <w:p w:rsidR="009937A2" w:rsidRDefault="009937A2" w:rsidP="002948F6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441" w:type="dxa"/>
          </w:tcPr>
          <w:p w:rsidR="003152C1" w:rsidRDefault="003152C1" w:rsidP="003152C1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Конструкція згідно ескізу</w:t>
            </w:r>
          </w:p>
          <w:p w:rsidR="003F2F52" w:rsidRDefault="003F2F52" w:rsidP="003F2F52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Кількість – 1 шт.</w:t>
            </w:r>
          </w:p>
          <w:p w:rsidR="003F2F52" w:rsidRDefault="003F2F52" w:rsidP="003152C1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E335C7" w:rsidRDefault="00E335C7" w:rsidP="002948F6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6E584C" w:rsidRDefault="006E584C" w:rsidP="002948F6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6E584C" w:rsidRDefault="006E584C" w:rsidP="002948F6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6E584C" w:rsidRDefault="006E584C" w:rsidP="002948F6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6E584C" w:rsidRDefault="006E584C" w:rsidP="002948F6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6E584C" w:rsidRDefault="006E584C" w:rsidP="002948F6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6E584C" w:rsidRDefault="006E584C" w:rsidP="002948F6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6E584C" w:rsidRDefault="006E584C" w:rsidP="002948F6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6E584C" w:rsidRDefault="006E584C" w:rsidP="002948F6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6E584C" w:rsidRDefault="006E584C" w:rsidP="002948F6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6E584C" w:rsidRDefault="006E584C" w:rsidP="002948F6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6E584C" w:rsidRDefault="006E584C" w:rsidP="002948F6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6E584C" w:rsidRDefault="006E584C" w:rsidP="002948F6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6E584C" w:rsidRDefault="006E584C" w:rsidP="002948F6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6E584C" w:rsidRDefault="006E584C" w:rsidP="002948F6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6E584C" w:rsidRDefault="006E584C" w:rsidP="002948F6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6E584C" w:rsidRDefault="006E584C" w:rsidP="002948F6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6E584C" w:rsidRDefault="006E584C" w:rsidP="002948F6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6E584C" w:rsidRDefault="006E584C" w:rsidP="002948F6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6E584C" w:rsidRDefault="006E584C" w:rsidP="002948F6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6E584C" w:rsidRDefault="006E584C" w:rsidP="002948F6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6E584C" w:rsidRDefault="006E584C" w:rsidP="002948F6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6E584C" w:rsidRDefault="006E584C" w:rsidP="002948F6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6E584C" w:rsidRDefault="006E584C" w:rsidP="002948F6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6E584C" w:rsidRDefault="006E584C" w:rsidP="002948F6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6E584C" w:rsidRDefault="006E584C" w:rsidP="002948F6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6E584C" w:rsidRDefault="006E584C" w:rsidP="002948F6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6E584C" w:rsidRDefault="006E584C" w:rsidP="002948F6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6E584C" w:rsidRDefault="006E584C" w:rsidP="002948F6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6E584C" w:rsidRDefault="006E584C" w:rsidP="002948F6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6E584C" w:rsidRDefault="006E584C" w:rsidP="002948F6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6E584C" w:rsidRDefault="006E584C" w:rsidP="002948F6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6E584C" w:rsidRDefault="006E584C" w:rsidP="002948F6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6E584C" w:rsidRPr="008D1607" w:rsidRDefault="006E584C" w:rsidP="002948F6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3116" w:type="dxa"/>
          </w:tcPr>
          <w:p w:rsidR="001077E9" w:rsidRDefault="00661758" w:rsidP="00661758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Конструкція</w:t>
            </w:r>
            <w:r w:rsidR="001077E9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хресто</w:t>
            </w:r>
            <w:r w:rsidR="001077E9">
              <w:rPr>
                <w:rFonts w:ascii="Times New Roman" w:hAnsi="Times New Roman"/>
                <w:snapToGrid w:val="0"/>
                <w:sz w:val="20"/>
                <w:szCs w:val="20"/>
              </w:rPr>
              <w:t>подібна.</w:t>
            </w:r>
          </w:p>
          <w:p w:rsidR="00661758" w:rsidRDefault="009030C4" w:rsidP="00661758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Жорстко кріпиться </w:t>
            </w:r>
            <w:r w:rsidR="00B06432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тільки 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до підлоги та </w:t>
            </w:r>
            <w:r w:rsidR="00661758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до </w:t>
            </w:r>
            <w:r w:rsidR="00B06432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однієї </w:t>
            </w:r>
            <w:r w:rsidR="00661758">
              <w:rPr>
                <w:rFonts w:ascii="Times New Roman" w:hAnsi="Times New Roman"/>
                <w:snapToGrid w:val="0"/>
                <w:sz w:val="20"/>
                <w:szCs w:val="20"/>
              </w:rPr>
              <w:t>стін</w:t>
            </w:r>
            <w:r w:rsidR="006C13A5">
              <w:rPr>
                <w:rFonts w:ascii="Times New Roman" w:hAnsi="Times New Roman"/>
                <w:snapToGrid w:val="0"/>
                <w:sz w:val="20"/>
                <w:szCs w:val="20"/>
              </w:rPr>
              <w:t>и</w:t>
            </w:r>
            <w:r w:rsidR="00661758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,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Кріплення до стелі </w:t>
            </w:r>
            <w:r w:rsidR="00B06432">
              <w:rPr>
                <w:rFonts w:ascii="Times New Roman" w:hAnsi="Times New Roman"/>
                <w:snapToGrid w:val="0"/>
                <w:sz w:val="20"/>
                <w:szCs w:val="20"/>
              </w:rPr>
              <w:t>немає.</w:t>
            </w:r>
          </w:p>
          <w:p w:rsidR="00661758" w:rsidRDefault="00661758" w:rsidP="00661758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Матеріал стін –цегла; </w:t>
            </w:r>
            <w:r w:rsidR="00B06432">
              <w:rPr>
                <w:rFonts w:ascii="Times New Roman" w:hAnsi="Times New Roman"/>
                <w:snapToGrid w:val="0"/>
                <w:sz w:val="20"/>
                <w:szCs w:val="20"/>
              </w:rPr>
              <w:t>підлоги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–бетон</w:t>
            </w:r>
            <w:r w:rsidR="00594725">
              <w:rPr>
                <w:rFonts w:ascii="Times New Roman" w:hAnsi="Times New Roman"/>
                <w:snapToGrid w:val="0"/>
                <w:sz w:val="20"/>
                <w:szCs w:val="20"/>
              </w:rPr>
              <w:t>.</w:t>
            </w:r>
          </w:p>
          <w:p w:rsidR="001219B3" w:rsidRDefault="001219B3" w:rsidP="001219B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3ECE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Профіль ПВХ 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4</w:t>
            </w:r>
            <w:r w:rsidRPr="00A93ECE">
              <w:rPr>
                <w:rFonts w:ascii="Times New Roman" w:hAnsi="Times New Roman"/>
                <w:snapToGrid w:val="0"/>
                <w:sz w:val="20"/>
                <w:szCs w:val="20"/>
              </w:rPr>
              <w:t>-ти камерний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, монтажна глибина не менше 60 мм, кількість камер профілю – не менше 4.</w:t>
            </w:r>
            <w:r w:rsidR="004377ED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="004377ED">
              <w:rPr>
                <w:rFonts w:ascii="Times New Roman" w:hAnsi="Times New Roman"/>
                <w:sz w:val="20"/>
                <w:szCs w:val="20"/>
              </w:rPr>
              <w:t>Армування віконного профілю сталевим квадратним профілем не менше 1,2мм</w:t>
            </w:r>
            <w:r w:rsidR="004377ED" w:rsidRPr="001F408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2786F" w:rsidRDefault="00C4497C" w:rsidP="001219B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Склопакет однокамерний 24 мм</w:t>
            </w:r>
            <w:r w:rsidR="00561301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з непрозорим </w:t>
            </w:r>
            <w:r w:rsidR="000F7727">
              <w:rPr>
                <w:rFonts w:ascii="Times New Roman" w:hAnsi="Times New Roman"/>
                <w:snapToGrid w:val="0"/>
                <w:sz w:val="20"/>
                <w:szCs w:val="20"/>
              </w:rPr>
              <w:t>матовим склом.</w:t>
            </w:r>
          </w:p>
          <w:p w:rsidR="00C4497C" w:rsidRDefault="00594725" w:rsidP="001219B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Конструкція не передбачає </w:t>
            </w:r>
            <w:proofErr w:type="spellStart"/>
            <w:r>
              <w:rPr>
                <w:rFonts w:ascii="Times New Roman" w:hAnsi="Times New Roman"/>
                <w:snapToGrid w:val="0"/>
                <w:sz w:val="20"/>
                <w:szCs w:val="20"/>
              </w:rPr>
              <w:t>відкривних</w:t>
            </w:r>
            <w:proofErr w:type="spellEnd"/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елементів.</w:t>
            </w:r>
          </w:p>
        </w:tc>
      </w:tr>
      <w:tr w:rsidR="00024ED9" w:rsidTr="00046B52">
        <w:trPr>
          <w:gridAfter w:val="2"/>
          <w:wAfter w:w="6256" w:type="dxa"/>
          <w:cantSplit/>
        </w:trPr>
        <w:tc>
          <w:tcPr>
            <w:tcW w:w="10173" w:type="dxa"/>
            <w:gridSpan w:val="4"/>
          </w:tcPr>
          <w:p w:rsidR="00024ED9" w:rsidRDefault="00024ED9" w:rsidP="00661758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val="ru-RU" w:eastAsia="ru-RU"/>
              </w:rPr>
              <w:lastRenderedPageBreak/>
              <w:t xml:space="preserve">                          Двері</w:t>
            </w:r>
            <w:r w:rsidR="00CE56BF">
              <w:rPr>
                <w:rFonts w:ascii="Times New Roman" w:hAnsi="Times New Roman"/>
                <w:b/>
                <w:noProof/>
                <w:sz w:val="28"/>
                <w:szCs w:val="28"/>
                <w:lang w:val="ru-RU" w:eastAsia="ru-RU"/>
              </w:rPr>
              <w:t xml:space="preserve"> 4:</w:t>
            </w:r>
          </w:p>
        </w:tc>
      </w:tr>
      <w:tr w:rsidR="00C00D80" w:rsidTr="00046B52">
        <w:trPr>
          <w:gridAfter w:val="2"/>
          <w:wAfter w:w="6256" w:type="dxa"/>
          <w:cantSplit/>
        </w:trPr>
        <w:tc>
          <w:tcPr>
            <w:tcW w:w="5616" w:type="dxa"/>
            <w:gridSpan w:val="2"/>
          </w:tcPr>
          <w:p w:rsidR="00C00D80" w:rsidRDefault="00C00D80" w:rsidP="002948F6">
            <w:pPr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ru-RU" w:eastAsia="ru-RU"/>
              </w:rPr>
            </w:pPr>
          </w:p>
          <w:p w:rsidR="00024ED9" w:rsidRDefault="009937A2" w:rsidP="002948F6">
            <w:pPr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uk-UA"/>
              </w:rPr>
              <w:drawing>
                <wp:inline distT="0" distB="0" distL="0" distR="0" wp14:anchorId="64FA27DB" wp14:editId="6BD7EC46">
                  <wp:extent cx="2343759" cy="3094092"/>
                  <wp:effectExtent l="19050" t="0" r="0" b="0"/>
                  <wp:docPr id="11" name="Рисунок 9" descr="C:\Documents and Settings\Admin\Рабочий стол\Перлина Прикарпаття санаторій\для документації\Двері 08,03,23\Двері одинарні\Двері 1ш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Documents and Settings\Admin\Рабочий стол\Перлина Прикарпаття санаторій\для документації\Двері 08,03,23\Двері одинарні\Двері 1ш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940" cy="30943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4ED9" w:rsidRDefault="00024ED9" w:rsidP="002948F6">
            <w:pPr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ru-RU" w:eastAsia="ru-RU"/>
              </w:rPr>
            </w:pPr>
          </w:p>
          <w:p w:rsidR="00024ED9" w:rsidRDefault="00024ED9" w:rsidP="002948F6">
            <w:pPr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ru-RU" w:eastAsia="ru-RU"/>
              </w:rPr>
            </w:pPr>
          </w:p>
          <w:p w:rsidR="00024ED9" w:rsidRDefault="00024ED9" w:rsidP="002948F6">
            <w:pPr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ru-RU" w:eastAsia="ru-RU"/>
              </w:rPr>
            </w:pPr>
          </w:p>
          <w:p w:rsidR="00024ED9" w:rsidRDefault="00024ED9" w:rsidP="002948F6">
            <w:pPr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ru-RU" w:eastAsia="ru-RU"/>
              </w:rPr>
            </w:pPr>
          </w:p>
        </w:tc>
        <w:tc>
          <w:tcPr>
            <w:tcW w:w="1441" w:type="dxa"/>
          </w:tcPr>
          <w:p w:rsidR="005E4595" w:rsidRDefault="005E4595" w:rsidP="003152C1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Кількість 1шт.</w:t>
            </w:r>
          </w:p>
          <w:p w:rsidR="00C00D80" w:rsidRPr="005E4595" w:rsidRDefault="00C00D80" w:rsidP="005E45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6" w:type="dxa"/>
          </w:tcPr>
          <w:p w:rsidR="00EC7B47" w:rsidRDefault="00EC7B47" w:rsidP="00EC7B47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Двері </w:t>
            </w:r>
            <w:r w:rsidRPr="00AE5FCD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вхідні</w:t>
            </w:r>
            <w:r w:rsidR="006E4588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900х1930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,  білого кольору.</w:t>
            </w:r>
          </w:p>
          <w:p w:rsidR="00EC7B47" w:rsidRDefault="00EC7B47" w:rsidP="00EC7B47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Алюмінієвий поріг низький.</w:t>
            </w:r>
          </w:p>
          <w:p w:rsidR="00EC7B47" w:rsidRDefault="00EC7B47" w:rsidP="00EC7B47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Ручка  </w:t>
            </w:r>
            <w:r w:rsidRPr="009937A2">
              <w:rPr>
                <w:rFonts w:ascii="Times New Roman" w:hAnsi="Times New Roman"/>
                <w:snapToGrid w:val="0"/>
                <w:sz w:val="20"/>
                <w:szCs w:val="20"/>
              </w:rPr>
              <w:t>клямка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="007029D3">
              <w:rPr>
                <w:rFonts w:ascii="Times New Roman" w:hAnsi="Times New Roman"/>
                <w:snapToGrid w:val="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="00AD0CEE">
              <w:rPr>
                <w:rFonts w:ascii="Times New Roman" w:hAnsi="Times New Roman"/>
                <w:snapToGrid w:val="0"/>
                <w:sz w:val="20"/>
                <w:szCs w:val="20"/>
              </w:rPr>
              <w:t>Замок точковий, короткий.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Циліндр – </w:t>
            </w:r>
            <w:r w:rsidR="00AD0CEE">
              <w:rPr>
                <w:rFonts w:ascii="Times New Roman" w:hAnsi="Times New Roman"/>
                <w:snapToGrid w:val="0"/>
                <w:sz w:val="20"/>
                <w:szCs w:val="20"/>
              </w:rPr>
              <w:t>ключ/ключ.</w:t>
            </w:r>
          </w:p>
          <w:p w:rsidR="00EC7B47" w:rsidRDefault="00EC7B47" w:rsidP="00EC7B47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Низ – зашитий пластиком 24 мм білого кольору.</w:t>
            </w:r>
          </w:p>
          <w:p w:rsidR="007A196A" w:rsidRDefault="00EC7B47" w:rsidP="007A196A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Верх - </w:t>
            </w:r>
            <w:r w:rsidR="007A196A">
              <w:rPr>
                <w:rFonts w:ascii="Times New Roman" w:hAnsi="Times New Roman"/>
                <w:snapToGrid w:val="0"/>
                <w:sz w:val="20"/>
                <w:szCs w:val="20"/>
              </w:rPr>
              <w:t>зашитий пластиком 24 мм білого кольору.</w:t>
            </w:r>
          </w:p>
          <w:p w:rsidR="00EC7B47" w:rsidRDefault="00EC7B47" w:rsidP="00EC7B47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Стулка дверна 116, армування стулки сталевим  квадратним профілем не менше 2,0 мм.</w:t>
            </w:r>
          </w:p>
          <w:p w:rsidR="00C00D80" w:rsidRDefault="00EC7B47" w:rsidP="00EC7B47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Рама армована сталевим квадратним профілем не менше 2,0 мм.</w:t>
            </w:r>
            <w:r w:rsidR="00B547B7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По 4-ри петлі на стулку</w:t>
            </w:r>
          </w:p>
        </w:tc>
      </w:tr>
    </w:tbl>
    <w:p w:rsidR="00A93ECE" w:rsidRDefault="00A93ECE" w:rsidP="00A93ECE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7716CE" w:rsidRDefault="007716CE" w:rsidP="007716CE">
      <w:pPr>
        <w:autoSpaceDE w:val="0"/>
        <w:autoSpaceDN w:val="0"/>
        <w:adjustRightInd w:val="0"/>
        <w:spacing w:after="160" w:line="252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highlight w:val="white"/>
        </w:rPr>
      </w:pPr>
      <w:r>
        <w:rPr>
          <w:rFonts w:ascii="Times New Roman" w:eastAsiaTheme="minorHAnsi" w:hAnsi="Times New Roman"/>
          <w:b/>
          <w:bCs/>
          <w:sz w:val="24"/>
          <w:szCs w:val="24"/>
          <w:highlight w:val="white"/>
        </w:rPr>
        <w:t>Інші вимоги</w:t>
      </w:r>
    </w:p>
    <w:p w:rsidR="007716CE" w:rsidRDefault="007716CE" w:rsidP="007716CE">
      <w:pPr>
        <w:autoSpaceDE w:val="0"/>
        <w:autoSpaceDN w:val="0"/>
        <w:adjustRightInd w:val="0"/>
        <w:spacing w:after="160" w:line="252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Всі розміри є </w:t>
      </w:r>
      <w:r>
        <w:rPr>
          <w:rFonts w:ascii="Times New Roman" w:eastAsiaTheme="minorHAnsi" w:hAnsi="Times New Roman"/>
          <w:sz w:val="24"/>
          <w:szCs w:val="24"/>
          <w:u w:val="single"/>
        </w:rPr>
        <w:t>приблизні</w:t>
      </w:r>
      <w:r>
        <w:rPr>
          <w:rFonts w:ascii="Times New Roman" w:eastAsiaTheme="minorHAnsi" w:hAnsi="Times New Roman"/>
          <w:sz w:val="24"/>
          <w:szCs w:val="24"/>
        </w:rPr>
        <w:t>, а тому для проведення контрольних замірів на місці встановлення для правильного розуміння та уникнення в подальшому суперечностей  для учасника є обов’язковим. За результатами проведення контрольних замірів між представником учасника та замовником складається відповідний акт</w:t>
      </w:r>
      <w:r w:rsidR="00A70058">
        <w:rPr>
          <w:rFonts w:ascii="Times New Roman" w:eastAsiaTheme="minorHAnsi" w:hAnsi="Times New Roman"/>
          <w:sz w:val="24"/>
          <w:szCs w:val="24"/>
        </w:rPr>
        <w:t xml:space="preserve"> (оформлення акту покладається на замовника)</w:t>
      </w:r>
      <w:r>
        <w:rPr>
          <w:rFonts w:ascii="Times New Roman" w:eastAsiaTheme="minorHAnsi" w:hAnsi="Times New Roman"/>
          <w:sz w:val="24"/>
          <w:szCs w:val="24"/>
        </w:rPr>
        <w:t xml:space="preserve">, який підтверджує проведення контрольних замірів та розуміння учасником специфіки та об’єму демонтажу та встановлення. Скановану копію наведеного акту учасник подає у складі своєї пропозиції. Не подання </w:t>
      </w:r>
      <w:r w:rsidR="00A70058">
        <w:rPr>
          <w:rFonts w:ascii="Times New Roman" w:eastAsiaTheme="minorHAnsi" w:hAnsi="Times New Roman"/>
          <w:sz w:val="24"/>
          <w:szCs w:val="24"/>
        </w:rPr>
        <w:t>акту буде підставою для відхилення учасника.</w:t>
      </w:r>
    </w:p>
    <w:p w:rsidR="007716CE" w:rsidRDefault="007716CE" w:rsidP="007716CE">
      <w:pPr>
        <w:autoSpaceDE w:val="0"/>
        <w:autoSpaceDN w:val="0"/>
        <w:adjustRightInd w:val="0"/>
        <w:spacing w:before="240" w:after="160" w:line="252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Т</w:t>
      </w:r>
      <w:r w:rsidR="00CE56BF">
        <w:rPr>
          <w:rFonts w:ascii="Times New Roman" w:eastAsiaTheme="minorHAnsi" w:hAnsi="Times New Roman"/>
          <w:sz w:val="24"/>
          <w:szCs w:val="24"/>
        </w:rPr>
        <w:t>овар, що є предметом закупівлі</w:t>
      </w:r>
      <w:r w:rsidR="00CE56BF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 xml:space="preserve">повинен відповідати екологічним нормам, бути  новим (такими що не був у використанні), непошкодженим, належна якість якого відповідає умовам, встановленим чинним законодавством України,  мати високу надійність і безпеку в процесі експлуатації. </w:t>
      </w:r>
    </w:p>
    <w:p w:rsidR="007716CE" w:rsidRDefault="00A70058" w:rsidP="00A70058">
      <w:pPr>
        <w:autoSpaceDE w:val="0"/>
        <w:autoSpaceDN w:val="0"/>
        <w:adjustRightInd w:val="0"/>
        <w:spacing w:after="160" w:line="252" w:lineRule="auto"/>
        <w:ind w:firstLine="709"/>
        <w:jc w:val="both"/>
        <w:rPr>
          <w:rFonts w:ascii="Times New Roman" w:eastAsiaTheme="minorHAnsi" w:hAnsi="Times New Roman"/>
          <w:sz w:val="24"/>
          <w:szCs w:val="24"/>
          <w:highlight w:val="white"/>
        </w:rPr>
      </w:pPr>
      <w:r>
        <w:rPr>
          <w:rFonts w:ascii="Times New Roman" w:eastAsiaTheme="minorHAnsi" w:hAnsi="Times New Roman"/>
          <w:sz w:val="24"/>
          <w:szCs w:val="24"/>
          <w:highlight w:val="white"/>
        </w:rPr>
        <w:t>У</w:t>
      </w:r>
      <w:r w:rsidR="007716CE">
        <w:rPr>
          <w:rFonts w:ascii="Times New Roman" w:eastAsiaTheme="minorHAnsi" w:hAnsi="Times New Roman"/>
          <w:sz w:val="24"/>
          <w:szCs w:val="24"/>
          <w:highlight w:val="white"/>
        </w:rPr>
        <w:t xml:space="preserve"> варт</w:t>
      </w:r>
      <w:r>
        <w:rPr>
          <w:rFonts w:ascii="Times New Roman" w:eastAsiaTheme="minorHAnsi" w:hAnsi="Times New Roman"/>
          <w:sz w:val="24"/>
          <w:szCs w:val="24"/>
          <w:highlight w:val="white"/>
        </w:rPr>
        <w:t>ість</w:t>
      </w:r>
      <w:r w:rsidR="007716CE">
        <w:rPr>
          <w:rFonts w:ascii="Times New Roman" w:eastAsiaTheme="minorHAnsi" w:hAnsi="Times New Roman"/>
          <w:sz w:val="24"/>
          <w:szCs w:val="24"/>
          <w:highlight w:val="white"/>
        </w:rPr>
        <w:t xml:space="preserve"> товару включаються витрати на уточнення розмірів конструкцій (попередній замір перед виготовленням) та всі супутні витрати Учасника, пов’язані з даною закупівлею (тара та упаковка, транспортування, завантаження і розвантаження товару, вивіз сміття при демонтажі і монтажі конструкцій, демонтаж, монтаж, у приміщенні Замовника, страхування, сплата податків, митних зборів тощо).</w:t>
      </w:r>
    </w:p>
    <w:p w:rsidR="007716CE" w:rsidRDefault="007716CE" w:rsidP="00A70058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Поставка товару включає в себе комплекс супутніх послуг, а саме:</w:t>
      </w:r>
    </w:p>
    <w:p w:rsidR="007716CE" w:rsidRDefault="007716CE" w:rsidP="00A70058">
      <w:pPr>
        <w:autoSpaceDE w:val="0"/>
        <w:autoSpaceDN w:val="0"/>
        <w:adjustRightInd w:val="0"/>
        <w:spacing w:after="0" w:line="252" w:lineRule="auto"/>
        <w:ind w:left="34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7716CE">
        <w:rPr>
          <w:rFonts w:ascii="Times New Roman" w:eastAsiaTheme="minorHAnsi" w:hAnsi="Times New Roman"/>
          <w:sz w:val="24"/>
          <w:szCs w:val="24"/>
          <w:lang w:val="ru-RU"/>
        </w:rPr>
        <w:t xml:space="preserve">- </w:t>
      </w:r>
      <w:r>
        <w:rPr>
          <w:rFonts w:ascii="Times New Roman" w:eastAsiaTheme="minorHAnsi" w:hAnsi="Times New Roman"/>
          <w:sz w:val="24"/>
          <w:szCs w:val="24"/>
        </w:rPr>
        <w:t xml:space="preserve">уточнюючі </w:t>
      </w:r>
      <w:proofErr w:type="gramStart"/>
      <w:r>
        <w:rPr>
          <w:rFonts w:ascii="Times New Roman" w:eastAsiaTheme="minorHAnsi" w:hAnsi="Times New Roman"/>
          <w:sz w:val="24"/>
          <w:szCs w:val="24"/>
        </w:rPr>
        <w:t>заміри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кожного віконного</w:t>
      </w:r>
      <w:r w:rsidR="00A70058">
        <w:rPr>
          <w:rFonts w:ascii="Times New Roman" w:eastAsiaTheme="minorHAnsi" w:hAnsi="Times New Roman"/>
          <w:sz w:val="24"/>
          <w:szCs w:val="24"/>
        </w:rPr>
        <w:t xml:space="preserve"> та дверного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проєму</w:t>
      </w:r>
      <w:proofErr w:type="spellEnd"/>
      <w:r>
        <w:rPr>
          <w:rFonts w:ascii="Times New Roman" w:eastAsiaTheme="minorHAnsi" w:hAnsi="Times New Roman"/>
          <w:sz w:val="24"/>
          <w:szCs w:val="24"/>
        </w:rPr>
        <w:t>;</w:t>
      </w:r>
    </w:p>
    <w:p w:rsidR="007716CE" w:rsidRDefault="007716CE" w:rsidP="00A70058">
      <w:pPr>
        <w:autoSpaceDE w:val="0"/>
        <w:autoSpaceDN w:val="0"/>
        <w:adjustRightInd w:val="0"/>
        <w:spacing w:after="0" w:line="252" w:lineRule="auto"/>
        <w:ind w:left="34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7716CE">
        <w:rPr>
          <w:rFonts w:ascii="Times New Roman" w:eastAsiaTheme="minorHAnsi" w:hAnsi="Times New Roman"/>
          <w:sz w:val="24"/>
          <w:szCs w:val="24"/>
          <w:lang w:val="ru-RU"/>
        </w:rPr>
        <w:t xml:space="preserve">- </w:t>
      </w:r>
      <w:r>
        <w:rPr>
          <w:rFonts w:ascii="Times New Roman" w:eastAsiaTheme="minorHAnsi" w:hAnsi="Times New Roman"/>
          <w:sz w:val="24"/>
          <w:szCs w:val="24"/>
        </w:rPr>
        <w:t xml:space="preserve">доставку товару до місця поставки (встановлення), включаючи завантаження, розвантаження, транспортні, та інші послуги </w:t>
      </w:r>
      <w:proofErr w:type="gramStart"/>
      <w:r>
        <w:rPr>
          <w:rFonts w:ascii="Times New Roman" w:eastAsiaTheme="minorHAnsi" w:hAnsi="Times New Roman"/>
          <w:sz w:val="24"/>
          <w:szCs w:val="24"/>
        </w:rPr>
        <w:t>пов’язан</w:t>
      </w:r>
      <w:proofErr w:type="gramEnd"/>
      <w:r>
        <w:rPr>
          <w:rFonts w:ascii="Times New Roman" w:eastAsiaTheme="minorHAnsi" w:hAnsi="Times New Roman"/>
          <w:sz w:val="24"/>
          <w:szCs w:val="24"/>
        </w:rPr>
        <w:t>і з доставкою;</w:t>
      </w:r>
    </w:p>
    <w:p w:rsidR="007716CE" w:rsidRDefault="007716CE" w:rsidP="00A70058">
      <w:pPr>
        <w:autoSpaceDE w:val="0"/>
        <w:autoSpaceDN w:val="0"/>
        <w:adjustRightInd w:val="0"/>
        <w:spacing w:after="0" w:line="252" w:lineRule="auto"/>
        <w:ind w:left="34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7716CE">
        <w:rPr>
          <w:rFonts w:ascii="Times New Roman" w:eastAsiaTheme="minorHAnsi" w:hAnsi="Times New Roman"/>
          <w:sz w:val="24"/>
          <w:szCs w:val="24"/>
          <w:lang w:val="ru-RU"/>
        </w:rPr>
        <w:t xml:space="preserve">- </w:t>
      </w:r>
      <w:r>
        <w:rPr>
          <w:rFonts w:ascii="Times New Roman" w:eastAsiaTheme="minorHAnsi" w:hAnsi="Times New Roman"/>
          <w:sz w:val="24"/>
          <w:szCs w:val="24"/>
        </w:rPr>
        <w:t>демонтаж старих вікон</w:t>
      </w:r>
      <w:r w:rsidR="00A70058">
        <w:rPr>
          <w:rFonts w:ascii="Times New Roman" w:eastAsiaTheme="minorHAnsi" w:hAnsi="Times New Roman"/>
          <w:sz w:val="24"/>
          <w:szCs w:val="24"/>
        </w:rPr>
        <w:t xml:space="preserve"> та дверей</w:t>
      </w:r>
      <w:r>
        <w:rPr>
          <w:rFonts w:ascii="Times New Roman" w:eastAsiaTheme="minorHAnsi" w:hAnsi="Times New Roman"/>
          <w:sz w:val="24"/>
          <w:szCs w:val="24"/>
        </w:rPr>
        <w:t>;</w:t>
      </w:r>
    </w:p>
    <w:p w:rsidR="007716CE" w:rsidRDefault="007716CE" w:rsidP="00A70058">
      <w:pPr>
        <w:autoSpaceDE w:val="0"/>
        <w:autoSpaceDN w:val="0"/>
        <w:adjustRightInd w:val="0"/>
        <w:spacing w:after="0" w:line="252" w:lineRule="auto"/>
        <w:ind w:left="34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7716CE">
        <w:rPr>
          <w:rFonts w:ascii="Times New Roman" w:eastAsiaTheme="minorHAnsi" w:hAnsi="Times New Roman"/>
          <w:sz w:val="24"/>
          <w:szCs w:val="24"/>
          <w:lang w:val="ru-RU"/>
        </w:rPr>
        <w:t xml:space="preserve">- </w:t>
      </w:r>
      <w:r>
        <w:rPr>
          <w:rFonts w:ascii="Times New Roman" w:eastAsiaTheme="minorHAnsi" w:hAnsi="Times New Roman"/>
          <w:sz w:val="24"/>
          <w:szCs w:val="24"/>
        </w:rPr>
        <w:t>очистку віконних</w:t>
      </w:r>
      <w:r w:rsidR="00A70058">
        <w:rPr>
          <w:rFonts w:ascii="Times New Roman" w:eastAsiaTheme="minorHAnsi" w:hAnsi="Times New Roman"/>
          <w:sz w:val="24"/>
          <w:szCs w:val="24"/>
        </w:rPr>
        <w:t xml:space="preserve"> та дверних</w:t>
      </w:r>
      <w:r>
        <w:rPr>
          <w:rFonts w:ascii="Times New Roman" w:eastAsiaTheme="minorHAnsi" w:hAnsi="Times New Roman"/>
          <w:sz w:val="24"/>
          <w:szCs w:val="24"/>
        </w:rPr>
        <w:t xml:space="preserve"> отворі</w:t>
      </w:r>
      <w:proofErr w:type="gramStart"/>
      <w:r>
        <w:rPr>
          <w:rFonts w:ascii="Times New Roman" w:eastAsiaTheme="minorHAnsi" w:hAnsi="Times New Roman"/>
          <w:sz w:val="24"/>
          <w:szCs w:val="24"/>
        </w:rPr>
        <w:t>в</w:t>
      </w:r>
      <w:proofErr w:type="gramEnd"/>
      <w:r>
        <w:rPr>
          <w:rFonts w:ascii="Times New Roman" w:eastAsiaTheme="minorHAnsi" w:hAnsi="Times New Roman"/>
          <w:sz w:val="24"/>
          <w:szCs w:val="24"/>
        </w:rPr>
        <w:t>;</w:t>
      </w:r>
    </w:p>
    <w:p w:rsidR="007716CE" w:rsidRPr="00CE56BF" w:rsidRDefault="007716CE" w:rsidP="00A70058">
      <w:pPr>
        <w:autoSpaceDE w:val="0"/>
        <w:autoSpaceDN w:val="0"/>
        <w:adjustRightInd w:val="0"/>
        <w:spacing w:after="0" w:line="252" w:lineRule="auto"/>
        <w:ind w:left="34" w:firstLine="567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7716CE">
        <w:rPr>
          <w:rFonts w:ascii="Times New Roman" w:eastAsiaTheme="minorHAnsi" w:hAnsi="Times New Roman"/>
          <w:sz w:val="24"/>
          <w:szCs w:val="24"/>
          <w:lang w:val="ru-RU"/>
        </w:rPr>
        <w:lastRenderedPageBreak/>
        <w:t xml:space="preserve">- </w:t>
      </w:r>
      <w:r>
        <w:rPr>
          <w:rFonts w:ascii="Times New Roman" w:eastAsiaTheme="minorHAnsi" w:hAnsi="Times New Roman"/>
          <w:sz w:val="24"/>
          <w:szCs w:val="24"/>
        </w:rPr>
        <w:t>монтаж вікон</w:t>
      </w:r>
      <w:r w:rsidR="00A70058">
        <w:rPr>
          <w:rFonts w:ascii="Times New Roman" w:eastAsiaTheme="minorHAnsi" w:hAnsi="Times New Roman"/>
          <w:sz w:val="24"/>
          <w:szCs w:val="24"/>
        </w:rPr>
        <w:t xml:space="preserve"> та дверей</w:t>
      </w:r>
      <w:r w:rsidR="00CE56BF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проводити з дотриманням вимог ДБН В.2.6-31:2021, ДСТУ-Н Б В.2.6-146:2010, та дод. Б, п.Б.15 ДСТУ Б В.2.6-79:2009, вимог зазначеної та іншої нормативної документації, вимог та рекомендацій виробника</w:t>
      </w:r>
      <w:r w:rsidR="00CE56BF">
        <w:rPr>
          <w:rFonts w:ascii="Times New Roman" w:eastAsiaTheme="minorHAnsi" w:hAnsi="Times New Roman"/>
          <w:sz w:val="24"/>
          <w:szCs w:val="24"/>
          <w:lang w:val="ru-RU"/>
        </w:rPr>
        <w:t>.</w:t>
      </w:r>
    </w:p>
    <w:p w:rsidR="007716CE" w:rsidRDefault="007716CE" w:rsidP="007716CE">
      <w:pPr>
        <w:autoSpaceDE w:val="0"/>
        <w:autoSpaceDN w:val="0"/>
        <w:adjustRightInd w:val="0"/>
        <w:spacing w:after="160" w:line="252" w:lineRule="auto"/>
        <w:ind w:left="34"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Монтаж проводити з використанням піни монтажної, що відповідає вимогам ДСТУ Б В 2.7-150:2008.</w:t>
      </w:r>
    </w:p>
    <w:p w:rsidR="007716CE" w:rsidRDefault="007716CE" w:rsidP="007716CE">
      <w:pPr>
        <w:autoSpaceDE w:val="0"/>
        <w:autoSpaceDN w:val="0"/>
        <w:adjustRightInd w:val="0"/>
        <w:spacing w:after="160" w:line="252" w:lineRule="auto"/>
        <w:ind w:left="34"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В пропозиції Учасник повинен чітко зазначати фірму виробника та модель пропонованого товару.</w:t>
      </w:r>
    </w:p>
    <w:p w:rsidR="007716CE" w:rsidRDefault="007716CE" w:rsidP="007716CE">
      <w:pPr>
        <w:autoSpaceDE w:val="0"/>
        <w:autoSpaceDN w:val="0"/>
        <w:adjustRightInd w:val="0"/>
        <w:spacing w:after="160" w:line="252" w:lineRule="auto"/>
        <w:ind w:left="34"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Учасник визначає ціну з урахуванням усіх своїх витрат (витрати пов’язані з виготовленням, доставкою</w:t>
      </w:r>
      <w:r w:rsidR="008A78A8">
        <w:rPr>
          <w:rFonts w:ascii="Times New Roman" w:eastAsiaTheme="minorHAnsi" w:hAnsi="Times New Roman"/>
          <w:sz w:val="24"/>
          <w:szCs w:val="24"/>
        </w:rPr>
        <w:t>, демонтажем</w:t>
      </w:r>
      <w:r>
        <w:rPr>
          <w:rFonts w:ascii="Times New Roman" w:eastAsiaTheme="minorHAnsi" w:hAnsi="Times New Roman"/>
          <w:sz w:val="24"/>
          <w:szCs w:val="24"/>
        </w:rPr>
        <w:t xml:space="preserve"> та установкою), податків і зборів, що сплачуються або мають бути сплачені, у тому числі транспортні витрати та витрати пов’язані з вантажно-розвантажувальними роботами.</w:t>
      </w:r>
    </w:p>
    <w:p w:rsidR="00DD4BCF" w:rsidRDefault="007716CE" w:rsidP="007716CE">
      <w:pPr>
        <w:autoSpaceDE w:val="0"/>
        <w:autoSpaceDN w:val="0"/>
        <w:adjustRightInd w:val="0"/>
        <w:spacing w:after="160" w:line="252" w:lineRule="auto"/>
        <w:ind w:right="141"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Документи, які необхідно надати в складі пропозиції:</w:t>
      </w:r>
    </w:p>
    <w:p w:rsidR="00DD4BCF" w:rsidRDefault="00DD4BCF" w:rsidP="007716CE">
      <w:pPr>
        <w:autoSpaceDE w:val="0"/>
        <w:autoSpaceDN w:val="0"/>
        <w:adjustRightInd w:val="0"/>
        <w:spacing w:after="160" w:line="252" w:lineRule="auto"/>
        <w:ind w:right="141"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Сертифікат відповідності на склопакети;</w:t>
      </w:r>
    </w:p>
    <w:p w:rsidR="00DD4BCF" w:rsidRDefault="00DD4BCF" w:rsidP="007716CE">
      <w:pPr>
        <w:autoSpaceDE w:val="0"/>
        <w:autoSpaceDN w:val="0"/>
        <w:adjustRightInd w:val="0"/>
        <w:spacing w:after="160" w:line="252" w:lineRule="auto"/>
        <w:ind w:right="141"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Сертифікат відповідності на прокладки ущільнювальні для вікон і дверей;</w:t>
      </w:r>
      <w:bookmarkStart w:id="0" w:name="_GoBack"/>
      <w:bookmarkEnd w:id="0"/>
    </w:p>
    <w:p w:rsidR="007716CE" w:rsidRDefault="00A70058" w:rsidP="007716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iCs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</w:t>
      </w:r>
      <w:r w:rsidR="007716CE">
        <w:rPr>
          <w:rFonts w:ascii="Times New Roman" w:eastAsiaTheme="minorHAnsi" w:hAnsi="Times New Roman"/>
          <w:sz w:val="24"/>
          <w:szCs w:val="24"/>
        </w:rPr>
        <w:t xml:space="preserve">Гарантійний термін на Товар </w:t>
      </w:r>
      <w:r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становить не менше п</w:t>
      </w:r>
      <w:r w:rsidR="007716CE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'ят</w:t>
      </w:r>
      <w:r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и</w:t>
      </w:r>
      <w:r w:rsidR="007716CE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років. </w:t>
      </w:r>
      <w:r w:rsidR="007716CE" w:rsidRPr="00DD4BCF">
        <w:rPr>
          <w:rFonts w:ascii="Times New Roman" w:eastAsiaTheme="minorHAnsi" w:hAnsi="Times New Roman"/>
          <w:iCs/>
          <w:sz w:val="24"/>
          <w:szCs w:val="24"/>
        </w:rPr>
        <w:t>(</w:t>
      </w:r>
      <w:r w:rsidRPr="00DD4BCF">
        <w:rPr>
          <w:rFonts w:ascii="Times New Roman" w:eastAsiaTheme="minorHAnsi" w:hAnsi="Times New Roman"/>
          <w:iCs/>
          <w:sz w:val="24"/>
          <w:szCs w:val="24"/>
        </w:rPr>
        <w:t xml:space="preserve">у складі пропозиції </w:t>
      </w:r>
      <w:r w:rsidR="007716CE" w:rsidRPr="00DD4BCF">
        <w:rPr>
          <w:rFonts w:ascii="Times New Roman" w:eastAsiaTheme="minorHAnsi" w:hAnsi="Times New Roman"/>
          <w:iCs/>
          <w:sz w:val="24"/>
          <w:szCs w:val="24"/>
        </w:rPr>
        <w:t>надати Гарантійний лист завірений підписом та печаткою (у разі наявності).</w:t>
      </w:r>
    </w:p>
    <w:p w:rsidR="00FE5561" w:rsidRPr="00DD4BCF" w:rsidRDefault="00FE5561" w:rsidP="007716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iCs/>
          <w:sz w:val="24"/>
          <w:szCs w:val="24"/>
        </w:rPr>
      </w:pPr>
      <w:r>
        <w:rPr>
          <w:rFonts w:ascii="Times New Roman" w:eastAsiaTheme="minorHAnsi" w:hAnsi="Times New Roman"/>
          <w:iCs/>
          <w:sz w:val="24"/>
          <w:szCs w:val="24"/>
        </w:rPr>
        <w:t>- Акт огляду та проведення контрольних замірів.</w:t>
      </w:r>
    </w:p>
    <w:p w:rsidR="00AE7454" w:rsidRPr="00DD4BCF" w:rsidRDefault="00AE7454" w:rsidP="007716CE">
      <w:pPr>
        <w:autoSpaceDE w:val="0"/>
        <w:autoSpaceDN w:val="0"/>
        <w:adjustRightInd w:val="0"/>
        <w:spacing w:after="160" w:line="252" w:lineRule="auto"/>
        <w:ind w:left="34" w:firstLine="567"/>
        <w:jc w:val="both"/>
        <w:rPr>
          <w:rFonts w:ascii="Times New Roman" w:eastAsiaTheme="minorHAnsi" w:hAnsi="Times New Roman"/>
          <w:iCs/>
          <w:sz w:val="24"/>
          <w:szCs w:val="24"/>
        </w:rPr>
      </w:pPr>
    </w:p>
    <w:p w:rsidR="00FE70D6" w:rsidRPr="00653005" w:rsidRDefault="00FE70D6" w:rsidP="00FE70D6">
      <w:pPr>
        <w:shd w:val="clear" w:color="auto" w:fill="FFFFFF"/>
        <w:tabs>
          <w:tab w:val="center" w:pos="426"/>
        </w:tabs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653005">
        <w:rPr>
          <w:rFonts w:ascii="Times New Roman" w:hAnsi="Times New Roman"/>
          <w:i/>
        </w:rPr>
        <w:t>*</w:t>
      </w:r>
      <w:r>
        <w:rPr>
          <w:rFonts w:ascii="Times New Roman" w:hAnsi="Times New Roman"/>
          <w:i/>
        </w:rPr>
        <w:t>Будь – яке пос</w:t>
      </w:r>
      <w:r w:rsidR="00712494">
        <w:rPr>
          <w:rFonts w:ascii="Times New Roman" w:hAnsi="Times New Roman"/>
          <w:i/>
        </w:rPr>
        <w:t>и</w:t>
      </w:r>
      <w:r>
        <w:rPr>
          <w:rFonts w:ascii="Times New Roman" w:hAnsi="Times New Roman"/>
          <w:i/>
        </w:rPr>
        <w:t xml:space="preserve">лання на конкретну </w:t>
      </w:r>
      <w:r w:rsidRPr="00653005">
        <w:rPr>
          <w:rFonts w:ascii="Times New Roman" w:hAnsi="Times New Roman"/>
          <w:i/>
        </w:rPr>
        <w:t xml:space="preserve"> торговельну марку чи фірму, патент, конструкцію або тип предмета закупівлі, джерело його походження або виробника в даній тендерній документації застосовується із виразом </w:t>
      </w:r>
      <w:r w:rsidR="00717B1F">
        <w:rPr>
          <w:rFonts w:ascii="Times New Roman" w:hAnsi="Times New Roman"/>
          <w:i/>
          <w:sz w:val="28"/>
        </w:rPr>
        <w:t>(</w:t>
      </w:r>
      <w:r w:rsidRPr="00653005">
        <w:rPr>
          <w:rFonts w:ascii="Times New Roman" w:hAnsi="Times New Roman"/>
          <w:b/>
          <w:i/>
        </w:rPr>
        <w:t>«або еквівалент»</w:t>
      </w:r>
      <w:r w:rsidRPr="00653005">
        <w:rPr>
          <w:rFonts w:ascii="Times New Roman" w:hAnsi="Times New Roman"/>
          <w:i/>
        </w:rPr>
        <w:t>)</w:t>
      </w:r>
    </w:p>
    <w:p w:rsidR="00FE70D6" w:rsidRDefault="00FE70D6" w:rsidP="00FE70D6"/>
    <w:p w:rsidR="005E2A5A" w:rsidRPr="00DD4BCF" w:rsidRDefault="005E2A5A" w:rsidP="00FE70D6">
      <w:pPr>
        <w:autoSpaceDE w:val="0"/>
        <w:autoSpaceDN w:val="0"/>
        <w:adjustRightInd w:val="0"/>
        <w:spacing w:after="160" w:line="252" w:lineRule="auto"/>
        <w:ind w:firstLine="708"/>
        <w:jc w:val="both"/>
        <w:rPr>
          <w:rFonts w:ascii="Times New Roman" w:eastAsiaTheme="minorHAnsi" w:hAnsi="Times New Roman"/>
          <w:iCs/>
          <w:sz w:val="24"/>
          <w:szCs w:val="24"/>
        </w:rPr>
      </w:pPr>
    </w:p>
    <w:sectPr w:rsidR="005E2A5A" w:rsidRPr="00DD4BCF" w:rsidSect="00540D4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4C4" w:rsidRDefault="000B14C4" w:rsidP="00540D4C">
      <w:pPr>
        <w:spacing w:after="0" w:line="240" w:lineRule="auto"/>
      </w:pPr>
      <w:r>
        <w:separator/>
      </w:r>
    </w:p>
  </w:endnote>
  <w:endnote w:type="continuationSeparator" w:id="0">
    <w:p w:rsidR="000B14C4" w:rsidRDefault="000B14C4" w:rsidP="00540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4C4" w:rsidRDefault="000B14C4" w:rsidP="00540D4C">
      <w:pPr>
        <w:spacing w:after="0" w:line="240" w:lineRule="auto"/>
      </w:pPr>
      <w:r>
        <w:separator/>
      </w:r>
    </w:p>
  </w:footnote>
  <w:footnote w:type="continuationSeparator" w:id="0">
    <w:p w:rsidR="000B14C4" w:rsidRDefault="000B14C4" w:rsidP="00540D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F2EE5D0"/>
    <w:lvl w:ilvl="0">
      <w:numFmt w:val="bullet"/>
      <w:lvlText w:val="*"/>
      <w:lvlJc w:val="left"/>
    </w:lvl>
  </w:abstractNum>
  <w:abstractNum w:abstractNumId="1">
    <w:nsid w:val="090E13EC"/>
    <w:multiLevelType w:val="hybridMultilevel"/>
    <w:tmpl w:val="26003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02984"/>
    <w:multiLevelType w:val="hybridMultilevel"/>
    <w:tmpl w:val="C492CC62"/>
    <w:lvl w:ilvl="0" w:tplc="D14A846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6450E"/>
    <w:multiLevelType w:val="hybridMultilevel"/>
    <w:tmpl w:val="DD885180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270231"/>
    <w:multiLevelType w:val="hybridMultilevel"/>
    <w:tmpl w:val="2CFC37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875727"/>
    <w:multiLevelType w:val="hybridMultilevel"/>
    <w:tmpl w:val="A982794C"/>
    <w:lvl w:ilvl="0" w:tplc="523077AE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>
    <w:nsid w:val="45DB3053"/>
    <w:multiLevelType w:val="hybridMultilevel"/>
    <w:tmpl w:val="2730B2A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702356"/>
    <w:multiLevelType w:val="multilevel"/>
    <w:tmpl w:val="F8E6372C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84"/>
        </w:tabs>
        <w:ind w:left="1484" w:hanging="360"/>
      </w:pPr>
    </w:lvl>
    <w:lvl w:ilvl="2">
      <w:start w:val="1"/>
      <w:numFmt w:val="decimal"/>
      <w:lvlText w:val="%3."/>
      <w:lvlJc w:val="left"/>
      <w:pPr>
        <w:tabs>
          <w:tab w:val="num" w:pos="2204"/>
        </w:tabs>
        <w:ind w:left="2204" w:hanging="360"/>
      </w:pPr>
    </w:lvl>
    <w:lvl w:ilvl="3">
      <w:start w:val="1"/>
      <w:numFmt w:val="decimal"/>
      <w:lvlText w:val="%4."/>
      <w:lvlJc w:val="left"/>
      <w:pPr>
        <w:tabs>
          <w:tab w:val="num" w:pos="2924"/>
        </w:tabs>
        <w:ind w:left="2924" w:hanging="360"/>
      </w:pPr>
    </w:lvl>
    <w:lvl w:ilvl="4">
      <w:start w:val="1"/>
      <w:numFmt w:val="decimal"/>
      <w:lvlText w:val="%5."/>
      <w:lvlJc w:val="left"/>
      <w:pPr>
        <w:tabs>
          <w:tab w:val="num" w:pos="3644"/>
        </w:tabs>
        <w:ind w:left="3644" w:hanging="360"/>
      </w:pPr>
    </w:lvl>
    <w:lvl w:ilvl="5">
      <w:start w:val="1"/>
      <w:numFmt w:val="decimal"/>
      <w:lvlText w:val="%6."/>
      <w:lvlJc w:val="left"/>
      <w:pPr>
        <w:tabs>
          <w:tab w:val="num" w:pos="4364"/>
        </w:tabs>
        <w:ind w:left="4364" w:hanging="360"/>
      </w:pPr>
    </w:lvl>
    <w:lvl w:ilvl="6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>
      <w:start w:val="1"/>
      <w:numFmt w:val="decimal"/>
      <w:lvlText w:val="%8."/>
      <w:lvlJc w:val="left"/>
      <w:pPr>
        <w:tabs>
          <w:tab w:val="num" w:pos="5804"/>
        </w:tabs>
        <w:ind w:left="5804" w:hanging="360"/>
      </w:pPr>
    </w:lvl>
    <w:lvl w:ilvl="8">
      <w:start w:val="1"/>
      <w:numFmt w:val="decimal"/>
      <w:lvlText w:val="%9."/>
      <w:lvlJc w:val="left"/>
      <w:pPr>
        <w:tabs>
          <w:tab w:val="num" w:pos="6524"/>
        </w:tabs>
        <w:ind w:left="6524" w:hanging="360"/>
      </w:pPr>
    </w:lvl>
  </w:abstractNum>
  <w:abstractNum w:abstractNumId="8">
    <w:nsid w:val="57E53884"/>
    <w:multiLevelType w:val="hybridMultilevel"/>
    <w:tmpl w:val="C73E44DE"/>
    <w:lvl w:ilvl="0" w:tplc="869EDF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B30320"/>
    <w:multiLevelType w:val="hybridMultilevel"/>
    <w:tmpl w:val="91446898"/>
    <w:lvl w:ilvl="0" w:tplc="14927636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6"/>
  </w:num>
  <w:num w:numId="6">
    <w:abstractNumId w:val="8"/>
  </w:num>
  <w:num w:numId="7">
    <w:abstractNumId w:val="1"/>
  </w:num>
  <w:num w:numId="8">
    <w:abstractNumId w:val="5"/>
  </w:num>
  <w:num w:numId="9">
    <w:abstractNumId w:val="2"/>
  </w:num>
  <w:num w:numId="1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8F9"/>
    <w:rsid w:val="00003E71"/>
    <w:rsid w:val="00020D27"/>
    <w:rsid w:val="00024ED9"/>
    <w:rsid w:val="0004022E"/>
    <w:rsid w:val="00046B52"/>
    <w:rsid w:val="00052764"/>
    <w:rsid w:val="0005499F"/>
    <w:rsid w:val="000569B1"/>
    <w:rsid w:val="00060B15"/>
    <w:rsid w:val="00064C23"/>
    <w:rsid w:val="00075038"/>
    <w:rsid w:val="000A1A79"/>
    <w:rsid w:val="000B14C4"/>
    <w:rsid w:val="000B7F42"/>
    <w:rsid w:val="000D7A23"/>
    <w:rsid w:val="000F28CA"/>
    <w:rsid w:val="000F7727"/>
    <w:rsid w:val="001077E9"/>
    <w:rsid w:val="001219B3"/>
    <w:rsid w:val="00132B89"/>
    <w:rsid w:val="0013541A"/>
    <w:rsid w:val="00151913"/>
    <w:rsid w:val="001545AF"/>
    <w:rsid w:val="00165854"/>
    <w:rsid w:val="00166EEE"/>
    <w:rsid w:val="001C0A1C"/>
    <w:rsid w:val="001E7091"/>
    <w:rsid w:val="001F208D"/>
    <w:rsid w:val="001F4089"/>
    <w:rsid w:val="00204993"/>
    <w:rsid w:val="00227F01"/>
    <w:rsid w:val="00241B77"/>
    <w:rsid w:val="00257504"/>
    <w:rsid w:val="002650C1"/>
    <w:rsid w:val="00276574"/>
    <w:rsid w:val="00283C2A"/>
    <w:rsid w:val="00285438"/>
    <w:rsid w:val="0028606C"/>
    <w:rsid w:val="00293B1F"/>
    <w:rsid w:val="00294587"/>
    <w:rsid w:val="00297D94"/>
    <w:rsid w:val="002B0BFF"/>
    <w:rsid w:val="003040F1"/>
    <w:rsid w:val="00311C9D"/>
    <w:rsid w:val="003152C1"/>
    <w:rsid w:val="00331998"/>
    <w:rsid w:val="00334680"/>
    <w:rsid w:val="00343590"/>
    <w:rsid w:val="0035029C"/>
    <w:rsid w:val="00385AB1"/>
    <w:rsid w:val="00385B9E"/>
    <w:rsid w:val="00387CE0"/>
    <w:rsid w:val="003A3901"/>
    <w:rsid w:val="003B6CA6"/>
    <w:rsid w:val="003B7C59"/>
    <w:rsid w:val="003E2403"/>
    <w:rsid w:val="003F0736"/>
    <w:rsid w:val="003F2F52"/>
    <w:rsid w:val="0041377E"/>
    <w:rsid w:val="00424AA4"/>
    <w:rsid w:val="004264FF"/>
    <w:rsid w:val="004278AA"/>
    <w:rsid w:val="00432B08"/>
    <w:rsid w:val="004377ED"/>
    <w:rsid w:val="00440EFD"/>
    <w:rsid w:val="00452BAA"/>
    <w:rsid w:val="00462851"/>
    <w:rsid w:val="00474AFA"/>
    <w:rsid w:val="0049441C"/>
    <w:rsid w:val="00494D60"/>
    <w:rsid w:val="004B13B2"/>
    <w:rsid w:val="004C1514"/>
    <w:rsid w:val="004E48F9"/>
    <w:rsid w:val="004F6569"/>
    <w:rsid w:val="0052175F"/>
    <w:rsid w:val="00540D4C"/>
    <w:rsid w:val="005510C3"/>
    <w:rsid w:val="005608E9"/>
    <w:rsid w:val="00561301"/>
    <w:rsid w:val="00590447"/>
    <w:rsid w:val="00594725"/>
    <w:rsid w:val="005A3303"/>
    <w:rsid w:val="005B2F93"/>
    <w:rsid w:val="005B4818"/>
    <w:rsid w:val="005E0C80"/>
    <w:rsid w:val="005E2A5A"/>
    <w:rsid w:val="005E4595"/>
    <w:rsid w:val="005E57CB"/>
    <w:rsid w:val="005F0733"/>
    <w:rsid w:val="005F0AC4"/>
    <w:rsid w:val="005F4D27"/>
    <w:rsid w:val="006202D5"/>
    <w:rsid w:val="00634AFD"/>
    <w:rsid w:val="00653005"/>
    <w:rsid w:val="00661758"/>
    <w:rsid w:val="00663348"/>
    <w:rsid w:val="00694B34"/>
    <w:rsid w:val="006B34D1"/>
    <w:rsid w:val="006B3BDA"/>
    <w:rsid w:val="006B4F51"/>
    <w:rsid w:val="006C13A5"/>
    <w:rsid w:val="006D3CF5"/>
    <w:rsid w:val="006E4588"/>
    <w:rsid w:val="006E584C"/>
    <w:rsid w:val="006F336A"/>
    <w:rsid w:val="007029D3"/>
    <w:rsid w:val="00712494"/>
    <w:rsid w:val="00713273"/>
    <w:rsid w:val="00717B1F"/>
    <w:rsid w:val="0072786F"/>
    <w:rsid w:val="00736E07"/>
    <w:rsid w:val="007521F6"/>
    <w:rsid w:val="0075645D"/>
    <w:rsid w:val="007716CE"/>
    <w:rsid w:val="0079192F"/>
    <w:rsid w:val="007A196A"/>
    <w:rsid w:val="007C2D29"/>
    <w:rsid w:val="007C328F"/>
    <w:rsid w:val="007E3293"/>
    <w:rsid w:val="007E5A9C"/>
    <w:rsid w:val="00810C36"/>
    <w:rsid w:val="00831050"/>
    <w:rsid w:val="00833D76"/>
    <w:rsid w:val="00841E89"/>
    <w:rsid w:val="00847FBB"/>
    <w:rsid w:val="008671B8"/>
    <w:rsid w:val="00885753"/>
    <w:rsid w:val="008A78A8"/>
    <w:rsid w:val="008D1607"/>
    <w:rsid w:val="008F545E"/>
    <w:rsid w:val="009030C4"/>
    <w:rsid w:val="00922DA6"/>
    <w:rsid w:val="00930A11"/>
    <w:rsid w:val="00942390"/>
    <w:rsid w:val="009447B8"/>
    <w:rsid w:val="0096298B"/>
    <w:rsid w:val="00985D64"/>
    <w:rsid w:val="009937A2"/>
    <w:rsid w:val="009C04F2"/>
    <w:rsid w:val="009D7D0C"/>
    <w:rsid w:val="00A07436"/>
    <w:rsid w:val="00A11789"/>
    <w:rsid w:val="00A40C2D"/>
    <w:rsid w:val="00A57C0F"/>
    <w:rsid w:val="00A70058"/>
    <w:rsid w:val="00A81CFF"/>
    <w:rsid w:val="00A84378"/>
    <w:rsid w:val="00A85E74"/>
    <w:rsid w:val="00A93ECE"/>
    <w:rsid w:val="00AD0CEE"/>
    <w:rsid w:val="00AD60E1"/>
    <w:rsid w:val="00AD7798"/>
    <w:rsid w:val="00AE4FA4"/>
    <w:rsid w:val="00AE5FCD"/>
    <w:rsid w:val="00AE7454"/>
    <w:rsid w:val="00AF6973"/>
    <w:rsid w:val="00B01937"/>
    <w:rsid w:val="00B06432"/>
    <w:rsid w:val="00B1417B"/>
    <w:rsid w:val="00B16513"/>
    <w:rsid w:val="00B220D4"/>
    <w:rsid w:val="00B272C3"/>
    <w:rsid w:val="00B33416"/>
    <w:rsid w:val="00B40A5E"/>
    <w:rsid w:val="00B435BD"/>
    <w:rsid w:val="00B547B7"/>
    <w:rsid w:val="00B620B7"/>
    <w:rsid w:val="00B6618E"/>
    <w:rsid w:val="00B67763"/>
    <w:rsid w:val="00B71219"/>
    <w:rsid w:val="00BA0F7E"/>
    <w:rsid w:val="00BA5271"/>
    <w:rsid w:val="00BD5AE0"/>
    <w:rsid w:val="00C00D80"/>
    <w:rsid w:val="00C027A3"/>
    <w:rsid w:val="00C107A5"/>
    <w:rsid w:val="00C31652"/>
    <w:rsid w:val="00C33AD3"/>
    <w:rsid w:val="00C4055A"/>
    <w:rsid w:val="00C4497C"/>
    <w:rsid w:val="00C45860"/>
    <w:rsid w:val="00C46D85"/>
    <w:rsid w:val="00C51644"/>
    <w:rsid w:val="00C55FFA"/>
    <w:rsid w:val="00CA373C"/>
    <w:rsid w:val="00CB3387"/>
    <w:rsid w:val="00CE56BF"/>
    <w:rsid w:val="00CF50DC"/>
    <w:rsid w:val="00D02DEF"/>
    <w:rsid w:val="00D27E62"/>
    <w:rsid w:val="00D30D75"/>
    <w:rsid w:val="00D325DD"/>
    <w:rsid w:val="00D73F69"/>
    <w:rsid w:val="00D83CDC"/>
    <w:rsid w:val="00D932DF"/>
    <w:rsid w:val="00D97D43"/>
    <w:rsid w:val="00DA55F3"/>
    <w:rsid w:val="00DB2D21"/>
    <w:rsid w:val="00DB5E7B"/>
    <w:rsid w:val="00DC4915"/>
    <w:rsid w:val="00DD4BCF"/>
    <w:rsid w:val="00DE3862"/>
    <w:rsid w:val="00E00AE5"/>
    <w:rsid w:val="00E335C7"/>
    <w:rsid w:val="00E41101"/>
    <w:rsid w:val="00E64A73"/>
    <w:rsid w:val="00E65714"/>
    <w:rsid w:val="00E70CFB"/>
    <w:rsid w:val="00E72DA9"/>
    <w:rsid w:val="00E84594"/>
    <w:rsid w:val="00EA3F16"/>
    <w:rsid w:val="00EB54A4"/>
    <w:rsid w:val="00EB73DC"/>
    <w:rsid w:val="00EC7B47"/>
    <w:rsid w:val="00ED6837"/>
    <w:rsid w:val="00F23B69"/>
    <w:rsid w:val="00F3544B"/>
    <w:rsid w:val="00F71078"/>
    <w:rsid w:val="00F74BF0"/>
    <w:rsid w:val="00F80A98"/>
    <w:rsid w:val="00F97627"/>
    <w:rsid w:val="00FC53E8"/>
    <w:rsid w:val="00FD1BAF"/>
    <w:rsid w:val="00FD5A41"/>
    <w:rsid w:val="00FE515E"/>
    <w:rsid w:val="00FE5561"/>
    <w:rsid w:val="00FE70D6"/>
    <w:rsid w:val="00FF12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005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53005"/>
    <w:pPr>
      <w:ind w:left="720"/>
      <w:contextualSpacing/>
    </w:pPr>
  </w:style>
  <w:style w:type="paragraph" w:customStyle="1" w:styleId="1">
    <w:name w:val="Обычный (веб)1"/>
    <w:basedOn w:val="a"/>
    <w:rsid w:val="00653005"/>
    <w:pPr>
      <w:spacing w:after="107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653005"/>
    <w:pPr>
      <w:widowControl w:val="0"/>
      <w:shd w:val="clear" w:color="auto" w:fill="FFFFFF"/>
      <w:autoSpaceDE w:val="0"/>
      <w:autoSpaceDN w:val="0"/>
      <w:adjustRightInd w:val="0"/>
      <w:spacing w:before="240" w:after="0" w:line="240" w:lineRule="auto"/>
      <w:ind w:right="1" w:firstLine="720"/>
      <w:jc w:val="both"/>
    </w:pPr>
    <w:rPr>
      <w:rFonts w:ascii="Times New Roman" w:eastAsia="Times New Roman" w:hAnsi="Times New Roman"/>
      <w:color w:val="000000"/>
      <w:sz w:val="28"/>
      <w:szCs w:val="24"/>
      <w:lang w:val="x-none" w:eastAsia="x-none"/>
    </w:rPr>
  </w:style>
  <w:style w:type="character" w:customStyle="1" w:styleId="20">
    <w:name w:val="Основний текст з відступом 2 Знак"/>
    <w:basedOn w:val="a0"/>
    <w:link w:val="2"/>
    <w:semiHidden/>
    <w:rsid w:val="00653005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val="x-none" w:eastAsia="x-none"/>
    </w:rPr>
  </w:style>
  <w:style w:type="table" w:styleId="a4">
    <w:name w:val="Table Grid"/>
    <w:basedOn w:val="a1"/>
    <w:uiPriority w:val="59"/>
    <w:rsid w:val="00653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53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653005"/>
    <w:rPr>
      <w:rFonts w:ascii="Tahoma" w:eastAsia="Calibri" w:hAnsi="Tahoma" w:cs="Tahoma"/>
      <w:sz w:val="16"/>
      <w:szCs w:val="16"/>
      <w:lang w:val="uk-UA"/>
    </w:rPr>
  </w:style>
  <w:style w:type="paragraph" w:styleId="a7">
    <w:name w:val="header"/>
    <w:basedOn w:val="a"/>
    <w:link w:val="a8"/>
    <w:uiPriority w:val="99"/>
    <w:semiHidden/>
    <w:unhideWhenUsed/>
    <w:rsid w:val="00540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semiHidden/>
    <w:rsid w:val="00540D4C"/>
    <w:rPr>
      <w:rFonts w:ascii="Calibri" w:eastAsia="Calibri" w:hAnsi="Calibri" w:cs="Times New Roman"/>
      <w:lang w:val="uk-UA"/>
    </w:rPr>
  </w:style>
  <w:style w:type="paragraph" w:styleId="a9">
    <w:name w:val="footer"/>
    <w:basedOn w:val="a"/>
    <w:link w:val="aa"/>
    <w:uiPriority w:val="99"/>
    <w:semiHidden/>
    <w:unhideWhenUsed/>
    <w:rsid w:val="00540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semiHidden/>
    <w:rsid w:val="00540D4C"/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005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53005"/>
    <w:pPr>
      <w:ind w:left="720"/>
      <w:contextualSpacing/>
    </w:pPr>
  </w:style>
  <w:style w:type="paragraph" w:customStyle="1" w:styleId="1">
    <w:name w:val="Обычный (веб)1"/>
    <w:basedOn w:val="a"/>
    <w:rsid w:val="00653005"/>
    <w:pPr>
      <w:spacing w:after="107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653005"/>
    <w:pPr>
      <w:widowControl w:val="0"/>
      <w:shd w:val="clear" w:color="auto" w:fill="FFFFFF"/>
      <w:autoSpaceDE w:val="0"/>
      <w:autoSpaceDN w:val="0"/>
      <w:adjustRightInd w:val="0"/>
      <w:spacing w:before="240" w:after="0" w:line="240" w:lineRule="auto"/>
      <w:ind w:right="1" w:firstLine="720"/>
      <w:jc w:val="both"/>
    </w:pPr>
    <w:rPr>
      <w:rFonts w:ascii="Times New Roman" w:eastAsia="Times New Roman" w:hAnsi="Times New Roman"/>
      <w:color w:val="000000"/>
      <w:sz w:val="28"/>
      <w:szCs w:val="24"/>
      <w:lang w:val="x-none" w:eastAsia="x-none"/>
    </w:rPr>
  </w:style>
  <w:style w:type="character" w:customStyle="1" w:styleId="20">
    <w:name w:val="Основний текст з відступом 2 Знак"/>
    <w:basedOn w:val="a0"/>
    <w:link w:val="2"/>
    <w:semiHidden/>
    <w:rsid w:val="00653005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val="x-none" w:eastAsia="x-none"/>
    </w:rPr>
  </w:style>
  <w:style w:type="table" w:styleId="a4">
    <w:name w:val="Table Grid"/>
    <w:basedOn w:val="a1"/>
    <w:uiPriority w:val="59"/>
    <w:rsid w:val="00653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53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653005"/>
    <w:rPr>
      <w:rFonts w:ascii="Tahoma" w:eastAsia="Calibri" w:hAnsi="Tahoma" w:cs="Tahoma"/>
      <w:sz w:val="16"/>
      <w:szCs w:val="16"/>
      <w:lang w:val="uk-UA"/>
    </w:rPr>
  </w:style>
  <w:style w:type="paragraph" w:styleId="a7">
    <w:name w:val="header"/>
    <w:basedOn w:val="a"/>
    <w:link w:val="a8"/>
    <w:uiPriority w:val="99"/>
    <w:semiHidden/>
    <w:unhideWhenUsed/>
    <w:rsid w:val="00540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semiHidden/>
    <w:rsid w:val="00540D4C"/>
    <w:rPr>
      <w:rFonts w:ascii="Calibri" w:eastAsia="Calibri" w:hAnsi="Calibri" w:cs="Times New Roman"/>
      <w:lang w:val="uk-UA"/>
    </w:rPr>
  </w:style>
  <w:style w:type="paragraph" w:styleId="a9">
    <w:name w:val="footer"/>
    <w:basedOn w:val="a"/>
    <w:link w:val="aa"/>
    <w:uiPriority w:val="99"/>
    <w:semiHidden/>
    <w:unhideWhenUsed/>
    <w:rsid w:val="00540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semiHidden/>
    <w:rsid w:val="00540D4C"/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AF5AAE-D38B-4124-AED2-92DC4EF7F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5084</Words>
  <Characters>2898</Characters>
  <Application>Microsoft Office Word</Application>
  <DocSecurity>0</DocSecurity>
  <Lines>24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7967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Мазурчак Тетяна</dc:creator>
  <cp:lastModifiedBy>user3</cp:lastModifiedBy>
  <cp:revision>8</cp:revision>
  <cp:lastPrinted>2023-03-17T09:45:00Z</cp:lastPrinted>
  <dcterms:created xsi:type="dcterms:W3CDTF">2023-03-17T12:48:00Z</dcterms:created>
  <dcterms:modified xsi:type="dcterms:W3CDTF">2023-03-17T13:52:00Z</dcterms:modified>
</cp:coreProperties>
</file>