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11332" w14:textId="77777777" w:rsidR="00B04E4D" w:rsidRPr="00795FF5" w:rsidRDefault="00B04E4D" w:rsidP="00B04E4D">
      <w:pPr>
        <w:spacing w:after="0" w:line="240" w:lineRule="auto"/>
        <w:jc w:val="center"/>
        <w:rPr>
          <w:rFonts w:ascii="Times New Roman" w:eastAsia="Arial" w:hAnsi="Times New Roman" w:cs="Times New Roman"/>
          <w:b/>
          <w:color w:val="000000"/>
          <w:sz w:val="32"/>
          <w:szCs w:val="32"/>
          <w:lang w:val="ru-RU" w:eastAsia="ru-RU"/>
        </w:rPr>
      </w:pPr>
      <w:r w:rsidRPr="00795FF5">
        <w:rPr>
          <w:rFonts w:ascii="Times New Roman" w:eastAsia="Arial" w:hAnsi="Times New Roman" w:cs="Times New Roman"/>
          <w:noProof/>
          <w:sz w:val="60"/>
          <w:szCs w:val="60"/>
          <w:lang w:val="en-US"/>
        </w:rPr>
        <w:drawing>
          <wp:inline distT="0" distB="0" distL="0" distR="0" wp14:anchorId="265822E4" wp14:editId="1E3F52FB">
            <wp:extent cx="1647825" cy="15457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1724" cy="1558785"/>
                    </a:xfrm>
                    <a:prstGeom prst="rect">
                      <a:avLst/>
                    </a:prstGeom>
                    <a:noFill/>
                    <a:ln>
                      <a:noFill/>
                    </a:ln>
                  </pic:spPr>
                </pic:pic>
              </a:graphicData>
            </a:graphic>
          </wp:inline>
        </w:drawing>
      </w:r>
    </w:p>
    <w:p w14:paraId="7E3A39E8" w14:textId="77777777" w:rsidR="00B04E4D" w:rsidRPr="00795FF5" w:rsidRDefault="00B04E4D" w:rsidP="00B04E4D">
      <w:pPr>
        <w:spacing w:after="0" w:line="240" w:lineRule="auto"/>
        <w:jc w:val="center"/>
        <w:rPr>
          <w:rFonts w:ascii="Times New Roman" w:eastAsia="Arial" w:hAnsi="Times New Roman" w:cs="Times New Roman"/>
          <w:b/>
          <w:color w:val="000000"/>
          <w:sz w:val="32"/>
          <w:szCs w:val="32"/>
          <w:lang w:eastAsia="ru-RU"/>
        </w:rPr>
      </w:pPr>
      <w:r w:rsidRPr="00795FF5">
        <w:rPr>
          <w:rFonts w:ascii="Times New Roman" w:eastAsia="Arial" w:hAnsi="Times New Roman" w:cs="Times New Roman"/>
          <w:b/>
          <w:color w:val="000000"/>
          <w:sz w:val="32"/>
          <w:szCs w:val="32"/>
          <w:lang w:eastAsia="ru-RU"/>
        </w:rPr>
        <w:t>Головне управління Національної поліції у м. Києві</w:t>
      </w:r>
    </w:p>
    <w:p w14:paraId="1ACC63D5" w14:textId="77777777" w:rsidR="00B04E4D" w:rsidRPr="00795FF5" w:rsidRDefault="00B04E4D" w:rsidP="00B04E4D">
      <w:pPr>
        <w:spacing w:after="0" w:line="240" w:lineRule="auto"/>
        <w:ind w:left="4678"/>
        <w:rPr>
          <w:rFonts w:ascii="Times New Roman" w:eastAsia="Arial" w:hAnsi="Times New Roman" w:cs="Times New Roman"/>
          <w:b/>
          <w:bCs/>
          <w:color w:val="000000"/>
          <w:sz w:val="24"/>
          <w:szCs w:val="24"/>
          <w:lang w:eastAsia="ru-RU"/>
        </w:rPr>
      </w:pPr>
    </w:p>
    <w:p w14:paraId="2E1EA13F" w14:textId="77777777" w:rsidR="00B04E4D" w:rsidRPr="00795FF5" w:rsidRDefault="00B04E4D" w:rsidP="00B04E4D">
      <w:pPr>
        <w:spacing w:after="0" w:line="240" w:lineRule="auto"/>
        <w:ind w:left="4678"/>
        <w:rPr>
          <w:rFonts w:ascii="Times New Roman" w:eastAsia="Arial" w:hAnsi="Times New Roman" w:cs="Times New Roman"/>
          <w:b/>
          <w:bCs/>
          <w:color w:val="000000"/>
          <w:sz w:val="24"/>
          <w:szCs w:val="24"/>
          <w:lang w:eastAsia="ru-RU"/>
        </w:rPr>
      </w:pPr>
    </w:p>
    <w:p w14:paraId="681CB092" w14:textId="77777777" w:rsidR="00B04E4D" w:rsidRPr="00795FF5" w:rsidRDefault="00B04E4D" w:rsidP="00B04E4D">
      <w:pPr>
        <w:spacing w:after="0" w:line="240" w:lineRule="auto"/>
        <w:ind w:left="5103"/>
        <w:rPr>
          <w:rFonts w:ascii="Times New Roman" w:eastAsia="Arial" w:hAnsi="Times New Roman" w:cs="Times New Roman"/>
          <w:b/>
          <w:bCs/>
          <w:color w:val="000000"/>
          <w:sz w:val="24"/>
          <w:szCs w:val="24"/>
          <w:lang w:eastAsia="ru-RU"/>
        </w:rPr>
      </w:pPr>
      <w:r w:rsidRPr="00795FF5">
        <w:rPr>
          <w:rFonts w:ascii="Times New Roman" w:eastAsia="Arial" w:hAnsi="Times New Roman" w:cs="Times New Roman"/>
          <w:b/>
          <w:bCs/>
          <w:color w:val="000000"/>
          <w:sz w:val="24"/>
          <w:szCs w:val="24"/>
          <w:lang w:eastAsia="ru-RU"/>
        </w:rPr>
        <w:t>ЗАТВЕРДЖЕНО</w:t>
      </w:r>
    </w:p>
    <w:p w14:paraId="2FAEC435" w14:textId="77777777" w:rsidR="00B04E4D" w:rsidRPr="00795FF5" w:rsidRDefault="00B04E4D" w:rsidP="00B04E4D">
      <w:pPr>
        <w:spacing w:after="0" w:line="240" w:lineRule="auto"/>
        <w:ind w:left="5103"/>
        <w:rPr>
          <w:rFonts w:ascii="Times New Roman" w:eastAsia="Arial" w:hAnsi="Times New Roman" w:cs="Times New Roman"/>
          <w:bCs/>
          <w:color w:val="000000"/>
          <w:sz w:val="24"/>
          <w:szCs w:val="24"/>
          <w:lang w:eastAsia="ru-RU"/>
        </w:rPr>
      </w:pPr>
      <w:r w:rsidRPr="00795FF5">
        <w:rPr>
          <w:rFonts w:ascii="Times New Roman" w:eastAsia="Arial" w:hAnsi="Times New Roman" w:cs="Times New Roman"/>
          <w:bCs/>
          <w:color w:val="000000"/>
          <w:sz w:val="24"/>
          <w:szCs w:val="24"/>
          <w:lang w:eastAsia="ru-RU"/>
        </w:rPr>
        <w:t>Уповноваженою особою</w:t>
      </w:r>
    </w:p>
    <w:p w14:paraId="5EA9DFB2" w14:textId="77777777" w:rsidR="00B04E4D" w:rsidRPr="00795FF5" w:rsidRDefault="00B04E4D" w:rsidP="00B04E4D">
      <w:pPr>
        <w:spacing w:after="0" w:line="240" w:lineRule="auto"/>
        <w:ind w:left="5103"/>
        <w:rPr>
          <w:rFonts w:ascii="Times New Roman" w:eastAsia="Arial" w:hAnsi="Times New Roman" w:cs="Times New Roman"/>
          <w:bCs/>
          <w:color w:val="000000"/>
          <w:sz w:val="24"/>
          <w:szCs w:val="24"/>
          <w:lang w:eastAsia="ru-RU"/>
        </w:rPr>
      </w:pPr>
      <w:r w:rsidRPr="00795FF5">
        <w:rPr>
          <w:rFonts w:ascii="Times New Roman" w:eastAsia="Arial" w:hAnsi="Times New Roman" w:cs="Times New Roman"/>
          <w:bCs/>
          <w:color w:val="000000"/>
          <w:sz w:val="24"/>
          <w:szCs w:val="24"/>
          <w:lang w:eastAsia="ru-RU"/>
        </w:rPr>
        <w:t xml:space="preserve">Головного управління </w:t>
      </w:r>
    </w:p>
    <w:p w14:paraId="35F7A394" w14:textId="7777777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color w:val="000000"/>
          <w:sz w:val="24"/>
          <w:szCs w:val="24"/>
          <w:lang w:eastAsia="ru-RU"/>
        </w:rPr>
        <w:t>Національної поліції у м. Києві</w:t>
      </w:r>
    </w:p>
    <w:p w14:paraId="784B3E87" w14:textId="07A81830"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 xml:space="preserve">протокол </w:t>
      </w:r>
      <w:r w:rsidR="00180D20">
        <w:rPr>
          <w:rFonts w:ascii="Times New Roman" w:eastAsia="Arial" w:hAnsi="Times New Roman" w:cs="Times New Roman"/>
          <w:bCs/>
          <w:color w:val="000000"/>
          <w:sz w:val="24"/>
          <w:szCs w:val="24"/>
          <w:lang w:eastAsia="ru-RU"/>
        </w:rPr>
        <w:t>№ 1 від «</w:t>
      </w:r>
      <w:r w:rsidR="006051B5">
        <w:rPr>
          <w:rFonts w:ascii="Times New Roman" w:eastAsia="Arial" w:hAnsi="Times New Roman" w:cs="Times New Roman"/>
          <w:bCs/>
          <w:color w:val="000000"/>
          <w:sz w:val="24"/>
          <w:szCs w:val="24"/>
          <w:lang w:val="ru-RU" w:eastAsia="ru-RU"/>
        </w:rPr>
        <w:t>28</w:t>
      </w:r>
      <w:r w:rsidR="00244211">
        <w:rPr>
          <w:rFonts w:ascii="Times New Roman" w:eastAsia="Arial" w:hAnsi="Times New Roman" w:cs="Times New Roman"/>
          <w:bCs/>
          <w:color w:val="000000"/>
          <w:sz w:val="24"/>
          <w:szCs w:val="24"/>
          <w:lang w:eastAsia="ru-RU"/>
        </w:rPr>
        <w:t>» березня</w:t>
      </w:r>
      <w:r w:rsidR="00D6369D">
        <w:rPr>
          <w:rFonts w:ascii="Times New Roman" w:eastAsia="Arial" w:hAnsi="Times New Roman" w:cs="Times New Roman"/>
          <w:bCs/>
          <w:sz w:val="24"/>
          <w:szCs w:val="24"/>
          <w:lang w:eastAsia="ru-RU"/>
        </w:rPr>
        <w:t xml:space="preserve"> 2024</w:t>
      </w:r>
      <w:r w:rsidRPr="00795FF5">
        <w:rPr>
          <w:rFonts w:ascii="Times New Roman" w:eastAsia="Arial" w:hAnsi="Times New Roman" w:cs="Times New Roman"/>
          <w:bCs/>
          <w:sz w:val="24"/>
          <w:szCs w:val="24"/>
          <w:lang w:eastAsia="ru-RU"/>
        </w:rPr>
        <w:t xml:space="preserve"> р.</w:t>
      </w:r>
    </w:p>
    <w:p w14:paraId="79AAB21B" w14:textId="7777777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p>
    <w:p w14:paraId="247FB9C2" w14:textId="77777777"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p>
    <w:p w14:paraId="53061C5F" w14:textId="13CD2350" w:rsidR="00B04E4D" w:rsidRPr="00795FF5" w:rsidRDefault="00B04E4D" w:rsidP="00B04E4D">
      <w:pPr>
        <w:spacing w:after="0" w:line="240" w:lineRule="auto"/>
        <w:ind w:left="5103"/>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______________</w:t>
      </w:r>
      <w:r w:rsidR="00D6369D">
        <w:rPr>
          <w:rFonts w:ascii="Times New Roman" w:eastAsia="Arial" w:hAnsi="Times New Roman" w:cs="Times New Roman"/>
          <w:bCs/>
          <w:sz w:val="24"/>
          <w:szCs w:val="24"/>
          <w:lang w:eastAsia="ru-RU"/>
        </w:rPr>
        <w:t xml:space="preserve"> </w:t>
      </w:r>
      <w:r w:rsidR="006051B5" w:rsidRPr="006051B5">
        <w:rPr>
          <w:rFonts w:ascii="Times New Roman" w:eastAsia="Arial" w:hAnsi="Times New Roman" w:cs="Times New Roman"/>
          <w:b/>
          <w:bCs/>
          <w:sz w:val="24"/>
          <w:szCs w:val="24"/>
          <w:lang w:eastAsia="ru-RU"/>
        </w:rPr>
        <w:t>Артем ФЕДОРИЩЕВ</w:t>
      </w:r>
    </w:p>
    <w:p w14:paraId="2C7B3AA2"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val="ru-RU" w:eastAsia="ru-RU"/>
        </w:rPr>
      </w:pPr>
    </w:p>
    <w:p w14:paraId="0E8535B1"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27697CCD"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14E5927A"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4631092B"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62398EF6"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552E5320"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6D37D1B5"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1174F9DA" w14:textId="77777777" w:rsidR="00B04E4D" w:rsidRPr="00795FF5" w:rsidRDefault="00B04E4D" w:rsidP="00B04E4D">
      <w:pPr>
        <w:shd w:val="clear" w:color="auto" w:fill="FFFFFF"/>
        <w:spacing w:after="0" w:line="240" w:lineRule="auto"/>
        <w:rPr>
          <w:rFonts w:ascii="Times New Roman" w:eastAsia="Arial" w:hAnsi="Times New Roman" w:cs="Times New Roman"/>
          <w:b/>
          <w:bCs/>
          <w:sz w:val="24"/>
          <w:szCs w:val="24"/>
          <w:lang w:eastAsia="ru-RU"/>
        </w:rPr>
      </w:pPr>
    </w:p>
    <w:p w14:paraId="4FA1E5A7" w14:textId="77777777" w:rsidR="00B04E4D" w:rsidRPr="00795FF5" w:rsidRDefault="00B04E4D" w:rsidP="00B04E4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r w:rsidRPr="00795FF5">
        <w:rPr>
          <w:rFonts w:ascii="Times New Roman" w:eastAsia="Times New Roman" w:hAnsi="Times New Roman" w:cs="Times New Roman"/>
          <w:b/>
          <w:bCs/>
          <w:sz w:val="24"/>
          <w:szCs w:val="24"/>
          <w:lang w:eastAsia="uk-UA"/>
        </w:rPr>
        <w:t xml:space="preserve">ТЕНДЕРНА ДОКУМЕНТАЦІЯ </w:t>
      </w:r>
    </w:p>
    <w:p w14:paraId="10F4201F" w14:textId="77777777" w:rsidR="00B04E4D" w:rsidRPr="00795FF5" w:rsidRDefault="00B04E4D" w:rsidP="00B04E4D">
      <w:pPr>
        <w:shd w:val="clear" w:color="auto" w:fill="FFFFFF"/>
        <w:spacing w:after="0" w:line="240" w:lineRule="auto"/>
        <w:jc w:val="center"/>
        <w:rPr>
          <w:rFonts w:ascii="Times New Roman" w:eastAsia="Arial" w:hAnsi="Times New Roman" w:cs="Times New Roman"/>
          <w:b/>
          <w:bCs/>
          <w:sz w:val="24"/>
          <w:szCs w:val="24"/>
          <w:lang w:eastAsia="ru-RU"/>
        </w:rPr>
      </w:pPr>
    </w:p>
    <w:p w14:paraId="008100AF" w14:textId="77777777" w:rsidR="00B04E4D" w:rsidRPr="00795FF5" w:rsidRDefault="00B04E4D" w:rsidP="00B04E4D">
      <w:pPr>
        <w:shd w:val="clear" w:color="auto" w:fill="FFFFFF"/>
        <w:spacing w:after="0" w:line="240" w:lineRule="auto"/>
        <w:jc w:val="center"/>
        <w:rPr>
          <w:rFonts w:ascii="Times New Roman" w:eastAsia="Arial" w:hAnsi="Times New Roman" w:cs="Times New Roman"/>
          <w:bCs/>
          <w:sz w:val="24"/>
          <w:szCs w:val="24"/>
          <w:lang w:eastAsia="ru-RU"/>
        </w:rPr>
      </w:pPr>
      <w:r w:rsidRPr="00795FF5">
        <w:rPr>
          <w:rFonts w:ascii="Times New Roman" w:eastAsia="Arial" w:hAnsi="Times New Roman" w:cs="Times New Roman"/>
          <w:bCs/>
          <w:sz w:val="24"/>
          <w:szCs w:val="24"/>
          <w:lang w:eastAsia="ru-RU"/>
        </w:rPr>
        <w:t xml:space="preserve">по процедурі </w:t>
      </w:r>
      <w:r w:rsidRPr="00795FF5">
        <w:rPr>
          <w:rFonts w:ascii="Times New Roman" w:eastAsia="Arial" w:hAnsi="Times New Roman" w:cs="Times New Roman"/>
          <w:b/>
          <w:bCs/>
          <w:sz w:val="24"/>
          <w:szCs w:val="24"/>
          <w:lang w:eastAsia="ru-RU"/>
        </w:rPr>
        <w:t xml:space="preserve">ВІДКРИТІ ТОРГИ </w:t>
      </w:r>
      <w:r w:rsidRPr="00795FF5">
        <w:rPr>
          <w:rFonts w:ascii="Times New Roman" w:eastAsia="Arial" w:hAnsi="Times New Roman" w:cs="Times New Roman"/>
          <w:bCs/>
          <w:sz w:val="24"/>
          <w:szCs w:val="24"/>
          <w:lang w:eastAsia="ru-RU"/>
        </w:rPr>
        <w:t>(з особливостями)</w:t>
      </w:r>
    </w:p>
    <w:p w14:paraId="7003EE9F" w14:textId="77777777" w:rsidR="00B04E4D" w:rsidRPr="00795FF5" w:rsidRDefault="00B04E4D" w:rsidP="00B04E4D">
      <w:pPr>
        <w:shd w:val="clear" w:color="auto" w:fill="FFFFFF"/>
        <w:spacing w:after="0" w:line="240" w:lineRule="auto"/>
        <w:jc w:val="center"/>
        <w:rPr>
          <w:rFonts w:ascii="Times New Roman" w:eastAsia="Arial" w:hAnsi="Times New Roman" w:cs="Times New Roman"/>
          <w:sz w:val="24"/>
          <w:szCs w:val="24"/>
          <w:lang w:eastAsia="ru-RU"/>
        </w:rPr>
      </w:pPr>
    </w:p>
    <w:p w14:paraId="61E63AAE" w14:textId="77777777" w:rsidR="00B04E4D" w:rsidRPr="00795FF5" w:rsidRDefault="00B04E4D" w:rsidP="00B04E4D">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14:paraId="58660066" w14:textId="7F879505" w:rsidR="00B04E4D" w:rsidRDefault="00B04E4D" w:rsidP="00B04E4D">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r w:rsidRPr="00795FF5">
        <w:rPr>
          <w:rFonts w:ascii="Times New Roman" w:eastAsia="Arial" w:hAnsi="Times New Roman" w:cs="Times New Roman"/>
          <w:color w:val="000000"/>
          <w:sz w:val="24"/>
          <w:szCs w:val="24"/>
          <w:lang w:eastAsia="ru-RU"/>
        </w:rPr>
        <w:t>НА ЗАКУПІВЛЮ</w:t>
      </w:r>
    </w:p>
    <w:p w14:paraId="621EE71A" w14:textId="238380F8" w:rsidR="00B31CC6" w:rsidRPr="00B31CC6" w:rsidRDefault="00470223" w:rsidP="00B31CC6">
      <w:pPr>
        <w:shd w:val="clear" w:color="auto" w:fill="FFFFFF"/>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ДК 021:2015 – 34710000-7 Вертольоти, літаки, космічні та інші літальні апарати з двигуном (Безпілотний авіаційний комплекс)</w:t>
      </w:r>
    </w:p>
    <w:p w14:paraId="0F6CDDE0" w14:textId="77777777" w:rsidR="00AF0B4B" w:rsidRPr="00795FF5" w:rsidRDefault="00AF0B4B" w:rsidP="00B04E4D">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14:paraId="3E34F71C" w14:textId="7BEFB4B9" w:rsidR="007E55CB" w:rsidRPr="00D149B7" w:rsidRDefault="007E55CB" w:rsidP="007E55CB">
      <w:pPr>
        <w:widowControl w:val="0"/>
        <w:spacing w:after="0" w:line="240" w:lineRule="auto"/>
        <w:jc w:val="center"/>
        <w:rPr>
          <w:rFonts w:ascii="Times New Roman" w:eastAsia="Times New Roman" w:hAnsi="Times New Roman" w:cs="Times New Roman"/>
          <w:b/>
          <w:sz w:val="24"/>
          <w:szCs w:val="24"/>
        </w:rPr>
      </w:pPr>
    </w:p>
    <w:p w14:paraId="5C2A2511" w14:textId="10F8BA20" w:rsidR="00B04E4D" w:rsidRPr="00D149B7" w:rsidRDefault="00B04E4D" w:rsidP="0064430E">
      <w:pPr>
        <w:shd w:val="clear" w:color="auto" w:fill="FFFFFF"/>
        <w:spacing w:after="0" w:line="240" w:lineRule="auto"/>
        <w:jc w:val="center"/>
        <w:rPr>
          <w:rFonts w:ascii="Times New Roman" w:eastAsia="Times New Roman" w:hAnsi="Times New Roman" w:cs="Times New Roman"/>
          <w:b/>
          <w:sz w:val="28"/>
          <w:szCs w:val="28"/>
          <w:lang w:eastAsia="ru-RU"/>
        </w:rPr>
      </w:pPr>
    </w:p>
    <w:p w14:paraId="7B363437" w14:textId="77777777" w:rsidR="00FA59DA" w:rsidRPr="00795FF5"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111EF6A9" w14:textId="77777777" w:rsidR="00B04E4D" w:rsidRDefault="00B04E4D"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6BE96026" w14:textId="77777777" w:rsidR="005F718B"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31A78D4" w14:textId="77777777" w:rsidR="005F718B"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599A53ED" w14:textId="77777777" w:rsidR="0064430E" w:rsidRDefault="0064430E"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4EDB3A0" w14:textId="77777777" w:rsidR="00FA59DA"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4D50068E" w14:textId="77777777" w:rsidR="00FA59DA" w:rsidRPr="00795FF5" w:rsidRDefault="00FA59DA"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10928F21" w14:textId="77777777" w:rsidR="00B04E4D" w:rsidRDefault="00B04E4D"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6189AB45" w14:textId="77777777" w:rsidR="005F718B" w:rsidRPr="00795FF5" w:rsidRDefault="005F718B" w:rsidP="00B04E4D">
      <w:pPr>
        <w:shd w:val="clear" w:color="auto" w:fill="FFFFFF"/>
        <w:spacing w:after="0" w:line="240" w:lineRule="auto"/>
        <w:outlineLvl w:val="0"/>
        <w:rPr>
          <w:rFonts w:ascii="Times New Roman" w:eastAsia="Arial" w:hAnsi="Times New Roman" w:cs="Times New Roman"/>
          <w:b/>
          <w:sz w:val="24"/>
          <w:szCs w:val="24"/>
          <w:lang w:eastAsia="ru-RU"/>
        </w:rPr>
      </w:pPr>
    </w:p>
    <w:p w14:paraId="797C5E70" w14:textId="77777777" w:rsidR="00B04E4D" w:rsidRPr="00795FF5" w:rsidRDefault="00B04E4D" w:rsidP="00B04E4D">
      <w:pPr>
        <w:shd w:val="clear" w:color="auto" w:fill="FFFFFF"/>
        <w:tabs>
          <w:tab w:val="center" w:pos="4904"/>
          <w:tab w:val="right" w:pos="9808"/>
        </w:tabs>
        <w:spacing w:after="0" w:line="240" w:lineRule="auto"/>
        <w:jc w:val="center"/>
        <w:outlineLvl w:val="0"/>
        <w:rPr>
          <w:rFonts w:ascii="Times New Roman" w:eastAsia="Arial" w:hAnsi="Times New Roman" w:cs="Times New Roman"/>
          <w:b/>
          <w:sz w:val="24"/>
          <w:szCs w:val="24"/>
          <w:lang w:eastAsia="ru-RU"/>
        </w:rPr>
      </w:pPr>
      <w:r w:rsidRPr="00795FF5">
        <w:rPr>
          <w:rFonts w:ascii="Times New Roman" w:eastAsia="Arial" w:hAnsi="Times New Roman" w:cs="Times New Roman"/>
          <w:b/>
          <w:sz w:val="24"/>
          <w:szCs w:val="24"/>
          <w:lang w:eastAsia="ru-RU"/>
        </w:rPr>
        <w:t>м. Київ</w:t>
      </w:r>
    </w:p>
    <w:p w14:paraId="333FEFDD" w14:textId="6CCBB6AA" w:rsidR="00B04E4D" w:rsidRPr="00795FF5" w:rsidRDefault="00D6369D" w:rsidP="00B04E4D">
      <w:pPr>
        <w:shd w:val="clear" w:color="auto" w:fill="FFFFFF"/>
        <w:spacing w:after="0" w:line="240" w:lineRule="auto"/>
        <w:jc w:val="center"/>
        <w:outlineLvl w:val="0"/>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2024</w:t>
      </w:r>
      <w:r w:rsidR="00B04E4D" w:rsidRPr="00795FF5">
        <w:rPr>
          <w:rFonts w:ascii="Times New Roman" w:eastAsia="Arial" w:hAnsi="Times New Roman" w:cs="Times New Roman"/>
          <w:b/>
          <w:sz w:val="24"/>
          <w:szCs w:val="24"/>
          <w:lang w:eastAsia="ru-RU"/>
        </w:rPr>
        <w:t xml:space="preserve"> рік</w:t>
      </w:r>
    </w:p>
    <w:p w14:paraId="36E1D0D2" w14:textId="77777777" w:rsidR="00B04E4D" w:rsidRPr="00795FF5" w:rsidRDefault="00B04E4D" w:rsidP="00B04E4D">
      <w:pPr>
        <w:spacing w:before="240" w:after="0" w:line="240" w:lineRule="auto"/>
        <w:rPr>
          <w:rFonts w:ascii="Times New Roman" w:eastAsia="Times New Roman" w:hAnsi="Times New Roman" w:cs="Times New Roman"/>
          <w:color w:val="000000"/>
          <w:sz w:val="24"/>
          <w:szCs w:val="24"/>
        </w:rPr>
      </w:pPr>
    </w:p>
    <w:p w14:paraId="1014D279" w14:textId="77777777" w:rsidR="00322199" w:rsidRDefault="00322199">
      <w:pPr>
        <w:spacing w:after="0" w:line="240" w:lineRule="auto"/>
        <w:rPr>
          <w:rFonts w:ascii="Times New Roman" w:eastAsia="Times New Roman" w:hAnsi="Times New Roman" w:cs="Times New Roman"/>
          <w:sz w:val="24"/>
          <w:szCs w:val="24"/>
        </w:rPr>
      </w:pPr>
    </w:p>
    <w:p w14:paraId="09DB18B1" w14:textId="77777777" w:rsidR="00322199" w:rsidRDefault="00322199">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22199" w14:paraId="2BAC5E85" w14:textId="77777777">
        <w:trPr>
          <w:trHeight w:val="416"/>
          <w:jc w:val="center"/>
        </w:trPr>
        <w:tc>
          <w:tcPr>
            <w:tcW w:w="705" w:type="dxa"/>
            <w:vAlign w:val="center"/>
          </w:tcPr>
          <w:p w14:paraId="354F02A3"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3324F3DE" w14:textId="77777777" w:rsidR="00322199" w:rsidRDefault="004619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22199" w14:paraId="629A376E" w14:textId="77777777">
        <w:trPr>
          <w:trHeight w:val="411"/>
          <w:jc w:val="center"/>
        </w:trPr>
        <w:tc>
          <w:tcPr>
            <w:tcW w:w="705" w:type="dxa"/>
            <w:vAlign w:val="center"/>
          </w:tcPr>
          <w:p w14:paraId="0EB2EA1D"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00CC0D31"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2F22BC30"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22199" w14:paraId="60EB1DBD" w14:textId="77777777">
        <w:trPr>
          <w:trHeight w:val="1119"/>
          <w:jc w:val="center"/>
        </w:trPr>
        <w:tc>
          <w:tcPr>
            <w:tcW w:w="705" w:type="dxa"/>
          </w:tcPr>
          <w:p w14:paraId="514D72EE"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33EEF47" w14:textId="77777777" w:rsidR="00322199" w:rsidRDefault="00461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06E2FF7" w14:textId="77777777" w:rsidR="00322199" w:rsidRDefault="0046197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E32E0E8" w14:textId="77777777" w:rsidR="00322199" w:rsidRDefault="004619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22199" w14:paraId="74EF44B8" w14:textId="77777777">
        <w:trPr>
          <w:trHeight w:val="615"/>
          <w:jc w:val="center"/>
        </w:trPr>
        <w:tc>
          <w:tcPr>
            <w:tcW w:w="705" w:type="dxa"/>
          </w:tcPr>
          <w:p w14:paraId="36E0C65C" w14:textId="77777777" w:rsidR="00322199" w:rsidRDefault="0046197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8268412" w14:textId="77777777" w:rsidR="00322199" w:rsidRDefault="0046197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28A59FC6" w14:textId="77777777" w:rsidR="00322199" w:rsidRDefault="0046197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04E4D" w14:paraId="6B288C9A" w14:textId="77777777">
        <w:trPr>
          <w:trHeight w:val="285"/>
          <w:jc w:val="center"/>
        </w:trPr>
        <w:tc>
          <w:tcPr>
            <w:tcW w:w="705" w:type="dxa"/>
          </w:tcPr>
          <w:p w14:paraId="1A2C4639"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2F8ECA75"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13F9A480" w14:textId="77777777" w:rsidR="00B04E4D" w:rsidRDefault="00B04E4D" w:rsidP="00B04E4D">
            <w:pPr>
              <w:jc w:val="both"/>
              <w:rPr>
                <w:rFonts w:ascii="Times New Roman" w:eastAsia="Times New Roman" w:hAnsi="Times New Roman" w:cs="Times New Roman"/>
                <w:i/>
                <w:sz w:val="24"/>
                <w:szCs w:val="24"/>
              </w:rPr>
            </w:pPr>
            <w:r w:rsidRPr="00795FF5">
              <w:rPr>
                <w:rFonts w:ascii="Times New Roman" w:eastAsia="Times New Roman" w:hAnsi="Times New Roman" w:cs="Times New Roman"/>
                <w:b/>
                <w:i/>
                <w:sz w:val="24"/>
                <w:szCs w:val="24"/>
              </w:rPr>
              <w:t>Головне управління Національної поліції у м. Києві</w:t>
            </w:r>
          </w:p>
        </w:tc>
      </w:tr>
      <w:tr w:rsidR="00B04E4D" w14:paraId="61D2473C" w14:textId="77777777">
        <w:trPr>
          <w:trHeight w:val="536"/>
          <w:jc w:val="center"/>
        </w:trPr>
        <w:tc>
          <w:tcPr>
            <w:tcW w:w="705" w:type="dxa"/>
          </w:tcPr>
          <w:p w14:paraId="0DA6E270"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649AB24"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633776B7" w14:textId="77777777" w:rsidR="00B04E4D" w:rsidRDefault="00B04E4D" w:rsidP="00B04E4D">
            <w:pPr>
              <w:jc w:val="both"/>
              <w:rPr>
                <w:rFonts w:ascii="Times New Roman" w:eastAsia="Times New Roman" w:hAnsi="Times New Roman" w:cs="Times New Roman"/>
                <w:sz w:val="24"/>
                <w:szCs w:val="24"/>
                <w:highlight w:val="cyan"/>
              </w:rPr>
            </w:pPr>
            <w:r w:rsidRPr="00B04E4D">
              <w:rPr>
                <w:rFonts w:ascii="Times New Roman" w:eastAsia="Times New Roman" w:hAnsi="Times New Roman" w:cs="Times New Roman"/>
                <w:sz w:val="24"/>
                <w:szCs w:val="24"/>
              </w:rPr>
              <w:t>01601, м. Київ</w:t>
            </w:r>
          </w:p>
        </w:tc>
      </w:tr>
      <w:tr w:rsidR="00B04E4D" w14:paraId="7D88FD97" w14:textId="77777777">
        <w:trPr>
          <w:trHeight w:val="1119"/>
          <w:jc w:val="center"/>
        </w:trPr>
        <w:tc>
          <w:tcPr>
            <w:tcW w:w="705" w:type="dxa"/>
          </w:tcPr>
          <w:p w14:paraId="5B03B332"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37FE5C4E"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3427FFB1" w14:textId="3853A890" w:rsidR="00B04E4D" w:rsidRPr="006051B5" w:rsidRDefault="006051B5" w:rsidP="00B04E4D">
            <w:pPr>
              <w:jc w:val="both"/>
              <w:rPr>
                <w:rFonts w:ascii="Times New Roman" w:eastAsia="Times New Roman" w:hAnsi="Times New Roman" w:cs="Times New Roman"/>
                <w:color w:val="FF0000"/>
                <w:sz w:val="24"/>
                <w:szCs w:val="24"/>
                <w:highlight w:val="yellow"/>
              </w:rPr>
            </w:pPr>
            <w:r w:rsidRPr="006051B5">
              <w:rPr>
                <w:rFonts w:ascii="Times New Roman" w:hAnsi="Times New Roman" w:cs="Times New Roman"/>
                <w:sz w:val="24"/>
                <w:szCs w:val="24"/>
              </w:rPr>
              <w:t>Завідувач сектором з організації закупівель управління логістики та матеріально-технічного забезпечення Головного управління Національної поліції у м. Києві Артем Федорищев, 01601, м. Київ, тел. (044) 271-95-16, факс: (044) 271-92-16, e-mail – 104urz@ukr.net</w:t>
            </w:r>
          </w:p>
        </w:tc>
      </w:tr>
      <w:tr w:rsidR="00B04E4D" w14:paraId="297519C9" w14:textId="77777777">
        <w:trPr>
          <w:trHeight w:val="15"/>
          <w:jc w:val="center"/>
        </w:trPr>
        <w:tc>
          <w:tcPr>
            <w:tcW w:w="705" w:type="dxa"/>
          </w:tcPr>
          <w:p w14:paraId="0B759753"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93AFC3B"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26EB3C4D" w14:textId="77777777" w:rsidR="00B04E4D" w:rsidRDefault="00B04E4D" w:rsidP="00B04E4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B04E4D" w14:paraId="6485B12C" w14:textId="77777777">
        <w:trPr>
          <w:trHeight w:val="240"/>
          <w:jc w:val="center"/>
        </w:trPr>
        <w:tc>
          <w:tcPr>
            <w:tcW w:w="705" w:type="dxa"/>
          </w:tcPr>
          <w:p w14:paraId="0C6AF642"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E760B54"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119D8F0D" w14:textId="77777777" w:rsidR="00B04E4D" w:rsidRDefault="00B04E4D" w:rsidP="00B04E4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04E4D" w14:paraId="42F9FC49" w14:textId="77777777">
        <w:trPr>
          <w:jc w:val="center"/>
        </w:trPr>
        <w:tc>
          <w:tcPr>
            <w:tcW w:w="705" w:type="dxa"/>
          </w:tcPr>
          <w:p w14:paraId="77EAE1D0" w14:textId="77777777" w:rsidR="00B04E4D" w:rsidRDefault="00B04E4D" w:rsidP="00B04E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08E5D9EF" w14:textId="77777777" w:rsidR="00B04E4D" w:rsidRDefault="00B04E4D" w:rsidP="00B04E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658959C2" w14:textId="5AF5B9E6" w:rsidR="00B31CC6" w:rsidRPr="00B31CC6" w:rsidRDefault="00470223" w:rsidP="00B31CC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ДК 021:2015 – 34710000-7 Вертольоти, літаки, космічні та інші літальні апарати з двигуном (Безпілотний авіаційний комплекс)</w:t>
            </w:r>
          </w:p>
          <w:p w14:paraId="555593C7" w14:textId="00AFF7E5" w:rsidR="007E55CB" w:rsidRPr="00B31CC6" w:rsidRDefault="007E55CB" w:rsidP="007E55CB">
            <w:pPr>
              <w:jc w:val="both"/>
              <w:rPr>
                <w:rFonts w:ascii="Times New Roman" w:eastAsia="Times New Roman" w:hAnsi="Times New Roman" w:cs="Times New Roman"/>
                <w:b/>
                <w:sz w:val="24"/>
                <w:szCs w:val="24"/>
              </w:rPr>
            </w:pPr>
          </w:p>
          <w:p w14:paraId="74E6528E" w14:textId="4F13183A" w:rsidR="00B04E4D" w:rsidRPr="00D149B7" w:rsidRDefault="00B04E4D" w:rsidP="00B04E4D">
            <w:pPr>
              <w:jc w:val="both"/>
              <w:rPr>
                <w:rFonts w:ascii="Times New Roman" w:eastAsia="Times New Roman" w:hAnsi="Times New Roman" w:cs="Times New Roman"/>
                <w:sz w:val="24"/>
                <w:szCs w:val="24"/>
              </w:rPr>
            </w:pPr>
          </w:p>
        </w:tc>
      </w:tr>
      <w:tr w:rsidR="00B04E4D" w14:paraId="1E6178A5" w14:textId="77777777">
        <w:trPr>
          <w:trHeight w:val="1119"/>
          <w:jc w:val="center"/>
        </w:trPr>
        <w:tc>
          <w:tcPr>
            <w:tcW w:w="705" w:type="dxa"/>
          </w:tcPr>
          <w:p w14:paraId="0B50492D" w14:textId="77777777" w:rsidR="00B04E4D" w:rsidRDefault="00B04E4D" w:rsidP="00B04E4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2213EFDB" w14:textId="77777777" w:rsidR="00B04E4D" w:rsidRDefault="00B04E4D" w:rsidP="00B04E4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1E57A59" w14:textId="77777777" w:rsidR="00B04E4D" w:rsidRDefault="00B04E4D" w:rsidP="00B04E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0B93A7B7" w14:textId="77777777" w:rsidR="00B04E4D" w:rsidRDefault="00B04E4D" w:rsidP="00B04E4D">
            <w:pPr>
              <w:widowControl w:val="0"/>
              <w:ind w:right="120"/>
              <w:jc w:val="both"/>
              <w:rPr>
                <w:rFonts w:ascii="Times New Roman" w:eastAsia="Times New Roman" w:hAnsi="Times New Roman" w:cs="Times New Roman"/>
                <w:color w:val="000000"/>
                <w:sz w:val="24"/>
                <w:szCs w:val="24"/>
                <w:highlight w:val="yellow"/>
              </w:rPr>
            </w:pPr>
          </w:p>
          <w:p w14:paraId="3A95C2DD" w14:textId="77777777" w:rsidR="00B04E4D" w:rsidRDefault="00B04E4D" w:rsidP="00B04E4D">
            <w:pPr>
              <w:widowControl w:val="0"/>
              <w:jc w:val="both"/>
              <w:rPr>
                <w:rFonts w:ascii="Times New Roman" w:eastAsia="Times New Roman" w:hAnsi="Times New Roman" w:cs="Times New Roman"/>
                <w:i/>
                <w:color w:val="FF0000"/>
                <w:sz w:val="24"/>
                <w:szCs w:val="24"/>
                <w:highlight w:val="yellow"/>
              </w:rPr>
            </w:pPr>
          </w:p>
        </w:tc>
      </w:tr>
      <w:tr w:rsidR="00B04E4D" w14:paraId="6EBE7ACE" w14:textId="77777777">
        <w:trPr>
          <w:trHeight w:val="1119"/>
          <w:jc w:val="center"/>
        </w:trPr>
        <w:tc>
          <w:tcPr>
            <w:tcW w:w="705" w:type="dxa"/>
          </w:tcPr>
          <w:p w14:paraId="1C5E1C0C"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6166C47C" w14:textId="77777777" w:rsidR="00B04E4D" w:rsidRDefault="00B04E4D" w:rsidP="00B04E4D">
            <w:pPr>
              <w:widowControl w:val="0"/>
              <w:rPr>
                <w:rFonts w:ascii="Times New Roman" w:eastAsia="Times New Roman" w:hAnsi="Times New Roman" w:cs="Times New Roman"/>
                <w:color w:val="000000"/>
                <w:sz w:val="24"/>
                <w:szCs w:val="24"/>
              </w:rPr>
            </w:pPr>
            <w:r w:rsidRPr="00B04E4D">
              <w:rPr>
                <w:rFonts w:ascii="Times New Roman" w:eastAsia="Times New Roman" w:hAnsi="Times New Roman" w:cs="Times New Roman"/>
                <w:color w:val="000000"/>
                <w:sz w:val="24"/>
                <w:szCs w:val="24"/>
              </w:rPr>
              <w:t xml:space="preserve">кількість товару та місце його поставки </w:t>
            </w:r>
          </w:p>
          <w:p w14:paraId="3E8CB7DE" w14:textId="77777777" w:rsidR="00B04E4D" w:rsidRDefault="00B04E4D" w:rsidP="00B04E4D">
            <w:pPr>
              <w:widowControl w:val="0"/>
              <w:rPr>
                <w:rFonts w:ascii="Times New Roman" w:eastAsia="Times New Roman" w:hAnsi="Times New Roman" w:cs="Times New Roman"/>
                <w:color w:val="000000"/>
                <w:sz w:val="24"/>
                <w:szCs w:val="24"/>
                <w:highlight w:val="yellow"/>
              </w:rPr>
            </w:pPr>
          </w:p>
        </w:tc>
        <w:tc>
          <w:tcPr>
            <w:tcW w:w="6450" w:type="dxa"/>
          </w:tcPr>
          <w:p w14:paraId="37768BED" w14:textId="77777777" w:rsidR="00B04E4D" w:rsidRPr="00B04E4D" w:rsidRDefault="00B04E4D" w:rsidP="00B04E4D">
            <w:pPr>
              <w:widowControl w:val="0"/>
              <w:ind w:right="120"/>
              <w:jc w:val="both"/>
              <w:rPr>
                <w:rFonts w:ascii="Times New Roman" w:eastAsia="Times New Roman" w:hAnsi="Times New Roman" w:cs="Times New Roman"/>
                <w:sz w:val="24"/>
                <w:szCs w:val="24"/>
              </w:rPr>
            </w:pPr>
          </w:p>
          <w:p w14:paraId="59E2D97D" w14:textId="77777777" w:rsidR="00B04E4D" w:rsidRDefault="00B04E4D" w:rsidP="00B04E4D">
            <w:pPr>
              <w:widowControl w:val="0"/>
              <w:ind w:right="120"/>
              <w:jc w:val="both"/>
              <w:rPr>
                <w:rFonts w:ascii="Times New Roman" w:eastAsia="Times New Roman" w:hAnsi="Times New Roman" w:cs="Times New Roman"/>
                <w:i/>
                <w:color w:val="4A86E8"/>
                <w:sz w:val="24"/>
                <w:szCs w:val="24"/>
                <w:highlight w:val="white"/>
              </w:rPr>
            </w:pPr>
            <w:r w:rsidRPr="00B04E4D">
              <w:rPr>
                <w:rFonts w:ascii="Times New Roman" w:eastAsia="Times New Roman" w:hAnsi="Times New Roman" w:cs="Times New Roman"/>
                <w:sz w:val="24"/>
                <w:szCs w:val="24"/>
              </w:rPr>
              <w:t>Згідно технічної специфікації (додаток 2 до тендерної документації) та/або проєкту договору (додаток 5 до тендерної документації)</w:t>
            </w:r>
          </w:p>
        </w:tc>
      </w:tr>
      <w:tr w:rsidR="00B04E4D" w14:paraId="35A92363" w14:textId="77777777">
        <w:trPr>
          <w:trHeight w:val="645"/>
          <w:jc w:val="center"/>
        </w:trPr>
        <w:tc>
          <w:tcPr>
            <w:tcW w:w="705" w:type="dxa"/>
          </w:tcPr>
          <w:p w14:paraId="1C7A2E58"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1650A30A"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2E8B6B89" w14:textId="77777777" w:rsidR="00B04E4D" w:rsidRDefault="00B04E4D" w:rsidP="00B04E4D">
            <w:pPr>
              <w:widowControl w:val="0"/>
              <w:rPr>
                <w:rFonts w:ascii="Times New Roman" w:eastAsia="Times New Roman" w:hAnsi="Times New Roman" w:cs="Times New Roman"/>
                <w:sz w:val="24"/>
                <w:szCs w:val="24"/>
                <w:highlight w:val="cyan"/>
              </w:rPr>
            </w:pPr>
            <w:r w:rsidRPr="00B04E4D">
              <w:rPr>
                <w:rFonts w:ascii="Times New Roman" w:eastAsia="Times New Roman" w:hAnsi="Times New Roman" w:cs="Times New Roman"/>
                <w:sz w:val="24"/>
                <w:szCs w:val="24"/>
              </w:rPr>
              <w:t>Згідно технічної специфікації (додаток 2 до тендерної документації) та/або проєкту договору (додаток 5 до тендерної документації)</w:t>
            </w:r>
          </w:p>
        </w:tc>
      </w:tr>
      <w:tr w:rsidR="00B04E4D" w14:paraId="70F8B825" w14:textId="77777777">
        <w:trPr>
          <w:trHeight w:val="841"/>
          <w:jc w:val="center"/>
        </w:trPr>
        <w:tc>
          <w:tcPr>
            <w:tcW w:w="705" w:type="dxa"/>
          </w:tcPr>
          <w:p w14:paraId="34BF64C8"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2D8A2200"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27472F92" w14:textId="77777777" w:rsidR="00B04E4D" w:rsidRDefault="00B04E4D" w:rsidP="00B04E4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04E4D" w14:paraId="38B5F162" w14:textId="77777777">
        <w:trPr>
          <w:trHeight w:val="1119"/>
          <w:jc w:val="center"/>
        </w:trPr>
        <w:tc>
          <w:tcPr>
            <w:tcW w:w="705" w:type="dxa"/>
          </w:tcPr>
          <w:p w14:paraId="10BD67E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4D485B3E"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6BE12E31" w14:textId="77777777" w:rsidR="00B04E4D" w:rsidRDefault="00B04E4D" w:rsidP="00B04E4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04E4D" w14:paraId="1B6EF861" w14:textId="77777777">
        <w:trPr>
          <w:trHeight w:val="1119"/>
          <w:jc w:val="center"/>
        </w:trPr>
        <w:tc>
          <w:tcPr>
            <w:tcW w:w="705" w:type="dxa"/>
          </w:tcPr>
          <w:p w14:paraId="36F9FF83"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2FCC264C"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5E6060E"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48315C3"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3E6A90A"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2EFBE3F"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2625A04" w14:textId="77777777" w:rsidR="00B04E4D" w:rsidRDefault="00B04E4D" w:rsidP="00B04E4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2243135" w14:textId="77777777" w:rsidR="00B04E4D" w:rsidRDefault="00B04E4D" w:rsidP="00B04E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1808B5A" w14:textId="77777777" w:rsidR="00B04E4D" w:rsidRDefault="00B04E4D" w:rsidP="00B04E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04E4D" w14:paraId="7F9DB198" w14:textId="77777777">
        <w:trPr>
          <w:trHeight w:val="501"/>
          <w:jc w:val="center"/>
        </w:trPr>
        <w:tc>
          <w:tcPr>
            <w:tcW w:w="9960" w:type="dxa"/>
            <w:gridSpan w:val="3"/>
            <w:vAlign w:val="center"/>
          </w:tcPr>
          <w:p w14:paraId="0B3B5E4F"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04E4D" w14:paraId="3CEDCF56" w14:textId="77777777">
        <w:trPr>
          <w:trHeight w:val="1975"/>
          <w:jc w:val="center"/>
        </w:trPr>
        <w:tc>
          <w:tcPr>
            <w:tcW w:w="705" w:type="dxa"/>
          </w:tcPr>
          <w:p w14:paraId="5FB31D90"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7581F533" w14:textId="77777777" w:rsidR="00B04E4D" w:rsidRDefault="00B04E4D" w:rsidP="00B04E4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15A8A835"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249A457"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E326217"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DE9E6F2" w14:textId="77777777" w:rsidR="00B04E4D" w:rsidRDefault="00B04E4D" w:rsidP="00B04E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14DB38C" w14:textId="77777777" w:rsidR="00B04E4D" w:rsidRDefault="00B04E4D" w:rsidP="00B04E4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04E4D" w14:paraId="0FA8AE29" w14:textId="77777777">
        <w:trPr>
          <w:trHeight w:val="1119"/>
          <w:jc w:val="center"/>
        </w:trPr>
        <w:tc>
          <w:tcPr>
            <w:tcW w:w="705" w:type="dxa"/>
          </w:tcPr>
          <w:p w14:paraId="0A37E90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DF3F376"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32CFACA4" w14:textId="77777777" w:rsidR="00B04E4D" w:rsidRPr="0064430E" w:rsidRDefault="00B04E4D" w:rsidP="00B04E4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w:t>
            </w:r>
            <w:r w:rsidRPr="0064430E">
              <w:rPr>
                <w:rFonts w:ascii="Times New Roman" w:eastAsia="Times New Roman" w:hAnsi="Times New Roman" w:cs="Times New Roman"/>
                <w:sz w:val="24"/>
                <w:szCs w:val="24"/>
                <w:highlight w:val="white"/>
              </w:rPr>
              <w:t>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41EE0F3" w14:textId="77777777" w:rsidR="00B04E4D" w:rsidRDefault="00B04E4D" w:rsidP="00B04E4D">
            <w:pPr>
              <w:widowControl w:val="0"/>
              <w:jc w:val="both"/>
              <w:rPr>
                <w:rFonts w:ascii="Times New Roman" w:eastAsia="Times New Roman" w:hAnsi="Times New Roman" w:cs="Times New Roman"/>
                <w:sz w:val="24"/>
                <w:szCs w:val="24"/>
                <w:highlight w:val="white"/>
              </w:rPr>
            </w:pPr>
            <w:r w:rsidRPr="0064430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64430E">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64430E">
              <w:rPr>
                <w:rFonts w:ascii="Times New Roman" w:eastAsia="Times New Roman" w:hAnsi="Times New Roman" w:cs="Times New Roman"/>
                <w:i/>
                <w:sz w:val="24"/>
                <w:szCs w:val="24"/>
                <w:highlight w:val="white"/>
              </w:rPr>
              <w:t xml:space="preserve"> </w:t>
            </w:r>
            <w:r w:rsidRPr="0064430E">
              <w:rPr>
                <w:rFonts w:ascii="Times New Roman" w:eastAsia="Times New Roman" w:hAnsi="Times New Roman" w:cs="Times New Roman"/>
                <w:b/>
                <w:i/>
                <w:sz w:val="24"/>
                <w:szCs w:val="24"/>
                <w:highlight w:val="white"/>
              </w:rPr>
              <w:t xml:space="preserve">Замовник разом </w:t>
            </w:r>
            <w:r>
              <w:rPr>
                <w:rFonts w:ascii="Times New Roman" w:eastAsia="Times New Roman" w:hAnsi="Times New Roman" w:cs="Times New Roman"/>
                <w:b/>
                <w:i/>
                <w:sz w:val="24"/>
                <w:szCs w:val="24"/>
                <w:highlight w:val="white"/>
              </w:rPr>
              <w:t>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04E4D" w14:paraId="63A4FBC7" w14:textId="77777777">
        <w:trPr>
          <w:trHeight w:val="480"/>
          <w:jc w:val="center"/>
        </w:trPr>
        <w:tc>
          <w:tcPr>
            <w:tcW w:w="9960" w:type="dxa"/>
            <w:gridSpan w:val="3"/>
            <w:vAlign w:val="center"/>
          </w:tcPr>
          <w:p w14:paraId="552E133D"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04E4D" w14:paraId="1ED63B98" w14:textId="77777777">
        <w:trPr>
          <w:trHeight w:val="1119"/>
          <w:jc w:val="center"/>
        </w:trPr>
        <w:tc>
          <w:tcPr>
            <w:tcW w:w="705" w:type="dxa"/>
          </w:tcPr>
          <w:p w14:paraId="4B5BDB5B" w14:textId="77777777" w:rsidR="00B04E4D" w:rsidRDefault="00B04E4D" w:rsidP="00B04E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DFB18A3" w14:textId="77777777" w:rsidR="00B04E4D" w:rsidRDefault="00B04E4D" w:rsidP="00B04E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4ECF23E" w14:textId="77777777" w:rsidR="00B04E4D" w:rsidRPr="0064430E"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Тендерні пропозиції подаються відповідно до порядку, </w:t>
            </w:r>
            <w:r w:rsidRPr="0064430E">
              <w:rPr>
                <w:rFonts w:ascii="Times New Roman" w:eastAsia="Times New Roman" w:hAnsi="Times New Roman" w:cs="Times New Roman"/>
                <w:sz w:val="24"/>
                <w:szCs w:val="24"/>
              </w:rPr>
              <w:t xml:space="preserve">визначеного статтею 26 Закону, крім положень частин першої, четвертої, шостої та сьомої статті 26 Закону. </w:t>
            </w:r>
          </w:p>
          <w:p w14:paraId="511603DF" w14:textId="77777777" w:rsidR="00B04E4D" w:rsidRPr="0064430E" w:rsidRDefault="00B04E4D" w:rsidP="00B04E4D">
            <w:pPr>
              <w:widowControl w:val="0"/>
              <w:jc w:val="both"/>
              <w:rPr>
                <w:rFonts w:ascii="Times New Roman" w:eastAsia="Times New Roman" w:hAnsi="Times New Roman" w:cs="Times New Roman"/>
                <w:sz w:val="24"/>
                <w:szCs w:val="24"/>
              </w:rPr>
            </w:pPr>
            <w:r w:rsidRPr="0064430E">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w:t>
            </w:r>
            <w:r w:rsidRPr="0064430E">
              <w:rPr>
                <w:rFonts w:ascii="Times New Roman" w:eastAsia="Times New Roman" w:hAnsi="Times New Roman" w:cs="Times New Roman"/>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64430E">
                <w:rPr>
                  <w:rFonts w:ascii="Times New Roman" w:eastAsia="Times New Roman" w:hAnsi="Times New Roman" w:cs="Times New Roman"/>
                  <w:sz w:val="24"/>
                  <w:szCs w:val="24"/>
                </w:rPr>
                <w:t>пункті 47</w:t>
              </w:r>
            </w:hyperlink>
            <w:r w:rsidRPr="0064430E">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49F6990"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64430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4430E">
              <w:rPr>
                <w:rFonts w:ascii="Times New Roman" w:eastAsia="Times New Roman" w:hAnsi="Times New Roman" w:cs="Times New Roman"/>
                <w:b/>
                <w:i/>
                <w:sz w:val="24"/>
                <w:szCs w:val="24"/>
              </w:rPr>
              <w:t>згідно</w:t>
            </w:r>
            <w:r w:rsidRPr="0064430E">
              <w:rPr>
                <w:rFonts w:ascii="Times New Roman" w:eastAsia="Times New Roman" w:hAnsi="Times New Roman" w:cs="Times New Roman"/>
                <w:sz w:val="24"/>
                <w:szCs w:val="24"/>
              </w:rPr>
              <w:t xml:space="preserve"> з </w:t>
            </w:r>
            <w:r w:rsidRPr="0064430E">
              <w:rPr>
                <w:rFonts w:ascii="Times New Roman" w:eastAsia="Times New Roman" w:hAnsi="Times New Roman" w:cs="Times New Roman"/>
                <w:b/>
                <w:i/>
                <w:sz w:val="24"/>
                <w:szCs w:val="24"/>
              </w:rPr>
              <w:t>Додатком 1</w:t>
            </w:r>
            <w:r w:rsidRPr="0064430E">
              <w:rPr>
                <w:rFonts w:ascii="Times New Roman" w:eastAsia="Times New Roman" w:hAnsi="Times New Roman" w:cs="Times New Roman"/>
                <w:sz w:val="24"/>
                <w:szCs w:val="24"/>
              </w:rPr>
              <w:t xml:space="preserve"> до цієї тендерної </w:t>
            </w:r>
            <w:r w:rsidRPr="00B04E4D">
              <w:rPr>
                <w:rFonts w:ascii="Times New Roman" w:eastAsia="Times New Roman" w:hAnsi="Times New Roman" w:cs="Times New Roman"/>
                <w:sz w:val="24"/>
                <w:szCs w:val="24"/>
              </w:rPr>
              <w:t>документації;</w:t>
            </w:r>
          </w:p>
          <w:p w14:paraId="02A19434"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B04E4D">
              <w:rPr>
                <w:rFonts w:ascii="Times New Roman" w:eastAsia="Times New Roman" w:hAnsi="Times New Roman" w:cs="Times New Roman"/>
                <w:color w:val="00B050"/>
                <w:sz w:val="24"/>
                <w:szCs w:val="24"/>
              </w:rPr>
              <w:t>47</w:t>
            </w:r>
            <w:r w:rsidRPr="00B04E4D">
              <w:rPr>
                <w:rFonts w:ascii="Times New Roman" w:eastAsia="Times New Roman" w:hAnsi="Times New Roman" w:cs="Times New Roman"/>
                <w:sz w:val="24"/>
                <w:szCs w:val="24"/>
              </w:rPr>
              <w:t xml:space="preserve"> Особливостей, – </w:t>
            </w:r>
            <w:r w:rsidRPr="00B04E4D">
              <w:rPr>
                <w:rFonts w:ascii="Times New Roman" w:eastAsia="Times New Roman" w:hAnsi="Times New Roman" w:cs="Times New Roman"/>
                <w:b/>
                <w:i/>
                <w:sz w:val="24"/>
                <w:szCs w:val="24"/>
              </w:rPr>
              <w:t>згідно з Додатком 1</w:t>
            </w:r>
            <w:r w:rsidRPr="00B04E4D">
              <w:rPr>
                <w:rFonts w:ascii="Times New Roman" w:eastAsia="Times New Roman" w:hAnsi="Times New Roman" w:cs="Times New Roman"/>
                <w:sz w:val="24"/>
                <w:szCs w:val="24"/>
              </w:rPr>
              <w:t xml:space="preserve"> до цієї тендерної документації;</w:t>
            </w:r>
          </w:p>
          <w:p w14:paraId="0BBF4F08"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B04E4D">
                <w:rPr>
                  <w:rFonts w:ascii="Times New Roman" w:eastAsia="Times New Roman" w:hAnsi="Times New Roman" w:cs="Times New Roman"/>
                  <w:color w:val="00B050"/>
                  <w:sz w:val="24"/>
                  <w:szCs w:val="24"/>
                </w:rPr>
                <w:t>47</w:t>
              </w:r>
            </w:hyperlink>
            <w:r w:rsidRPr="00B04E4D">
              <w:rPr>
                <w:rFonts w:ascii="Times New Roman" w:eastAsia="Times New Roman" w:hAnsi="Times New Roman" w:cs="Times New Roman"/>
                <w:sz w:val="24"/>
                <w:szCs w:val="24"/>
              </w:rPr>
              <w:t xml:space="preserve">  Особливостей, - згідно з </w:t>
            </w:r>
            <w:r w:rsidRPr="00B04E4D">
              <w:rPr>
                <w:rFonts w:ascii="Times New Roman" w:eastAsia="Times New Roman" w:hAnsi="Times New Roman" w:cs="Times New Roman"/>
                <w:b/>
                <w:i/>
                <w:sz w:val="24"/>
                <w:szCs w:val="24"/>
              </w:rPr>
              <w:t xml:space="preserve">Додатком 1 </w:t>
            </w:r>
            <w:r w:rsidRPr="00B04E4D">
              <w:rPr>
                <w:rFonts w:ascii="Times New Roman" w:eastAsia="Times New Roman" w:hAnsi="Times New Roman" w:cs="Times New Roman"/>
                <w:sz w:val="24"/>
                <w:szCs w:val="24"/>
              </w:rPr>
              <w:t>до цієї тендерної документації</w:t>
            </w:r>
            <w:r w:rsidRPr="00B04E4D">
              <w:rPr>
                <w:rFonts w:ascii="Times New Roman" w:eastAsia="Times New Roman" w:hAnsi="Times New Roman" w:cs="Times New Roman"/>
                <w:color w:val="00B050"/>
                <w:sz w:val="24"/>
                <w:szCs w:val="24"/>
              </w:rPr>
              <w:t>;</w:t>
            </w:r>
          </w:p>
          <w:p w14:paraId="4547ABF7"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w:t>
            </w:r>
            <w:r w:rsidRPr="0064430E">
              <w:rPr>
                <w:rFonts w:ascii="Times New Roman" w:eastAsia="Times New Roman" w:hAnsi="Times New Roman" w:cs="Times New Roman"/>
                <w:sz w:val="24"/>
                <w:szCs w:val="24"/>
              </w:rPr>
              <w:t xml:space="preserve">замовником вимогам </w:t>
            </w:r>
            <w:r w:rsidRPr="0064430E">
              <w:rPr>
                <w:rFonts w:ascii="Times New Roman" w:eastAsia="Times New Roman" w:hAnsi="Times New Roman" w:cs="Times New Roman"/>
                <w:i/>
                <w:sz w:val="24"/>
                <w:szCs w:val="24"/>
              </w:rPr>
              <w:t>(у разі встановлення даної вимоги в Додатку 2),</w:t>
            </w:r>
            <w:r w:rsidRPr="0064430E">
              <w:rPr>
                <w:rFonts w:ascii="Times New Roman" w:eastAsia="Times New Roman" w:hAnsi="Times New Roman" w:cs="Times New Roman"/>
                <w:sz w:val="24"/>
                <w:szCs w:val="24"/>
              </w:rPr>
              <w:t xml:space="preserve"> — </w:t>
            </w:r>
            <w:r w:rsidRPr="0064430E">
              <w:rPr>
                <w:rFonts w:ascii="Times New Roman" w:eastAsia="Times New Roman" w:hAnsi="Times New Roman" w:cs="Times New Roman"/>
                <w:b/>
                <w:i/>
                <w:sz w:val="24"/>
                <w:szCs w:val="24"/>
              </w:rPr>
              <w:t>згідно з Додатком 2</w:t>
            </w:r>
            <w:r w:rsidRPr="0064430E">
              <w:rPr>
                <w:rFonts w:ascii="Times New Roman" w:eastAsia="Times New Roman" w:hAnsi="Times New Roman" w:cs="Times New Roman"/>
                <w:sz w:val="24"/>
                <w:szCs w:val="24"/>
              </w:rPr>
              <w:t xml:space="preserve"> до тендерної документації;</w:t>
            </w:r>
          </w:p>
          <w:p w14:paraId="699D0D31"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91005FD" w14:textId="77777777" w:rsidR="00B04E4D" w:rsidRPr="00B04E4D" w:rsidRDefault="00B04E4D" w:rsidP="00B04E4D">
            <w:pPr>
              <w:widowControl w:val="0"/>
              <w:numPr>
                <w:ilvl w:val="0"/>
                <w:numId w:val="3"/>
              </w:numPr>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6C2980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24FD5BB"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Переможець процедури закупівлі у строк, що не перевищує </w:t>
            </w:r>
            <w:r w:rsidRPr="00B04E4D">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04E4D">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7BC74ACF" w14:textId="77777777" w:rsidR="00B04E4D" w:rsidRPr="00B04E4D" w:rsidRDefault="00B04E4D" w:rsidP="00B04E4D">
            <w:pPr>
              <w:widowControl w:val="0"/>
              <w:jc w:val="both"/>
              <w:rPr>
                <w:rFonts w:ascii="Times New Roman" w:eastAsia="Times New Roman" w:hAnsi="Times New Roman" w:cs="Times New Roman"/>
                <w:b/>
                <w:sz w:val="24"/>
                <w:szCs w:val="24"/>
              </w:rPr>
            </w:pPr>
            <w:r w:rsidRPr="00B04E4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78DEC59" w14:textId="77777777" w:rsidR="00B04E4D" w:rsidRPr="00B04E4D" w:rsidRDefault="00B04E4D" w:rsidP="00B04E4D">
            <w:pPr>
              <w:widowControl w:val="0"/>
              <w:jc w:val="both"/>
              <w:rPr>
                <w:rFonts w:ascii="Times New Roman" w:eastAsia="Times New Roman" w:hAnsi="Times New Roman" w:cs="Times New Roman"/>
                <w:b/>
                <w:i/>
                <w:sz w:val="24"/>
                <w:szCs w:val="24"/>
              </w:rPr>
            </w:pPr>
            <w:r w:rsidRPr="00B04E4D">
              <w:rPr>
                <w:rFonts w:ascii="Times New Roman" w:eastAsia="Times New Roman" w:hAnsi="Times New Roman" w:cs="Times New Roman"/>
                <w:b/>
                <w:i/>
                <w:sz w:val="24"/>
                <w:szCs w:val="24"/>
              </w:rPr>
              <w:lastRenderedPageBreak/>
              <w:t>Опис та приклади формальних несуттєвих помилок.</w:t>
            </w:r>
          </w:p>
          <w:p w14:paraId="0AB0E3A2"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F19746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E934FE2" w14:textId="77777777" w:rsidR="00B04E4D" w:rsidRPr="00B04E4D" w:rsidRDefault="00B04E4D" w:rsidP="00B04E4D">
            <w:pPr>
              <w:widowControl w:val="0"/>
              <w:jc w:val="both"/>
              <w:rPr>
                <w:rFonts w:ascii="Times New Roman" w:eastAsia="Times New Roman" w:hAnsi="Times New Roman" w:cs="Times New Roman"/>
                <w:b/>
                <w:i/>
                <w:sz w:val="24"/>
                <w:szCs w:val="24"/>
                <w:u w:val="single"/>
              </w:rPr>
            </w:pPr>
            <w:r w:rsidRPr="00B04E4D">
              <w:rPr>
                <w:rFonts w:ascii="Times New Roman" w:eastAsia="Times New Roman" w:hAnsi="Times New Roman" w:cs="Times New Roman"/>
                <w:b/>
                <w:i/>
                <w:sz w:val="24"/>
                <w:szCs w:val="24"/>
                <w:u w:val="single"/>
              </w:rPr>
              <w:t>Опис формальних помилок:</w:t>
            </w:r>
          </w:p>
          <w:p w14:paraId="046C815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w:t>
            </w:r>
            <w:r w:rsidRPr="00B04E4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1AAEA8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уживання великої літери;</w:t>
            </w:r>
          </w:p>
          <w:p w14:paraId="24F51E68"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уживання розділових знаків та відмінювання слів у реченні;</w:t>
            </w:r>
          </w:p>
          <w:p w14:paraId="6A9C46EF"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використання слова або мовного звороту, запозичених з іншої мови;</w:t>
            </w:r>
          </w:p>
          <w:p w14:paraId="085A1FC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482172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застосування правил переносу частини слова з рядка в рядок;</w:t>
            </w:r>
          </w:p>
          <w:p w14:paraId="0DBEB7F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sz w:val="24"/>
                <w:szCs w:val="24"/>
              </w:rPr>
              <w:tab/>
              <w:t>написання слів разом та/або окремо, та/або через дефіс;</w:t>
            </w:r>
          </w:p>
          <w:p w14:paraId="68A44A2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1BEC38C"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2.</w:t>
            </w:r>
            <w:r w:rsidRPr="00B04E4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E607681"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3.</w:t>
            </w:r>
            <w:r w:rsidRPr="00B04E4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5AEDF86"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4.</w:t>
            </w:r>
            <w:r w:rsidRPr="00B04E4D">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sidRPr="00B04E4D">
              <w:rPr>
                <w:rFonts w:ascii="Times New Roman" w:eastAsia="Times New Roman" w:hAnsi="Times New Roman" w:cs="Times New Roman"/>
                <w:sz w:val="24"/>
                <w:szCs w:val="24"/>
              </w:rPr>
              <w:lastRenderedPageBreak/>
              <w:t>учасника процедури закупівлі (у разі її використання).</w:t>
            </w:r>
          </w:p>
          <w:p w14:paraId="40C1EC0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5.</w:t>
            </w:r>
            <w:r w:rsidRPr="00B04E4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A89766D"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6.</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912D48"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7.</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A82FC65"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8.</w:t>
            </w:r>
            <w:r w:rsidRPr="00B04E4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E199559"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9.</w:t>
            </w:r>
            <w:r w:rsidRPr="00B04E4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683251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10.</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033A2B2"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11.</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7F58CB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12.</w:t>
            </w:r>
            <w:r w:rsidRPr="00B04E4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223FA4E" w14:textId="77777777" w:rsidR="00B04E4D" w:rsidRPr="00B04E4D" w:rsidRDefault="00B04E4D" w:rsidP="00B04E4D">
            <w:pPr>
              <w:widowControl w:val="0"/>
              <w:jc w:val="both"/>
              <w:rPr>
                <w:rFonts w:ascii="Times New Roman" w:eastAsia="Times New Roman" w:hAnsi="Times New Roman" w:cs="Times New Roman"/>
                <w:b/>
                <w:i/>
                <w:sz w:val="24"/>
                <w:szCs w:val="24"/>
                <w:u w:val="single"/>
              </w:rPr>
            </w:pPr>
            <w:r w:rsidRPr="00B04E4D">
              <w:rPr>
                <w:rFonts w:ascii="Times New Roman" w:eastAsia="Times New Roman" w:hAnsi="Times New Roman" w:cs="Times New Roman"/>
                <w:b/>
                <w:i/>
                <w:sz w:val="24"/>
                <w:szCs w:val="24"/>
                <w:u w:val="single"/>
              </w:rPr>
              <w:t>Приклади формальних помилок:</w:t>
            </w:r>
          </w:p>
          <w:p w14:paraId="69467A85"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FD727A4"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«м.київ» замість «м.Київ»;</w:t>
            </w:r>
          </w:p>
          <w:p w14:paraId="0C18AAEE"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«поряд -ок» замість «поря – док»;</w:t>
            </w:r>
          </w:p>
          <w:p w14:paraId="2962129A"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«ненадається» замість «не надається»»;</w:t>
            </w:r>
          </w:p>
          <w:p w14:paraId="327062E1"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«______________№_____________» замість «14.08.2020 №320/13/14-01»</w:t>
            </w:r>
          </w:p>
          <w:p w14:paraId="1C8E2FC7" w14:textId="77777777" w:rsidR="00B04E4D" w:rsidRPr="00B04E4D" w:rsidRDefault="00B04E4D" w:rsidP="00B04E4D">
            <w:pPr>
              <w:widowControl w:val="0"/>
              <w:jc w:val="both"/>
              <w:rPr>
                <w:rFonts w:ascii="Times New Roman" w:eastAsia="Times New Roman" w:hAnsi="Times New Roman" w:cs="Times New Roman"/>
                <w:sz w:val="24"/>
                <w:szCs w:val="24"/>
              </w:rPr>
            </w:pPr>
            <w:r w:rsidRPr="00B04E4D">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5CB9733"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lastRenderedPageBreak/>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B04E4D">
              <w:rPr>
                <w:rFonts w:ascii="Times New Roman" w:eastAsia="Times New Roman" w:hAnsi="Times New Roman" w:cs="Times New Roman"/>
                <w:b/>
                <w:sz w:val="24"/>
                <w:szCs w:val="24"/>
              </w:rPr>
              <w:t>у</w:t>
            </w:r>
            <w:r w:rsidRPr="00B04E4D">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B04E4D">
              <w:rPr>
                <w:rFonts w:ascii="Times New Roman" w:eastAsia="Times New Roman" w:hAnsi="Times New Roman" w:cs="Times New Roman"/>
                <w:b/>
                <w:sz w:val="24"/>
                <w:szCs w:val="24"/>
              </w:rPr>
              <w:t>п</w:t>
            </w:r>
            <w:r w:rsidRPr="00B04E4D">
              <w:rPr>
                <w:rFonts w:ascii="Times New Roman" w:eastAsia="Times New Roman" w:hAnsi="Times New Roman" w:cs="Times New Roman"/>
                <w:b/>
                <w:color w:val="000000"/>
                <w:sz w:val="24"/>
                <w:szCs w:val="24"/>
              </w:rPr>
              <w:t>останови Кабінету Міністрів України № 332 від 04.04.2001 р.</w:t>
            </w:r>
          </w:p>
          <w:p w14:paraId="3E7431F4" w14:textId="77777777" w:rsidR="00B04E4D" w:rsidRPr="00B04E4D" w:rsidRDefault="00B04E4D" w:rsidP="00B04E4D">
            <w:pPr>
              <w:widowControl w:val="0"/>
              <w:ind w:left="40" w:hanging="20"/>
              <w:jc w:val="both"/>
              <w:rPr>
                <w:rFonts w:ascii="Times New Roman" w:eastAsia="Times New Roman" w:hAnsi="Times New Roman" w:cs="Times New Roman"/>
                <w:color w:val="000000"/>
                <w:sz w:val="24"/>
                <w:szCs w:val="24"/>
              </w:rPr>
            </w:pPr>
            <w:r w:rsidRPr="00B04E4D">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4E4D">
              <w:rPr>
                <w:rFonts w:ascii="Times New Roman" w:eastAsia="Times New Roman" w:hAnsi="Times New Roman" w:cs="Times New Roman"/>
                <w:sz w:val="24"/>
                <w:szCs w:val="24"/>
              </w:rPr>
              <w:t>—</w:t>
            </w:r>
            <w:r w:rsidRPr="00B04E4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AAD40D9"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УВАГА!!!</w:t>
            </w:r>
          </w:p>
          <w:p w14:paraId="339D8B31" w14:textId="77777777" w:rsidR="00B04E4D" w:rsidRPr="00B04E4D" w:rsidRDefault="00B04E4D" w:rsidP="00B04E4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B04E4D">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DF19FC8"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98B9258"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04E4D">
              <w:rPr>
                <w:rFonts w:ascii="Times New Roman" w:eastAsia="Times New Roman" w:hAnsi="Times New Roman" w:cs="Times New Roman"/>
                <w:b/>
                <w:sz w:val="24"/>
                <w:szCs w:val="24"/>
              </w:rPr>
              <w:t>сом (УЕП)</w:t>
            </w:r>
            <w:r w:rsidRPr="00B04E4D">
              <w:rPr>
                <w:rFonts w:ascii="Times New Roman" w:eastAsia="Times New Roman" w:hAnsi="Times New Roman" w:cs="Times New Roman"/>
                <w:b/>
                <w:color w:val="000000"/>
                <w:sz w:val="24"/>
                <w:szCs w:val="24"/>
              </w:rPr>
              <w:t>;</w:t>
            </w:r>
          </w:p>
          <w:p w14:paraId="7A7A403D"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EFF512E"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Винятки:</w:t>
            </w:r>
          </w:p>
          <w:p w14:paraId="63DA36A3" w14:textId="77777777" w:rsidR="00B04E4D" w:rsidRPr="00B04E4D" w:rsidRDefault="00B04E4D" w:rsidP="00B04E4D">
            <w:pPr>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56EFEC1" w14:textId="77777777" w:rsidR="00B04E4D" w:rsidRPr="00B04E4D" w:rsidRDefault="00B04E4D" w:rsidP="00B04E4D">
            <w:pPr>
              <w:widowControl w:val="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E300F66" w14:textId="77777777" w:rsidR="00B04E4D" w:rsidRPr="00B04E4D" w:rsidRDefault="00B04E4D" w:rsidP="00B04E4D">
            <w:pPr>
              <w:widowControl w:val="0"/>
              <w:ind w:left="40" w:hanging="20"/>
              <w:jc w:val="both"/>
              <w:rPr>
                <w:rFonts w:ascii="Times New Roman" w:eastAsia="Times New Roman" w:hAnsi="Times New Roman" w:cs="Times New Roman"/>
                <w:b/>
                <w:sz w:val="24"/>
                <w:szCs w:val="24"/>
              </w:rPr>
            </w:pPr>
            <w:r w:rsidRPr="00B04E4D">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sidRPr="00B04E4D">
              <w:rPr>
                <w:rFonts w:ascii="Times New Roman" w:eastAsia="Times New Roman" w:hAnsi="Times New Roman" w:cs="Times New Roman"/>
                <w:b/>
                <w:color w:val="000000"/>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закупівель </w:t>
            </w:r>
            <w:r w:rsidRPr="00B04E4D">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4CB9B5E" w14:textId="77777777" w:rsidR="00B04E4D" w:rsidRPr="00B04E4D" w:rsidRDefault="00B04E4D" w:rsidP="00B04E4D">
            <w:pPr>
              <w:widowControl w:val="0"/>
              <w:ind w:left="40" w:hanging="20"/>
              <w:jc w:val="both"/>
              <w:rPr>
                <w:rFonts w:ascii="Times New Roman" w:eastAsia="Times New Roman" w:hAnsi="Times New Roman" w:cs="Times New Roman"/>
                <w:b/>
                <w:color w:val="000000"/>
                <w:sz w:val="24"/>
                <w:szCs w:val="24"/>
              </w:rPr>
            </w:pPr>
            <w:r w:rsidRPr="00B04E4D">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2141A6C" w14:textId="77777777" w:rsidR="00B04E4D" w:rsidRPr="00B04E4D" w:rsidRDefault="00B04E4D" w:rsidP="00B04E4D">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B04E4D">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04E4D">
              <w:rPr>
                <w:rFonts w:ascii="Times New Roman" w:eastAsia="Times New Roman" w:hAnsi="Times New Roman" w:cs="Times New Roman"/>
                <w:color w:val="0D0D0D"/>
                <w:sz w:val="24"/>
                <w:szCs w:val="24"/>
              </w:rPr>
              <w:t xml:space="preserve"> </w:t>
            </w:r>
          </w:p>
          <w:p w14:paraId="484680B1" w14:textId="77777777" w:rsidR="00B04E4D" w:rsidRPr="00B04E4D" w:rsidRDefault="00B04E4D" w:rsidP="00B04E4D">
            <w:pPr>
              <w:widowControl w:val="0"/>
              <w:jc w:val="both"/>
              <w:rPr>
                <w:rFonts w:ascii="Times New Roman" w:eastAsia="Times New Roman" w:hAnsi="Times New Roman" w:cs="Times New Roman"/>
                <w:sz w:val="24"/>
                <w:szCs w:val="24"/>
              </w:rPr>
            </w:pPr>
            <w:bookmarkStart w:id="2" w:name="_heading=h.hjqm8skarbdr" w:colFirst="0" w:colLast="0"/>
            <w:bookmarkEnd w:id="2"/>
            <w:r w:rsidRPr="00B04E4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3C3EFE0" w14:textId="77777777" w:rsidR="00B04E4D" w:rsidRPr="00B04E4D" w:rsidRDefault="00B04E4D" w:rsidP="00B04E4D">
            <w:pPr>
              <w:widowControl w:val="0"/>
              <w:jc w:val="both"/>
              <w:rPr>
                <w:rFonts w:ascii="Times New Roman" w:eastAsia="Times New Roman" w:hAnsi="Times New Roman" w:cs="Times New Roman"/>
                <w:sz w:val="24"/>
                <w:szCs w:val="24"/>
              </w:rPr>
            </w:pPr>
            <w:bookmarkStart w:id="3" w:name="_heading=h.ftj7vaqoric" w:colFirst="0" w:colLast="0"/>
            <w:bookmarkEnd w:id="3"/>
            <w:r w:rsidRPr="00B04E4D">
              <w:rPr>
                <w:rFonts w:ascii="Times New Roman" w:eastAsia="Times New Roman" w:hAnsi="Times New Roman" w:cs="Times New Roman"/>
                <w:sz w:val="24"/>
                <w:szCs w:val="24"/>
              </w:rPr>
              <w:t>Кожен учасник має право подати тільки одну тендерну пропозицію</w:t>
            </w:r>
            <w:r w:rsidRPr="00B04E4D">
              <w:rPr>
                <w:rFonts w:ascii="Times New Roman" w:eastAsia="Times New Roman" w:hAnsi="Times New Roman" w:cs="Times New Roman"/>
                <w:b/>
                <w:sz w:val="24"/>
                <w:szCs w:val="24"/>
              </w:rPr>
              <w:t xml:space="preserve"> </w:t>
            </w:r>
            <w:r w:rsidRPr="00B04E4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04E4D">
              <w:rPr>
                <w:rFonts w:ascii="Times New Roman" w:eastAsia="Times New Roman" w:hAnsi="Times New Roman" w:cs="Times New Roman"/>
                <w:i/>
                <w:sz w:val="24"/>
                <w:szCs w:val="24"/>
              </w:rPr>
              <w:t>(у разі здійснення закупівлі за лотами)</w:t>
            </w:r>
            <w:r w:rsidRPr="00B04E4D">
              <w:rPr>
                <w:rFonts w:ascii="Times New Roman" w:eastAsia="Times New Roman" w:hAnsi="Times New Roman" w:cs="Times New Roman"/>
                <w:sz w:val="24"/>
                <w:szCs w:val="24"/>
              </w:rPr>
              <w:t xml:space="preserve">. </w:t>
            </w:r>
          </w:p>
        </w:tc>
      </w:tr>
      <w:tr w:rsidR="00016233" w14:paraId="19CACC33" w14:textId="77777777">
        <w:trPr>
          <w:trHeight w:val="913"/>
          <w:jc w:val="center"/>
        </w:trPr>
        <w:tc>
          <w:tcPr>
            <w:tcW w:w="705" w:type="dxa"/>
          </w:tcPr>
          <w:p w14:paraId="1BB8FA2E" w14:textId="77777777" w:rsidR="00016233" w:rsidRDefault="00016233" w:rsidP="000162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26286E3" w14:textId="77777777" w:rsidR="00016233" w:rsidRDefault="00016233" w:rsidP="00016233">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EA2E259" w14:textId="77777777" w:rsidR="00016233" w:rsidRPr="000B6F7A" w:rsidRDefault="00016233" w:rsidP="00016233">
            <w:pPr>
              <w:shd w:val="clear" w:color="auto" w:fill="FFFFFF"/>
              <w:spacing w:before="120"/>
              <w:jc w:val="both"/>
              <w:rPr>
                <w:rFonts w:ascii="Times New Roman" w:eastAsia="Times New Roman" w:hAnsi="Times New Roman" w:cs="Times New Roman"/>
                <w:strike/>
                <w:sz w:val="24"/>
                <w:szCs w:val="24"/>
              </w:rPr>
            </w:pPr>
            <w:r w:rsidRPr="000B6F7A">
              <w:rPr>
                <w:rFonts w:ascii="Times New Roman" w:eastAsia="Times New Roman" w:hAnsi="Times New Roman" w:cs="Times New Roman"/>
                <w:sz w:val="24"/>
                <w:szCs w:val="24"/>
                <w:highlight w:val="white"/>
              </w:rPr>
              <w:t xml:space="preserve">Під час здійснення цієї закупівлі відповідно до Особливостей </w:t>
            </w:r>
            <w:r w:rsidRPr="000B6F7A">
              <w:rPr>
                <w:rFonts w:ascii="Times New Roman" w:eastAsia="Times New Roman" w:hAnsi="Times New Roman" w:cs="Times New Roman"/>
                <w:sz w:val="24"/>
                <w:szCs w:val="24"/>
              </w:rPr>
              <w:t>застосовуються положення статті 25 Закону з урахуванням положень пункту 47 Особливостей.</w:t>
            </w:r>
          </w:p>
          <w:p w14:paraId="39D24AD9" w14:textId="77777777" w:rsidR="00016233" w:rsidRPr="000B6F7A" w:rsidRDefault="00016233" w:rsidP="00016233">
            <w:pPr>
              <w:ind w:right="120"/>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xml:space="preserve">Гарантія надається за формою (далі — Форма), наведеною в </w:t>
            </w:r>
            <w:r w:rsidRPr="000B6F7A">
              <w:rPr>
                <w:rFonts w:ascii="Times New Roman" w:eastAsia="Times New Roman" w:hAnsi="Times New Roman" w:cs="Times New Roman"/>
                <w:b/>
                <w:i/>
                <w:sz w:val="24"/>
                <w:szCs w:val="24"/>
              </w:rPr>
              <w:t>Додатку 6</w:t>
            </w:r>
            <w:r w:rsidRPr="000B6F7A">
              <w:rPr>
                <w:rFonts w:ascii="Times New Roman" w:eastAsia="Times New Roman" w:hAnsi="Times New Roman" w:cs="Times New Roman"/>
                <w:sz w:val="24"/>
                <w:szCs w:val="24"/>
              </w:rPr>
              <w:t xml:space="preserve"> до цієї Тендерної документації з урахуванням умов, викладених в даному пункті. </w:t>
            </w:r>
            <w:r w:rsidRPr="000B6F7A">
              <w:rPr>
                <w:rFonts w:ascii="Times New Roman" w:eastAsia="Times New Roman" w:hAnsi="Times New Roman" w:cs="Times New Roman"/>
                <w:b/>
                <w:sz w:val="24"/>
                <w:szCs w:val="24"/>
              </w:rPr>
              <w:t>Учасникам заборонено відступати від форми гарантії. </w:t>
            </w:r>
          </w:p>
          <w:p w14:paraId="538E2A7E" w14:textId="4E945CA3" w:rsidR="00016233" w:rsidRPr="000B6F7A" w:rsidRDefault="00016233" w:rsidP="00016233">
            <w:pPr>
              <w:jc w:val="both"/>
              <w:rPr>
                <w:rFonts w:ascii="Times New Roman" w:eastAsia="Times New Roman" w:hAnsi="Times New Roman" w:cs="Times New Roman"/>
                <w:sz w:val="24"/>
                <w:szCs w:val="24"/>
              </w:rPr>
            </w:pPr>
            <w:r w:rsidRPr="000B6F7A">
              <w:rPr>
                <w:rFonts w:ascii="Times New Roman" w:eastAsia="Times New Roman" w:hAnsi="Times New Roman" w:cs="Times New Roman"/>
                <w:b/>
                <w:sz w:val="24"/>
                <w:szCs w:val="24"/>
              </w:rPr>
              <w:t>Розмір забезпечення тендерної пропозиції:</w:t>
            </w:r>
            <w:r w:rsidRPr="000B6F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189 000,00</w:t>
            </w:r>
            <w:r w:rsidRPr="000B6F7A">
              <w:rPr>
                <w:rFonts w:ascii="Times New Roman" w:eastAsia="Times New Roman" w:hAnsi="Times New Roman" w:cs="Times New Roman"/>
                <w:sz w:val="24"/>
                <w:szCs w:val="24"/>
              </w:rPr>
              <w:t xml:space="preserve"> гривень</w:t>
            </w:r>
          </w:p>
          <w:p w14:paraId="1000FE71" w14:textId="77777777" w:rsidR="00016233" w:rsidRPr="000B6F7A" w:rsidRDefault="00016233" w:rsidP="00016233">
            <w:pPr>
              <w:jc w:val="both"/>
              <w:rPr>
                <w:rFonts w:ascii="Times New Roman" w:eastAsia="Times New Roman" w:hAnsi="Times New Roman" w:cs="Times New Roman"/>
                <w:sz w:val="24"/>
                <w:szCs w:val="24"/>
              </w:rPr>
            </w:pPr>
            <w:r w:rsidRPr="000B6F7A">
              <w:rPr>
                <w:rFonts w:ascii="Times New Roman" w:eastAsia="Times New Roman" w:hAnsi="Times New Roman" w:cs="Times New Roman"/>
                <w:b/>
                <w:sz w:val="24"/>
                <w:szCs w:val="24"/>
              </w:rPr>
              <w:t xml:space="preserve">Вид забезпечення тендерної пропозиції: </w:t>
            </w:r>
            <w:r w:rsidRPr="000B6F7A">
              <w:rPr>
                <w:rFonts w:ascii="Times New Roman" w:eastAsia="Times New Roman" w:hAnsi="Times New Roman" w:cs="Times New Roman"/>
                <w:i/>
                <w:sz w:val="24"/>
                <w:szCs w:val="24"/>
              </w:rPr>
              <w:t>електронна</w:t>
            </w:r>
            <w:r w:rsidRPr="000B6F7A">
              <w:rPr>
                <w:rFonts w:ascii="Times New Roman" w:eastAsia="Times New Roman" w:hAnsi="Times New Roman" w:cs="Times New Roman"/>
                <w:color w:val="454545"/>
                <w:sz w:val="21"/>
                <w:szCs w:val="21"/>
              </w:rPr>
              <w:t xml:space="preserve"> </w:t>
            </w:r>
            <w:r w:rsidRPr="000B6F7A">
              <w:rPr>
                <w:rFonts w:ascii="Times New Roman" w:eastAsia="Times New Roman" w:hAnsi="Times New Roman" w:cs="Times New Roman"/>
                <w:i/>
                <w:sz w:val="24"/>
                <w:szCs w:val="24"/>
              </w:rPr>
              <w:t>банківська гарантія.</w:t>
            </w:r>
          </w:p>
          <w:p w14:paraId="112DE04A" w14:textId="77777777" w:rsidR="00016233" w:rsidRPr="000B6F7A" w:rsidRDefault="00016233" w:rsidP="00016233">
            <w:pPr>
              <w:spacing w:after="160" w:line="259" w:lineRule="auto"/>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sidRPr="000B6F7A">
              <w:rPr>
                <w:rFonts w:ascii="Times New Roman" w:eastAsia="Times New Roman" w:hAnsi="Times New Roman" w:cs="Times New Roman"/>
                <w:b/>
                <w:i/>
                <w:sz w:val="24"/>
                <w:szCs w:val="24"/>
              </w:rPr>
              <w:t xml:space="preserve"> </w:t>
            </w:r>
            <w:r w:rsidRPr="000B6F7A">
              <w:rPr>
                <w:rFonts w:ascii="Times New Roman" w:eastAsia="Times New Roman" w:hAnsi="Times New Roman" w:cs="Times New Roman"/>
                <w:sz w:val="24"/>
                <w:szCs w:val="24"/>
              </w:rPr>
              <w:t>перевищувати</w:t>
            </w:r>
            <w:r w:rsidRPr="000B6F7A">
              <w:rPr>
                <w:rFonts w:ascii="Times New Roman" w:eastAsia="Times New Roman" w:hAnsi="Times New Roman" w:cs="Times New Roman"/>
                <w:b/>
                <w:i/>
                <w:sz w:val="24"/>
                <w:szCs w:val="24"/>
              </w:rPr>
              <w:t xml:space="preserve"> </w:t>
            </w:r>
            <w:r w:rsidRPr="000B6F7A">
              <w:rPr>
                <w:rFonts w:ascii="Times New Roman" w:eastAsia="Times New Roman" w:hAnsi="Times New Roman" w:cs="Times New Roman"/>
                <w:b/>
                <w:i/>
                <w:sz w:val="24"/>
                <w:szCs w:val="24"/>
                <w:u w:val="single"/>
              </w:rPr>
              <w:t xml:space="preserve">120 (сто двадцять) </w:t>
            </w:r>
            <w:r w:rsidRPr="000B6F7A">
              <w:rPr>
                <w:rFonts w:ascii="Times New Roman" w:eastAsia="Times New Roman" w:hAnsi="Times New Roman" w:cs="Times New Roman"/>
                <w:b/>
                <w:i/>
                <w:sz w:val="24"/>
                <w:szCs w:val="24"/>
              </w:rPr>
              <w:t>днів</w:t>
            </w:r>
            <w:r w:rsidRPr="000B6F7A">
              <w:rPr>
                <w:rFonts w:ascii="Times New Roman" w:eastAsia="Times New Roman" w:hAnsi="Times New Roman" w:cs="Times New Roman"/>
                <w:sz w:val="24"/>
                <w:szCs w:val="24"/>
              </w:rPr>
              <w:t xml:space="preserve"> із дати кінцевого строку подання тендерних пропозицій включно.</w:t>
            </w:r>
          </w:p>
          <w:p w14:paraId="280222F1" w14:textId="77777777" w:rsidR="00016233" w:rsidRPr="000B6F7A" w:rsidRDefault="00016233" w:rsidP="00016233">
            <w:pP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14:paraId="750349E5" w14:textId="77777777" w:rsidR="00016233" w:rsidRPr="000B6F7A" w:rsidRDefault="00016233" w:rsidP="00016233">
            <w:pP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1A36C7EF" w14:textId="77777777" w:rsidR="00016233" w:rsidRPr="000B6F7A" w:rsidRDefault="00016233" w:rsidP="00016233">
            <w:pP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lastRenderedPageBreak/>
              <w:t>3. Реквізити гарантії, визначені у Формі, є обов'язковими для складання гарантії. </w:t>
            </w:r>
          </w:p>
          <w:p w14:paraId="42A0EB79" w14:textId="77777777" w:rsidR="00016233" w:rsidRPr="000B6F7A" w:rsidRDefault="00016233" w:rsidP="00016233">
            <w:pP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4. У реквізитах гарантії: </w:t>
            </w:r>
          </w:p>
          <w:p w14:paraId="32765E05" w14:textId="77777777" w:rsidR="00016233" w:rsidRPr="000B6F7A" w:rsidRDefault="00016233" w:rsidP="00016233">
            <w:pP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1) щодо повного найменування гаранта зазначається інформація: </w:t>
            </w:r>
          </w:p>
          <w:p w14:paraId="0201B039" w14:textId="77777777" w:rsidR="00016233" w:rsidRPr="000B6F7A" w:rsidRDefault="00016233" w:rsidP="00016233">
            <w:pP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15D23C59" w14:textId="77777777" w:rsidR="00016233" w:rsidRPr="000B6F7A" w:rsidRDefault="00016233" w:rsidP="00016233">
            <w:pP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код банку (у разі наявності); </w:t>
            </w:r>
          </w:p>
          <w:p w14:paraId="3D61DA4E" w14:textId="77777777" w:rsidR="00016233" w:rsidRPr="000B6F7A" w:rsidRDefault="00016233" w:rsidP="00016233">
            <w:pP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адреса місцезнаходження; поштова адреса для листування; </w:t>
            </w:r>
          </w:p>
          <w:p w14:paraId="6E00C71D" w14:textId="77777777" w:rsidR="00016233" w:rsidRPr="000B6F7A" w:rsidRDefault="00016233" w:rsidP="00016233">
            <w:pP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адреса електронної пошти гаранта, на яку отримуються документи; </w:t>
            </w:r>
          </w:p>
          <w:p w14:paraId="2EE38924" w14:textId="77777777" w:rsidR="00016233" w:rsidRPr="000B6F7A" w:rsidRDefault="00016233" w:rsidP="00016233">
            <w:pP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SWIFT-адреса гаранта; </w:t>
            </w:r>
          </w:p>
          <w:p w14:paraId="6A10E93E" w14:textId="77777777" w:rsidR="00016233" w:rsidRPr="000B6F7A" w:rsidRDefault="00016233" w:rsidP="00016233">
            <w:pP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 </w:t>
            </w:r>
          </w:p>
          <w:p w14:paraId="25D0CE16" w14:textId="77777777" w:rsidR="00016233" w:rsidRPr="000B6F7A" w:rsidRDefault="00016233" w:rsidP="00016233">
            <w:pP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повне найменування — для юридичної особи; </w:t>
            </w:r>
          </w:p>
          <w:p w14:paraId="567EDE4F" w14:textId="77777777" w:rsidR="00016233" w:rsidRPr="000B6F7A" w:rsidRDefault="00016233" w:rsidP="00016233">
            <w:pP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прізвище, ім'я та по батькові (у разі наявності) — для фізичної особи; </w:t>
            </w:r>
          </w:p>
          <w:p w14:paraId="5C235F01" w14:textId="77777777" w:rsidR="00016233" w:rsidRPr="000B6F7A" w:rsidRDefault="00016233" w:rsidP="00016233">
            <w:pP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54008F31" w14:textId="77777777" w:rsidR="00016233" w:rsidRPr="000B6F7A" w:rsidRDefault="00016233" w:rsidP="00016233">
            <w:pP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14:paraId="34821EDF" w14:textId="77777777" w:rsidR="00016233" w:rsidRPr="000B6F7A" w:rsidRDefault="00016233" w:rsidP="00016233">
            <w:pP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7EE72334" w14:textId="77777777" w:rsidR="00016233" w:rsidRPr="000B6F7A" w:rsidRDefault="00016233" w:rsidP="00016233">
            <w:pP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адреса місцезнаходження; </w:t>
            </w:r>
          </w:p>
          <w:p w14:paraId="043E8C10" w14:textId="77777777" w:rsidR="00016233" w:rsidRPr="000B6F7A" w:rsidRDefault="00016233" w:rsidP="00016233">
            <w:pP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3) щодо повного найменування бенефіціара, яким є замовник, зазначається інформація: </w:t>
            </w:r>
          </w:p>
          <w:p w14:paraId="6E8FF330" w14:textId="77777777" w:rsidR="00016233" w:rsidRPr="000B6F7A" w:rsidRDefault="00016233" w:rsidP="00016233">
            <w:pP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w:t>
            </w:r>
            <w:r w:rsidRPr="000B6F7A">
              <w:rPr>
                <w:rFonts w:ascii="Times New Roman" w:eastAsia="Times New Roman" w:hAnsi="Times New Roman" w:cs="Times New Roman"/>
                <w:color w:val="4A86E8"/>
                <w:sz w:val="24"/>
                <w:szCs w:val="24"/>
              </w:rPr>
              <w:t>*</w:t>
            </w:r>
            <w:r w:rsidRPr="000B6F7A">
              <w:rPr>
                <w:rFonts w:ascii="Times New Roman" w:eastAsia="Times New Roman" w:hAnsi="Times New Roman" w:cs="Times New Roman"/>
                <w:sz w:val="24"/>
                <w:szCs w:val="24"/>
              </w:rPr>
              <w:t>; </w:t>
            </w:r>
          </w:p>
          <w:p w14:paraId="23716D2E" w14:textId="77777777" w:rsidR="00016233" w:rsidRPr="000B6F7A" w:rsidRDefault="00016233" w:rsidP="00016233">
            <w:pP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адреса місцезнаходження; </w:t>
            </w:r>
          </w:p>
          <w:p w14:paraId="51763130" w14:textId="77777777" w:rsidR="00016233" w:rsidRPr="000B6F7A" w:rsidRDefault="00016233" w:rsidP="00016233">
            <w:pP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4) сума гарантії зазначається цифрами і словами, назва валюти — словами; </w:t>
            </w:r>
          </w:p>
          <w:p w14:paraId="3E49D01C" w14:textId="77777777" w:rsidR="00016233" w:rsidRPr="000B6F7A" w:rsidRDefault="00016233" w:rsidP="00016233">
            <w:pP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30C19B90" w14:textId="77777777" w:rsidR="00016233" w:rsidRPr="000B6F7A" w:rsidRDefault="00016233" w:rsidP="00016233">
            <w:pP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 </w:t>
            </w:r>
          </w:p>
          <w:p w14:paraId="0E79B18A" w14:textId="77777777" w:rsidR="00016233" w:rsidRPr="000B6F7A" w:rsidRDefault="00016233" w:rsidP="00016233">
            <w:pP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14:paraId="6D9CC6E2" w14:textId="77777777" w:rsidR="00016233" w:rsidRPr="000B6F7A" w:rsidRDefault="00016233" w:rsidP="00016233">
            <w:pP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w:t>
            </w:r>
            <w:r w:rsidRPr="000B6F7A">
              <w:rPr>
                <w:rFonts w:ascii="Times New Roman" w:eastAsia="Times New Roman" w:hAnsi="Times New Roman" w:cs="Times New Roman"/>
                <w:sz w:val="24"/>
                <w:szCs w:val="24"/>
              </w:rPr>
              <w:lastRenderedPageBreak/>
              <w:t>електронною системою закупівель, у форматі UA-XXXX-XX-XX-XXXXXX-X та назва і вебсайт інформаційно-телекомунікаційної системи «PROZORRO»; </w:t>
            </w:r>
          </w:p>
          <w:p w14:paraId="3286BE71" w14:textId="77777777" w:rsidR="00016233" w:rsidRPr="000B6F7A" w:rsidRDefault="00016233" w:rsidP="00016233">
            <w:pP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9) в інформації щодо тендерної документації зазначаються: </w:t>
            </w:r>
          </w:p>
          <w:p w14:paraId="7644D614" w14:textId="77777777" w:rsidR="00016233" w:rsidRPr="000B6F7A" w:rsidRDefault="00016233" w:rsidP="00016233">
            <w:pP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дата рішення замовника, яким затверджена тендерна документація; </w:t>
            </w:r>
          </w:p>
          <w:p w14:paraId="49D5C616" w14:textId="77777777" w:rsidR="00016233" w:rsidRPr="000B6F7A" w:rsidRDefault="00016233" w:rsidP="00016233">
            <w:pP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14:paraId="291D078B" w14:textId="77777777" w:rsidR="00016233" w:rsidRPr="000B6F7A" w:rsidRDefault="00016233" w:rsidP="00016233">
            <w:pP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10) строк сплати коштів за гарантією зазначається в робочих або банківських днях; </w:t>
            </w:r>
          </w:p>
          <w:p w14:paraId="59B73942" w14:textId="77777777" w:rsidR="00016233" w:rsidRPr="000B6F7A" w:rsidRDefault="00016233" w:rsidP="00016233">
            <w:pP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14:paraId="651C8A0B" w14:textId="77777777" w:rsidR="00016233" w:rsidRPr="000B6F7A" w:rsidRDefault="00016233" w:rsidP="00016233">
            <w:pP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12E8A582" w14:textId="77777777" w:rsidR="00016233" w:rsidRPr="000B6F7A" w:rsidRDefault="00016233" w:rsidP="00016233">
            <w:pP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14:paraId="02223A15" w14:textId="77777777" w:rsidR="00016233" w:rsidRPr="000B6F7A" w:rsidRDefault="00016233" w:rsidP="00016233">
            <w:pP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можливості часткової сплати суми гарантії. </w:t>
            </w:r>
          </w:p>
          <w:p w14:paraId="761AE089" w14:textId="77777777" w:rsidR="00016233" w:rsidRPr="000B6F7A" w:rsidRDefault="00016233" w:rsidP="00016233">
            <w:pP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xml:space="preserve">6. Гарантія, яка складається на паперовому носії, підписується уповноваженою(ими) особою(ами) гаранта та скріплюється печатками (у разі наявності) </w:t>
            </w:r>
            <w:r w:rsidRPr="000B6F7A">
              <w:rPr>
                <w:rFonts w:ascii="Times New Roman" w:eastAsia="Times New Roman" w:hAnsi="Times New Roman" w:cs="Times New Roman"/>
                <w:color w:val="4A86E8"/>
                <w:sz w:val="24"/>
                <w:szCs w:val="24"/>
              </w:rPr>
              <w:t>**</w:t>
            </w:r>
            <w:r w:rsidRPr="000B6F7A">
              <w:rPr>
                <w:rFonts w:ascii="Times New Roman" w:eastAsia="Times New Roman" w:hAnsi="Times New Roman" w:cs="Times New Roman"/>
                <w:sz w:val="24"/>
                <w:szCs w:val="24"/>
              </w:rPr>
              <w:t>.</w:t>
            </w:r>
          </w:p>
          <w:p w14:paraId="0024EEB9" w14:textId="77777777" w:rsidR="00016233" w:rsidRPr="000B6F7A" w:rsidRDefault="00016233" w:rsidP="00016233">
            <w:pP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14:paraId="23E6D87F" w14:textId="77777777" w:rsidR="00016233" w:rsidRPr="000B6F7A" w:rsidRDefault="00016233" w:rsidP="00016233">
            <w:pPr>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6A0C36D5" w14:textId="77777777" w:rsidR="00016233" w:rsidRPr="000B6F7A" w:rsidRDefault="00016233" w:rsidP="00016233">
            <w:pPr>
              <w:jc w:val="both"/>
              <w:rPr>
                <w:rFonts w:ascii="Times New Roman" w:eastAsia="Times New Roman" w:hAnsi="Times New Roman" w:cs="Times New Roman"/>
                <w:i/>
                <w:sz w:val="24"/>
                <w:szCs w:val="24"/>
              </w:rPr>
            </w:pPr>
            <w:r w:rsidRPr="000B6F7A">
              <w:rPr>
                <w:rFonts w:ascii="Times New Roman" w:eastAsia="Times New Roman" w:hAnsi="Times New Roman" w:cs="Times New Roman"/>
                <w:i/>
                <w:color w:val="4A86E8"/>
                <w:sz w:val="24"/>
                <w:szCs w:val="24"/>
              </w:rPr>
              <w:t>*</w:t>
            </w:r>
            <w:r w:rsidRPr="000B6F7A">
              <w:rPr>
                <w:rFonts w:ascii="Times New Roman" w:eastAsia="Times New Roman" w:hAnsi="Times New Roman" w:cs="Times New Roman"/>
                <w:i/>
                <w:sz w:val="24"/>
                <w:szCs w:val="24"/>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14:paraId="71A08888" w14:textId="77777777" w:rsidR="00016233" w:rsidRPr="000B6F7A" w:rsidRDefault="00016233" w:rsidP="00016233">
            <w:pPr>
              <w:jc w:val="both"/>
              <w:rPr>
                <w:rFonts w:ascii="Times New Roman" w:eastAsia="Times New Roman" w:hAnsi="Times New Roman" w:cs="Times New Roman"/>
                <w:i/>
                <w:sz w:val="24"/>
                <w:szCs w:val="24"/>
              </w:rPr>
            </w:pPr>
            <w:r w:rsidRPr="000B6F7A">
              <w:rPr>
                <w:rFonts w:ascii="Times New Roman" w:eastAsia="Times New Roman" w:hAnsi="Times New Roman" w:cs="Times New Roman"/>
                <w:i/>
                <w:color w:val="4A86E8"/>
                <w:sz w:val="24"/>
                <w:szCs w:val="24"/>
              </w:rPr>
              <w:t>**</w:t>
            </w:r>
            <w:r w:rsidRPr="000B6F7A">
              <w:rPr>
                <w:rFonts w:ascii="Times New Roman" w:eastAsia="Times New Roman" w:hAnsi="Times New Roman" w:cs="Times New Roman"/>
                <w:i/>
                <w:sz w:val="24"/>
                <w:szCs w:val="24"/>
              </w:rPr>
              <w:t>Цей пункт виконується у разі встановлення вимоги щодо надання гарантії на паперовому носії.</w:t>
            </w:r>
          </w:p>
          <w:p w14:paraId="22A7C8B0" w14:textId="77777777" w:rsidR="00016233" w:rsidRPr="00B04E4D" w:rsidRDefault="00016233" w:rsidP="00016233">
            <w:pPr>
              <w:widowControl w:val="0"/>
              <w:ind w:right="120"/>
              <w:jc w:val="both"/>
              <w:rPr>
                <w:rFonts w:ascii="Times New Roman" w:eastAsia="Times New Roman" w:hAnsi="Times New Roman" w:cs="Times New Roman"/>
                <w:i/>
                <w:color w:val="FF0000"/>
                <w:sz w:val="24"/>
                <w:szCs w:val="24"/>
              </w:rPr>
            </w:pPr>
          </w:p>
        </w:tc>
      </w:tr>
      <w:tr w:rsidR="00016233" w14:paraId="641E91E0" w14:textId="77777777">
        <w:trPr>
          <w:trHeight w:val="1119"/>
          <w:jc w:val="center"/>
        </w:trPr>
        <w:tc>
          <w:tcPr>
            <w:tcW w:w="705" w:type="dxa"/>
          </w:tcPr>
          <w:p w14:paraId="14088637" w14:textId="77777777" w:rsidR="00016233" w:rsidRDefault="00016233" w:rsidP="000162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6119C9C" w14:textId="77777777" w:rsidR="00016233" w:rsidRDefault="00016233" w:rsidP="000162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7881007A" w14:textId="77777777" w:rsidR="00016233" w:rsidRPr="000B6F7A" w:rsidRDefault="00016233" w:rsidP="00016233">
            <w:pPr>
              <w:ind w:right="120" w:firstLine="624"/>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 xml:space="preserve">Забезпечення тендерної пропозиції </w:t>
            </w:r>
            <w:r w:rsidRPr="000B6F7A">
              <w:rPr>
                <w:rFonts w:ascii="Times New Roman" w:eastAsia="Times New Roman" w:hAnsi="Times New Roman" w:cs="Times New Roman"/>
                <w:b/>
                <w:i/>
                <w:sz w:val="24"/>
                <w:szCs w:val="24"/>
              </w:rPr>
              <w:t xml:space="preserve">повертається </w:t>
            </w:r>
            <w:r w:rsidRPr="000B6F7A">
              <w:rPr>
                <w:rFonts w:ascii="Times New Roman" w:eastAsia="Times New Roman" w:hAnsi="Times New Roman" w:cs="Times New Roman"/>
                <w:sz w:val="24"/>
                <w:szCs w:val="24"/>
              </w:rPr>
              <w:t>учаснику у разі:</w:t>
            </w:r>
          </w:p>
          <w:p w14:paraId="07FC4D8C" w14:textId="77777777" w:rsidR="00016233" w:rsidRPr="000B6F7A" w:rsidRDefault="00016233" w:rsidP="00016233">
            <w:pPr>
              <w:numPr>
                <w:ilvl w:val="0"/>
                <w:numId w:val="47"/>
              </w:numPr>
              <w:shd w:val="clear" w:color="auto" w:fill="FFFFFF"/>
              <w:ind w:left="0" w:right="120" w:firstLine="624"/>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14:paraId="7537A5D5" w14:textId="77777777" w:rsidR="00016233" w:rsidRPr="000B6F7A" w:rsidRDefault="00016233" w:rsidP="00016233">
            <w:pPr>
              <w:numPr>
                <w:ilvl w:val="0"/>
                <w:numId w:val="47"/>
              </w:numPr>
              <w:shd w:val="clear" w:color="auto" w:fill="FFFFFF"/>
              <w:ind w:left="0" w:right="120" w:firstLine="624"/>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14:paraId="72E1E27F" w14:textId="77777777" w:rsidR="00016233" w:rsidRPr="000B6F7A" w:rsidRDefault="00016233" w:rsidP="00016233">
            <w:pPr>
              <w:numPr>
                <w:ilvl w:val="0"/>
                <w:numId w:val="47"/>
              </w:numPr>
              <w:shd w:val="clear" w:color="auto" w:fill="FFFFFF"/>
              <w:ind w:left="0" w:right="120" w:firstLine="624"/>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відкликання тендерної пропозиції до закінчення строку її подання;</w:t>
            </w:r>
          </w:p>
          <w:p w14:paraId="5EBB27BB" w14:textId="77777777" w:rsidR="00016233" w:rsidRPr="000B6F7A" w:rsidRDefault="00016233" w:rsidP="00016233">
            <w:pPr>
              <w:numPr>
                <w:ilvl w:val="0"/>
                <w:numId w:val="47"/>
              </w:numPr>
              <w:shd w:val="clear" w:color="auto" w:fill="FFFFFF"/>
              <w:spacing w:after="160"/>
              <w:ind w:left="0" w:right="120" w:firstLine="624"/>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закінчення тендеру в разі неукладення договору про закупівлю з жодним з учасників, які подали тендерні пропозиції.</w:t>
            </w:r>
          </w:p>
          <w:p w14:paraId="4CF02C0A" w14:textId="77777777" w:rsidR="00016233" w:rsidRPr="000B6F7A" w:rsidRDefault="00016233" w:rsidP="00016233">
            <w:pPr>
              <w:shd w:val="clear" w:color="auto" w:fill="FFFFFF"/>
              <w:ind w:right="120" w:firstLine="624"/>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lastRenderedPageBreak/>
              <w:t xml:space="preserve">Забезпечення тендерної пропозиції </w:t>
            </w:r>
            <w:r w:rsidRPr="000B6F7A">
              <w:rPr>
                <w:rFonts w:ascii="Times New Roman" w:eastAsia="Times New Roman" w:hAnsi="Times New Roman" w:cs="Times New Roman"/>
                <w:b/>
                <w:i/>
                <w:sz w:val="24"/>
                <w:szCs w:val="24"/>
              </w:rPr>
              <w:t>не повертається</w:t>
            </w:r>
            <w:r w:rsidRPr="000B6F7A">
              <w:rPr>
                <w:rFonts w:ascii="Times New Roman" w:eastAsia="Times New Roman" w:hAnsi="Times New Roman" w:cs="Times New Roman"/>
                <w:sz w:val="24"/>
                <w:szCs w:val="24"/>
              </w:rPr>
              <w:t xml:space="preserve"> у разі:</w:t>
            </w:r>
          </w:p>
          <w:p w14:paraId="34D6662F" w14:textId="77777777" w:rsidR="00016233" w:rsidRPr="000B6F7A" w:rsidRDefault="00016233" w:rsidP="00016233">
            <w:pPr>
              <w:numPr>
                <w:ilvl w:val="0"/>
                <w:numId w:val="48"/>
              </w:numPr>
              <w:shd w:val="clear" w:color="auto" w:fill="FFFFFF"/>
              <w:ind w:left="0" w:right="120" w:firstLine="624"/>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201AD7CB" w14:textId="77777777" w:rsidR="00016233" w:rsidRPr="000B6F7A" w:rsidRDefault="00016233" w:rsidP="00016233">
            <w:pPr>
              <w:numPr>
                <w:ilvl w:val="0"/>
                <w:numId w:val="48"/>
              </w:numPr>
              <w:shd w:val="clear" w:color="auto" w:fill="FFFFFF"/>
              <w:ind w:left="0" w:right="120" w:firstLine="624"/>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непідписання договору про закупівлю учасником, який став переможцем тендеру;</w:t>
            </w:r>
          </w:p>
          <w:p w14:paraId="40D53B7F" w14:textId="77777777" w:rsidR="00016233" w:rsidRPr="000B6F7A" w:rsidRDefault="00016233" w:rsidP="00016233">
            <w:pPr>
              <w:numPr>
                <w:ilvl w:val="0"/>
                <w:numId w:val="48"/>
              </w:numPr>
              <w:shd w:val="clear" w:color="auto" w:fill="FFFFFF"/>
              <w:ind w:left="0" w:right="120" w:firstLine="624"/>
              <w:jc w:val="both"/>
              <w:rPr>
                <w:rFonts w:ascii="Times New Roman" w:eastAsia="Times New Roman" w:hAnsi="Times New Roman" w:cs="Times New Roman"/>
                <w:sz w:val="24"/>
                <w:szCs w:val="24"/>
                <w:highlight w:val="white"/>
              </w:rPr>
            </w:pPr>
            <w:r w:rsidRPr="000B6F7A">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4F584C2E" w14:textId="77777777" w:rsidR="00016233" w:rsidRPr="000B6F7A" w:rsidRDefault="00016233" w:rsidP="00016233">
            <w:pPr>
              <w:numPr>
                <w:ilvl w:val="0"/>
                <w:numId w:val="48"/>
              </w:numPr>
              <w:shd w:val="clear" w:color="auto" w:fill="FFFFFF"/>
              <w:ind w:left="0" w:right="120" w:firstLine="624"/>
              <w:jc w:val="both"/>
              <w:rPr>
                <w:rFonts w:ascii="Times New Roman" w:eastAsia="Times New Roman" w:hAnsi="Times New Roman" w:cs="Times New Roman"/>
                <w:sz w:val="24"/>
                <w:szCs w:val="24"/>
              </w:rPr>
            </w:pPr>
            <w:r w:rsidRPr="000B6F7A">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1F3B68E5" w14:textId="096F60C6" w:rsidR="00016233" w:rsidRDefault="00016233" w:rsidP="00016233">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0B6F7A">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sidRPr="000B6F7A">
              <w:rPr>
                <w:rFonts w:ascii="Times New Roman" w:eastAsia="Times New Roman" w:hAnsi="Times New Roman" w:cs="Times New Roman"/>
                <w:b/>
                <w:i/>
                <w:sz w:val="24"/>
                <w:szCs w:val="24"/>
              </w:rPr>
              <w:t>замовник повідомляє установу</w:t>
            </w:r>
            <w:r w:rsidRPr="000B6F7A">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sidRPr="000B6F7A">
              <w:rPr>
                <w:rFonts w:ascii="Times New Roman" w:eastAsia="Times New Roman" w:hAnsi="Times New Roman" w:cs="Times New Roman"/>
                <w:b/>
                <w:i/>
                <w:sz w:val="24"/>
                <w:szCs w:val="24"/>
              </w:rPr>
              <w:t>протягом п’яти днів</w:t>
            </w:r>
            <w:r w:rsidRPr="000B6F7A">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p w14:paraId="4533D92E" w14:textId="77777777" w:rsidR="00016233" w:rsidRDefault="00016233" w:rsidP="00016233">
            <w:pPr>
              <w:jc w:val="both"/>
              <w:rPr>
                <w:rFonts w:ascii="Times New Roman" w:eastAsia="Times New Roman" w:hAnsi="Times New Roman" w:cs="Times New Roman"/>
                <w:sz w:val="24"/>
                <w:szCs w:val="24"/>
              </w:rPr>
            </w:pPr>
          </w:p>
          <w:p w14:paraId="711F9831" w14:textId="77777777" w:rsidR="00016233" w:rsidRDefault="00016233" w:rsidP="00016233">
            <w:pPr>
              <w:jc w:val="both"/>
              <w:rPr>
                <w:rFonts w:ascii="Times New Roman" w:eastAsia="Times New Roman" w:hAnsi="Times New Roman" w:cs="Times New Roman"/>
                <w:sz w:val="24"/>
                <w:szCs w:val="24"/>
              </w:rPr>
            </w:pPr>
          </w:p>
        </w:tc>
      </w:tr>
      <w:tr w:rsidR="00016233" w14:paraId="20CD350D" w14:textId="77777777">
        <w:trPr>
          <w:trHeight w:val="560"/>
          <w:jc w:val="center"/>
        </w:trPr>
        <w:tc>
          <w:tcPr>
            <w:tcW w:w="705" w:type="dxa"/>
          </w:tcPr>
          <w:p w14:paraId="03CF24CE" w14:textId="77777777" w:rsidR="00016233" w:rsidRDefault="00016233" w:rsidP="000162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3CC3B1ED" w14:textId="77777777" w:rsidR="00016233" w:rsidRDefault="00016233" w:rsidP="000162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3A8DA8B1" w14:textId="77777777" w:rsidR="00016233" w:rsidRPr="00016233" w:rsidRDefault="00016233" w:rsidP="00016233">
            <w:pPr>
              <w:widowControl w:val="0"/>
              <w:jc w:val="both"/>
              <w:rPr>
                <w:rFonts w:ascii="Times New Roman" w:eastAsia="Times New Roman" w:hAnsi="Times New Roman" w:cs="Times New Roman"/>
                <w:sz w:val="24"/>
                <w:szCs w:val="24"/>
              </w:rPr>
            </w:pPr>
            <w:r w:rsidRPr="00016233">
              <w:rPr>
                <w:rFonts w:ascii="Times New Roman" w:eastAsia="Times New Roman" w:hAnsi="Times New Roman" w:cs="Times New Roman"/>
                <w:sz w:val="24"/>
                <w:szCs w:val="24"/>
              </w:rPr>
              <w:t xml:space="preserve">Тендерні пропозиції вважаються дійсними </w:t>
            </w:r>
            <w:r w:rsidRPr="00016233">
              <w:rPr>
                <w:rFonts w:ascii="Times New Roman" w:eastAsia="Times New Roman" w:hAnsi="Times New Roman" w:cs="Times New Roman"/>
                <w:b/>
                <w:i/>
                <w:sz w:val="24"/>
                <w:szCs w:val="24"/>
                <w:u w:val="single"/>
              </w:rPr>
              <w:t>протягом 120 (ста двадцяти) днів</w:t>
            </w:r>
            <w:r w:rsidRPr="00016233">
              <w:rPr>
                <w:rFonts w:ascii="Times New Roman" w:eastAsia="Times New Roman" w:hAnsi="Times New Roman" w:cs="Times New Roman"/>
                <w:sz w:val="24"/>
                <w:szCs w:val="24"/>
              </w:rPr>
              <w:t xml:space="preserve"> із дати кінцевого строку подання тендерних пропозицій. </w:t>
            </w:r>
          </w:p>
          <w:p w14:paraId="678D4EBD" w14:textId="77777777" w:rsidR="00016233" w:rsidRPr="00016233" w:rsidRDefault="00016233" w:rsidP="00016233">
            <w:pPr>
              <w:widowControl w:val="0"/>
              <w:jc w:val="both"/>
              <w:rPr>
                <w:rFonts w:ascii="Times New Roman" w:eastAsia="Times New Roman" w:hAnsi="Times New Roman" w:cs="Times New Roman"/>
                <w:sz w:val="24"/>
                <w:szCs w:val="24"/>
              </w:rPr>
            </w:pPr>
            <w:r w:rsidRPr="0001623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3128A98" w14:textId="77777777" w:rsidR="00016233" w:rsidRPr="00016233" w:rsidRDefault="00016233" w:rsidP="00016233">
            <w:pPr>
              <w:widowControl w:val="0"/>
              <w:jc w:val="both"/>
              <w:rPr>
                <w:rFonts w:ascii="Times New Roman" w:eastAsia="Times New Roman" w:hAnsi="Times New Roman" w:cs="Times New Roman"/>
                <w:sz w:val="24"/>
                <w:szCs w:val="24"/>
                <w:u w:val="single"/>
              </w:rPr>
            </w:pPr>
            <w:r w:rsidRPr="00016233">
              <w:rPr>
                <w:rFonts w:ascii="Times New Roman" w:eastAsia="Times New Roman" w:hAnsi="Times New Roman" w:cs="Times New Roman"/>
                <w:sz w:val="24"/>
                <w:szCs w:val="24"/>
              </w:rPr>
              <w:t xml:space="preserve">Учасник процедури закупівлі </w:t>
            </w:r>
            <w:r w:rsidRPr="00016233">
              <w:rPr>
                <w:rFonts w:ascii="Times New Roman" w:eastAsia="Times New Roman" w:hAnsi="Times New Roman" w:cs="Times New Roman"/>
                <w:sz w:val="24"/>
                <w:szCs w:val="24"/>
                <w:u w:val="single"/>
              </w:rPr>
              <w:t>має право:</w:t>
            </w:r>
          </w:p>
          <w:p w14:paraId="695BAC34" w14:textId="77777777" w:rsidR="00016233" w:rsidRPr="00016233" w:rsidRDefault="00016233" w:rsidP="00016233">
            <w:pPr>
              <w:widowControl w:val="0"/>
              <w:jc w:val="both"/>
              <w:rPr>
                <w:rFonts w:ascii="Times New Roman" w:eastAsia="Times New Roman" w:hAnsi="Times New Roman" w:cs="Times New Roman"/>
                <w:sz w:val="24"/>
                <w:szCs w:val="24"/>
              </w:rPr>
            </w:pPr>
            <w:r w:rsidRPr="0001623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CEA2F90" w14:textId="77777777" w:rsidR="00016233" w:rsidRPr="00016233" w:rsidRDefault="00016233" w:rsidP="00016233">
            <w:pPr>
              <w:widowControl w:val="0"/>
              <w:jc w:val="both"/>
              <w:rPr>
                <w:rFonts w:ascii="Times New Roman" w:eastAsia="Times New Roman" w:hAnsi="Times New Roman" w:cs="Times New Roman"/>
                <w:sz w:val="24"/>
                <w:szCs w:val="24"/>
              </w:rPr>
            </w:pPr>
            <w:r w:rsidRPr="0001623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16233">
              <w:rPr>
                <w:rFonts w:ascii="Times New Roman" w:eastAsia="Times New Roman" w:hAnsi="Times New Roman" w:cs="Times New Roman"/>
                <w:i/>
                <w:sz w:val="24"/>
                <w:szCs w:val="24"/>
              </w:rPr>
              <w:t>(у разі якщо таке вимагалося)</w:t>
            </w:r>
            <w:r w:rsidRPr="00016233">
              <w:rPr>
                <w:rFonts w:ascii="Times New Roman" w:eastAsia="Times New Roman" w:hAnsi="Times New Roman" w:cs="Times New Roman"/>
                <w:sz w:val="24"/>
                <w:szCs w:val="24"/>
              </w:rPr>
              <w:t>.</w:t>
            </w:r>
          </w:p>
          <w:p w14:paraId="3F2F9E00" w14:textId="77777777" w:rsidR="00016233" w:rsidRDefault="00016233" w:rsidP="00016233">
            <w:pPr>
              <w:widowControl w:val="0"/>
              <w:jc w:val="both"/>
              <w:rPr>
                <w:rFonts w:ascii="Times New Roman" w:eastAsia="Times New Roman" w:hAnsi="Times New Roman" w:cs="Times New Roman"/>
                <w:strike/>
                <w:sz w:val="24"/>
                <w:szCs w:val="24"/>
              </w:rPr>
            </w:pPr>
            <w:r w:rsidRPr="0001623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w:t>
            </w:r>
            <w:r>
              <w:rPr>
                <w:rFonts w:ascii="Times New Roman" w:eastAsia="Times New Roman" w:hAnsi="Times New Roman" w:cs="Times New Roman"/>
                <w:sz w:val="24"/>
                <w:szCs w:val="24"/>
              </w:rPr>
              <w:t xml:space="preserve"> тендерної пропозиції, повідомивши про це замовникові через електронну систему закупівель.</w:t>
            </w:r>
          </w:p>
        </w:tc>
      </w:tr>
      <w:tr w:rsidR="00016233" w14:paraId="33B0786A" w14:textId="77777777">
        <w:trPr>
          <w:trHeight w:val="1119"/>
          <w:jc w:val="center"/>
        </w:trPr>
        <w:tc>
          <w:tcPr>
            <w:tcW w:w="705" w:type="dxa"/>
          </w:tcPr>
          <w:p w14:paraId="7B78FF66" w14:textId="77777777" w:rsidR="00016233" w:rsidRDefault="00016233" w:rsidP="000162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6BEAD76D" w14:textId="77777777" w:rsidR="00016233" w:rsidRDefault="00016233" w:rsidP="000162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2B5755AD" w14:textId="77777777" w:rsidR="00016233" w:rsidRDefault="00016233" w:rsidP="000162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07EA909" w14:textId="77777777" w:rsidR="00016233" w:rsidRDefault="00016233" w:rsidP="000162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26279A49" w14:textId="77777777" w:rsidR="00016233" w:rsidRDefault="00016233" w:rsidP="00016233">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58569818" w14:textId="77777777" w:rsidR="00016233" w:rsidRDefault="00016233" w:rsidP="0001623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D15A5B1" w14:textId="77777777" w:rsidR="00016233" w:rsidRDefault="00016233" w:rsidP="0001623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822A08" w14:textId="77777777" w:rsidR="00016233" w:rsidRDefault="00016233" w:rsidP="0001623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6932743" w14:textId="77777777" w:rsidR="00016233" w:rsidRDefault="00016233" w:rsidP="00016233">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55EB36" w14:textId="77777777" w:rsidR="00016233" w:rsidRDefault="00016233" w:rsidP="0001623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92D6775" w14:textId="77777777" w:rsidR="00016233" w:rsidRDefault="00016233" w:rsidP="0001623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DE6E29F" w14:textId="77777777" w:rsidR="00016233" w:rsidRDefault="00016233" w:rsidP="0001623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90D5E9" w14:textId="77777777" w:rsidR="00016233" w:rsidRDefault="00016233" w:rsidP="0001623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86B37EB" w14:textId="77777777" w:rsidR="00016233" w:rsidRDefault="00016233" w:rsidP="0001623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44CF7E7" w14:textId="77777777" w:rsidR="00016233" w:rsidRDefault="00016233" w:rsidP="0001623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7CF4855" w14:textId="77777777" w:rsidR="00016233" w:rsidRDefault="00016233" w:rsidP="0001623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616E8E7" w14:textId="4D7D261D" w:rsidR="00016233" w:rsidRDefault="00016233" w:rsidP="0001623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Pr="004D01F1">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4" w:tgtFrame="_blank" w:history="1">
              <w:r w:rsidRPr="004D01F1">
                <w:rPr>
                  <w:rStyle w:val="a7"/>
                  <w:rFonts w:ascii="Times New Roman" w:eastAsia="Times New Roman" w:hAnsi="Times New Roman" w:cs="Times New Roman"/>
                  <w:sz w:val="24"/>
                  <w:szCs w:val="24"/>
                </w:rPr>
                <w:t>Законом України</w:t>
              </w:r>
            </w:hyperlink>
            <w:r w:rsidRPr="004D01F1">
              <w:rPr>
                <w:rFonts w:ascii="Times New Roman" w:eastAsia="Times New Roman" w:hAnsi="Times New Roman" w:cs="Times New Roman"/>
                <w:sz w:val="24"/>
                <w:szCs w:val="24"/>
              </w:rPr>
              <w:t> “Про санкції”, крім випадку, коли активи такої особи в установленому законодавством порядку передані в управління АРМА;</w:t>
            </w:r>
          </w:p>
          <w:p w14:paraId="17F1C1DC" w14:textId="77777777" w:rsidR="00016233" w:rsidRDefault="00016233" w:rsidP="0001623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A6C387" w14:textId="77777777" w:rsidR="00016233" w:rsidRDefault="00016233" w:rsidP="00016233">
            <w:pPr>
              <w:jc w:val="both"/>
              <w:rPr>
                <w:rFonts w:ascii="Times New Roman" w:eastAsia="Times New Roman" w:hAnsi="Times New Roman" w:cs="Times New Roman"/>
                <w:sz w:val="24"/>
                <w:szCs w:val="24"/>
                <w:highlight w:val="white"/>
              </w:rPr>
            </w:pPr>
          </w:p>
          <w:p w14:paraId="08A7EB23" w14:textId="77777777" w:rsidR="00016233" w:rsidRDefault="00016233" w:rsidP="0001623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CF45011" w14:textId="77777777" w:rsidR="00016233" w:rsidRDefault="00016233" w:rsidP="00016233">
            <w:pPr>
              <w:spacing w:after="348"/>
              <w:jc w:val="both"/>
              <w:rPr>
                <w:rFonts w:ascii="Times New Roman" w:eastAsia="Times New Roman" w:hAnsi="Times New Roman" w:cs="Times New Roman"/>
                <w:color w:val="00B050"/>
                <w:sz w:val="24"/>
                <w:szCs w:val="24"/>
                <w:highlight w:val="white"/>
              </w:rPr>
            </w:pPr>
            <w:r w:rsidRPr="0064430E">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16233" w14:paraId="497B2FC5" w14:textId="77777777">
        <w:trPr>
          <w:trHeight w:val="1119"/>
          <w:jc w:val="center"/>
        </w:trPr>
        <w:tc>
          <w:tcPr>
            <w:tcW w:w="705" w:type="dxa"/>
          </w:tcPr>
          <w:p w14:paraId="140844FD" w14:textId="77777777" w:rsidR="00016233" w:rsidRDefault="00016233" w:rsidP="000162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1C4B6685" w14:textId="77777777" w:rsidR="00016233" w:rsidRDefault="00016233" w:rsidP="000162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3A8B02B" w14:textId="77777777" w:rsidR="00016233" w:rsidRDefault="00016233" w:rsidP="000162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16233" w14:paraId="25FFE3D8" w14:textId="77777777">
        <w:trPr>
          <w:trHeight w:val="1119"/>
          <w:jc w:val="center"/>
        </w:trPr>
        <w:tc>
          <w:tcPr>
            <w:tcW w:w="705" w:type="dxa"/>
          </w:tcPr>
          <w:p w14:paraId="15E483B7" w14:textId="77777777" w:rsidR="00016233" w:rsidRDefault="00016233" w:rsidP="000162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A9DD393" w14:textId="77777777" w:rsidR="00016233" w:rsidRDefault="00016233" w:rsidP="00016233">
            <w:pPr>
              <w:widowControl w:val="0"/>
              <w:rPr>
                <w:rFonts w:ascii="Times New Roman" w:eastAsia="Times New Roman" w:hAnsi="Times New Roman" w:cs="Times New Roman"/>
                <w:sz w:val="24"/>
                <w:szCs w:val="24"/>
              </w:rPr>
            </w:pPr>
            <w:r w:rsidRPr="00EC17BC">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13CAB547" w14:textId="77777777" w:rsidR="00016233" w:rsidRDefault="00016233" w:rsidP="00016233">
            <w:pPr>
              <w:widowControl w:val="0"/>
              <w:ind w:right="120"/>
              <w:jc w:val="both"/>
              <w:rPr>
                <w:rFonts w:ascii="Times New Roman" w:eastAsia="Times New Roman" w:hAnsi="Times New Roman" w:cs="Times New Roman"/>
                <w:sz w:val="24"/>
                <w:szCs w:val="24"/>
              </w:rPr>
            </w:pPr>
            <w:r w:rsidRPr="00B04E4D">
              <w:rPr>
                <w:rFonts w:ascii="Times New Roman" w:eastAsia="Times New Roman" w:hAnsi="Times New Roman" w:cs="Times New Roman"/>
                <w:color w:val="000000"/>
                <w:sz w:val="24"/>
                <w:szCs w:val="24"/>
              </w:rPr>
              <w:t xml:space="preserve">Не передбачено.  </w:t>
            </w:r>
          </w:p>
          <w:p w14:paraId="62991678" w14:textId="77777777" w:rsidR="00016233" w:rsidRDefault="00016233" w:rsidP="00016233">
            <w:pPr>
              <w:widowControl w:val="0"/>
              <w:ind w:right="120"/>
              <w:jc w:val="both"/>
              <w:rPr>
                <w:rFonts w:ascii="Times New Roman" w:eastAsia="Times New Roman" w:hAnsi="Times New Roman" w:cs="Times New Roman"/>
                <w:sz w:val="24"/>
                <w:szCs w:val="24"/>
              </w:rPr>
            </w:pPr>
          </w:p>
        </w:tc>
      </w:tr>
      <w:tr w:rsidR="00016233" w14:paraId="4D39D321" w14:textId="77777777">
        <w:trPr>
          <w:trHeight w:val="841"/>
          <w:jc w:val="center"/>
        </w:trPr>
        <w:tc>
          <w:tcPr>
            <w:tcW w:w="705" w:type="dxa"/>
          </w:tcPr>
          <w:p w14:paraId="64D49EAC" w14:textId="77777777" w:rsidR="00016233" w:rsidRDefault="00016233" w:rsidP="000162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4BD81815" w14:textId="77777777" w:rsidR="00016233" w:rsidRDefault="00016233" w:rsidP="000162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3C20B12D" w14:textId="77777777" w:rsidR="00016233" w:rsidRDefault="00016233" w:rsidP="000162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16233" w14:paraId="55043FE9" w14:textId="77777777">
        <w:trPr>
          <w:trHeight w:val="442"/>
          <w:jc w:val="center"/>
        </w:trPr>
        <w:tc>
          <w:tcPr>
            <w:tcW w:w="9960" w:type="dxa"/>
            <w:gridSpan w:val="3"/>
            <w:vAlign w:val="center"/>
          </w:tcPr>
          <w:p w14:paraId="3E657347" w14:textId="77777777" w:rsidR="00016233" w:rsidRDefault="00016233" w:rsidP="000162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16233" w14:paraId="01B8E86B" w14:textId="77777777">
        <w:trPr>
          <w:trHeight w:val="1119"/>
          <w:jc w:val="center"/>
        </w:trPr>
        <w:tc>
          <w:tcPr>
            <w:tcW w:w="705" w:type="dxa"/>
          </w:tcPr>
          <w:p w14:paraId="1F14B4AC" w14:textId="77777777" w:rsidR="00016233" w:rsidRDefault="00016233" w:rsidP="000162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863FAF4" w14:textId="77777777" w:rsidR="00016233" w:rsidRDefault="00016233" w:rsidP="000162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2E9F65FE" w14:textId="7E44ABA9" w:rsidR="00016233" w:rsidRPr="00B04E4D" w:rsidRDefault="00016233" w:rsidP="00016233">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ru-RU"/>
              </w:rPr>
              <w:t xml:space="preserve">                  </w:t>
            </w:r>
            <w:r w:rsidR="006051B5" w:rsidRPr="006051B5">
              <w:rPr>
                <w:rFonts w:ascii="Times New Roman" w:eastAsia="Times New Roman" w:hAnsi="Times New Roman" w:cs="Times New Roman"/>
                <w:b/>
                <w:sz w:val="24"/>
                <w:szCs w:val="24"/>
                <w:lang w:val="ru-RU"/>
              </w:rPr>
              <w:t>05</w:t>
            </w:r>
            <w:r w:rsidRPr="006051B5">
              <w:rPr>
                <w:rFonts w:ascii="Times New Roman" w:eastAsia="Times New Roman" w:hAnsi="Times New Roman" w:cs="Times New Roman"/>
                <w:b/>
                <w:sz w:val="24"/>
                <w:szCs w:val="24"/>
              </w:rPr>
              <w:t>.0</w:t>
            </w:r>
            <w:r w:rsidR="006051B5" w:rsidRPr="006051B5">
              <w:rPr>
                <w:rFonts w:ascii="Times New Roman" w:eastAsia="Times New Roman" w:hAnsi="Times New Roman" w:cs="Times New Roman"/>
                <w:b/>
                <w:sz w:val="24"/>
                <w:szCs w:val="24"/>
              </w:rPr>
              <w:t>4</w:t>
            </w:r>
            <w:r w:rsidRPr="006051B5">
              <w:rPr>
                <w:rFonts w:ascii="Times New Roman" w:eastAsia="Times New Roman" w:hAnsi="Times New Roman" w:cs="Times New Roman"/>
                <w:b/>
                <w:sz w:val="24"/>
                <w:szCs w:val="24"/>
                <w:lang w:val="ru-RU"/>
              </w:rPr>
              <w:t>.</w:t>
            </w:r>
            <w:r w:rsidRPr="006051B5">
              <w:rPr>
                <w:rFonts w:ascii="Times New Roman" w:eastAsia="Times New Roman" w:hAnsi="Times New Roman" w:cs="Times New Roman"/>
                <w:b/>
                <w:sz w:val="24"/>
                <w:szCs w:val="24"/>
              </w:rPr>
              <w:t>2024 року.</w:t>
            </w:r>
            <w:r w:rsidRPr="006051B5">
              <w:rPr>
                <w:rFonts w:ascii="Times New Roman" w:eastAsia="Times New Roman" w:hAnsi="Times New Roman" w:cs="Times New Roman"/>
                <w:sz w:val="24"/>
                <w:szCs w:val="24"/>
              </w:rPr>
              <w:t xml:space="preserve"> </w:t>
            </w:r>
            <w:r w:rsidRPr="006051B5">
              <w:rPr>
                <w:rFonts w:ascii="Times New Roman" w:eastAsia="Times New Roman" w:hAnsi="Times New Roman" w:cs="Times New Roman"/>
                <w:i/>
                <w:strike/>
                <w:sz w:val="24"/>
                <w:szCs w:val="24"/>
              </w:rPr>
              <w:t xml:space="preserve"> </w:t>
            </w:r>
          </w:p>
          <w:p w14:paraId="341884C9" w14:textId="77777777" w:rsidR="00016233" w:rsidRDefault="00016233" w:rsidP="000162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BAADFBF" w14:textId="77777777" w:rsidR="00016233" w:rsidRDefault="00016233" w:rsidP="000162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5567C3A" w14:textId="77777777" w:rsidR="00016233" w:rsidRDefault="00016233" w:rsidP="0001623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71E88EBD" w14:textId="77777777" w:rsidR="00016233" w:rsidRDefault="00016233" w:rsidP="00016233">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016233" w14:paraId="055725EE" w14:textId="77777777">
        <w:trPr>
          <w:trHeight w:val="1119"/>
          <w:jc w:val="center"/>
        </w:trPr>
        <w:tc>
          <w:tcPr>
            <w:tcW w:w="705" w:type="dxa"/>
          </w:tcPr>
          <w:p w14:paraId="2DB8F8CF" w14:textId="77777777" w:rsidR="00016233" w:rsidRDefault="00016233" w:rsidP="000162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C2DEFED" w14:textId="77777777" w:rsidR="00016233" w:rsidRPr="00B04E4D" w:rsidRDefault="00016233" w:rsidP="00016233">
            <w:pPr>
              <w:widowControl w:val="0"/>
              <w:rPr>
                <w:rFonts w:ascii="Times New Roman" w:eastAsia="Times New Roman" w:hAnsi="Times New Roman" w:cs="Times New Roman"/>
                <w:strike/>
                <w:sz w:val="24"/>
                <w:szCs w:val="24"/>
                <w:highlight w:val="white"/>
              </w:rPr>
            </w:pPr>
            <w:r w:rsidRPr="00B04E4D">
              <w:rPr>
                <w:rFonts w:ascii="Times New Roman" w:eastAsia="Times New Roman" w:hAnsi="Times New Roman" w:cs="Times New Roman"/>
                <w:b/>
                <w:sz w:val="24"/>
                <w:szCs w:val="24"/>
                <w:highlight w:val="white"/>
              </w:rPr>
              <w:t>Дата та час розкриття тендерної пропозиції</w:t>
            </w:r>
            <w:r w:rsidRPr="00B04E4D">
              <w:rPr>
                <w:rFonts w:ascii="Times New Roman" w:eastAsia="Times New Roman" w:hAnsi="Times New Roman" w:cs="Times New Roman"/>
                <w:sz w:val="28"/>
                <w:szCs w:val="28"/>
                <w:highlight w:val="white"/>
              </w:rPr>
              <w:t xml:space="preserve"> </w:t>
            </w:r>
          </w:p>
        </w:tc>
        <w:tc>
          <w:tcPr>
            <w:tcW w:w="6450" w:type="dxa"/>
            <w:vAlign w:val="center"/>
          </w:tcPr>
          <w:p w14:paraId="795A0F97" w14:textId="77777777" w:rsidR="00016233" w:rsidRPr="00B04E4D" w:rsidRDefault="00016233" w:rsidP="00016233">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F15126A" w14:textId="77777777" w:rsidR="00016233" w:rsidRPr="00B04E4D" w:rsidRDefault="00016233" w:rsidP="00016233">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670180B" w14:textId="77777777" w:rsidR="00016233" w:rsidRPr="00B04E4D" w:rsidRDefault="00016233" w:rsidP="00016233">
            <w:pPr>
              <w:shd w:val="clear" w:color="auto" w:fill="FFFFFF"/>
              <w:jc w:val="both"/>
              <w:rPr>
                <w:rFonts w:ascii="Times New Roman" w:eastAsia="Times New Roman" w:hAnsi="Times New Roman" w:cs="Times New Roman"/>
                <w:sz w:val="24"/>
                <w:szCs w:val="24"/>
                <w:highlight w:val="white"/>
              </w:rPr>
            </w:pPr>
            <w:r w:rsidRPr="00B04E4D">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B04E4D">
                <w:rPr>
                  <w:rFonts w:ascii="Times New Roman" w:eastAsia="Times New Roman" w:hAnsi="Times New Roman" w:cs="Times New Roman"/>
                  <w:sz w:val="24"/>
                  <w:szCs w:val="24"/>
                  <w:highlight w:val="white"/>
                </w:rPr>
                <w:t>47</w:t>
              </w:r>
            </w:hyperlink>
            <w:r w:rsidRPr="00B04E4D">
              <w:rPr>
                <w:rFonts w:ascii="Times New Roman" w:eastAsia="Times New Roman" w:hAnsi="Times New Roman" w:cs="Times New Roman"/>
                <w:sz w:val="24"/>
                <w:szCs w:val="24"/>
                <w:highlight w:val="white"/>
              </w:rPr>
              <w:t xml:space="preserve"> Особливостей.</w:t>
            </w:r>
          </w:p>
        </w:tc>
      </w:tr>
      <w:tr w:rsidR="00016233" w14:paraId="4E758607" w14:textId="77777777">
        <w:trPr>
          <w:trHeight w:val="512"/>
          <w:jc w:val="center"/>
        </w:trPr>
        <w:tc>
          <w:tcPr>
            <w:tcW w:w="9960" w:type="dxa"/>
            <w:gridSpan w:val="3"/>
            <w:vAlign w:val="center"/>
          </w:tcPr>
          <w:p w14:paraId="7B56DD52" w14:textId="77777777" w:rsidR="00016233" w:rsidRDefault="00016233" w:rsidP="000162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16233" w14:paraId="19AA36D5" w14:textId="77777777">
        <w:trPr>
          <w:trHeight w:val="1119"/>
          <w:jc w:val="center"/>
        </w:trPr>
        <w:tc>
          <w:tcPr>
            <w:tcW w:w="705" w:type="dxa"/>
          </w:tcPr>
          <w:p w14:paraId="0DA3A279" w14:textId="77777777" w:rsidR="00016233" w:rsidRDefault="00016233" w:rsidP="000162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99CACF5" w14:textId="77777777" w:rsidR="00016233" w:rsidRDefault="00016233" w:rsidP="000162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із зазначенням питомої </w:t>
            </w:r>
            <w:r>
              <w:rPr>
                <w:rFonts w:ascii="Times New Roman" w:eastAsia="Times New Roman" w:hAnsi="Times New Roman" w:cs="Times New Roman"/>
                <w:b/>
                <w:color w:val="000000"/>
                <w:sz w:val="24"/>
                <w:szCs w:val="24"/>
              </w:rPr>
              <w:lastRenderedPageBreak/>
              <w:t>ваги критерію</w:t>
            </w:r>
          </w:p>
        </w:tc>
        <w:tc>
          <w:tcPr>
            <w:tcW w:w="6450" w:type="dxa"/>
            <w:vAlign w:val="center"/>
          </w:tcPr>
          <w:p w14:paraId="6AA42B43" w14:textId="77777777" w:rsidR="00016233" w:rsidRPr="00B50E6F" w:rsidRDefault="00016233" w:rsidP="00016233">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B50E6F">
                <w:rPr>
                  <w:rFonts w:ascii="Times New Roman" w:eastAsia="Times New Roman" w:hAnsi="Times New Roman" w:cs="Times New Roman"/>
                  <w:sz w:val="24"/>
                  <w:szCs w:val="24"/>
                  <w:highlight w:val="white"/>
                </w:rPr>
                <w:t>шістнадцятої</w:t>
              </w:r>
            </w:hyperlink>
            <w:r w:rsidRPr="00B50E6F">
              <w:rPr>
                <w:rFonts w:ascii="Times New Roman" w:eastAsia="Times New Roman" w:hAnsi="Times New Roman" w:cs="Times New Roman"/>
                <w:sz w:val="24"/>
                <w:szCs w:val="24"/>
                <w:highlight w:val="white"/>
              </w:rPr>
              <w:t xml:space="preserve">, абзаців другого і третього </w:t>
            </w:r>
            <w:r w:rsidRPr="00B50E6F">
              <w:rPr>
                <w:rFonts w:ascii="Times New Roman" w:eastAsia="Times New Roman" w:hAnsi="Times New Roman" w:cs="Times New Roman"/>
                <w:sz w:val="24"/>
                <w:szCs w:val="24"/>
                <w:highlight w:val="white"/>
              </w:rPr>
              <w:lastRenderedPageBreak/>
              <w:t>частини п’ятнадцятої статті 29 Закону не застосовуються) з урахуванням положень пункту 43 Особливостей.</w:t>
            </w:r>
          </w:p>
          <w:p w14:paraId="371C97A3" w14:textId="77777777" w:rsidR="00016233" w:rsidRPr="00B50E6F" w:rsidRDefault="00016233" w:rsidP="00016233">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EF20A13" w14:textId="77777777" w:rsidR="00016233" w:rsidRPr="00B50E6F" w:rsidRDefault="00016233" w:rsidP="00016233">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6796E25" w14:textId="77777777" w:rsidR="00016233" w:rsidRPr="00B50E6F" w:rsidRDefault="00016233" w:rsidP="00016233">
            <w:pPr>
              <w:widowControl w:val="0"/>
              <w:jc w:val="both"/>
              <w:rPr>
                <w:rFonts w:ascii="Times New Roman" w:eastAsia="Times New Roman" w:hAnsi="Times New Roman" w:cs="Times New Roman"/>
                <w:b/>
                <w:sz w:val="24"/>
                <w:szCs w:val="24"/>
                <w:highlight w:val="white"/>
              </w:rPr>
            </w:pPr>
            <w:r w:rsidRPr="00B50E6F">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B8342DA" w14:textId="77777777" w:rsidR="00016233" w:rsidRPr="00B50E6F" w:rsidRDefault="00016233" w:rsidP="00016233">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5A894FC" w14:textId="77777777" w:rsidR="00016233" w:rsidRPr="00B50E6F" w:rsidRDefault="00016233" w:rsidP="00016233">
            <w:pPr>
              <w:widowControl w:val="0"/>
              <w:jc w:val="both"/>
              <w:rPr>
                <w:rFonts w:ascii="Times New Roman" w:eastAsia="Times New Roman" w:hAnsi="Times New Roman" w:cs="Times New Roman"/>
                <w:i/>
                <w:sz w:val="24"/>
                <w:szCs w:val="24"/>
                <w:highlight w:val="white"/>
              </w:rPr>
            </w:pPr>
            <w:r w:rsidRPr="00B50E6F">
              <w:rPr>
                <w:rFonts w:ascii="Times New Roman" w:eastAsia="Times New Roman" w:hAnsi="Times New Roman" w:cs="Times New Roman"/>
                <w:i/>
                <w:sz w:val="24"/>
                <w:szCs w:val="24"/>
                <w:highlight w:val="white"/>
              </w:rPr>
              <w:t>(у разі якщо подано дві і більше тендерних пропозицій).</w:t>
            </w:r>
          </w:p>
          <w:p w14:paraId="5F68880C" w14:textId="77777777" w:rsidR="00016233" w:rsidRPr="00B50E6F" w:rsidRDefault="00016233" w:rsidP="00016233">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83821FB" w14:textId="77777777" w:rsidR="00016233" w:rsidRPr="00B50E6F" w:rsidRDefault="00016233" w:rsidP="00016233">
            <w:pPr>
              <w:widowControl w:val="0"/>
              <w:jc w:val="both"/>
              <w:rPr>
                <w:rFonts w:ascii="Times New Roman" w:eastAsia="Times New Roman" w:hAnsi="Times New Roman" w:cs="Times New Roman"/>
                <w:sz w:val="24"/>
                <w:szCs w:val="24"/>
                <w:highlight w:val="yellow"/>
              </w:rPr>
            </w:pPr>
            <w:r w:rsidRPr="00B50E6F">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B50E6F">
              <w:rPr>
                <w:rFonts w:ascii="Times New Roman" w:eastAsia="Times New Roman" w:hAnsi="Times New Roman" w:cs="Times New Roman"/>
                <w:color w:val="00B050"/>
                <w:sz w:val="24"/>
                <w:szCs w:val="24"/>
                <w:highlight w:val="white"/>
              </w:rPr>
              <w:t>.</w:t>
            </w:r>
          </w:p>
          <w:p w14:paraId="2C7C6A0F" w14:textId="77777777" w:rsidR="00016233" w:rsidRPr="00B50E6F" w:rsidRDefault="00016233" w:rsidP="00016233">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BFD8D0D" w14:textId="77777777" w:rsidR="00016233" w:rsidRPr="00B50E6F" w:rsidRDefault="00016233" w:rsidP="00016233">
            <w:pPr>
              <w:widowControl w:val="0"/>
              <w:jc w:val="both"/>
              <w:rPr>
                <w:rFonts w:ascii="Times New Roman" w:eastAsia="Times New Roman" w:hAnsi="Times New Roman" w:cs="Times New Roman"/>
                <w:b/>
                <w:color w:val="4A86E8"/>
                <w:sz w:val="24"/>
                <w:szCs w:val="24"/>
              </w:rPr>
            </w:pPr>
            <w:r w:rsidRPr="00B50E6F">
              <w:rPr>
                <w:rFonts w:ascii="Times New Roman" w:eastAsia="Times New Roman" w:hAnsi="Times New Roman" w:cs="Times New Roman"/>
                <w:sz w:val="24"/>
                <w:szCs w:val="24"/>
              </w:rPr>
              <w:t xml:space="preserve">До розгляду </w:t>
            </w:r>
            <w:r w:rsidRPr="00B50E6F">
              <w:rPr>
                <w:rFonts w:ascii="Times New Roman" w:eastAsia="Times New Roman" w:hAnsi="Times New Roman" w:cs="Times New Roman"/>
                <w:sz w:val="24"/>
                <w:szCs w:val="24"/>
                <w:u w:val="single"/>
              </w:rPr>
              <w:t xml:space="preserve">не приймається </w:t>
            </w:r>
            <w:r w:rsidRPr="00B50E6F">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9191021" w14:textId="77777777" w:rsidR="00016233" w:rsidRDefault="00016233" w:rsidP="00016233">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Оцінка тендерних пропозицій здійснюється</w:t>
            </w:r>
            <w:r>
              <w:rPr>
                <w:rFonts w:ascii="Times New Roman" w:eastAsia="Times New Roman" w:hAnsi="Times New Roman" w:cs="Times New Roman"/>
                <w:sz w:val="24"/>
                <w:szCs w:val="24"/>
              </w:rPr>
              <w:t xml:space="preserve"> на основі </w:t>
            </w:r>
            <w:r>
              <w:rPr>
                <w:rFonts w:ascii="Times New Roman" w:eastAsia="Times New Roman" w:hAnsi="Times New Roman" w:cs="Times New Roman"/>
                <w:sz w:val="24"/>
                <w:szCs w:val="24"/>
              </w:rPr>
              <w:lastRenderedPageBreak/>
              <w:t>критерію „Ціна”. Питома вага – 100 %.</w:t>
            </w:r>
          </w:p>
          <w:p w14:paraId="218C84C0" w14:textId="77777777" w:rsidR="00016233" w:rsidRPr="00B50E6F" w:rsidRDefault="00016233" w:rsidP="000162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w:t>
            </w:r>
            <w:r w:rsidRPr="00B50E6F">
              <w:rPr>
                <w:rFonts w:ascii="Times New Roman" w:eastAsia="Times New Roman" w:hAnsi="Times New Roman" w:cs="Times New Roman"/>
                <w:sz w:val="24"/>
                <w:szCs w:val="24"/>
              </w:rPr>
              <w:t>предмет закупівлі не оподатковується.</w:t>
            </w:r>
          </w:p>
          <w:p w14:paraId="26CD8D86" w14:textId="77777777" w:rsidR="00016233" w:rsidRPr="00B50E6F" w:rsidRDefault="00016233" w:rsidP="00016233">
            <w:pPr>
              <w:widowControl w:val="0"/>
              <w:jc w:val="both"/>
              <w:rPr>
                <w:rFonts w:ascii="Times New Roman" w:eastAsia="Times New Roman" w:hAnsi="Times New Roman" w:cs="Times New Roman"/>
                <w:sz w:val="24"/>
                <w:szCs w:val="24"/>
              </w:rPr>
            </w:pPr>
            <w:r w:rsidRPr="00B50E6F">
              <w:rPr>
                <w:rFonts w:ascii="Times New Roman" w:eastAsia="Times New Roman" w:hAnsi="Times New Roman" w:cs="Times New Roman"/>
                <w:sz w:val="24"/>
                <w:szCs w:val="24"/>
              </w:rPr>
              <w:t>Оцінка здійснюється щодо предмета закупівлі в цілому.</w:t>
            </w:r>
          </w:p>
          <w:p w14:paraId="36BB0401" w14:textId="77777777" w:rsidR="00016233" w:rsidRDefault="00016233" w:rsidP="00016233">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Pr="00B50E6F">
              <w:rPr>
                <w:rFonts w:ascii="Times New Roman" w:eastAsia="Times New Roman" w:hAnsi="Times New Roman" w:cs="Times New Roman"/>
                <w:b/>
                <w:sz w:val="24"/>
                <w:szCs w:val="24"/>
              </w:rPr>
              <w:t>товар</w:t>
            </w:r>
            <w:r w:rsidRPr="00B50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що він пропонує</w:t>
            </w:r>
            <w:r w:rsidRPr="00B50E6F">
              <w:rPr>
                <w:rFonts w:ascii="Times New Roman" w:eastAsia="Times New Roman" w:hAnsi="Times New Roman" w:cs="Times New Roman"/>
                <w:sz w:val="24"/>
                <w:szCs w:val="24"/>
              </w:rPr>
              <w:t xml:space="preserve"> </w:t>
            </w:r>
            <w:r w:rsidRPr="00B50E6F">
              <w:rPr>
                <w:rFonts w:ascii="Times New Roman" w:eastAsia="Times New Roman" w:hAnsi="Times New Roman" w:cs="Times New Roman"/>
                <w:b/>
                <w:sz w:val="24"/>
                <w:szCs w:val="24"/>
              </w:rPr>
              <w:t>поставити</w:t>
            </w:r>
            <w:r w:rsidRPr="00B50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B50E6F">
              <w:rPr>
                <w:rFonts w:ascii="Times New Roman" w:eastAsia="Times New Roman" w:hAnsi="Times New Roman" w:cs="Times New Roman"/>
                <w:sz w:val="24"/>
                <w:szCs w:val="24"/>
              </w:rPr>
              <w:t xml:space="preserve">усіх інших витрат, передбачених для </w:t>
            </w:r>
            <w:r w:rsidRPr="00B50E6F">
              <w:rPr>
                <w:rFonts w:ascii="Times New Roman" w:eastAsia="Times New Roman" w:hAnsi="Times New Roman" w:cs="Times New Roman"/>
                <w:b/>
                <w:sz w:val="24"/>
                <w:szCs w:val="24"/>
              </w:rPr>
              <w:t>товару</w:t>
            </w:r>
            <w:r w:rsidRPr="00B50E6F">
              <w:rPr>
                <w:rFonts w:ascii="Times New Roman" w:eastAsia="Times New Roman" w:hAnsi="Times New Roman" w:cs="Times New Roman"/>
                <w:sz w:val="24"/>
                <w:szCs w:val="24"/>
              </w:rPr>
              <w:t xml:space="preserve"> даного виду.</w:t>
            </w:r>
          </w:p>
          <w:p w14:paraId="3F95684A" w14:textId="77777777" w:rsidR="00016233" w:rsidRPr="00B50E6F" w:rsidRDefault="00016233" w:rsidP="00016233">
            <w:pPr>
              <w:widowControl w:val="0"/>
              <w:jc w:val="both"/>
              <w:rPr>
                <w:rFonts w:ascii="Times New Roman" w:eastAsia="Times New Roman" w:hAnsi="Times New Roman" w:cs="Times New Roman"/>
                <w:sz w:val="24"/>
                <w:szCs w:val="24"/>
                <w:highlight w:val="yellow"/>
              </w:rPr>
            </w:pPr>
            <w:r w:rsidRPr="00B50E6F">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0,5</w:t>
            </w:r>
            <w:r>
              <w:rPr>
                <w:rFonts w:ascii="Times New Roman" w:eastAsia="Times New Roman" w:hAnsi="Times New Roman" w:cs="Times New Roman"/>
                <w:sz w:val="24"/>
                <w:szCs w:val="24"/>
                <w:highlight w:val="white"/>
              </w:rPr>
              <w:t xml:space="preserve"> % .</w:t>
            </w:r>
          </w:p>
          <w:p w14:paraId="61CEB520" w14:textId="77777777" w:rsidR="00016233" w:rsidRPr="00B50E6F" w:rsidRDefault="00016233" w:rsidP="00016233">
            <w:pPr>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2076916" w14:textId="77777777" w:rsidR="00016233" w:rsidRPr="00B50E6F" w:rsidRDefault="00016233" w:rsidP="00016233">
            <w:pPr>
              <w:keepNext/>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1575061" w14:textId="77777777" w:rsidR="00016233" w:rsidRPr="00B50E6F" w:rsidRDefault="00016233" w:rsidP="00016233">
            <w:pPr>
              <w:keepNext/>
              <w:shd w:val="clear" w:color="auto" w:fill="FFFFFF"/>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B3557C" w14:textId="77777777" w:rsidR="00016233" w:rsidRPr="00B50E6F" w:rsidRDefault="00016233" w:rsidP="00016233">
            <w:pPr>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B50E6F">
              <w:rPr>
                <w:rFonts w:ascii="Times New Roman" w:eastAsia="Times New Roman" w:hAnsi="Times New Roman" w:cs="Times New Roman"/>
                <w:sz w:val="24"/>
                <w:szCs w:val="24"/>
                <w:highlight w:val="white"/>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3E32B06" w14:textId="77777777" w:rsidR="00016233" w:rsidRPr="00B50E6F" w:rsidRDefault="00016233" w:rsidP="00016233">
            <w:pPr>
              <w:jc w:val="both"/>
              <w:rPr>
                <w:rFonts w:ascii="Times New Roman" w:eastAsia="Times New Roman" w:hAnsi="Times New Roman" w:cs="Times New Roman"/>
                <w:strike/>
                <w:sz w:val="24"/>
                <w:szCs w:val="24"/>
                <w:highlight w:val="white"/>
              </w:rPr>
            </w:pPr>
            <w:r w:rsidRPr="00B50E6F">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CF65445" w14:textId="77777777" w:rsidR="00016233" w:rsidRDefault="00016233" w:rsidP="000162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010B970D" w14:textId="77777777" w:rsidR="00016233" w:rsidRDefault="00016233" w:rsidP="000162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34AE7D7E" w14:textId="77777777" w:rsidR="00016233" w:rsidRPr="00B50E6F" w:rsidRDefault="00016233" w:rsidP="00016233">
            <w:pPr>
              <w:widowControl w:val="0"/>
              <w:jc w:val="both"/>
              <w:rPr>
                <w:rFonts w:ascii="Times New Roman" w:eastAsia="Times New Roman" w:hAnsi="Times New Roman" w:cs="Times New Roman"/>
                <w:sz w:val="24"/>
                <w:szCs w:val="24"/>
                <w:highlight w:val="white"/>
              </w:rPr>
            </w:pPr>
            <w:r w:rsidRPr="00B50E6F">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11099B" w14:textId="77777777" w:rsidR="00016233" w:rsidRDefault="00016233" w:rsidP="00016233">
            <w:pPr>
              <w:widowControl w:val="0"/>
              <w:jc w:val="both"/>
              <w:rPr>
                <w:rFonts w:ascii="Times New Roman" w:eastAsia="Times New Roman" w:hAnsi="Times New Roman" w:cs="Times New Roman"/>
                <w:color w:val="00B050"/>
                <w:sz w:val="24"/>
                <w:szCs w:val="24"/>
                <w:highlight w:val="white"/>
              </w:rPr>
            </w:pPr>
          </w:p>
        </w:tc>
      </w:tr>
      <w:tr w:rsidR="00016233" w14:paraId="255149A5" w14:textId="77777777">
        <w:trPr>
          <w:trHeight w:val="1119"/>
          <w:jc w:val="center"/>
        </w:trPr>
        <w:tc>
          <w:tcPr>
            <w:tcW w:w="705" w:type="dxa"/>
          </w:tcPr>
          <w:p w14:paraId="320653B5" w14:textId="77777777" w:rsidR="00016233" w:rsidRDefault="00016233" w:rsidP="000162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7C627C9" w14:textId="77777777" w:rsidR="00016233" w:rsidRDefault="00016233" w:rsidP="000162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47F12C7A" w14:textId="77777777" w:rsidR="00016233" w:rsidRDefault="00016233" w:rsidP="000162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A4411BA" w14:textId="77777777" w:rsidR="00016233" w:rsidRDefault="00016233" w:rsidP="0001623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68B208" w14:textId="77777777" w:rsidR="00016233" w:rsidRDefault="00016233" w:rsidP="000162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w:t>
            </w:r>
            <w:r w:rsidRPr="00B50E6F">
              <w:rPr>
                <w:rFonts w:ascii="Times New Roman" w:eastAsia="Times New Roman" w:hAnsi="Times New Roman" w:cs="Times New Roman"/>
                <w:color w:val="000000"/>
                <w:sz w:val="24"/>
                <w:szCs w:val="24"/>
              </w:rPr>
              <w:t xml:space="preserve">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w:t>
            </w:r>
            <w:r w:rsidRPr="00B50E6F">
              <w:rPr>
                <w:rFonts w:ascii="Times New Roman" w:eastAsia="Times New Roman" w:hAnsi="Times New Roman" w:cs="Times New Roman"/>
                <w:color w:val="000000"/>
                <w:sz w:val="24"/>
                <w:szCs w:val="24"/>
              </w:rPr>
              <w:lastRenderedPageBreak/>
              <w:t>рахунок його прибутку. Понесені витрати не відшкодовуються (в тому числі  у разі відміни торгів чи визнання торгів такими, що не відбулися</w:t>
            </w:r>
            <w:r>
              <w:rPr>
                <w:rFonts w:ascii="Times New Roman" w:eastAsia="Times New Roman" w:hAnsi="Times New Roman" w:cs="Times New Roman"/>
                <w:color w:val="000000"/>
                <w:sz w:val="24"/>
                <w:szCs w:val="24"/>
              </w:rPr>
              <w:t>).</w:t>
            </w:r>
          </w:p>
          <w:p w14:paraId="7B82D636" w14:textId="77777777" w:rsidR="00016233" w:rsidRDefault="00016233" w:rsidP="000162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560D8D1" w14:textId="77777777" w:rsidR="00016233" w:rsidRDefault="00016233" w:rsidP="000162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F6AA5DD" w14:textId="77777777" w:rsidR="00016233" w:rsidRDefault="00016233" w:rsidP="000162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4969E441" w14:textId="77777777" w:rsidR="00016233" w:rsidRDefault="00016233" w:rsidP="000162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E666AB3" w14:textId="77777777" w:rsidR="00016233" w:rsidRDefault="00016233" w:rsidP="000162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A18541B" w14:textId="77777777" w:rsidR="00016233" w:rsidRDefault="00016233" w:rsidP="000162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525F6C0B" w14:textId="77777777" w:rsidR="00016233" w:rsidRDefault="00016233" w:rsidP="000162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1C0D2D7" w14:textId="77777777" w:rsidR="00016233" w:rsidRDefault="00016233" w:rsidP="000162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D654AB6" w14:textId="77777777" w:rsidR="00016233" w:rsidRDefault="00016233" w:rsidP="000162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sidRPr="00B50E6F">
              <w:rPr>
                <w:rFonts w:ascii="Times New Roman" w:eastAsia="Times New Roman" w:hAnsi="Times New Roman" w:cs="Times New Roman"/>
                <w:sz w:val="24"/>
                <w:szCs w:val="24"/>
              </w:rPr>
              <w:t xml:space="preserve">даних» від 01.06.2010 № 2297-VI, жодних окремих підтверджень не потрібно подавати в складі </w:t>
            </w:r>
            <w:r w:rsidRPr="00B50E6F">
              <w:rPr>
                <w:rFonts w:ascii="Times New Roman" w:eastAsia="Times New Roman" w:hAnsi="Times New Roman" w:cs="Times New Roman"/>
                <w:sz w:val="24"/>
                <w:szCs w:val="24"/>
              </w:rPr>
              <w:lastRenderedPageBreak/>
              <w:t>тендерної пропозиції.</w:t>
            </w:r>
          </w:p>
          <w:p w14:paraId="41F00255" w14:textId="77777777" w:rsidR="00016233" w:rsidRDefault="00016233" w:rsidP="000162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124609">
              <w:rPr>
                <w:rFonts w:ascii="Times New Roman" w:eastAsia="Times New Roman" w:hAnsi="Times New Roman" w:cs="Times New Roman"/>
                <w:sz w:val="24"/>
                <w:szCs w:val="24"/>
              </w:rPr>
              <w:t>пропозицію, жодних окремих підтверджень не потрібно подавати в складі тендерної пропозиції.</w:t>
            </w:r>
          </w:p>
          <w:p w14:paraId="2F964508" w14:textId="77777777" w:rsidR="00016233" w:rsidRDefault="00016233" w:rsidP="000162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2E308B1" w14:textId="77777777" w:rsidR="00016233" w:rsidRDefault="00016233" w:rsidP="000162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4AD13E66" w14:textId="77777777" w:rsidR="00016233" w:rsidRDefault="00016233" w:rsidP="000162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853AF90" w14:textId="77777777" w:rsidR="00016233" w:rsidRDefault="00016233" w:rsidP="0001623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D82FF5B" w14:textId="77777777" w:rsidR="00016233" w:rsidRDefault="00016233" w:rsidP="0001623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58B09F2" w14:textId="77777777" w:rsidR="00016233" w:rsidRDefault="00016233" w:rsidP="0001623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2095220" w14:textId="77777777" w:rsidR="00016233" w:rsidRDefault="00016233" w:rsidP="0001623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AA0347F" w14:textId="77777777" w:rsidR="00016233" w:rsidRDefault="00016233" w:rsidP="0001623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F0ABFAF" w14:textId="77777777" w:rsidR="00016233" w:rsidRDefault="00016233" w:rsidP="0001623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w:t>
            </w:r>
            <w:r>
              <w:rPr>
                <w:rFonts w:ascii="Times New Roman" w:eastAsia="Times New Roman" w:hAnsi="Times New Roman" w:cs="Times New Roman"/>
                <w:sz w:val="24"/>
                <w:szCs w:val="24"/>
              </w:rPr>
              <w:lastRenderedPageBreak/>
              <w:t>громадян та правовий режим на тимчасово окупованій території України» від 15.04.2014 № 1207-VII.</w:t>
            </w:r>
          </w:p>
          <w:p w14:paraId="4A687B5C" w14:textId="78D8A0B3" w:rsidR="00016233" w:rsidRDefault="00016233" w:rsidP="00016233">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w:t>
            </w:r>
            <w:r w:rsidRPr="00124609">
              <w:rPr>
                <w:rFonts w:ascii="Times New Roman" w:eastAsia="Times New Roman" w:hAnsi="Times New Roman" w:cs="Times New Roman"/>
                <w:sz w:val="24"/>
                <w:szCs w:val="24"/>
              </w:rPr>
              <w:t xml:space="preserve">враховувати, що в Україні </w:t>
            </w:r>
            <w:r w:rsidRPr="00124609">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Pr>
                <w:rFonts w:ascii="Times New Roman" w:eastAsia="Times New Roman" w:hAnsi="Times New Roman" w:cs="Times New Roman"/>
                <w:sz w:val="24"/>
                <w:szCs w:val="24"/>
                <w:highlight w:val="white"/>
              </w:rPr>
              <w:t>, Ісламська Республіка Іран</w:t>
            </w:r>
            <w:r w:rsidRPr="00124609">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16233" w14:paraId="24614F33" w14:textId="77777777">
        <w:trPr>
          <w:trHeight w:val="1119"/>
          <w:jc w:val="center"/>
        </w:trPr>
        <w:tc>
          <w:tcPr>
            <w:tcW w:w="705" w:type="dxa"/>
          </w:tcPr>
          <w:p w14:paraId="3A8314E3" w14:textId="77777777" w:rsidR="00016233" w:rsidRDefault="00016233" w:rsidP="000162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51C5090D" w14:textId="77777777" w:rsidR="00016233" w:rsidRDefault="00016233" w:rsidP="000162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EF92798" w14:textId="77777777" w:rsidR="00016233" w:rsidRDefault="00016233" w:rsidP="00016233">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0770ACF7" w14:textId="77777777" w:rsidR="00016233" w:rsidRPr="00124609" w:rsidRDefault="00016233" w:rsidP="0001623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w:t>
            </w:r>
            <w:r w:rsidRPr="00124609">
              <w:rPr>
                <w:rFonts w:ascii="Times New Roman" w:eastAsia="Times New Roman" w:hAnsi="Times New Roman" w:cs="Times New Roman"/>
                <w:sz w:val="24"/>
                <w:szCs w:val="24"/>
                <w:highlight w:val="white"/>
              </w:rPr>
              <w:t>учасник процедури закупівлі:</w:t>
            </w:r>
          </w:p>
          <w:p w14:paraId="08A842CC" w14:textId="77777777" w:rsidR="00016233" w:rsidRPr="00124609" w:rsidRDefault="00016233" w:rsidP="00016233">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A172F07" w14:textId="77777777" w:rsidR="00016233" w:rsidRPr="00124609" w:rsidRDefault="00016233" w:rsidP="00016233">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673EBBF" w14:textId="77777777" w:rsidR="00016233" w:rsidRPr="00124609" w:rsidRDefault="00016233" w:rsidP="00016233">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827CDCF" w14:textId="77777777" w:rsidR="00016233" w:rsidRPr="00124609" w:rsidRDefault="00016233" w:rsidP="00016233">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A0F6CB8" w14:textId="77777777" w:rsidR="00016233" w:rsidRPr="00124609" w:rsidRDefault="00016233" w:rsidP="00016233">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CCAA59B" w14:textId="77777777" w:rsidR="00016233" w:rsidRPr="00124609" w:rsidRDefault="00016233" w:rsidP="00016233">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540388D" w14:textId="3EC4088F" w:rsidR="00016233" w:rsidRPr="00124609" w:rsidRDefault="00016233" w:rsidP="00016233">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lastRenderedPageBreak/>
              <w:t>є громадянином Російської Федерації/Республіки Білорусь</w:t>
            </w:r>
            <w:r>
              <w:rPr>
                <w:rFonts w:ascii="Times New Roman" w:eastAsia="Times New Roman" w:hAnsi="Times New Roman" w:cs="Times New Roman"/>
                <w:sz w:val="24"/>
                <w:szCs w:val="24"/>
                <w:highlight w:val="white"/>
              </w:rPr>
              <w:t>, Ісламська Республіка Іран</w:t>
            </w:r>
            <w:r w:rsidRPr="00124609">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Pr>
                <w:rFonts w:ascii="Times New Roman" w:eastAsia="Times New Roman" w:hAnsi="Times New Roman" w:cs="Times New Roman"/>
                <w:sz w:val="24"/>
                <w:szCs w:val="24"/>
                <w:highlight w:val="white"/>
              </w:rPr>
              <w:t>Ісламська Республіка Іран</w:t>
            </w:r>
            <w:r w:rsidRPr="00124609">
              <w:rPr>
                <w:rFonts w:ascii="Times New Roman" w:eastAsia="Times New Roman" w:hAnsi="Times New Roman" w:cs="Times New Roman"/>
                <w:sz w:val="24"/>
                <w:szCs w:val="24"/>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63BD6" w14:textId="77777777" w:rsidR="00016233" w:rsidRPr="00124609" w:rsidRDefault="00016233" w:rsidP="00016233">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2) тендерна пропозиція:</w:t>
            </w:r>
          </w:p>
          <w:p w14:paraId="4EF24693" w14:textId="77777777" w:rsidR="00016233" w:rsidRPr="00124609" w:rsidRDefault="00016233" w:rsidP="00016233">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124609">
                <w:rPr>
                  <w:rFonts w:ascii="Times New Roman" w:eastAsia="Times New Roman" w:hAnsi="Times New Roman" w:cs="Times New Roman"/>
                  <w:sz w:val="24"/>
                  <w:szCs w:val="24"/>
                  <w:highlight w:val="white"/>
                </w:rPr>
                <w:t>пункту 4</w:t>
              </w:r>
            </w:hyperlink>
            <w:r w:rsidRPr="00124609">
              <w:rPr>
                <w:rFonts w:ascii="Times New Roman" w:eastAsia="Times New Roman" w:hAnsi="Times New Roman" w:cs="Times New Roman"/>
                <w:sz w:val="24"/>
                <w:szCs w:val="24"/>
                <w:highlight w:val="white"/>
              </w:rPr>
              <w:t>3 цих особливостей;</w:t>
            </w:r>
          </w:p>
          <w:p w14:paraId="3F8A5A55" w14:textId="77777777" w:rsidR="00016233" w:rsidRPr="00124609" w:rsidRDefault="00016233" w:rsidP="00016233">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є такою, строк дії якої закінчився;</w:t>
            </w:r>
          </w:p>
          <w:p w14:paraId="39B83C0E" w14:textId="77777777" w:rsidR="00016233" w:rsidRPr="00124609" w:rsidRDefault="00016233" w:rsidP="00016233">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BE4C25F" w14:textId="77777777" w:rsidR="00016233" w:rsidRPr="00124609" w:rsidRDefault="00016233" w:rsidP="00016233">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20195D2" w14:textId="77777777" w:rsidR="00016233" w:rsidRPr="00124609" w:rsidRDefault="00016233" w:rsidP="00016233">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3) переможець процедури закупівлі:</w:t>
            </w:r>
          </w:p>
          <w:p w14:paraId="51DD74ED" w14:textId="77777777" w:rsidR="00016233" w:rsidRPr="00124609" w:rsidRDefault="00016233" w:rsidP="00016233">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37DB878F" w14:textId="77777777" w:rsidR="00016233" w:rsidRPr="00124609" w:rsidRDefault="00016233" w:rsidP="00016233">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BEC3C28" w14:textId="77777777" w:rsidR="00016233" w:rsidRPr="00124609" w:rsidRDefault="00016233" w:rsidP="00016233">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0CCC81D" w14:textId="77777777" w:rsidR="00016233" w:rsidRPr="00124609" w:rsidRDefault="00016233" w:rsidP="00016233">
            <w:pPr>
              <w:shd w:val="clear" w:color="auto" w:fill="FFFFFF"/>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B25C47F" w14:textId="77777777" w:rsidR="00016233" w:rsidRPr="00124609" w:rsidRDefault="00016233" w:rsidP="00016233">
            <w:pPr>
              <w:shd w:val="clear" w:color="auto" w:fill="FFFFFF"/>
              <w:ind w:firstLine="567"/>
              <w:jc w:val="both"/>
              <w:rPr>
                <w:rFonts w:ascii="Times New Roman" w:eastAsia="Times New Roman" w:hAnsi="Times New Roman" w:cs="Times New Roman"/>
                <w:b/>
                <w:i/>
                <w:sz w:val="24"/>
                <w:szCs w:val="24"/>
                <w:highlight w:val="white"/>
              </w:rPr>
            </w:pPr>
            <w:r w:rsidRPr="00124609">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2F00C50" w14:textId="77777777" w:rsidR="00016233" w:rsidRPr="00124609" w:rsidRDefault="00016233" w:rsidP="00016233">
            <w:pPr>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E151A2D" w14:textId="77777777" w:rsidR="00016233" w:rsidRPr="00124609" w:rsidRDefault="00016233" w:rsidP="00016233">
            <w:pPr>
              <w:ind w:firstLine="567"/>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A9A0444" w14:textId="77777777" w:rsidR="00016233" w:rsidRDefault="00016233" w:rsidP="00016233">
            <w:pPr>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w:t>
            </w:r>
            <w:r>
              <w:rPr>
                <w:rFonts w:ascii="Times New Roman" w:eastAsia="Times New Roman" w:hAnsi="Times New Roman" w:cs="Times New Roman"/>
                <w:sz w:val="24"/>
                <w:szCs w:val="24"/>
                <w:highlight w:val="white"/>
              </w:rPr>
              <w:t>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1A28F54" w14:textId="77777777" w:rsidR="00016233" w:rsidRDefault="00016233" w:rsidP="0001623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16233" w14:paraId="548D79BC" w14:textId="77777777">
        <w:trPr>
          <w:trHeight w:val="472"/>
          <w:jc w:val="center"/>
        </w:trPr>
        <w:tc>
          <w:tcPr>
            <w:tcW w:w="9960" w:type="dxa"/>
            <w:gridSpan w:val="3"/>
            <w:vAlign w:val="center"/>
          </w:tcPr>
          <w:p w14:paraId="44282E85" w14:textId="77777777" w:rsidR="00016233" w:rsidRDefault="00016233" w:rsidP="00016233">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16233" w14:paraId="2FBFAD83" w14:textId="77777777">
        <w:trPr>
          <w:trHeight w:val="1119"/>
          <w:jc w:val="center"/>
        </w:trPr>
        <w:tc>
          <w:tcPr>
            <w:tcW w:w="705" w:type="dxa"/>
          </w:tcPr>
          <w:p w14:paraId="5283FDD5" w14:textId="77777777" w:rsidR="00016233" w:rsidRDefault="00016233" w:rsidP="000162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CADBABC" w14:textId="77777777" w:rsidR="00016233" w:rsidRDefault="00016233" w:rsidP="0001623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1FE1766C" w14:textId="77777777" w:rsidR="00016233" w:rsidRDefault="00016233" w:rsidP="0001623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2788C296" w14:textId="77777777" w:rsidR="00016233" w:rsidRDefault="00016233" w:rsidP="000162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49DB48E" w14:textId="77777777" w:rsidR="00016233" w:rsidRDefault="00016233" w:rsidP="000162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1249109" w14:textId="77777777" w:rsidR="00016233" w:rsidRDefault="00016233" w:rsidP="000162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2DD043A" w14:textId="77777777" w:rsidR="00016233" w:rsidRDefault="00016233" w:rsidP="000162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3F7E596" w14:textId="77777777" w:rsidR="00016233" w:rsidRDefault="00016233" w:rsidP="000162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282F6E08" w14:textId="77777777" w:rsidR="00016233" w:rsidRDefault="00016233" w:rsidP="0001623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3E9CE7C6" w14:textId="77777777" w:rsidR="00016233" w:rsidRDefault="00016233" w:rsidP="000162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474599E" w14:textId="77777777" w:rsidR="00016233" w:rsidRDefault="00016233" w:rsidP="000162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E9ECF34" w14:textId="77777777" w:rsidR="00016233" w:rsidRDefault="00016233" w:rsidP="000162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B050"/>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14:paraId="4D7FB856" w14:textId="77777777" w:rsidR="00016233" w:rsidRDefault="00016233" w:rsidP="000162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7CF88CB" w14:textId="77777777" w:rsidR="00016233" w:rsidRDefault="00016233" w:rsidP="000162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016233" w14:paraId="4E6E1BBD" w14:textId="77777777">
        <w:trPr>
          <w:trHeight w:val="1119"/>
          <w:jc w:val="center"/>
        </w:trPr>
        <w:tc>
          <w:tcPr>
            <w:tcW w:w="705" w:type="dxa"/>
          </w:tcPr>
          <w:p w14:paraId="6770454B" w14:textId="77777777" w:rsidR="00016233" w:rsidRDefault="00016233" w:rsidP="000162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91F2BC1" w14:textId="77777777" w:rsidR="00016233" w:rsidRDefault="00016233" w:rsidP="000162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BDE7F54" w14:textId="77777777" w:rsidR="00016233" w:rsidRDefault="00016233" w:rsidP="000162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1C788CA" w14:textId="77777777" w:rsidR="00016233" w:rsidRDefault="00016233" w:rsidP="0001623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ED78DF8" w14:textId="77777777" w:rsidR="00016233" w:rsidRDefault="00016233" w:rsidP="0001623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16233" w14:paraId="1B32EE7F" w14:textId="77777777">
        <w:trPr>
          <w:trHeight w:val="1119"/>
          <w:jc w:val="center"/>
        </w:trPr>
        <w:tc>
          <w:tcPr>
            <w:tcW w:w="705" w:type="dxa"/>
          </w:tcPr>
          <w:p w14:paraId="712B07C9" w14:textId="77777777" w:rsidR="00016233" w:rsidRDefault="00016233" w:rsidP="000162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1AD699F7" w14:textId="77777777" w:rsidR="00016233" w:rsidRDefault="00016233" w:rsidP="000162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35DD5A98" w14:textId="77777777" w:rsidR="00016233" w:rsidRPr="00124609" w:rsidRDefault="00016233" w:rsidP="00016233">
            <w:pPr>
              <w:widowControl w:val="0"/>
              <w:ind w:right="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Проєкт договору про закупівлю викладено в </w:t>
            </w:r>
            <w:r w:rsidRPr="00124609">
              <w:rPr>
                <w:rFonts w:ascii="Times New Roman" w:eastAsia="Times New Roman" w:hAnsi="Times New Roman" w:cs="Times New Roman"/>
                <w:b/>
                <w:i/>
                <w:sz w:val="24"/>
                <w:szCs w:val="24"/>
              </w:rPr>
              <w:t>Додатку 3</w:t>
            </w:r>
            <w:r w:rsidRPr="00124609">
              <w:rPr>
                <w:rFonts w:ascii="Times New Roman" w:eastAsia="Times New Roman" w:hAnsi="Times New Roman" w:cs="Times New Roman"/>
                <w:sz w:val="24"/>
                <w:szCs w:val="24"/>
              </w:rPr>
              <w:t xml:space="preserve"> до цієї тендерної документації.</w:t>
            </w:r>
          </w:p>
          <w:p w14:paraId="07E94619" w14:textId="77777777" w:rsidR="00016233" w:rsidRPr="00124609" w:rsidRDefault="00016233" w:rsidP="00016233">
            <w:pPr>
              <w:widowControl w:val="0"/>
              <w:ind w:right="120"/>
              <w:jc w:val="both"/>
              <w:rPr>
                <w:rFonts w:ascii="Times New Roman" w:eastAsia="Times New Roman" w:hAnsi="Times New Roman" w:cs="Times New Roman"/>
                <w:i/>
                <w:sz w:val="24"/>
                <w:szCs w:val="24"/>
                <w:highlight w:val="white"/>
              </w:rPr>
            </w:pPr>
            <w:r w:rsidRPr="00124609">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24609">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16233" w14:paraId="0FA8DCD2" w14:textId="77777777">
        <w:trPr>
          <w:trHeight w:val="2100"/>
          <w:jc w:val="center"/>
        </w:trPr>
        <w:tc>
          <w:tcPr>
            <w:tcW w:w="705" w:type="dxa"/>
          </w:tcPr>
          <w:p w14:paraId="0BF44792" w14:textId="77777777" w:rsidR="00016233" w:rsidRDefault="00016233" w:rsidP="000162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56A5FD1" w14:textId="77777777" w:rsidR="00016233" w:rsidRDefault="00016233" w:rsidP="000162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CEA9C1B" w14:textId="77777777" w:rsidR="00016233" w:rsidRPr="00124609" w:rsidRDefault="00016233" w:rsidP="00016233">
            <w:pPr>
              <w:widowControl w:val="0"/>
              <w:jc w:val="both"/>
              <w:rPr>
                <w:rFonts w:ascii="Times New Roman" w:eastAsia="Times New Roman" w:hAnsi="Times New Roman" w:cs="Times New Roman"/>
                <w:sz w:val="24"/>
                <w:szCs w:val="24"/>
                <w:highlight w:val="white"/>
              </w:rPr>
            </w:pPr>
            <w:r w:rsidRPr="0012460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F73A713" w14:textId="77777777" w:rsidR="00016233" w:rsidRPr="00124609" w:rsidRDefault="00016233" w:rsidP="00016233">
            <w:pPr>
              <w:widowControl w:val="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2DD79FD" w14:textId="77777777" w:rsidR="00016233" w:rsidRPr="00124609" w:rsidRDefault="00016233" w:rsidP="00016233">
            <w:pPr>
              <w:shd w:val="clear" w:color="auto" w:fill="FFFFFF"/>
              <w:spacing w:before="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24609">
              <w:rPr>
                <w:rFonts w:ascii="Times New Roman" w:eastAsia="Times New Roman" w:hAnsi="Times New Roman" w:cs="Times New Roman"/>
                <w:sz w:val="24"/>
                <w:szCs w:val="24"/>
                <w:highlight w:val="white"/>
              </w:rPr>
              <w:t>у тому числі за результатами електронного аукціону, кр</w:t>
            </w:r>
            <w:r w:rsidRPr="00124609">
              <w:rPr>
                <w:rFonts w:ascii="Times New Roman" w:eastAsia="Times New Roman" w:hAnsi="Times New Roman" w:cs="Times New Roman"/>
                <w:sz w:val="24"/>
                <w:szCs w:val="24"/>
              </w:rPr>
              <w:t>ім випадків:</w:t>
            </w:r>
          </w:p>
          <w:p w14:paraId="359DC2F1" w14:textId="77777777" w:rsidR="00016233" w:rsidRPr="00124609" w:rsidRDefault="00016233" w:rsidP="00016233">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визначення грошового еквівалента зобов’язання в іноземній валюті;</w:t>
            </w:r>
          </w:p>
          <w:p w14:paraId="004C5DEA" w14:textId="77777777" w:rsidR="00016233" w:rsidRPr="00124609" w:rsidRDefault="00016233" w:rsidP="00016233">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CBB7CA1" w14:textId="77777777" w:rsidR="00016233" w:rsidRPr="00124609" w:rsidRDefault="00016233" w:rsidP="00016233">
            <w:pPr>
              <w:widowControl w:val="0"/>
              <w:pBdr>
                <w:top w:val="nil"/>
                <w:left w:val="nil"/>
                <w:bottom w:val="nil"/>
                <w:right w:val="nil"/>
                <w:between w:val="nil"/>
              </w:pBdr>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124609">
              <w:rPr>
                <w:rFonts w:ascii="Times New Roman" w:eastAsia="Times New Roman" w:hAnsi="Times New Roman" w:cs="Times New Roman"/>
                <w:i/>
                <w:sz w:val="24"/>
                <w:szCs w:val="24"/>
              </w:rPr>
              <w:t>(залишити у разі закупівлі товару)</w:t>
            </w:r>
            <w:r w:rsidRPr="00124609">
              <w:rPr>
                <w:rFonts w:ascii="Times New Roman" w:eastAsia="Times New Roman" w:hAnsi="Times New Roman" w:cs="Times New Roman"/>
                <w:sz w:val="24"/>
                <w:szCs w:val="24"/>
              </w:rPr>
              <w:t>.</w:t>
            </w:r>
          </w:p>
        </w:tc>
      </w:tr>
      <w:tr w:rsidR="00016233" w14:paraId="225B779C" w14:textId="77777777">
        <w:trPr>
          <w:trHeight w:val="1119"/>
          <w:jc w:val="center"/>
        </w:trPr>
        <w:tc>
          <w:tcPr>
            <w:tcW w:w="705" w:type="dxa"/>
          </w:tcPr>
          <w:p w14:paraId="5C2C2C36" w14:textId="77777777" w:rsidR="00016233" w:rsidRDefault="00016233" w:rsidP="0001623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25A8EC99" w14:textId="77777777" w:rsidR="00016233" w:rsidRDefault="00016233" w:rsidP="0001623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5C8964A0" w14:textId="77777777" w:rsidR="00016233" w:rsidRPr="00124609" w:rsidRDefault="00016233" w:rsidP="00016233">
            <w:pPr>
              <w:widowControl w:val="0"/>
              <w:ind w:right="120"/>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Забезпечення виконання договору про закупівлю не вимагається.</w:t>
            </w:r>
          </w:p>
          <w:p w14:paraId="1DE62D10" w14:textId="77777777" w:rsidR="00016233" w:rsidRDefault="00016233" w:rsidP="00016233">
            <w:pPr>
              <w:widowControl w:val="0"/>
              <w:jc w:val="both"/>
              <w:rPr>
                <w:rFonts w:ascii="Times New Roman" w:eastAsia="Times New Roman" w:hAnsi="Times New Roman" w:cs="Times New Roman"/>
                <w:sz w:val="24"/>
                <w:szCs w:val="24"/>
              </w:rPr>
            </w:pPr>
          </w:p>
        </w:tc>
      </w:tr>
    </w:tbl>
    <w:p w14:paraId="2A086960" w14:textId="77777777" w:rsidR="00322199" w:rsidRDefault="00322199">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14:paraId="1FBF4937" w14:textId="77777777" w:rsidR="00322199" w:rsidRDefault="0046197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124609">
        <w:rPr>
          <w:rFonts w:ascii="Times New Roman" w:eastAsia="Times New Roman" w:hAnsi="Times New Roman" w:cs="Times New Roman"/>
          <w:sz w:val="24"/>
          <w:szCs w:val="24"/>
          <w:highlight w:val="white"/>
        </w:rPr>
        <w:t xml:space="preserve"> 1</w:t>
      </w:r>
      <w:r w:rsidR="005F718B">
        <w:rPr>
          <w:rFonts w:ascii="Times New Roman" w:eastAsia="Times New Roman" w:hAnsi="Times New Roman" w:cs="Times New Roman"/>
          <w:sz w:val="24"/>
          <w:szCs w:val="24"/>
          <w:highlight w:val="white"/>
          <w:lang w:val="ru-RU"/>
        </w:rPr>
        <w:t>,2,3,4,5</w:t>
      </w:r>
      <w:r w:rsidR="00124609">
        <w:rPr>
          <w:rFonts w:ascii="Times New Roman" w:eastAsia="Times New Roman" w:hAnsi="Times New Roman" w:cs="Times New Roman"/>
          <w:sz w:val="24"/>
          <w:szCs w:val="24"/>
          <w:highlight w:val="white"/>
        </w:rPr>
        <w:t xml:space="preserve"> до тендерної документації</w:t>
      </w:r>
      <w:r>
        <w:rPr>
          <w:rFonts w:ascii="Times New Roman" w:eastAsia="Times New Roman" w:hAnsi="Times New Roman" w:cs="Times New Roman"/>
          <w:sz w:val="24"/>
          <w:szCs w:val="24"/>
          <w:highlight w:val="white"/>
        </w:rPr>
        <w:t xml:space="preserve"> в 1 прим.</w:t>
      </w:r>
    </w:p>
    <w:p w14:paraId="08688572" w14:textId="77777777" w:rsidR="00322199" w:rsidRDefault="0046197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5F718B">
        <w:rPr>
          <w:rFonts w:ascii="Times New Roman" w:eastAsia="Times New Roman" w:hAnsi="Times New Roman" w:cs="Times New Roman"/>
          <w:sz w:val="24"/>
          <w:szCs w:val="24"/>
          <w:highlight w:val="white"/>
        </w:rPr>
        <w:t xml:space="preserve">                      </w:t>
      </w:r>
    </w:p>
    <w:p w14:paraId="2CD41E50" w14:textId="77777777" w:rsidR="00322199" w:rsidRDefault="005F718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609BA9DE" w14:textId="77777777" w:rsidR="00124609" w:rsidRDefault="00124609">
      <w:pPr>
        <w:rPr>
          <w:rFonts w:ascii="Times New Roman" w:eastAsia="Times New Roman" w:hAnsi="Times New Roman" w:cs="Times New Roman"/>
          <w:sz w:val="24"/>
          <w:szCs w:val="24"/>
          <w:highlight w:val="white"/>
        </w:rPr>
      </w:pPr>
    </w:p>
    <w:p w14:paraId="4ED09C70" w14:textId="77777777" w:rsidR="00124609" w:rsidRDefault="00124609">
      <w:pPr>
        <w:rPr>
          <w:rFonts w:ascii="Times New Roman" w:eastAsia="Times New Roman" w:hAnsi="Times New Roman" w:cs="Times New Roman"/>
          <w:sz w:val="24"/>
          <w:szCs w:val="24"/>
          <w:highlight w:val="white"/>
        </w:rPr>
      </w:pPr>
    </w:p>
    <w:p w14:paraId="340E5904" w14:textId="77777777" w:rsidR="00124609" w:rsidRDefault="00124609">
      <w:pPr>
        <w:rPr>
          <w:rFonts w:ascii="Times New Roman" w:eastAsia="Times New Roman" w:hAnsi="Times New Roman" w:cs="Times New Roman"/>
          <w:sz w:val="24"/>
          <w:szCs w:val="24"/>
          <w:highlight w:val="white"/>
        </w:rPr>
      </w:pPr>
    </w:p>
    <w:p w14:paraId="76BB9BE0" w14:textId="77777777" w:rsidR="00984623" w:rsidRDefault="00984623">
      <w:pPr>
        <w:rPr>
          <w:rFonts w:ascii="Times New Roman" w:eastAsia="Times New Roman" w:hAnsi="Times New Roman" w:cs="Times New Roman"/>
          <w:sz w:val="24"/>
          <w:szCs w:val="24"/>
          <w:highlight w:val="white"/>
        </w:rPr>
      </w:pPr>
    </w:p>
    <w:p w14:paraId="0A3A4D54" w14:textId="77777777" w:rsidR="009B1355" w:rsidRDefault="009B1355">
      <w:pPr>
        <w:rPr>
          <w:rFonts w:ascii="Times New Roman" w:eastAsia="Times New Roman" w:hAnsi="Times New Roman" w:cs="Times New Roman"/>
          <w:sz w:val="24"/>
          <w:szCs w:val="24"/>
          <w:highlight w:val="white"/>
        </w:rPr>
      </w:pPr>
    </w:p>
    <w:p w14:paraId="39C3BCDA" w14:textId="77777777" w:rsidR="009B1355" w:rsidRPr="00124609" w:rsidRDefault="009B1355">
      <w:pPr>
        <w:rPr>
          <w:rFonts w:ascii="Times New Roman" w:eastAsia="Times New Roman" w:hAnsi="Times New Roman" w:cs="Times New Roman"/>
          <w:sz w:val="24"/>
          <w:szCs w:val="24"/>
          <w:highlight w:val="white"/>
        </w:rPr>
      </w:pPr>
    </w:p>
    <w:p w14:paraId="128FE00B" w14:textId="77777777" w:rsidR="00124609" w:rsidRPr="00582E49" w:rsidRDefault="00124609" w:rsidP="00124609">
      <w:pPr>
        <w:widowControl w:val="0"/>
        <w:spacing w:after="0" w:line="240" w:lineRule="auto"/>
        <w:ind w:left="8364" w:hanging="836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582E49">
        <w:rPr>
          <w:rFonts w:ascii="Times New Roman" w:eastAsia="Times New Roman" w:hAnsi="Times New Roman" w:cs="Times New Roman"/>
          <w:b/>
          <w:sz w:val="24"/>
          <w:szCs w:val="24"/>
        </w:rPr>
        <w:t>Додаток 1</w:t>
      </w:r>
    </w:p>
    <w:p w14:paraId="3492B3A1" w14:textId="77777777" w:rsidR="00124609" w:rsidRDefault="00124609" w:rsidP="0064430E">
      <w:pPr>
        <w:widowControl w:val="0"/>
        <w:spacing w:after="0" w:line="240" w:lineRule="auto"/>
        <w:ind w:left="6947" w:hanging="666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43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до тендерної </w:t>
      </w:r>
    </w:p>
    <w:p w14:paraId="7B01F2B7" w14:textId="77777777" w:rsidR="00124609" w:rsidRPr="00582E49" w:rsidRDefault="00124609" w:rsidP="0064430E">
      <w:pPr>
        <w:widowControl w:val="0"/>
        <w:spacing w:after="0" w:line="240" w:lineRule="auto"/>
        <w:ind w:left="6947" w:hanging="5387"/>
        <w:jc w:val="right"/>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lastRenderedPageBreak/>
        <w:t>документації</w:t>
      </w:r>
    </w:p>
    <w:p w14:paraId="14C93E69"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p w14:paraId="076BF33A"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sz w:val="24"/>
          <w:szCs w:val="24"/>
        </w:rPr>
        <w:t xml:space="preserve">Інформація та документи, що підтверджують відповідність учасника кваліфікаційним критеріям </w:t>
      </w:r>
    </w:p>
    <w:p w14:paraId="535EAA92"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p w14:paraId="71C28D36"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4FB03937" w14:textId="77777777" w:rsidR="00124609" w:rsidRPr="00582E49" w:rsidRDefault="00124609" w:rsidP="00124609">
      <w:pPr>
        <w:widowControl w:val="0"/>
        <w:spacing w:after="0" w:line="240" w:lineRule="auto"/>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433"/>
        <w:gridCol w:w="1693"/>
        <w:gridCol w:w="7503"/>
      </w:tblGrid>
      <w:tr w:rsidR="00124609" w:rsidRPr="00582E49" w14:paraId="49D8ABE4"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68FE2B3"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w:t>
            </w:r>
          </w:p>
          <w:p w14:paraId="48F8C033"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п/п</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9F22FD5"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Кваліфікаційний критерій</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B21C6E9"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Перелік документів, що підтверджують інформацію про відповідність учасників таким критеріям</w:t>
            </w:r>
          </w:p>
        </w:tc>
      </w:tr>
      <w:tr w:rsidR="00124609" w:rsidRPr="00582E49" w14:paraId="7723517A"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8471C1A"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b/>
                <w:bCs/>
                <w:sz w:val="24"/>
                <w:szCs w:val="24"/>
              </w:rPr>
              <w:t>1</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B0DD5DA" w14:textId="77777777" w:rsidR="00124609" w:rsidRPr="00582E49" w:rsidRDefault="00124609" w:rsidP="0064430E">
            <w:pPr>
              <w:widowControl w:val="0"/>
              <w:spacing w:after="0" w:line="240" w:lineRule="auto"/>
              <w:rPr>
                <w:rFonts w:ascii="Times New Roman" w:eastAsia="Times New Roman" w:hAnsi="Times New Roman" w:cs="Times New Roman"/>
                <w:b/>
                <w:sz w:val="24"/>
                <w:szCs w:val="24"/>
              </w:rPr>
            </w:pPr>
            <w:r w:rsidRPr="00582E49">
              <w:rPr>
                <w:rFonts w:ascii="Times New Roman" w:eastAsia="Times New Roman" w:hAnsi="Times New Roman" w:cs="Times New Roman"/>
                <w:b/>
                <w:sz w:val="24"/>
                <w:szCs w:val="24"/>
              </w:rPr>
              <w:t>Наявність документально підтвердженого досвіду виконання аналогічного за предметом закупівлі договору</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5CD2062D" w14:textId="77777777" w:rsidR="00124609" w:rsidRPr="00582E49" w:rsidRDefault="00124609" w:rsidP="00D6369D">
            <w:pPr>
              <w:widowControl w:val="0"/>
              <w:spacing w:after="0" w:line="240" w:lineRule="auto"/>
              <w:jc w:val="both"/>
              <w:rPr>
                <w:rFonts w:ascii="Times New Roman" w:eastAsia="Times New Roman" w:hAnsi="Times New Roman" w:cs="Times New Roman"/>
                <w:b/>
                <w:sz w:val="24"/>
                <w:szCs w:val="24"/>
              </w:rPr>
            </w:pPr>
            <w:r w:rsidRPr="00582E49">
              <w:rPr>
                <w:rFonts w:ascii="Times New Roman" w:eastAsia="Times New Roman" w:hAnsi="Times New Roman" w:cs="Times New Roman"/>
                <w:bCs/>
                <w:sz w:val="24"/>
                <w:szCs w:val="24"/>
              </w:rPr>
              <w:t>1.1</w:t>
            </w:r>
            <w:r w:rsidRPr="00582E49">
              <w:rPr>
                <w:rFonts w:ascii="Times New Roman" w:eastAsia="Times New Roman" w:hAnsi="Times New Roman" w:cs="Times New Roman"/>
                <w:sz w:val="24"/>
                <w:szCs w:val="24"/>
              </w:rPr>
              <w:t xml:space="preserve"> Довідка (відповідно до форми п.1.1), складена учасником торгів, що містить інформацію про наявність досвіду виконання </w:t>
            </w:r>
            <w:r w:rsidRPr="00582E49">
              <w:rPr>
                <w:rFonts w:ascii="Times New Roman" w:eastAsia="Times New Roman" w:hAnsi="Times New Roman" w:cs="Times New Roman"/>
                <w:b/>
                <w:bCs/>
                <w:sz w:val="24"/>
                <w:szCs w:val="24"/>
              </w:rPr>
              <w:t>аналогічного* за предметом закупівлі договору</w:t>
            </w:r>
            <w:r w:rsidRPr="00582E49">
              <w:rPr>
                <w:rFonts w:ascii="Times New Roman" w:eastAsia="Times New Roman" w:hAnsi="Times New Roman" w:cs="Times New Roman"/>
                <w:sz w:val="24"/>
                <w:szCs w:val="24"/>
              </w:rPr>
              <w:t xml:space="preserve"> (крім відомостей, що становлять комерційну таємницю) </w:t>
            </w:r>
            <w:r w:rsidRPr="00582E49">
              <w:rPr>
                <w:rFonts w:ascii="Times New Roman" w:eastAsia="Times New Roman" w:hAnsi="Times New Roman" w:cs="Times New Roman"/>
                <w:b/>
                <w:sz w:val="24"/>
                <w:szCs w:val="24"/>
              </w:rPr>
              <w:t>із зазначенням:</w:t>
            </w:r>
          </w:p>
          <w:p w14:paraId="0043E177"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найменування контрагента,</w:t>
            </w:r>
          </w:p>
          <w:p w14:paraId="472D4209"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предмету договору,</w:t>
            </w:r>
          </w:p>
          <w:p w14:paraId="2E4B28C4"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номеру та дати укладення договору;</w:t>
            </w:r>
          </w:p>
          <w:p w14:paraId="1467B2BC"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контактних осіб замовників (прізвище та контактний телефон);</w:t>
            </w:r>
          </w:p>
          <w:p w14:paraId="69408D5E" w14:textId="77777777" w:rsidR="00124609" w:rsidRPr="00582E49" w:rsidRDefault="00124609" w:rsidP="00D6369D">
            <w:pPr>
              <w:widowControl w:val="0"/>
              <w:numPr>
                <w:ilvl w:val="0"/>
                <w:numId w:val="4"/>
              </w:numPr>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стану виконання договору</w:t>
            </w:r>
          </w:p>
          <w:p w14:paraId="6C7C3C64"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p>
          <w:tbl>
            <w:tblPr>
              <w:tblStyle w:val="a4"/>
              <w:tblW w:w="0" w:type="auto"/>
              <w:jc w:val="center"/>
              <w:tblLook w:val="04A0" w:firstRow="1" w:lastRow="0" w:firstColumn="1" w:lastColumn="0" w:noHBand="0" w:noVBand="1"/>
            </w:tblPr>
            <w:tblGrid>
              <w:gridCol w:w="1558"/>
              <w:gridCol w:w="1018"/>
              <w:gridCol w:w="1161"/>
              <w:gridCol w:w="1196"/>
              <w:gridCol w:w="1089"/>
              <w:gridCol w:w="1321"/>
            </w:tblGrid>
            <w:tr w:rsidR="00124609" w:rsidRPr="00582E49" w14:paraId="5428AA85" w14:textId="77777777" w:rsidTr="00D6369D">
              <w:trPr>
                <w:trHeight w:val="253"/>
                <w:jc w:val="center"/>
              </w:trPr>
              <w:tc>
                <w:tcPr>
                  <w:tcW w:w="824" w:type="dxa"/>
                  <w:vMerge w:val="restart"/>
                  <w:tcBorders>
                    <w:top w:val="single" w:sz="4" w:space="0" w:color="auto"/>
                    <w:left w:val="single" w:sz="4" w:space="0" w:color="auto"/>
                    <w:bottom w:val="single" w:sz="4" w:space="0" w:color="auto"/>
                    <w:right w:val="single" w:sz="4" w:space="0" w:color="auto"/>
                  </w:tcBorders>
                  <w:vAlign w:val="center"/>
                  <w:hideMark/>
                </w:tcPr>
                <w:p w14:paraId="7525C215"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Найменування контрагента</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4493A646"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Предмет договору</w:t>
                  </w:r>
                </w:p>
              </w:tc>
              <w:tc>
                <w:tcPr>
                  <w:tcW w:w="653" w:type="dxa"/>
                  <w:vMerge w:val="restart"/>
                  <w:tcBorders>
                    <w:top w:val="single" w:sz="4" w:space="0" w:color="auto"/>
                    <w:left w:val="single" w:sz="4" w:space="0" w:color="auto"/>
                    <w:bottom w:val="single" w:sz="4" w:space="0" w:color="auto"/>
                    <w:right w:val="single" w:sz="4" w:space="0" w:color="auto"/>
                  </w:tcBorders>
                  <w:hideMark/>
                </w:tcPr>
                <w:p w14:paraId="6F5EB500"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Номер та дата укладення договору</w:t>
                  </w:r>
                </w:p>
              </w:tc>
              <w:tc>
                <w:tcPr>
                  <w:tcW w:w="1101" w:type="dxa"/>
                  <w:vMerge w:val="restart"/>
                  <w:tcBorders>
                    <w:top w:val="single" w:sz="4" w:space="0" w:color="auto"/>
                    <w:left w:val="single" w:sz="4" w:space="0" w:color="auto"/>
                    <w:bottom w:val="single" w:sz="4" w:space="0" w:color="auto"/>
                    <w:right w:val="single" w:sz="4" w:space="0" w:color="auto"/>
                  </w:tcBorders>
                  <w:vAlign w:val="center"/>
                </w:tcPr>
                <w:p w14:paraId="1F52BE95"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Стан виконання договору</w:t>
                  </w:r>
                </w:p>
                <w:p w14:paraId="44661E17"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1379" w:type="dxa"/>
                  <w:gridSpan w:val="2"/>
                  <w:tcBorders>
                    <w:top w:val="single" w:sz="4" w:space="0" w:color="auto"/>
                    <w:left w:val="single" w:sz="4" w:space="0" w:color="auto"/>
                    <w:bottom w:val="single" w:sz="4" w:space="0" w:color="auto"/>
                    <w:right w:val="single" w:sz="4" w:space="0" w:color="auto"/>
                  </w:tcBorders>
                  <w:vAlign w:val="center"/>
                  <w:hideMark/>
                </w:tcPr>
                <w:p w14:paraId="1C9D2888"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Контактні дані осіб замовника (контрагента)</w:t>
                  </w:r>
                </w:p>
              </w:tc>
            </w:tr>
            <w:tr w:rsidR="00124609" w:rsidRPr="00582E49" w14:paraId="381A23D7" w14:textId="77777777" w:rsidTr="00D6369D">
              <w:trPr>
                <w:trHeight w:val="2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22843D"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37DC6C"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0FE0EA"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346E5D" w14:textId="77777777" w:rsidR="00124609" w:rsidRPr="00582E49" w:rsidRDefault="00124609" w:rsidP="00D6369D">
                  <w:pPr>
                    <w:widowControl w:val="0"/>
                    <w:jc w:val="both"/>
                    <w:rPr>
                      <w:rFonts w:ascii="Times New Roman" w:eastAsia="Times New Roman" w:hAnsi="Times New Roman" w:cs="Times New Roman"/>
                      <w:b/>
                      <w:bCs/>
                      <w:sz w:val="24"/>
                      <w:szCs w:val="24"/>
                    </w:rPr>
                  </w:pPr>
                </w:p>
              </w:tc>
              <w:tc>
                <w:tcPr>
                  <w:tcW w:w="662" w:type="dxa"/>
                  <w:tcBorders>
                    <w:top w:val="single" w:sz="4" w:space="0" w:color="auto"/>
                    <w:left w:val="single" w:sz="4" w:space="0" w:color="auto"/>
                    <w:bottom w:val="single" w:sz="4" w:space="0" w:color="auto"/>
                    <w:right w:val="single" w:sz="4" w:space="0" w:color="auto"/>
                  </w:tcBorders>
                  <w:vAlign w:val="center"/>
                  <w:hideMark/>
                </w:tcPr>
                <w:p w14:paraId="167ABB48"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Прізвище та ім’я</w:t>
                  </w:r>
                </w:p>
              </w:tc>
              <w:tc>
                <w:tcPr>
                  <w:tcW w:w="716" w:type="dxa"/>
                  <w:tcBorders>
                    <w:top w:val="single" w:sz="4" w:space="0" w:color="auto"/>
                    <w:left w:val="single" w:sz="4" w:space="0" w:color="auto"/>
                    <w:bottom w:val="single" w:sz="4" w:space="0" w:color="auto"/>
                    <w:right w:val="single" w:sz="4" w:space="0" w:color="auto"/>
                  </w:tcBorders>
                  <w:vAlign w:val="center"/>
                  <w:hideMark/>
                </w:tcPr>
                <w:p w14:paraId="7D6F764B" w14:textId="77777777" w:rsidR="00124609" w:rsidRPr="00582E49" w:rsidRDefault="00124609" w:rsidP="00D6369D">
                  <w:pPr>
                    <w:widowControl w:val="0"/>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Контактний телефон</w:t>
                  </w:r>
                </w:p>
              </w:tc>
            </w:tr>
            <w:tr w:rsidR="00124609" w:rsidRPr="00582E49" w14:paraId="3AE15EDF" w14:textId="77777777" w:rsidTr="00D6369D">
              <w:trPr>
                <w:trHeight w:val="380"/>
                <w:jc w:val="center"/>
              </w:trPr>
              <w:tc>
                <w:tcPr>
                  <w:tcW w:w="824" w:type="dxa"/>
                  <w:tcBorders>
                    <w:top w:val="single" w:sz="4" w:space="0" w:color="auto"/>
                    <w:left w:val="single" w:sz="4" w:space="0" w:color="auto"/>
                    <w:bottom w:val="single" w:sz="4" w:space="0" w:color="auto"/>
                    <w:right w:val="single" w:sz="4" w:space="0" w:color="auto"/>
                  </w:tcBorders>
                </w:tcPr>
                <w:p w14:paraId="5DDDCE0A" w14:textId="77777777" w:rsidR="00124609" w:rsidRPr="00582E49" w:rsidRDefault="00124609" w:rsidP="00D6369D">
                  <w:pPr>
                    <w:widowControl w:val="0"/>
                    <w:jc w:val="both"/>
                    <w:rPr>
                      <w:rFonts w:ascii="Times New Roman" w:eastAsia="Times New Roman" w:hAnsi="Times New Roman" w:cs="Times New Roman"/>
                      <w:sz w:val="24"/>
                      <w:szCs w:val="24"/>
                    </w:rPr>
                  </w:pPr>
                </w:p>
                <w:p w14:paraId="213634CB" w14:textId="77777777" w:rsidR="00124609" w:rsidRPr="00582E49" w:rsidRDefault="00124609" w:rsidP="00D6369D">
                  <w:pPr>
                    <w:widowControl w:val="0"/>
                    <w:jc w:val="both"/>
                    <w:rPr>
                      <w:rFonts w:ascii="Times New Roman" w:eastAsia="Times New Roman" w:hAnsi="Times New Roman" w:cs="Times New Roman"/>
                      <w:sz w:val="24"/>
                      <w:szCs w:val="24"/>
                    </w:rPr>
                  </w:pPr>
                </w:p>
                <w:p w14:paraId="37941D73"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483A861D"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653" w:type="dxa"/>
                  <w:tcBorders>
                    <w:top w:val="single" w:sz="4" w:space="0" w:color="auto"/>
                    <w:left w:val="single" w:sz="4" w:space="0" w:color="auto"/>
                    <w:bottom w:val="single" w:sz="4" w:space="0" w:color="auto"/>
                    <w:right w:val="single" w:sz="4" w:space="0" w:color="auto"/>
                  </w:tcBorders>
                </w:tcPr>
                <w:p w14:paraId="0837EF5D"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1101" w:type="dxa"/>
                  <w:tcBorders>
                    <w:top w:val="single" w:sz="4" w:space="0" w:color="auto"/>
                    <w:left w:val="single" w:sz="4" w:space="0" w:color="auto"/>
                    <w:bottom w:val="single" w:sz="4" w:space="0" w:color="auto"/>
                    <w:right w:val="single" w:sz="4" w:space="0" w:color="auto"/>
                  </w:tcBorders>
                </w:tcPr>
                <w:p w14:paraId="64E67AAE"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662" w:type="dxa"/>
                  <w:tcBorders>
                    <w:top w:val="single" w:sz="4" w:space="0" w:color="auto"/>
                    <w:left w:val="single" w:sz="4" w:space="0" w:color="auto"/>
                    <w:bottom w:val="single" w:sz="4" w:space="0" w:color="auto"/>
                    <w:right w:val="single" w:sz="4" w:space="0" w:color="auto"/>
                  </w:tcBorders>
                </w:tcPr>
                <w:p w14:paraId="78FD5261" w14:textId="77777777" w:rsidR="00124609" w:rsidRPr="00582E49" w:rsidRDefault="00124609" w:rsidP="00D6369D">
                  <w:pPr>
                    <w:widowControl w:val="0"/>
                    <w:jc w:val="both"/>
                    <w:rPr>
                      <w:rFonts w:ascii="Times New Roman" w:eastAsia="Times New Roman" w:hAnsi="Times New Roman" w:cs="Times New Roman"/>
                      <w:sz w:val="24"/>
                      <w:szCs w:val="24"/>
                    </w:rPr>
                  </w:pPr>
                </w:p>
              </w:tc>
              <w:tc>
                <w:tcPr>
                  <w:tcW w:w="716" w:type="dxa"/>
                  <w:tcBorders>
                    <w:top w:val="single" w:sz="4" w:space="0" w:color="auto"/>
                    <w:left w:val="single" w:sz="4" w:space="0" w:color="auto"/>
                    <w:bottom w:val="single" w:sz="4" w:space="0" w:color="auto"/>
                    <w:right w:val="single" w:sz="4" w:space="0" w:color="auto"/>
                  </w:tcBorders>
                </w:tcPr>
                <w:p w14:paraId="294E4608" w14:textId="77777777" w:rsidR="00124609" w:rsidRPr="00582E49" w:rsidRDefault="00124609" w:rsidP="00D6369D">
                  <w:pPr>
                    <w:widowControl w:val="0"/>
                    <w:jc w:val="both"/>
                    <w:rPr>
                      <w:rFonts w:ascii="Times New Roman" w:eastAsia="Times New Roman" w:hAnsi="Times New Roman" w:cs="Times New Roman"/>
                      <w:sz w:val="24"/>
                      <w:szCs w:val="24"/>
                    </w:rPr>
                  </w:pPr>
                </w:p>
              </w:tc>
            </w:tr>
          </w:tbl>
          <w:p w14:paraId="7301732A" w14:textId="18D35236"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1.2. Копію аналогічного(-их) договору(-ів)  зазначених в довідці (пункт 1.1.) про досвід виконання аналогічного(</w:t>
            </w:r>
            <w:r w:rsidR="003B0534">
              <w:rPr>
                <w:rFonts w:ascii="Times New Roman" w:eastAsia="Times New Roman" w:hAnsi="Times New Roman" w:cs="Times New Roman"/>
                <w:sz w:val="24"/>
                <w:szCs w:val="24"/>
              </w:rPr>
              <w:t>-их) договору(-ів) у 2020 – 2024</w:t>
            </w:r>
            <w:r w:rsidRPr="00582E49">
              <w:rPr>
                <w:rFonts w:ascii="Times New Roman" w:eastAsia="Times New Roman" w:hAnsi="Times New Roman" w:cs="Times New Roman"/>
                <w:sz w:val="24"/>
                <w:szCs w:val="24"/>
              </w:rPr>
              <w:t xml:space="preserve"> р.р. </w:t>
            </w:r>
          </w:p>
          <w:p w14:paraId="79024DF9" w14:textId="488874CA" w:rsidR="00124609" w:rsidRPr="00B27CEA"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1.3. Копію накладних зазначених в довідці (пункт 1.1.) про досвід виконання аналогічного(</w:t>
            </w:r>
            <w:r w:rsidR="003B0534">
              <w:rPr>
                <w:rFonts w:ascii="Times New Roman" w:eastAsia="Times New Roman" w:hAnsi="Times New Roman" w:cs="Times New Roman"/>
                <w:sz w:val="24"/>
                <w:szCs w:val="24"/>
              </w:rPr>
              <w:t>-их) договору(-ів) у 2020 – 2024</w:t>
            </w:r>
            <w:r w:rsidRPr="00582E49">
              <w:rPr>
                <w:rFonts w:ascii="Times New Roman" w:eastAsia="Times New Roman" w:hAnsi="Times New Roman" w:cs="Times New Roman"/>
                <w:sz w:val="24"/>
                <w:szCs w:val="24"/>
              </w:rPr>
              <w:t xml:space="preserve"> р.р.</w:t>
            </w:r>
          </w:p>
          <w:p w14:paraId="4D144C6D" w14:textId="5F9E824A" w:rsidR="007A18B9" w:rsidRPr="007A18B9" w:rsidRDefault="00124609" w:rsidP="007A18B9">
            <w:pPr>
              <w:widowControl w:val="0"/>
              <w:spacing w:after="0" w:line="240" w:lineRule="auto"/>
              <w:jc w:val="both"/>
              <w:rPr>
                <w:rFonts w:ascii="Times New Roman" w:eastAsia="Times New Roman" w:hAnsi="Times New Roman" w:cs="Times New Roman"/>
                <w:b/>
                <w:i/>
                <w:sz w:val="24"/>
                <w:szCs w:val="24"/>
              </w:rPr>
            </w:pPr>
            <w:r w:rsidRPr="00582E49">
              <w:rPr>
                <w:rFonts w:ascii="Times New Roman" w:eastAsia="Times New Roman" w:hAnsi="Times New Roman" w:cs="Times New Roman"/>
                <w:bCs/>
                <w:sz w:val="24"/>
                <w:szCs w:val="24"/>
              </w:rPr>
              <w:t>*</w:t>
            </w:r>
            <w:r w:rsidRPr="00582E49">
              <w:rPr>
                <w:rFonts w:ascii="Times New Roman" w:eastAsia="Times New Roman" w:hAnsi="Times New Roman" w:cs="Times New Roman"/>
                <w:b/>
                <w:i/>
                <w:sz w:val="24"/>
                <w:szCs w:val="24"/>
              </w:rPr>
              <w:t>Під аналогічним за предметом закупівлі договором слід розуміти виконаний/частково виконани</w:t>
            </w:r>
            <w:r>
              <w:rPr>
                <w:rFonts w:ascii="Times New Roman" w:eastAsia="Times New Roman" w:hAnsi="Times New Roman" w:cs="Times New Roman"/>
                <w:b/>
                <w:i/>
                <w:sz w:val="24"/>
                <w:szCs w:val="24"/>
              </w:rPr>
              <w:t xml:space="preserve">й договір – </w:t>
            </w:r>
            <w:r w:rsidR="00470223">
              <w:rPr>
                <w:rFonts w:ascii="Times New Roman" w:eastAsia="Times New Roman" w:hAnsi="Times New Roman" w:cs="Times New Roman"/>
                <w:b/>
                <w:i/>
                <w:sz w:val="24"/>
                <w:szCs w:val="24"/>
              </w:rPr>
              <w:t>ДК 021:2015 – 34710000-7 Вертольоти, літаки, космічні та інші літальні апарати з двигуном (Безпілотний авіаційний комплекс)</w:t>
            </w:r>
          </w:p>
          <w:p w14:paraId="32900C0E" w14:textId="431969FA" w:rsidR="00B31CC6" w:rsidRPr="00B31CC6" w:rsidRDefault="00B31CC6" w:rsidP="00B31CC6">
            <w:pPr>
              <w:widowControl w:val="0"/>
              <w:spacing w:after="0" w:line="240" w:lineRule="auto"/>
              <w:jc w:val="both"/>
              <w:rPr>
                <w:rFonts w:ascii="Times New Roman" w:eastAsia="Times New Roman" w:hAnsi="Times New Roman" w:cs="Times New Roman"/>
                <w:b/>
                <w:i/>
                <w:sz w:val="24"/>
                <w:szCs w:val="24"/>
              </w:rPr>
            </w:pPr>
          </w:p>
          <w:p w14:paraId="6876483C" w14:textId="5B2B5225" w:rsidR="00180D20" w:rsidRPr="00B31CC6" w:rsidRDefault="00180D20" w:rsidP="00180D20">
            <w:pPr>
              <w:widowControl w:val="0"/>
              <w:spacing w:after="0" w:line="240" w:lineRule="auto"/>
              <w:jc w:val="both"/>
              <w:rPr>
                <w:rFonts w:ascii="Times New Roman" w:eastAsia="Times New Roman" w:hAnsi="Times New Roman" w:cs="Times New Roman"/>
                <w:b/>
                <w:sz w:val="24"/>
                <w:szCs w:val="24"/>
              </w:rPr>
            </w:pPr>
          </w:p>
          <w:p w14:paraId="2480AAC0" w14:textId="77777777" w:rsidR="00124609" w:rsidRPr="00470223" w:rsidRDefault="00124609" w:rsidP="00D6369D">
            <w:pPr>
              <w:widowControl w:val="0"/>
              <w:spacing w:after="0" w:line="240" w:lineRule="auto"/>
              <w:jc w:val="both"/>
              <w:rPr>
                <w:rFonts w:ascii="Times New Roman" w:eastAsia="Times New Roman" w:hAnsi="Times New Roman" w:cs="Times New Roman"/>
                <w:sz w:val="24"/>
                <w:szCs w:val="24"/>
                <w:u w:val="single"/>
              </w:rPr>
            </w:pPr>
          </w:p>
        </w:tc>
      </w:tr>
      <w:tr w:rsidR="00124609" w:rsidRPr="00582E49" w14:paraId="3D38B627"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0F9AB56" w14:textId="77777777" w:rsidR="00124609" w:rsidRPr="00582E49" w:rsidRDefault="00124609" w:rsidP="00D6369D">
            <w:pPr>
              <w:widowControl w:val="0"/>
              <w:spacing w:after="0" w:line="240" w:lineRule="auto"/>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t>2</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52EB904" w14:textId="77777777" w:rsidR="00124609" w:rsidRPr="00582E49" w:rsidRDefault="00124609" w:rsidP="008E3837">
            <w:pPr>
              <w:widowControl w:val="0"/>
              <w:spacing w:after="0" w:line="240" w:lineRule="auto"/>
              <w:rPr>
                <w:rFonts w:ascii="Times New Roman" w:eastAsia="Times New Roman" w:hAnsi="Times New Roman" w:cs="Times New Roman"/>
                <w:b/>
                <w:bCs/>
                <w:sz w:val="24"/>
                <w:szCs w:val="24"/>
              </w:rPr>
            </w:pPr>
            <w:r w:rsidRPr="00582E49">
              <w:rPr>
                <w:rFonts w:ascii="Times New Roman" w:eastAsia="Times New Roman" w:hAnsi="Times New Roman" w:cs="Times New Roman"/>
                <w:b/>
                <w:sz w:val="24"/>
                <w:szCs w:val="24"/>
              </w:rPr>
              <w:t xml:space="preserve">Наявність в учасника процедури закупівлі обладнання, матеріально-технічної бази та </w:t>
            </w:r>
            <w:r w:rsidRPr="00582E49">
              <w:rPr>
                <w:rFonts w:ascii="Times New Roman" w:eastAsia="Times New Roman" w:hAnsi="Times New Roman" w:cs="Times New Roman"/>
                <w:b/>
                <w:sz w:val="24"/>
                <w:szCs w:val="24"/>
              </w:rPr>
              <w:lastRenderedPageBreak/>
              <w:t>технологій</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0C7C9FD4"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lastRenderedPageBreak/>
              <w:t>2.1. Лист в довільній формі, за власноручним підписом уповноваженої особи учасника та завірений печаткою, в якому зазначається наступна інформація:</w:t>
            </w:r>
          </w:p>
          <w:p w14:paraId="240C4589" w14:textId="77777777" w:rsidR="00124609" w:rsidRPr="00582E49" w:rsidRDefault="00124609" w:rsidP="00D6369D">
            <w:pPr>
              <w:widowControl w:val="0"/>
              <w:spacing w:after="0" w:line="240" w:lineRule="auto"/>
              <w:jc w:val="both"/>
              <w:rPr>
                <w:rFonts w:ascii="Times New Roman" w:eastAsia="Times New Roman" w:hAnsi="Times New Roman" w:cs="Times New Roman"/>
                <w:sz w:val="24"/>
                <w:szCs w:val="24"/>
              </w:rPr>
            </w:pPr>
            <w:r w:rsidRPr="00582E49">
              <w:rPr>
                <w:rFonts w:ascii="Times New Roman" w:eastAsia="Times New Roman" w:hAnsi="Times New Roman" w:cs="Times New Roman"/>
                <w:sz w:val="24"/>
                <w:szCs w:val="24"/>
              </w:rPr>
              <w:t>- Наявність обладнання та матеріально-технічної бази Учасника необхідної для виконання договору.</w:t>
            </w:r>
          </w:p>
          <w:p w14:paraId="05D4511F" w14:textId="77777777" w:rsidR="00124609" w:rsidRPr="00582E49" w:rsidRDefault="00124609" w:rsidP="00D6369D">
            <w:pPr>
              <w:widowControl w:val="0"/>
              <w:spacing w:after="0" w:line="240" w:lineRule="auto"/>
              <w:jc w:val="both"/>
              <w:rPr>
                <w:rFonts w:ascii="Times New Roman" w:eastAsia="Times New Roman" w:hAnsi="Times New Roman" w:cs="Times New Roman"/>
                <w:b/>
                <w:bCs/>
                <w:sz w:val="24"/>
                <w:szCs w:val="24"/>
                <w:lang w:val="ru-RU"/>
              </w:rPr>
            </w:pPr>
          </w:p>
        </w:tc>
      </w:tr>
      <w:tr w:rsidR="00124609" w:rsidRPr="00582E49" w14:paraId="5EADCC3F" w14:textId="77777777" w:rsidTr="00D6369D">
        <w:tc>
          <w:tcPr>
            <w:tcW w:w="43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43B0D03B" w14:textId="77777777" w:rsidR="00124609" w:rsidRPr="00582E49" w:rsidRDefault="00124609" w:rsidP="00D6369D">
            <w:pPr>
              <w:widowControl w:val="0"/>
              <w:spacing w:after="0" w:line="240" w:lineRule="auto"/>
              <w:jc w:val="both"/>
              <w:rPr>
                <w:rFonts w:ascii="Times New Roman" w:eastAsia="Times New Roman" w:hAnsi="Times New Roman" w:cs="Times New Roman"/>
                <w:b/>
                <w:bCs/>
                <w:sz w:val="24"/>
                <w:szCs w:val="24"/>
              </w:rPr>
            </w:pPr>
            <w:r w:rsidRPr="00582E49">
              <w:rPr>
                <w:rFonts w:ascii="Times New Roman" w:eastAsia="Times New Roman" w:hAnsi="Times New Roman" w:cs="Times New Roman"/>
                <w:b/>
                <w:bCs/>
                <w:sz w:val="24"/>
                <w:szCs w:val="24"/>
              </w:rPr>
              <w:lastRenderedPageBreak/>
              <w:t>3</w:t>
            </w:r>
          </w:p>
        </w:tc>
        <w:tc>
          <w:tcPr>
            <w:tcW w:w="169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1314E02" w14:textId="77777777" w:rsidR="00124609" w:rsidRPr="00582E49" w:rsidRDefault="00124609" w:rsidP="008E3837">
            <w:pPr>
              <w:widowControl w:val="0"/>
              <w:spacing w:after="0" w:line="240" w:lineRule="auto"/>
              <w:rPr>
                <w:rFonts w:ascii="Times New Roman" w:eastAsia="Times New Roman" w:hAnsi="Times New Roman" w:cs="Times New Roman"/>
                <w:b/>
                <w:sz w:val="24"/>
                <w:szCs w:val="24"/>
              </w:rPr>
            </w:pPr>
            <w:r w:rsidRPr="00582E49">
              <w:rPr>
                <w:rFonts w:ascii="Times New Roman" w:eastAsia="Times New Roman" w:hAnsi="Times New Roman" w:cs="Times New Roman"/>
                <w:b/>
                <w:sz w:val="24"/>
                <w:szCs w:val="24"/>
              </w:rPr>
              <w:t>Наявність в учасника процедури закупівлі працівників відповідної кваліфікації, які мають необхідні знання та досвід</w:t>
            </w:r>
          </w:p>
        </w:tc>
        <w:tc>
          <w:tcPr>
            <w:tcW w:w="7503"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B8A961F" w14:textId="77777777" w:rsidR="00124609" w:rsidRPr="00582E49" w:rsidRDefault="00124609" w:rsidP="00D6369D">
            <w:pPr>
              <w:widowControl w:val="0"/>
              <w:spacing w:after="0" w:line="240" w:lineRule="auto"/>
              <w:jc w:val="both"/>
              <w:rPr>
                <w:rFonts w:ascii="Times New Roman" w:eastAsia="Times New Roman" w:hAnsi="Times New Roman" w:cs="Times New Roman"/>
                <w:b/>
                <w:bCs/>
                <w:sz w:val="24"/>
                <w:szCs w:val="24"/>
              </w:rPr>
            </w:pPr>
            <w:r w:rsidRPr="00582E49">
              <w:rPr>
                <w:rFonts w:ascii="Times New Roman" w:eastAsia="Times New Roman" w:hAnsi="Times New Roman" w:cs="Times New Roman"/>
                <w:sz w:val="24"/>
                <w:szCs w:val="24"/>
              </w:rPr>
              <w:t>3.1. Лист в довільній формі, за власноручним підписом уповноваженої особи учасника та завірений печаткою, про наявність в штаті підприємства працівників відповідної кваліфікації, які мають необхідні знання та досвід.</w:t>
            </w:r>
          </w:p>
        </w:tc>
      </w:tr>
    </w:tbl>
    <w:p w14:paraId="4C817470" w14:textId="77777777" w:rsidR="00322199" w:rsidRDefault="00322199">
      <w:pPr>
        <w:widowControl w:val="0"/>
        <w:spacing w:after="0" w:line="240" w:lineRule="auto"/>
        <w:jc w:val="both"/>
        <w:rPr>
          <w:rFonts w:ascii="Times New Roman" w:eastAsia="Times New Roman" w:hAnsi="Times New Roman" w:cs="Times New Roman"/>
          <w:sz w:val="24"/>
          <w:szCs w:val="24"/>
        </w:rPr>
      </w:pPr>
    </w:p>
    <w:p w14:paraId="1D5CC794"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0B6138E8" w14:textId="77777777" w:rsidR="00B40DC6" w:rsidRPr="00B40DC6" w:rsidRDefault="00B40DC6" w:rsidP="00B40DC6">
      <w:pPr>
        <w:spacing w:before="240" w:after="0" w:line="240" w:lineRule="auto"/>
        <w:ind w:firstLine="720"/>
        <w:jc w:val="both"/>
        <w:rPr>
          <w:rFonts w:ascii="Times New Roman" w:eastAsia="Times New Roman" w:hAnsi="Times New Roman" w:cs="Times New Roman"/>
          <w:sz w:val="20"/>
          <w:szCs w:val="20"/>
        </w:rPr>
      </w:pPr>
      <w:r w:rsidRPr="00B40DC6">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BD0E257" w14:textId="77777777" w:rsidR="00B40DC6" w:rsidRPr="00B40DC6" w:rsidRDefault="00B40DC6" w:rsidP="00B40DC6">
      <w:pPr>
        <w:spacing w:before="20" w:after="20" w:line="240" w:lineRule="auto"/>
        <w:jc w:val="both"/>
        <w:rPr>
          <w:rFonts w:ascii="Times New Roman" w:eastAsia="Times New Roman" w:hAnsi="Times New Roman" w:cs="Times New Roman"/>
          <w:b/>
          <w:highlight w:val="white"/>
          <w:lang w:val="ru-RU"/>
        </w:rPr>
      </w:pPr>
      <w:r w:rsidRPr="00B40DC6">
        <w:rPr>
          <w:rFonts w:ascii="Times New Roman" w:eastAsia="Times New Roman" w:hAnsi="Times New Roman" w:cs="Times New Roman"/>
          <w:b/>
          <w:sz w:val="20"/>
          <w:szCs w:val="20"/>
          <w:lang w:val="ru-RU"/>
        </w:rPr>
        <w:t xml:space="preserve">2. </w:t>
      </w:r>
      <w:r w:rsidRPr="00B40DC6">
        <w:rPr>
          <w:rFonts w:ascii="Times New Roman" w:eastAsia="Times New Roman" w:hAnsi="Times New Roman" w:cs="Times New Roman"/>
          <w:b/>
          <w:color w:val="000000"/>
          <w:sz w:val="20"/>
          <w:szCs w:val="20"/>
          <w:lang w:val="ru-RU"/>
        </w:rPr>
        <w:t xml:space="preserve">Підтвердження відповідності УЧАСНИКА </w:t>
      </w:r>
      <w:r w:rsidRPr="00B40DC6">
        <w:rPr>
          <w:rFonts w:ascii="Times New Roman" w:eastAsia="Times New Roman" w:hAnsi="Times New Roman" w:cs="Times New Roman"/>
          <w:b/>
          <w:lang w:val="ru-RU"/>
        </w:rPr>
        <w:t xml:space="preserve">(в тому числі для об’єднання учасників як учасника </w:t>
      </w:r>
      <w:proofErr w:type="gramStart"/>
      <w:r w:rsidRPr="00B40DC6">
        <w:rPr>
          <w:rFonts w:ascii="Times New Roman" w:eastAsia="Times New Roman" w:hAnsi="Times New Roman" w:cs="Times New Roman"/>
          <w:b/>
          <w:lang w:val="ru-RU"/>
        </w:rPr>
        <w:t>процедури)  вимогам</w:t>
      </w:r>
      <w:proofErr w:type="gramEnd"/>
      <w:r w:rsidRPr="00B40DC6">
        <w:rPr>
          <w:rFonts w:ascii="Times New Roman" w:eastAsia="Times New Roman" w:hAnsi="Times New Roman" w:cs="Times New Roman"/>
          <w:b/>
          <w:lang w:val="ru-RU"/>
        </w:rPr>
        <w:t>, визначени</w:t>
      </w:r>
      <w:r w:rsidRPr="00B40DC6">
        <w:rPr>
          <w:rFonts w:ascii="Times New Roman" w:eastAsia="Times New Roman" w:hAnsi="Times New Roman" w:cs="Times New Roman"/>
          <w:b/>
          <w:highlight w:val="white"/>
          <w:lang w:val="ru-RU"/>
        </w:rPr>
        <w:t xml:space="preserve">м у пункті </w:t>
      </w:r>
      <w:r w:rsidRPr="00B40DC6">
        <w:rPr>
          <w:rFonts w:ascii="Times New Roman" w:eastAsia="Times New Roman" w:hAnsi="Times New Roman" w:cs="Times New Roman"/>
          <w:b/>
          <w:color w:val="00B050"/>
          <w:highlight w:val="white"/>
          <w:lang w:val="ru-RU"/>
        </w:rPr>
        <w:t>47</w:t>
      </w:r>
      <w:r w:rsidRPr="00B40DC6">
        <w:rPr>
          <w:rFonts w:ascii="Times New Roman" w:eastAsia="Times New Roman" w:hAnsi="Times New Roman" w:cs="Times New Roman"/>
          <w:b/>
          <w:highlight w:val="white"/>
          <w:lang w:val="ru-RU"/>
        </w:rPr>
        <w:t xml:space="preserve"> Особливостей.</w:t>
      </w:r>
    </w:p>
    <w:p w14:paraId="0787F714" w14:textId="77777777"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B40DC6">
        <w:rPr>
          <w:rFonts w:ascii="Times New Roman" w:eastAsia="Times New Roman" w:hAnsi="Times New Roman" w:cs="Times New Roman"/>
          <w:sz w:val="20"/>
          <w:szCs w:val="20"/>
          <w:highlight w:val="white"/>
          <w:lang w:val="ru-RU"/>
        </w:rPr>
        <w:t>до абзацу</w:t>
      </w:r>
      <w:proofErr w:type="gramEnd"/>
      <w:r w:rsidRPr="00B40DC6">
        <w:rPr>
          <w:rFonts w:ascii="Times New Roman" w:eastAsia="Times New Roman" w:hAnsi="Times New Roman" w:cs="Times New Roman"/>
          <w:sz w:val="20"/>
          <w:szCs w:val="20"/>
          <w:highlight w:val="white"/>
          <w:lang w:val="ru-RU"/>
        </w:rPr>
        <w:t xml:space="preserve"> шістнадцятого пункту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w:t>
      </w:r>
    </w:p>
    <w:p w14:paraId="061E7B15" w14:textId="77777777"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Учасник процедури закупівлі підтверджує відсутність підстав, зазначених в пункті 47 </w:t>
      </w:r>
      <w:proofErr w:type="gramStart"/>
      <w:r w:rsidRPr="00B40DC6">
        <w:rPr>
          <w:rFonts w:ascii="Times New Roman" w:eastAsia="Times New Roman" w:hAnsi="Times New Roman" w:cs="Times New Roman"/>
          <w:sz w:val="20"/>
          <w:szCs w:val="20"/>
          <w:highlight w:val="white"/>
          <w:lang w:val="ru-RU"/>
        </w:rPr>
        <w:t>Особливостей  (</w:t>
      </w:r>
      <w:proofErr w:type="gramEnd"/>
      <w:r w:rsidRPr="00B40DC6">
        <w:rPr>
          <w:rFonts w:ascii="Times New Roman" w:eastAsia="Times New Roman" w:hAnsi="Times New Roman" w:cs="Times New Roman"/>
          <w:sz w:val="20"/>
          <w:szCs w:val="20"/>
          <w:highlight w:val="white"/>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A648CAD" w14:textId="77777777" w:rsidR="00B40DC6" w:rsidRPr="00B40DC6" w:rsidRDefault="00B40DC6" w:rsidP="00B40DC6">
      <w:pPr>
        <w:spacing w:after="0"/>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E759D97" w14:textId="77777777"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gramStart"/>
      <w:r w:rsidRPr="00B40DC6">
        <w:rPr>
          <w:rFonts w:ascii="Times New Roman" w:eastAsia="Times New Roman" w:hAnsi="Times New Roman" w:cs="Times New Roman"/>
          <w:sz w:val="20"/>
          <w:szCs w:val="20"/>
          <w:lang w:val="ru-RU"/>
        </w:rPr>
        <w:t>Учасник  повинен</w:t>
      </w:r>
      <w:proofErr w:type="gramEnd"/>
      <w:r w:rsidRPr="00B40DC6">
        <w:rPr>
          <w:rFonts w:ascii="Times New Roman" w:eastAsia="Times New Roman" w:hAnsi="Times New Roman" w:cs="Times New Roman"/>
          <w:sz w:val="20"/>
          <w:szCs w:val="20"/>
          <w:lang w:val="ru-RU"/>
        </w:rPr>
        <w:t xml:space="preserve"> надати </w:t>
      </w:r>
      <w:r w:rsidRPr="00B40DC6">
        <w:rPr>
          <w:rFonts w:ascii="Times New Roman" w:eastAsia="Times New Roman" w:hAnsi="Times New Roman" w:cs="Times New Roman"/>
          <w:b/>
          <w:sz w:val="20"/>
          <w:szCs w:val="20"/>
          <w:lang w:val="ru-RU"/>
        </w:rPr>
        <w:t>довідку у довільній формі</w:t>
      </w:r>
      <w:r w:rsidRPr="00B40DC6">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w:t>
      </w:r>
      <w:r w:rsidRPr="00B40DC6">
        <w:rPr>
          <w:rFonts w:ascii="Times New Roman" w:eastAsia="Times New Roman" w:hAnsi="Times New Roman" w:cs="Times New Roman"/>
          <w:sz w:val="20"/>
          <w:szCs w:val="20"/>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12B9467" w14:textId="77777777"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FE9187F" w14:textId="77777777" w:rsidR="00B40DC6" w:rsidRPr="00B40DC6" w:rsidRDefault="00B40DC6" w:rsidP="00B40DC6">
      <w:pPr>
        <w:spacing w:after="80"/>
        <w:jc w:val="both"/>
        <w:rPr>
          <w:rFonts w:ascii="Times New Roman" w:eastAsia="Times New Roman" w:hAnsi="Times New Roman" w:cs="Times New Roman"/>
          <w:color w:val="00B050"/>
          <w:sz w:val="20"/>
          <w:szCs w:val="20"/>
          <w:highlight w:val="yellow"/>
          <w:lang w:val="ru-RU"/>
        </w:rPr>
      </w:pPr>
    </w:p>
    <w:p w14:paraId="0C5D9B41"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B40DC6">
        <w:rPr>
          <w:rFonts w:ascii="Times New Roman" w:eastAsia="Times New Roman" w:hAnsi="Times New Roman" w:cs="Times New Roman"/>
          <w:b/>
          <w:lang w:val="ru-RU"/>
        </w:rPr>
        <w:t xml:space="preserve">3. </w:t>
      </w:r>
      <w:r w:rsidRPr="00B40DC6">
        <w:rPr>
          <w:rFonts w:ascii="Times New Roman" w:eastAsia="Times New Roman" w:hAnsi="Times New Roman" w:cs="Times New Roman"/>
          <w:b/>
          <w:color w:val="000000"/>
          <w:lang w:val="ru-RU"/>
        </w:rPr>
        <w:t xml:space="preserve">Перелік документів та </w:t>
      </w:r>
      <w:proofErr w:type="gramStart"/>
      <w:r w:rsidRPr="00B40DC6">
        <w:rPr>
          <w:rFonts w:ascii="Times New Roman" w:eastAsia="Times New Roman" w:hAnsi="Times New Roman" w:cs="Times New Roman"/>
          <w:b/>
          <w:color w:val="000000"/>
          <w:lang w:val="ru-RU"/>
        </w:rPr>
        <w:t>інформації  для</w:t>
      </w:r>
      <w:proofErr w:type="gramEnd"/>
      <w:r w:rsidRPr="00B40DC6">
        <w:rPr>
          <w:rFonts w:ascii="Times New Roman" w:eastAsia="Times New Roman" w:hAnsi="Times New Roman" w:cs="Times New Roman"/>
          <w:b/>
          <w:color w:val="000000"/>
          <w:lang w:val="ru-RU"/>
        </w:rPr>
        <w:t xml:space="preserve"> підтвердження відповідності ПЕРЕМОЖЦЯ вимогам, </w:t>
      </w:r>
      <w:r w:rsidRPr="00B40DC6">
        <w:rPr>
          <w:rFonts w:ascii="Times New Roman" w:eastAsia="Times New Roman" w:hAnsi="Times New Roman" w:cs="Times New Roman"/>
          <w:b/>
          <w:lang w:val="ru-RU"/>
        </w:rPr>
        <w:t>визначеним у пун</w:t>
      </w:r>
      <w:r w:rsidRPr="00B40DC6">
        <w:rPr>
          <w:rFonts w:ascii="Times New Roman" w:eastAsia="Times New Roman" w:hAnsi="Times New Roman" w:cs="Times New Roman"/>
          <w:b/>
          <w:highlight w:val="white"/>
          <w:lang w:val="ru-RU"/>
        </w:rPr>
        <w:t xml:space="preserve">кті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highlight w:val="white"/>
          <w:lang w:val="ru-RU"/>
        </w:rPr>
        <w:t xml:space="preserve"> Особливостей:</w:t>
      </w:r>
    </w:p>
    <w:p w14:paraId="7E19BB4A" w14:textId="77777777" w:rsidR="00B40DC6" w:rsidRPr="00B40DC6"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B40DC6">
        <w:rPr>
          <w:rFonts w:ascii="Times New Roman" w:eastAsia="Times New Roman" w:hAnsi="Times New Roman" w:cs="Times New Roman"/>
          <w:b/>
          <w:i/>
          <w:sz w:val="20"/>
          <w:szCs w:val="20"/>
          <w:highlight w:val="white"/>
          <w:lang w:val="ru-RU"/>
        </w:rPr>
        <w:t xml:space="preserve">не перевищує чотири дні </w:t>
      </w:r>
      <w:r w:rsidRPr="00B40DC6">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 </w:t>
      </w:r>
    </w:p>
    <w:p w14:paraId="3C330C4E" w14:textId="77777777" w:rsidR="00B40DC6" w:rsidRPr="00016233" w:rsidRDefault="00B40DC6" w:rsidP="00B40DC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016233">
        <w:rPr>
          <w:rFonts w:ascii="Times New Roman" w:eastAsia="Times New Roman" w:hAnsi="Times New Roman" w:cs="Times New Roman"/>
          <w:sz w:val="20"/>
          <w:szCs w:val="20"/>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D6BE115" w14:textId="77777777" w:rsidR="00B40DC6" w:rsidRPr="00B40DC6" w:rsidRDefault="00B40DC6" w:rsidP="00B40DC6">
      <w:pPr>
        <w:spacing w:after="0" w:line="240" w:lineRule="auto"/>
        <w:rPr>
          <w:rFonts w:ascii="Times New Roman" w:eastAsia="Times New Roman" w:hAnsi="Times New Roman" w:cs="Times New Roman"/>
          <w:b/>
          <w:sz w:val="20"/>
          <w:szCs w:val="20"/>
          <w:highlight w:val="white"/>
          <w:lang w:val="ru-RU"/>
        </w:rPr>
      </w:pPr>
    </w:p>
    <w:p w14:paraId="7EA6A6CF" w14:textId="77777777" w:rsidR="00B40DC6" w:rsidRPr="00B40DC6" w:rsidRDefault="00B40DC6" w:rsidP="00B40DC6">
      <w:pPr>
        <w:spacing w:after="0" w:line="240" w:lineRule="auto"/>
        <w:rPr>
          <w:rFonts w:ascii="Times New Roman" w:eastAsia="Times New Roman" w:hAnsi="Times New Roman" w:cs="Times New Roman"/>
          <w:b/>
          <w:color w:val="000000"/>
          <w:sz w:val="20"/>
          <w:szCs w:val="20"/>
          <w:highlight w:val="white"/>
          <w:lang w:val="ru-RU"/>
        </w:rPr>
      </w:pPr>
      <w:r w:rsidRPr="00B40DC6">
        <w:rPr>
          <w:rFonts w:ascii="Times New Roman" w:eastAsia="Times New Roman" w:hAnsi="Times New Roman" w:cs="Times New Roman"/>
          <w:color w:val="000000"/>
          <w:sz w:val="20"/>
          <w:szCs w:val="20"/>
          <w:highlight w:val="white"/>
          <w:lang w:val="ru-RU"/>
        </w:rPr>
        <w:t> </w:t>
      </w:r>
      <w:r w:rsidRPr="00B40DC6">
        <w:rPr>
          <w:rFonts w:ascii="Times New Roman" w:eastAsia="Times New Roman" w:hAnsi="Times New Roman" w:cs="Times New Roman"/>
          <w:b/>
          <w:color w:val="000000"/>
          <w:sz w:val="20"/>
          <w:szCs w:val="20"/>
          <w:highlight w:val="white"/>
          <w:lang w:val="ru-RU"/>
        </w:rPr>
        <w:t xml:space="preserve">3.1. Документи, які </w:t>
      </w:r>
      <w:proofErr w:type="gramStart"/>
      <w:r w:rsidRPr="00B40DC6">
        <w:rPr>
          <w:rFonts w:ascii="Times New Roman" w:eastAsia="Times New Roman" w:hAnsi="Times New Roman" w:cs="Times New Roman"/>
          <w:b/>
          <w:color w:val="000000"/>
          <w:sz w:val="20"/>
          <w:szCs w:val="20"/>
          <w:highlight w:val="white"/>
          <w:lang w:val="ru-RU"/>
        </w:rPr>
        <w:t>надаються  ПЕРЕМОЖЦЕМ</w:t>
      </w:r>
      <w:proofErr w:type="gramEnd"/>
      <w:r w:rsidRPr="00B40DC6">
        <w:rPr>
          <w:rFonts w:ascii="Times New Roman" w:eastAsia="Times New Roman" w:hAnsi="Times New Roman" w:cs="Times New Roman"/>
          <w:b/>
          <w:color w:val="000000"/>
          <w:sz w:val="20"/>
          <w:szCs w:val="20"/>
          <w:highlight w:val="white"/>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40DC6" w:rsidRPr="00B40DC6" w14:paraId="21C8DAB3" w14:textId="77777777" w:rsidTr="00D6369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A5EA4"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lastRenderedPageBreak/>
              <w:t>№</w:t>
            </w:r>
          </w:p>
          <w:p w14:paraId="57ED94C4"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з</w:t>
            </w:r>
            <w:r w:rsidRPr="00B40DC6">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0FF37"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Вимоги згідно п.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p w14:paraId="19FBBCEC"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B5856"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B40DC6">
              <w:rPr>
                <w:rFonts w:ascii="Times New Roman" w:eastAsia="Times New Roman" w:hAnsi="Times New Roman" w:cs="Times New Roman"/>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B40DC6" w:rsidRPr="00B40DC6" w14:paraId="6AF4387A" w14:textId="77777777" w:rsidTr="00D6369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7AB761"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9E07A"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B40DC6">
              <w:rPr>
                <w:rFonts w:ascii="Times New Roman" w:eastAsia="Times New Roman" w:hAnsi="Times New Roman" w:cs="Times New Roman"/>
                <w:sz w:val="20"/>
                <w:szCs w:val="20"/>
                <w:highlight w:val="white"/>
                <w:lang w:val="ru-RU"/>
              </w:rPr>
              <w:t>законом  до</w:t>
            </w:r>
            <w:proofErr w:type="gramEnd"/>
            <w:r w:rsidRPr="00B40DC6">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14:paraId="008572CE"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3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1EB15" w14:textId="77777777" w:rsidR="00B40DC6" w:rsidRPr="00B40DC6" w:rsidRDefault="00B40DC6" w:rsidP="00B40DC6">
            <w:pPr>
              <w:spacing w:after="0" w:line="240" w:lineRule="auto"/>
              <w:ind w:right="140"/>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40DC6">
              <w:rPr>
                <w:rFonts w:ascii="Times New Roman" w:eastAsia="Times New Roman" w:hAnsi="Times New Roman" w:cs="Times New Roman"/>
                <w:sz w:val="20"/>
                <w:szCs w:val="20"/>
                <w:highlight w:val="white"/>
                <w:lang w:val="ru-RU"/>
              </w:rPr>
              <w:t>керівника</w:t>
            </w:r>
            <w:r w:rsidRPr="00B40DC6">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40DC6" w:rsidRPr="00B40DC6" w14:paraId="0EA2194F" w14:textId="77777777" w:rsidTr="00D6369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27A056"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3ED6CA"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AC2CB29" w14:textId="77777777" w:rsidR="00B40DC6" w:rsidRPr="00B40DC6" w:rsidRDefault="00B40DC6" w:rsidP="00B40DC6">
            <w:pPr>
              <w:spacing w:after="0" w:line="240" w:lineRule="auto"/>
              <w:ind w:right="140"/>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(підпункт 6 пункт</w:t>
            </w:r>
            <w:r w:rsidRPr="00B40DC6">
              <w:rPr>
                <w:rFonts w:ascii="Times New Roman" w:eastAsia="Times New Roman" w:hAnsi="Times New Roman" w:cs="Times New Roman"/>
                <w:b/>
                <w:color w:val="00B050"/>
                <w:sz w:val="20"/>
                <w:szCs w:val="20"/>
                <w:highlight w:val="white"/>
                <w:lang w:val="ru-RU"/>
              </w:rPr>
              <w:t xml:space="preserve"> 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DF8E48C"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064A3FA"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p>
          <w:p w14:paraId="0FF394DA" w14:textId="77777777" w:rsidR="00B40DC6" w:rsidRPr="00B40DC6" w:rsidRDefault="00B40DC6" w:rsidP="00B40DC6">
            <w:pP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B40DC6">
              <w:rPr>
                <w:rFonts w:ascii="Times New Roman" w:eastAsia="Times New Roman" w:hAnsi="Times New Roman" w:cs="Times New Roman"/>
                <w:sz w:val="20"/>
                <w:szCs w:val="20"/>
                <w:highlight w:val="white"/>
                <w:lang w:val="ru-RU"/>
              </w:rPr>
              <w:t> </w:t>
            </w:r>
          </w:p>
        </w:tc>
      </w:tr>
      <w:tr w:rsidR="00B40DC6" w:rsidRPr="00B40DC6" w14:paraId="5DE5B2EF" w14:textId="77777777" w:rsidTr="00D6369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B1A252"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AD0D96"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EF1F9D"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(підпункт 12 пункт</w:t>
            </w:r>
            <w:r w:rsidRPr="00B40DC6">
              <w:rPr>
                <w:rFonts w:ascii="Times New Roman" w:eastAsia="Times New Roman" w:hAnsi="Times New Roman" w:cs="Times New Roman"/>
                <w:b/>
                <w:color w:val="00B050"/>
                <w:sz w:val="20"/>
                <w:szCs w:val="20"/>
                <w:highlight w:val="white"/>
                <w:lang w:val="ru-RU"/>
              </w:rPr>
              <w:t xml:space="preserve"> 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D9CA7FE" w14:textId="77777777" w:rsidR="00B40DC6" w:rsidRPr="00B40DC6" w:rsidRDefault="00B40DC6" w:rsidP="00B40DC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B40DC6" w:rsidRPr="00B40DC6" w14:paraId="2A1A51B1" w14:textId="77777777" w:rsidTr="00D6369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0E57BC"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8AA20"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B37DDE"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(абзац 14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08B3B" w14:textId="77777777" w:rsidR="00B40DC6" w:rsidRPr="00B40DC6" w:rsidRDefault="00B40DC6" w:rsidP="00B40DC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Довідка в довільній формі</w:t>
            </w:r>
            <w:r w:rsidRPr="00B40DC6">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EBCC56C" w14:textId="77777777" w:rsidR="00B40DC6" w:rsidRPr="00B40DC6" w:rsidRDefault="00B40DC6" w:rsidP="00B40DC6">
      <w:pPr>
        <w:spacing w:after="0" w:line="240" w:lineRule="auto"/>
        <w:rPr>
          <w:rFonts w:ascii="Times New Roman" w:eastAsia="Times New Roman" w:hAnsi="Times New Roman" w:cs="Times New Roman"/>
          <w:b/>
          <w:color w:val="000000"/>
          <w:sz w:val="20"/>
          <w:szCs w:val="20"/>
          <w:lang w:val="ru-RU"/>
        </w:rPr>
      </w:pPr>
    </w:p>
    <w:p w14:paraId="3AEE9D12" w14:textId="77777777" w:rsidR="00B40DC6" w:rsidRPr="00B40DC6" w:rsidRDefault="00B40DC6" w:rsidP="00B40DC6">
      <w:pPr>
        <w:spacing w:before="240" w:after="0" w:line="240" w:lineRule="auto"/>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lastRenderedPageBreak/>
        <w:t>3.2. Документи, які надаються ПЕРЕМОЖЦЕМ (фізичною особою чи фізичною особою</w:t>
      </w:r>
      <w:r w:rsidRPr="00B40DC6">
        <w:rPr>
          <w:rFonts w:ascii="Times New Roman" w:eastAsia="Times New Roman" w:hAnsi="Times New Roman" w:cs="Times New Roman"/>
          <w:b/>
          <w:sz w:val="20"/>
          <w:szCs w:val="20"/>
          <w:lang w:val="ru-RU"/>
        </w:rPr>
        <w:t xml:space="preserve"> — </w:t>
      </w:r>
      <w:r w:rsidRPr="00B40DC6">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40DC6" w:rsidRPr="00B40DC6" w14:paraId="38B8DA7C" w14:textId="77777777" w:rsidTr="00D6369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C9766"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w:t>
            </w:r>
          </w:p>
          <w:p w14:paraId="5119186B"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з</w:t>
            </w:r>
            <w:r w:rsidRPr="00B40DC6">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CA9E28"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Вимоги </w:t>
            </w:r>
            <w:r w:rsidRPr="00B40DC6">
              <w:rPr>
                <w:rFonts w:ascii="Times New Roman" w:eastAsia="Times New Roman" w:hAnsi="Times New Roman" w:cs="Times New Roman"/>
                <w:sz w:val="20"/>
                <w:szCs w:val="20"/>
                <w:highlight w:val="white"/>
                <w:lang w:val="ru-RU"/>
              </w:rPr>
              <w:t xml:space="preserve">згідно пункту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Особливостей</w:t>
            </w:r>
          </w:p>
          <w:p w14:paraId="5A2243D7"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916ABD"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 xml:space="preserve">Переможець </w:t>
            </w:r>
            <w:r w:rsidRPr="00B40DC6">
              <w:rPr>
                <w:rFonts w:ascii="Times New Roman" w:eastAsia="Times New Roman" w:hAnsi="Times New Roman" w:cs="Times New Roman"/>
                <w:b/>
                <w:sz w:val="20"/>
                <w:szCs w:val="20"/>
                <w:highlight w:val="white"/>
                <w:lang w:val="ru-RU"/>
              </w:rPr>
              <w:t xml:space="preserve">торгів на виконання вимоги </w:t>
            </w:r>
            <w:r w:rsidRPr="00B40DC6">
              <w:rPr>
                <w:rFonts w:ascii="Times New Roman" w:eastAsia="Times New Roman" w:hAnsi="Times New Roman" w:cs="Times New Roman"/>
                <w:sz w:val="20"/>
                <w:szCs w:val="20"/>
                <w:highlight w:val="white"/>
                <w:lang w:val="ru-RU"/>
              </w:rPr>
              <w:t xml:space="preserve">згідно пункту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sz w:val="20"/>
                <w:szCs w:val="20"/>
                <w:highlight w:val="white"/>
                <w:lang w:val="ru-RU"/>
              </w:rPr>
              <w:t xml:space="preserve"> Особ</w:t>
            </w:r>
            <w:r w:rsidRPr="00B40DC6">
              <w:rPr>
                <w:rFonts w:ascii="Times New Roman" w:eastAsia="Times New Roman" w:hAnsi="Times New Roman" w:cs="Times New Roman"/>
                <w:sz w:val="20"/>
                <w:szCs w:val="20"/>
                <w:lang w:val="ru-RU"/>
              </w:rPr>
              <w:t>ливостей</w:t>
            </w:r>
            <w:r w:rsidRPr="00B40DC6">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B40DC6" w:rsidRPr="00B40DC6" w14:paraId="2B389A53" w14:textId="77777777" w:rsidTr="00D6369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28A69"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49CEF"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B40DC6">
              <w:rPr>
                <w:rFonts w:ascii="Times New Roman" w:eastAsia="Times New Roman" w:hAnsi="Times New Roman" w:cs="Times New Roman"/>
                <w:sz w:val="20"/>
                <w:szCs w:val="20"/>
                <w:highlight w:val="white"/>
                <w:lang w:val="ru-RU"/>
              </w:rPr>
              <w:t>законом  до</w:t>
            </w:r>
            <w:proofErr w:type="gramEnd"/>
            <w:r w:rsidRPr="00B40DC6">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14:paraId="7A255EE7" w14:textId="77777777" w:rsidR="00B40DC6" w:rsidRPr="00B40DC6" w:rsidRDefault="00B40DC6" w:rsidP="00B40DC6">
            <w:pP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3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6BB35" w14:textId="77777777" w:rsidR="00B40DC6" w:rsidRPr="00B40DC6" w:rsidRDefault="00B40DC6" w:rsidP="00B40DC6">
            <w:pPr>
              <w:spacing w:after="0" w:line="240" w:lineRule="auto"/>
              <w:ind w:right="140"/>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B40DC6">
              <w:rPr>
                <w:rFonts w:ascii="Times New Roman" w:eastAsia="Times New Roman" w:hAnsi="Times New Roman" w:cs="Times New Roman"/>
                <w:b/>
                <w:sz w:val="20"/>
                <w:szCs w:val="20"/>
                <w:lang w:val="ru-RU"/>
              </w:rPr>
              <w:t>є  учасником</w:t>
            </w:r>
            <w:proofErr w:type="gramEnd"/>
            <w:r w:rsidRPr="00B40DC6">
              <w:rPr>
                <w:rFonts w:ascii="Times New Roman" w:eastAsia="Times New Roman" w:hAnsi="Times New Roman" w:cs="Times New Roman"/>
                <w:b/>
                <w:sz w:val="20"/>
                <w:szCs w:val="20"/>
                <w:lang w:val="ru-RU"/>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40DC6" w:rsidRPr="00B40DC6" w14:paraId="790E71FA" w14:textId="77777777" w:rsidTr="00D6369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5333A"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B0013"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B0EC819"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5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11F2FD6" w14:textId="77777777" w:rsidR="00B40DC6" w:rsidRPr="00B40DC6" w:rsidRDefault="00B40DC6" w:rsidP="00B40DC6">
            <w:pPr>
              <w:spacing w:after="0" w:line="240" w:lineRule="auto"/>
              <w:jc w:val="both"/>
              <w:rPr>
                <w:rFonts w:ascii="Times New Roman" w:eastAsia="Times New Roman" w:hAnsi="Times New Roman" w:cs="Times New Roman"/>
                <w:b/>
                <w:color w:val="000000"/>
                <w:sz w:val="20"/>
                <w:szCs w:val="20"/>
                <w:lang w:val="ru-RU"/>
              </w:rPr>
            </w:pPr>
            <w:r w:rsidRPr="00B40DC6">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47B0CE5" w14:textId="77777777" w:rsidR="00B40DC6" w:rsidRPr="00B40DC6" w:rsidRDefault="00B40DC6" w:rsidP="00B40DC6">
            <w:pPr>
              <w:spacing w:after="0" w:line="240" w:lineRule="auto"/>
              <w:jc w:val="both"/>
              <w:rPr>
                <w:rFonts w:ascii="Times New Roman" w:eastAsia="Times New Roman" w:hAnsi="Times New Roman" w:cs="Times New Roman"/>
                <w:b/>
                <w:color w:val="000000"/>
                <w:sz w:val="20"/>
                <w:szCs w:val="20"/>
                <w:lang w:val="ru-RU"/>
              </w:rPr>
            </w:pPr>
          </w:p>
          <w:p w14:paraId="6FAA7319" w14:textId="77777777" w:rsidR="00B40DC6" w:rsidRPr="00B40DC6" w:rsidRDefault="00B40DC6" w:rsidP="00B40DC6">
            <w:pPr>
              <w:spacing w:after="0" w:line="240" w:lineRule="auto"/>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B40DC6">
              <w:rPr>
                <w:rFonts w:ascii="Times New Roman" w:eastAsia="Times New Roman" w:hAnsi="Times New Roman" w:cs="Times New Roman"/>
                <w:color w:val="000000"/>
                <w:sz w:val="20"/>
                <w:szCs w:val="20"/>
                <w:lang w:val="ru-RU"/>
              </w:rPr>
              <w:t> </w:t>
            </w:r>
          </w:p>
        </w:tc>
      </w:tr>
      <w:tr w:rsidR="00B40DC6" w:rsidRPr="00B40DC6" w14:paraId="481B1EE3" w14:textId="77777777" w:rsidTr="00D6369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37733D"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CC8E4" w14:textId="77777777" w:rsidR="00B40DC6" w:rsidRPr="00B40DC6" w:rsidRDefault="00B40DC6" w:rsidP="00B40D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C3DBF3" w14:textId="77777777" w:rsidR="00B40DC6" w:rsidRPr="00B40DC6" w:rsidRDefault="00B40DC6" w:rsidP="00B40DC6">
            <w:pP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(підпункт 12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CD9BC56" w14:textId="77777777" w:rsidR="00B40DC6" w:rsidRPr="00B40DC6" w:rsidRDefault="00B40DC6" w:rsidP="00B40DC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B40DC6" w:rsidRPr="00B40DC6" w14:paraId="53D765E7" w14:textId="77777777" w:rsidTr="00D6369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CB6D1" w14:textId="77777777" w:rsidR="00B40DC6" w:rsidRPr="00B40DC6" w:rsidRDefault="00B40DC6" w:rsidP="00B40DC6">
            <w:pPr>
              <w:spacing w:after="0" w:line="240" w:lineRule="auto"/>
              <w:ind w:left="100"/>
              <w:jc w:val="center"/>
              <w:rPr>
                <w:rFonts w:ascii="Times New Roman" w:eastAsia="Times New Roman" w:hAnsi="Times New Roman" w:cs="Times New Roman"/>
                <w:b/>
                <w:sz w:val="20"/>
                <w:szCs w:val="20"/>
                <w:lang w:val="ru-RU"/>
              </w:rPr>
            </w:pPr>
            <w:r w:rsidRPr="00B40DC6">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7E4D49"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B40DC6">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40DC6">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267CFCB" w14:textId="77777777" w:rsidR="00B40DC6" w:rsidRPr="00B40DC6" w:rsidRDefault="00B40DC6" w:rsidP="00B40DC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B40DC6">
              <w:rPr>
                <w:rFonts w:ascii="Times New Roman" w:eastAsia="Times New Roman" w:hAnsi="Times New Roman" w:cs="Times New Roman"/>
                <w:b/>
                <w:sz w:val="20"/>
                <w:szCs w:val="20"/>
                <w:highlight w:val="white"/>
                <w:lang w:val="ru-RU"/>
              </w:rPr>
              <w:t xml:space="preserve">(абзац 14 пункт </w:t>
            </w:r>
            <w:r w:rsidRPr="00B40DC6">
              <w:rPr>
                <w:rFonts w:ascii="Times New Roman" w:eastAsia="Times New Roman" w:hAnsi="Times New Roman" w:cs="Times New Roman"/>
                <w:b/>
                <w:color w:val="00B050"/>
                <w:sz w:val="20"/>
                <w:szCs w:val="20"/>
                <w:highlight w:val="white"/>
                <w:lang w:val="ru-RU"/>
              </w:rPr>
              <w:t>47</w:t>
            </w:r>
            <w:r w:rsidRPr="00B40DC6">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9B9CB4" w14:textId="77777777" w:rsidR="00B40DC6" w:rsidRPr="00B40DC6" w:rsidRDefault="00B40DC6" w:rsidP="00B40DC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B40DC6">
              <w:rPr>
                <w:rFonts w:ascii="Times New Roman" w:eastAsia="Times New Roman" w:hAnsi="Times New Roman" w:cs="Times New Roman"/>
                <w:b/>
                <w:sz w:val="20"/>
                <w:szCs w:val="20"/>
                <w:lang w:val="ru-RU"/>
              </w:rPr>
              <w:t>Довідка в довільній формі</w:t>
            </w:r>
            <w:r w:rsidRPr="00B40DC6">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96D37D2" w14:textId="77777777" w:rsidR="00B40DC6" w:rsidRPr="00B40DC6" w:rsidRDefault="00B40DC6" w:rsidP="00B40DC6">
      <w:pPr>
        <w:shd w:val="clear" w:color="auto" w:fill="FFFFFF"/>
        <w:spacing w:after="0" w:line="240" w:lineRule="auto"/>
        <w:rPr>
          <w:rFonts w:ascii="Times New Roman" w:eastAsia="Times New Roman" w:hAnsi="Times New Roman" w:cs="Times New Roman"/>
          <w:sz w:val="20"/>
          <w:szCs w:val="20"/>
          <w:lang w:val="ru-RU"/>
        </w:rPr>
      </w:pPr>
    </w:p>
    <w:p w14:paraId="3E033228" w14:textId="77777777" w:rsidR="00B40DC6" w:rsidRPr="00B40DC6" w:rsidRDefault="00B40DC6" w:rsidP="00B40DC6">
      <w:pPr>
        <w:shd w:val="clear" w:color="auto" w:fill="FFFFFF"/>
        <w:spacing w:after="0" w:line="240" w:lineRule="auto"/>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B40DC6">
        <w:rPr>
          <w:rFonts w:ascii="Times New Roman" w:eastAsia="Times New Roman" w:hAnsi="Times New Roman" w:cs="Times New Roman"/>
          <w:b/>
          <w:sz w:val="20"/>
          <w:szCs w:val="20"/>
          <w:lang w:val="ru-RU"/>
        </w:rPr>
        <w:t>—</w:t>
      </w:r>
      <w:r w:rsidRPr="00B40DC6">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B40DC6">
        <w:rPr>
          <w:rFonts w:ascii="Times New Roman" w:eastAsia="Times New Roman" w:hAnsi="Times New Roman" w:cs="Times New Roman"/>
          <w:b/>
          <w:sz w:val="20"/>
          <w:szCs w:val="20"/>
          <w:lang w:val="ru-RU"/>
        </w:rPr>
        <w:t xml:space="preserve"> — </w:t>
      </w:r>
      <w:r w:rsidRPr="00B40DC6">
        <w:rPr>
          <w:rFonts w:ascii="Times New Roman" w:eastAsia="Times New Roman" w:hAnsi="Times New Roman" w:cs="Times New Roman"/>
          <w:b/>
          <w:color w:val="000000"/>
          <w:sz w:val="20"/>
          <w:szCs w:val="20"/>
          <w:lang w:val="ru-RU"/>
        </w:rPr>
        <w:t>підприємців)</w:t>
      </w:r>
      <w:r w:rsidRPr="00B40DC6">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B40DC6" w:rsidRPr="00B40DC6" w14:paraId="13F79026" w14:textId="77777777" w:rsidTr="00D6369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BA7EB38" w14:textId="77777777" w:rsidR="00B40DC6" w:rsidRPr="00B40DC6" w:rsidRDefault="00B40DC6" w:rsidP="00B40DC6">
            <w:pPr>
              <w:spacing w:after="0" w:line="240" w:lineRule="auto"/>
              <w:ind w:left="100"/>
              <w:jc w:val="center"/>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lastRenderedPageBreak/>
              <w:t>Інші документи від Учасника:</w:t>
            </w:r>
          </w:p>
        </w:tc>
      </w:tr>
      <w:tr w:rsidR="00B40DC6" w:rsidRPr="00B40DC6" w14:paraId="30AE823D" w14:textId="77777777" w:rsidTr="00D6369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1BC40" w14:textId="77777777" w:rsidR="00B40DC6" w:rsidRPr="00B40DC6" w:rsidRDefault="00B40DC6" w:rsidP="00B40DC6">
            <w:pPr>
              <w:spacing w:after="0" w:line="240" w:lineRule="auto"/>
              <w:ind w:left="100"/>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7FB0CE" w14:textId="77777777" w:rsidR="00B40DC6" w:rsidRPr="00B40DC6" w:rsidRDefault="00B40DC6" w:rsidP="00B40DC6">
            <w:pPr>
              <w:spacing w:after="0" w:line="240" w:lineRule="auto"/>
              <w:ind w:left="100"/>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40DC6">
              <w:rPr>
                <w:rFonts w:ascii="Times New Roman" w:eastAsia="Times New Roman" w:hAnsi="Times New Roman" w:cs="Times New Roman"/>
                <w:sz w:val="20"/>
                <w:szCs w:val="20"/>
                <w:lang w:val="ru-RU"/>
              </w:rPr>
              <w:t xml:space="preserve">— </w:t>
            </w:r>
            <w:r w:rsidRPr="00B40DC6">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tc>
      </w:tr>
      <w:tr w:rsidR="00B40DC6" w:rsidRPr="00B40DC6" w14:paraId="4407F6F6" w14:textId="77777777" w:rsidTr="00D6369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C728DD" w14:textId="77777777" w:rsidR="00B40DC6" w:rsidRPr="00B40DC6" w:rsidRDefault="00B40DC6" w:rsidP="00B40DC6">
            <w:pPr>
              <w:spacing w:before="240" w:after="0" w:line="240" w:lineRule="auto"/>
              <w:ind w:left="100"/>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783CC" w14:textId="77777777" w:rsidR="00B40DC6" w:rsidRPr="00B40DC6" w:rsidRDefault="00B40DC6" w:rsidP="00B40DC6">
            <w:pPr>
              <w:spacing w:after="0" w:line="240" w:lineRule="auto"/>
              <w:ind w:left="100" w:right="120" w:hanging="20"/>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B40DC6">
              <w:rPr>
                <w:rFonts w:ascii="Times New Roman" w:eastAsia="Times New Roman" w:hAnsi="Times New Roman" w:cs="Times New Roman"/>
                <w:sz w:val="20"/>
                <w:szCs w:val="20"/>
                <w:lang w:val="ru-RU"/>
              </w:rPr>
              <w:t>у</w:t>
            </w:r>
            <w:r w:rsidRPr="00B40DC6">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40DC6">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B40DC6" w:rsidRPr="00B40DC6" w14:paraId="67404D0E" w14:textId="77777777" w:rsidTr="00D6369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A0AA5" w14:textId="77777777" w:rsidR="00B40DC6" w:rsidRPr="00B40DC6" w:rsidRDefault="00B40DC6" w:rsidP="00B40DC6">
            <w:pPr>
              <w:spacing w:before="240" w:after="0" w:line="240" w:lineRule="auto"/>
              <w:ind w:left="100"/>
              <w:rPr>
                <w:rFonts w:ascii="Times New Roman" w:eastAsia="Times New Roman" w:hAnsi="Times New Roman" w:cs="Times New Roman"/>
                <w:b/>
                <w:color w:val="000000"/>
                <w:sz w:val="20"/>
                <w:szCs w:val="20"/>
                <w:lang w:val="ru-RU"/>
              </w:rPr>
            </w:pPr>
            <w:r w:rsidRPr="00B40DC6">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71629" w14:textId="77777777" w:rsidR="00B40DC6" w:rsidRPr="00B40DC6" w:rsidRDefault="00B40DC6" w:rsidP="00B40DC6">
            <w:pPr>
              <w:spacing w:after="0" w:line="240" w:lineRule="auto"/>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B40DC6">
              <w:rPr>
                <w:rFonts w:ascii="Times New Roman" w:eastAsia="Times New Roman" w:hAnsi="Times New Roman" w:cs="Times New Roman"/>
                <w:lang w:val="ru-RU"/>
              </w:rPr>
              <w:t xml:space="preserve"> є</w:t>
            </w:r>
            <w:r w:rsidRPr="00B40DC6">
              <w:rPr>
                <w:rFonts w:ascii="Times New Roman" w:eastAsia="Times New Roman" w:hAnsi="Times New Roman" w:cs="Times New Roman"/>
                <w:sz w:val="20"/>
                <w:szCs w:val="20"/>
                <w:lang w:val="ru-RU"/>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F3A01E8" w14:textId="77777777" w:rsidR="00B40DC6" w:rsidRPr="00B40DC6" w:rsidRDefault="00B40DC6" w:rsidP="00B40DC6">
            <w:pPr>
              <w:numPr>
                <w:ilvl w:val="0"/>
                <w:numId w:val="27"/>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F67EC8C"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30EA8F17" w14:textId="77777777" w:rsidR="00B40DC6" w:rsidRPr="00B40DC6" w:rsidRDefault="00B40DC6" w:rsidP="00B40DC6">
            <w:pPr>
              <w:numPr>
                <w:ilvl w:val="0"/>
                <w:numId w:val="28"/>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посвідчення біженця чи документ, що підтверджує надання притулку в Україні,</w:t>
            </w:r>
          </w:p>
          <w:p w14:paraId="31802772"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1C75FBD6" w14:textId="77777777" w:rsidR="00B40DC6" w:rsidRPr="00B40DC6" w:rsidRDefault="00B40DC6" w:rsidP="00B40DC6">
            <w:pPr>
              <w:numPr>
                <w:ilvl w:val="0"/>
                <w:numId w:val="24"/>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14:paraId="754AF5CA" w14:textId="77777777" w:rsidR="00B40DC6" w:rsidRPr="00B40DC6" w:rsidRDefault="00B40DC6" w:rsidP="00B40DC6">
            <w:pPr>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57C4374C" w14:textId="77777777" w:rsidR="00B40DC6" w:rsidRPr="00B40DC6" w:rsidRDefault="00B40DC6" w:rsidP="00B40DC6">
            <w:pPr>
              <w:numPr>
                <w:ilvl w:val="0"/>
                <w:numId w:val="25"/>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посвідчення особи, якій надано тимчасовий захист в Україні,</w:t>
            </w:r>
          </w:p>
          <w:p w14:paraId="1D8A54A0" w14:textId="77777777" w:rsidR="00B40DC6" w:rsidRPr="00B40DC6" w:rsidRDefault="00B40DC6" w:rsidP="00B40DC6">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sidRPr="00B40DC6">
              <w:rPr>
                <w:rFonts w:ascii="Times New Roman" w:eastAsia="Times New Roman" w:hAnsi="Times New Roman" w:cs="Times New Roman"/>
                <w:i/>
                <w:sz w:val="20"/>
                <w:szCs w:val="20"/>
                <w:lang w:val="ru-RU"/>
              </w:rPr>
              <w:t>або</w:t>
            </w:r>
          </w:p>
          <w:p w14:paraId="5EDD34D2" w14:textId="77777777" w:rsidR="00B40DC6" w:rsidRPr="00B40DC6" w:rsidRDefault="00B40DC6" w:rsidP="00B40DC6">
            <w:pPr>
              <w:numPr>
                <w:ilvl w:val="0"/>
                <w:numId w:val="26"/>
              </w:numPr>
              <w:spacing w:after="0" w:line="240" w:lineRule="auto"/>
              <w:ind w:left="283" w:hanging="283"/>
              <w:jc w:val="both"/>
              <w:rPr>
                <w:rFonts w:ascii="Times New Roman" w:eastAsia="Times New Roman" w:hAnsi="Times New Roman" w:cs="Times New Roman"/>
                <w:sz w:val="20"/>
                <w:szCs w:val="20"/>
                <w:lang w:val="ru-RU"/>
              </w:rPr>
            </w:pPr>
            <w:r w:rsidRPr="00B40DC6">
              <w:rPr>
                <w:rFonts w:ascii="Times New Roman" w:eastAsia="Times New Roman" w:hAnsi="Times New Roman" w:cs="Times New Roman"/>
                <w:sz w:val="20"/>
                <w:szCs w:val="20"/>
                <w:lang w:val="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F22F04B"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73AE91FF"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7695D2B7"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5B54A903" w14:textId="77777777" w:rsidR="009B1355" w:rsidRDefault="009B1355">
      <w:pPr>
        <w:widowControl w:val="0"/>
        <w:spacing w:after="0" w:line="240" w:lineRule="auto"/>
        <w:jc w:val="both"/>
        <w:rPr>
          <w:rFonts w:ascii="Times New Roman" w:eastAsia="Times New Roman" w:hAnsi="Times New Roman" w:cs="Times New Roman"/>
          <w:sz w:val="24"/>
          <w:szCs w:val="24"/>
        </w:rPr>
      </w:pPr>
    </w:p>
    <w:p w14:paraId="55D5A6E5"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7A24486E" w14:textId="77777777" w:rsidR="00984623" w:rsidRDefault="00984623">
      <w:pPr>
        <w:widowControl w:val="0"/>
        <w:spacing w:after="0" w:line="240" w:lineRule="auto"/>
        <w:jc w:val="both"/>
        <w:rPr>
          <w:rFonts w:ascii="Times New Roman" w:eastAsia="Times New Roman" w:hAnsi="Times New Roman" w:cs="Times New Roman"/>
          <w:sz w:val="24"/>
          <w:szCs w:val="24"/>
        </w:rPr>
      </w:pPr>
    </w:p>
    <w:p w14:paraId="1A69358E"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513846ED"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r w:rsidRPr="00124609">
        <w:rPr>
          <w:rFonts w:ascii="Times New Roman" w:eastAsia="Times New Roman" w:hAnsi="Times New Roman" w:cs="Times New Roman"/>
          <w:b/>
          <w:sz w:val="24"/>
          <w:szCs w:val="24"/>
          <w:lang w:val="ru-RU"/>
        </w:rPr>
        <w:t>5</w:t>
      </w:r>
      <w:r w:rsidRPr="00124609">
        <w:rPr>
          <w:rFonts w:ascii="Times New Roman" w:eastAsia="Times New Roman" w:hAnsi="Times New Roman" w:cs="Times New Roman"/>
          <w:b/>
          <w:sz w:val="24"/>
          <w:szCs w:val="24"/>
        </w:rPr>
        <w:t>. Переможець процедури повинен надати замовнику цінову (тендерну) пропозицію (за формою), з урахуванням результатів проведеного електронного аукціону:</w:t>
      </w:r>
    </w:p>
    <w:p w14:paraId="7705D0BB"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p>
    <w:p w14:paraId="35257F95" w14:textId="77777777" w:rsidR="00124609" w:rsidRPr="00124609" w:rsidRDefault="00124609" w:rsidP="00B40DC6">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Форма «Цінова пропозиція»</w:t>
      </w:r>
    </w:p>
    <w:p w14:paraId="7A9C557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A878401" w14:textId="19E875DD"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sz w:val="24"/>
          <w:szCs w:val="24"/>
        </w:rPr>
        <w:t xml:space="preserve">Ми, </w:t>
      </w:r>
      <w:r w:rsidRPr="00124609">
        <w:rPr>
          <w:rFonts w:ascii="Times New Roman" w:eastAsia="Times New Roman" w:hAnsi="Times New Roman" w:cs="Times New Roman"/>
          <w:i/>
          <w:sz w:val="24"/>
          <w:szCs w:val="24"/>
          <w:u w:val="single"/>
        </w:rPr>
        <w:t>(назва переможця)</w:t>
      </w:r>
      <w:r w:rsidRPr="00124609">
        <w:rPr>
          <w:rFonts w:ascii="Times New Roman" w:eastAsia="Times New Roman" w:hAnsi="Times New Roman" w:cs="Times New Roman"/>
          <w:sz w:val="24"/>
          <w:szCs w:val="24"/>
        </w:rPr>
        <w:t>, надаємо свою пропозицію для підписання договору за результатами аукціону на закупівлю</w:t>
      </w:r>
      <w:r w:rsidR="00984623">
        <w:rPr>
          <w:rFonts w:ascii="Times New Roman" w:eastAsia="Times New Roman" w:hAnsi="Times New Roman" w:cs="Times New Roman"/>
          <w:sz w:val="24"/>
          <w:szCs w:val="24"/>
        </w:rPr>
        <w:t xml:space="preserve"> </w:t>
      </w:r>
      <w:r w:rsidR="00180D20">
        <w:rPr>
          <w:rFonts w:ascii="Times New Roman" w:eastAsia="Times New Roman" w:hAnsi="Times New Roman" w:cs="Times New Roman"/>
          <w:b/>
          <w:sz w:val="24"/>
          <w:szCs w:val="24"/>
          <w:lang w:val="ru-RU"/>
        </w:rPr>
        <w:t xml:space="preserve"> </w:t>
      </w:r>
      <w:r w:rsidR="00470223">
        <w:rPr>
          <w:rFonts w:ascii="Times New Roman" w:eastAsia="Times New Roman" w:hAnsi="Times New Roman" w:cs="Times New Roman"/>
          <w:b/>
          <w:sz w:val="24"/>
          <w:szCs w:val="24"/>
          <w:lang w:val="ru-RU"/>
        </w:rPr>
        <w:t>ДК 021:2015 – 34710000-7 Вертольоти, літаки, космічні та інші літальні апарати з двигуном (Безпілотний авіаційний комплекс)</w:t>
      </w:r>
      <w:r w:rsidR="00B31CC6">
        <w:rPr>
          <w:rFonts w:ascii="Times New Roman" w:eastAsia="Times New Roman" w:hAnsi="Times New Roman" w:cs="Times New Roman"/>
          <w:b/>
          <w:sz w:val="24"/>
          <w:szCs w:val="24"/>
          <w:lang w:val="ru-RU"/>
        </w:rPr>
        <w:t xml:space="preserve"> </w:t>
      </w:r>
      <w:r w:rsidRPr="00124609">
        <w:rPr>
          <w:rFonts w:ascii="Times New Roman" w:eastAsia="Times New Roman" w:hAnsi="Times New Roman" w:cs="Times New Roman"/>
          <w:sz w:val="24"/>
          <w:szCs w:val="24"/>
        </w:rPr>
        <w:t>згідно з технічними вимогами Замовника торгів.</w:t>
      </w:r>
    </w:p>
    <w:p w14:paraId="1BE0092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7CCD1C59"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tbl>
      <w:tblPr>
        <w:tblStyle w:val="22"/>
        <w:tblW w:w="10236" w:type="dxa"/>
        <w:tblInd w:w="-176" w:type="dxa"/>
        <w:tblLook w:val="04A0" w:firstRow="1" w:lastRow="0" w:firstColumn="1" w:lastColumn="0" w:noHBand="0" w:noVBand="1"/>
      </w:tblPr>
      <w:tblGrid>
        <w:gridCol w:w="527"/>
        <w:gridCol w:w="2850"/>
        <w:gridCol w:w="1081"/>
        <w:gridCol w:w="1208"/>
        <w:gridCol w:w="1275"/>
        <w:gridCol w:w="1254"/>
        <w:gridCol w:w="2041"/>
      </w:tblGrid>
      <w:tr w:rsidR="00124609" w:rsidRPr="00124609" w14:paraId="5D543408" w14:textId="77777777" w:rsidTr="00D6369D">
        <w:trPr>
          <w:trHeight w:val="454"/>
        </w:trPr>
        <w:tc>
          <w:tcPr>
            <w:tcW w:w="527" w:type="dxa"/>
            <w:vAlign w:val="center"/>
          </w:tcPr>
          <w:p w14:paraId="63C57F16"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 з/п</w:t>
            </w:r>
          </w:p>
        </w:tc>
        <w:tc>
          <w:tcPr>
            <w:tcW w:w="2850" w:type="dxa"/>
            <w:vAlign w:val="center"/>
          </w:tcPr>
          <w:p w14:paraId="2AA95978"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Найменування товару</w:t>
            </w:r>
          </w:p>
        </w:tc>
        <w:tc>
          <w:tcPr>
            <w:tcW w:w="1081" w:type="dxa"/>
            <w:vAlign w:val="center"/>
          </w:tcPr>
          <w:p w14:paraId="3DDA0857"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Код ДК</w:t>
            </w:r>
          </w:p>
        </w:tc>
        <w:tc>
          <w:tcPr>
            <w:tcW w:w="1208" w:type="dxa"/>
            <w:vAlign w:val="center"/>
          </w:tcPr>
          <w:p w14:paraId="707ED0D6"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Одиниця виміру</w:t>
            </w:r>
          </w:p>
        </w:tc>
        <w:tc>
          <w:tcPr>
            <w:tcW w:w="1275" w:type="dxa"/>
            <w:vAlign w:val="center"/>
          </w:tcPr>
          <w:p w14:paraId="4C1E9CC6"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 xml:space="preserve">Кількість </w:t>
            </w:r>
          </w:p>
        </w:tc>
        <w:tc>
          <w:tcPr>
            <w:tcW w:w="1254" w:type="dxa"/>
            <w:vAlign w:val="center"/>
          </w:tcPr>
          <w:p w14:paraId="4D713BA9" w14:textId="77777777" w:rsidR="00124609" w:rsidRPr="00124609" w:rsidRDefault="00124609" w:rsidP="00124609">
            <w:pPr>
              <w:widowControl w:val="0"/>
              <w:jc w:val="both"/>
              <w:rPr>
                <w:rFonts w:ascii="Times New Roman" w:eastAsia="Times New Roman" w:hAnsi="Times New Roman" w:cs="Times New Roman"/>
                <w:b/>
                <w:bCs/>
                <w:lang w:bidi="ar-SA"/>
              </w:rPr>
            </w:pPr>
            <w:r w:rsidRPr="00124609">
              <w:rPr>
                <w:rFonts w:ascii="Times New Roman" w:eastAsia="Times New Roman" w:hAnsi="Times New Roman" w:cs="Times New Roman"/>
                <w:b/>
                <w:bCs/>
                <w:lang w:bidi="ar-SA"/>
              </w:rPr>
              <w:t xml:space="preserve">Ціна за одиницю, </w:t>
            </w:r>
          </w:p>
          <w:p w14:paraId="0C0A932C" w14:textId="77777777" w:rsidR="00124609" w:rsidRPr="00124609" w:rsidRDefault="00124609" w:rsidP="00124609">
            <w:pPr>
              <w:widowControl w:val="0"/>
              <w:jc w:val="both"/>
              <w:rPr>
                <w:rFonts w:ascii="Times New Roman" w:eastAsia="Times New Roman" w:hAnsi="Times New Roman" w:cs="Times New Roman"/>
                <w:b/>
                <w:bCs/>
                <w:lang w:bidi="ar-SA"/>
              </w:rPr>
            </w:pPr>
            <w:r w:rsidRPr="00124609">
              <w:rPr>
                <w:rFonts w:ascii="Times New Roman" w:eastAsia="Times New Roman" w:hAnsi="Times New Roman" w:cs="Times New Roman"/>
                <w:b/>
                <w:bCs/>
                <w:lang w:bidi="ar-SA"/>
              </w:rPr>
              <w:t xml:space="preserve">грн. </w:t>
            </w:r>
          </w:p>
          <w:p w14:paraId="0CBCAB1F"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bCs/>
                <w:lang w:bidi="ar-SA"/>
              </w:rPr>
              <w:t>(без ПДВ)</w:t>
            </w:r>
          </w:p>
        </w:tc>
        <w:tc>
          <w:tcPr>
            <w:tcW w:w="2041" w:type="dxa"/>
            <w:vAlign w:val="center"/>
          </w:tcPr>
          <w:p w14:paraId="3CFD7737" w14:textId="77777777" w:rsidR="00124609" w:rsidRPr="00124609" w:rsidRDefault="00124609" w:rsidP="00124609">
            <w:pPr>
              <w:widowControl w:val="0"/>
              <w:jc w:val="both"/>
              <w:rPr>
                <w:rFonts w:ascii="Times New Roman" w:eastAsia="Times New Roman" w:hAnsi="Times New Roman" w:cs="Times New Roman"/>
                <w:b/>
                <w:bCs/>
                <w:lang w:bidi="ar-SA"/>
              </w:rPr>
            </w:pPr>
            <w:r w:rsidRPr="00124609">
              <w:rPr>
                <w:rFonts w:ascii="Times New Roman" w:eastAsia="Times New Roman" w:hAnsi="Times New Roman" w:cs="Times New Roman"/>
                <w:b/>
                <w:bCs/>
                <w:lang w:bidi="ar-SA"/>
              </w:rPr>
              <w:t>Загальна вартість,</w:t>
            </w:r>
          </w:p>
          <w:p w14:paraId="62D3403C"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bCs/>
                <w:lang w:bidi="ar-SA"/>
              </w:rPr>
              <w:t>грн. (без ПДВ)</w:t>
            </w:r>
          </w:p>
        </w:tc>
      </w:tr>
      <w:tr w:rsidR="00124609" w:rsidRPr="00124609" w14:paraId="0CF4A599" w14:textId="77777777" w:rsidTr="00D6369D">
        <w:trPr>
          <w:trHeight w:val="645"/>
        </w:trPr>
        <w:tc>
          <w:tcPr>
            <w:tcW w:w="527" w:type="dxa"/>
            <w:vAlign w:val="center"/>
          </w:tcPr>
          <w:p w14:paraId="025D08E0" w14:textId="77777777" w:rsidR="00124609" w:rsidRPr="00124609" w:rsidRDefault="00124609" w:rsidP="00124609">
            <w:pPr>
              <w:widowControl w:val="0"/>
              <w:jc w:val="both"/>
              <w:rPr>
                <w:rFonts w:ascii="Times New Roman" w:eastAsia="Times New Roman" w:hAnsi="Times New Roman" w:cs="Times New Roman"/>
                <w:lang w:bidi="ar-SA"/>
              </w:rPr>
            </w:pPr>
            <w:r w:rsidRPr="00124609">
              <w:rPr>
                <w:rFonts w:ascii="Times New Roman" w:eastAsia="Times New Roman" w:hAnsi="Times New Roman" w:cs="Times New Roman"/>
                <w:lang w:bidi="ar-SA"/>
              </w:rPr>
              <w:lastRenderedPageBreak/>
              <w:t>1.</w:t>
            </w:r>
          </w:p>
        </w:tc>
        <w:tc>
          <w:tcPr>
            <w:tcW w:w="2850" w:type="dxa"/>
            <w:vAlign w:val="center"/>
          </w:tcPr>
          <w:p w14:paraId="462A376A" w14:textId="77777777" w:rsidR="00124609" w:rsidRPr="00124609" w:rsidRDefault="00124609" w:rsidP="00124609">
            <w:pPr>
              <w:widowControl w:val="0"/>
              <w:jc w:val="both"/>
              <w:rPr>
                <w:rFonts w:ascii="Times New Roman" w:eastAsia="Times New Roman" w:hAnsi="Times New Roman" w:cs="Times New Roman"/>
                <w:lang w:bidi="ar-SA"/>
              </w:rPr>
            </w:pPr>
          </w:p>
        </w:tc>
        <w:tc>
          <w:tcPr>
            <w:tcW w:w="1081" w:type="dxa"/>
            <w:vAlign w:val="center"/>
          </w:tcPr>
          <w:p w14:paraId="5C9CC6A2" w14:textId="77777777" w:rsidR="00124609" w:rsidRPr="00124609" w:rsidRDefault="00124609" w:rsidP="00124609">
            <w:pPr>
              <w:widowControl w:val="0"/>
              <w:jc w:val="both"/>
              <w:rPr>
                <w:rFonts w:ascii="Times New Roman" w:eastAsia="Times New Roman" w:hAnsi="Times New Roman" w:cs="Times New Roman"/>
                <w:b/>
                <w:lang w:bidi="ar-SA"/>
              </w:rPr>
            </w:pPr>
          </w:p>
        </w:tc>
        <w:tc>
          <w:tcPr>
            <w:tcW w:w="1208" w:type="dxa"/>
            <w:vAlign w:val="center"/>
          </w:tcPr>
          <w:p w14:paraId="057D1FA1" w14:textId="77777777" w:rsidR="00124609" w:rsidRPr="00124609" w:rsidRDefault="00124609" w:rsidP="00124609">
            <w:pPr>
              <w:widowControl w:val="0"/>
              <w:jc w:val="both"/>
              <w:rPr>
                <w:rFonts w:ascii="Times New Roman" w:eastAsia="Times New Roman" w:hAnsi="Times New Roman" w:cs="Times New Roman"/>
                <w:lang w:bidi="ar-SA"/>
              </w:rPr>
            </w:pPr>
          </w:p>
        </w:tc>
        <w:tc>
          <w:tcPr>
            <w:tcW w:w="1275" w:type="dxa"/>
            <w:vAlign w:val="center"/>
          </w:tcPr>
          <w:p w14:paraId="2C3310BF" w14:textId="77777777" w:rsidR="00124609" w:rsidRPr="00124609" w:rsidRDefault="00124609" w:rsidP="00124609">
            <w:pPr>
              <w:widowControl w:val="0"/>
              <w:jc w:val="both"/>
              <w:rPr>
                <w:rFonts w:ascii="Times New Roman" w:eastAsia="Times New Roman" w:hAnsi="Times New Roman" w:cs="Times New Roman"/>
                <w:b/>
                <w:lang w:bidi="ar-SA"/>
              </w:rPr>
            </w:pPr>
          </w:p>
        </w:tc>
        <w:tc>
          <w:tcPr>
            <w:tcW w:w="1254" w:type="dxa"/>
            <w:vAlign w:val="center"/>
          </w:tcPr>
          <w:p w14:paraId="3E163E23" w14:textId="77777777" w:rsidR="00124609" w:rsidRPr="00124609" w:rsidRDefault="00124609" w:rsidP="00124609">
            <w:pPr>
              <w:widowControl w:val="0"/>
              <w:jc w:val="both"/>
              <w:rPr>
                <w:rFonts w:ascii="Times New Roman" w:eastAsia="Times New Roman" w:hAnsi="Times New Roman" w:cs="Times New Roman"/>
                <w:b/>
                <w:lang w:bidi="ar-SA"/>
              </w:rPr>
            </w:pPr>
          </w:p>
        </w:tc>
        <w:tc>
          <w:tcPr>
            <w:tcW w:w="2041" w:type="dxa"/>
            <w:vAlign w:val="center"/>
          </w:tcPr>
          <w:p w14:paraId="765A9AE1" w14:textId="77777777" w:rsidR="00124609" w:rsidRPr="00124609" w:rsidRDefault="00124609" w:rsidP="00124609">
            <w:pPr>
              <w:widowControl w:val="0"/>
              <w:jc w:val="both"/>
              <w:rPr>
                <w:rFonts w:ascii="Times New Roman" w:eastAsia="Times New Roman" w:hAnsi="Times New Roman" w:cs="Times New Roman"/>
                <w:b/>
                <w:lang w:bidi="ar-SA"/>
              </w:rPr>
            </w:pPr>
          </w:p>
        </w:tc>
      </w:tr>
      <w:tr w:rsidR="006051B5" w:rsidRPr="00124609" w14:paraId="44A4C810" w14:textId="77777777" w:rsidTr="00D6369D">
        <w:trPr>
          <w:trHeight w:val="645"/>
        </w:trPr>
        <w:tc>
          <w:tcPr>
            <w:tcW w:w="527" w:type="dxa"/>
            <w:vAlign w:val="center"/>
          </w:tcPr>
          <w:p w14:paraId="4844B9E5" w14:textId="1961EB0B" w:rsidR="006051B5" w:rsidRPr="00124609" w:rsidRDefault="006051B5" w:rsidP="00124609">
            <w:pPr>
              <w:widowControl w:val="0"/>
              <w:jc w:val="both"/>
              <w:rPr>
                <w:rFonts w:ascii="Times New Roman" w:eastAsia="Times New Roman" w:hAnsi="Times New Roman" w:cs="Times New Roman"/>
              </w:rPr>
            </w:pPr>
            <w:r>
              <w:rPr>
                <w:rFonts w:ascii="Times New Roman" w:eastAsia="Times New Roman" w:hAnsi="Times New Roman" w:cs="Times New Roman"/>
              </w:rPr>
              <w:t>…</w:t>
            </w:r>
          </w:p>
        </w:tc>
        <w:tc>
          <w:tcPr>
            <w:tcW w:w="2850" w:type="dxa"/>
            <w:vAlign w:val="center"/>
          </w:tcPr>
          <w:p w14:paraId="0F9C631B" w14:textId="77777777" w:rsidR="006051B5" w:rsidRPr="00124609" w:rsidRDefault="006051B5" w:rsidP="00124609">
            <w:pPr>
              <w:widowControl w:val="0"/>
              <w:jc w:val="both"/>
              <w:rPr>
                <w:rFonts w:ascii="Times New Roman" w:eastAsia="Times New Roman" w:hAnsi="Times New Roman" w:cs="Times New Roman"/>
              </w:rPr>
            </w:pPr>
          </w:p>
        </w:tc>
        <w:tc>
          <w:tcPr>
            <w:tcW w:w="1081" w:type="dxa"/>
            <w:vAlign w:val="center"/>
          </w:tcPr>
          <w:p w14:paraId="7D92BF46" w14:textId="77777777" w:rsidR="006051B5" w:rsidRPr="00124609" w:rsidRDefault="006051B5" w:rsidP="00124609">
            <w:pPr>
              <w:widowControl w:val="0"/>
              <w:jc w:val="both"/>
              <w:rPr>
                <w:rFonts w:ascii="Times New Roman" w:eastAsia="Times New Roman" w:hAnsi="Times New Roman" w:cs="Times New Roman"/>
                <w:b/>
              </w:rPr>
            </w:pPr>
          </w:p>
        </w:tc>
        <w:tc>
          <w:tcPr>
            <w:tcW w:w="1208" w:type="dxa"/>
            <w:vAlign w:val="center"/>
          </w:tcPr>
          <w:p w14:paraId="01C0D0AD" w14:textId="77777777" w:rsidR="006051B5" w:rsidRPr="00124609" w:rsidRDefault="006051B5" w:rsidP="00124609">
            <w:pPr>
              <w:widowControl w:val="0"/>
              <w:jc w:val="both"/>
              <w:rPr>
                <w:rFonts w:ascii="Times New Roman" w:eastAsia="Times New Roman" w:hAnsi="Times New Roman" w:cs="Times New Roman"/>
              </w:rPr>
            </w:pPr>
          </w:p>
        </w:tc>
        <w:tc>
          <w:tcPr>
            <w:tcW w:w="1275" w:type="dxa"/>
            <w:vAlign w:val="center"/>
          </w:tcPr>
          <w:p w14:paraId="5D123438" w14:textId="77777777" w:rsidR="006051B5" w:rsidRPr="00124609" w:rsidRDefault="006051B5" w:rsidP="00124609">
            <w:pPr>
              <w:widowControl w:val="0"/>
              <w:jc w:val="both"/>
              <w:rPr>
                <w:rFonts w:ascii="Times New Roman" w:eastAsia="Times New Roman" w:hAnsi="Times New Roman" w:cs="Times New Roman"/>
                <w:b/>
              </w:rPr>
            </w:pPr>
          </w:p>
        </w:tc>
        <w:tc>
          <w:tcPr>
            <w:tcW w:w="1254" w:type="dxa"/>
            <w:vAlign w:val="center"/>
          </w:tcPr>
          <w:p w14:paraId="1E6A2B1B" w14:textId="77777777" w:rsidR="006051B5" w:rsidRPr="00124609" w:rsidRDefault="006051B5" w:rsidP="00124609">
            <w:pPr>
              <w:widowControl w:val="0"/>
              <w:jc w:val="both"/>
              <w:rPr>
                <w:rFonts w:ascii="Times New Roman" w:eastAsia="Times New Roman" w:hAnsi="Times New Roman" w:cs="Times New Roman"/>
                <w:b/>
              </w:rPr>
            </w:pPr>
          </w:p>
        </w:tc>
        <w:tc>
          <w:tcPr>
            <w:tcW w:w="2041" w:type="dxa"/>
            <w:vAlign w:val="center"/>
          </w:tcPr>
          <w:p w14:paraId="6A045E5B" w14:textId="77777777" w:rsidR="006051B5" w:rsidRPr="00124609" w:rsidRDefault="006051B5" w:rsidP="00124609">
            <w:pPr>
              <w:widowControl w:val="0"/>
              <w:jc w:val="both"/>
              <w:rPr>
                <w:rFonts w:ascii="Times New Roman" w:eastAsia="Times New Roman" w:hAnsi="Times New Roman" w:cs="Times New Roman"/>
                <w:b/>
              </w:rPr>
            </w:pPr>
          </w:p>
        </w:tc>
      </w:tr>
      <w:tr w:rsidR="00124609" w:rsidRPr="00124609" w14:paraId="48581370" w14:textId="77777777" w:rsidTr="00D6369D">
        <w:trPr>
          <w:trHeight w:val="186"/>
        </w:trPr>
        <w:tc>
          <w:tcPr>
            <w:tcW w:w="8195" w:type="dxa"/>
            <w:gridSpan w:val="6"/>
          </w:tcPr>
          <w:p w14:paraId="20819BCD" w14:textId="77777777" w:rsidR="00124609" w:rsidRPr="00124609" w:rsidRDefault="00124609" w:rsidP="00124609">
            <w:pPr>
              <w:widowControl w:val="0"/>
              <w:jc w:val="both"/>
              <w:rPr>
                <w:rFonts w:ascii="Times New Roman" w:eastAsia="Times New Roman" w:hAnsi="Times New Roman" w:cs="Times New Roman"/>
                <w:b/>
                <w:lang w:bidi="ar-SA"/>
              </w:rPr>
            </w:pPr>
            <w:r w:rsidRPr="00124609">
              <w:rPr>
                <w:rFonts w:ascii="Times New Roman" w:eastAsia="Times New Roman" w:hAnsi="Times New Roman" w:cs="Times New Roman"/>
                <w:b/>
                <w:lang w:bidi="ar-SA"/>
              </w:rPr>
              <w:t>Загальна вартість, грн. без ПДВ:</w:t>
            </w:r>
          </w:p>
        </w:tc>
        <w:tc>
          <w:tcPr>
            <w:tcW w:w="2041" w:type="dxa"/>
          </w:tcPr>
          <w:p w14:paraId="2742CA4F" w14:textId="77777777" w:rsidR="00124609" w:rsidRPr="00124609" w:rsidRDefault="00124609" w:rsidP="00124609">
            <w:pPr>
              <w:widowControl w:val="0"/>
              <w:jc w:val="both"/>
              <w:rPr>
                <w:rFonts w:ascii="Times New Roman" w:eastAsia="Times New Roman" w:hAnsi="Times New Roman" w:cs="Times New Roman"/>
                <w:b/>
                <w:lang w:bidi="ar-SA"/>
              </w:rPr>
            </w:pPr>
          </w:p>
        </w:tc>
      </w:tr>
      <w:tr w:rsidR="00124609" w:rsidRPr="00124609" w14:paraId="75B32ACD" w14:textId="77777777" w:rsidTr="00D6369D">
        <w:trPr>
          <w:trHeight w:val="196"/>
        </w:trPr>
        <w:tc>
          <w:tcPr>
            <w:tcW w:w="8195" w:type="dxa"/>
            <w:gridSpan w:val="6"/>
          </w:tcPr>
          <w:p w14:paraId="75EE8840" w14:textId="5B617F60" w:rsidR="00124609" w:rsidRPr="00124609" w:rsidRDefault="00124609" w:rsidP="00124609">
            <w:pPr>
              <w:widowControl w:val="0"/>
              <w:jc w:val="both"/>
              <w:rPr>
                <w:rFonts w:ascii="Times New Roman" w:eastAsia="Times New Roman" w:hAnsi="Times New Roman" w:cs="Times New Roman"/>
                <w:b/>
                <w:lang w:bidi="ar-SA"/>
              </w:rPr>
            </w:pPr>
          </w:p>
        </w:tc>
        <w:tc>
          <w:tcPr>
            <w:tcW w:w="2041" w:type="dxa"/>
          </w:tcPr>
          <w:p w14:paraId="5AEDF3E9" w14:textId="77777777" w:rsidR="00124609" w:rsidRPr="00124609" w:rsidRDefault="00124609" w:rsidP="00124609">
            <w:pPr>
              <w:widowControl w:val="0"/>
              <w:jc w:val="both"/>
              <w:rPr>
                <w:rFonts w:ascii="Times New Roman" w:eastAsia="Times New Roman" w:hAnsi="Times New Roman" w:cs="Times New Roman"/>
                <w:b/>
                <w:lang w:bidi="ar-SA"/>
              </w:rPr>
            </w:pPr>
          </w:p>
        </w:tc>
      </w:tr>
      <w:tr w:rsidR="00124609" w:rsidRPr="00124609" w14:paraId="2D7449DB" w14:textId="77777777" w:rsidTr="00D6369D">
        <w:trPr>
          <w:trHeight w:val="196"/>
        </w:trPr>
        <w:tc>
          <w:tcPr>
            <w:tcW w:w="8195" w:type="dxa"/>
            <w:gridSpan w:val="6"/>
          </w:tcPr>
          <w:p w14:paraId="757DEFA8" w14:textId="46607C90" w:rsidR="00124609" w:rsidRPr="00124609" w:rsidRDefault="00124609" w:rsidP="00124609">
            <w:pPr>
              <w:widowControl w:val="0"/>
              <w:jc w:val="both"/>
              <w:rPr>
                <w:rFonts w:ascii="Times New Roman" w:eastAsia="Times New Roman" w:hAnsi="Times New Roman" w:cs="Times New Roman"/>
                <w:b/>
                <w:lang w:bidi="ar-SA"/>
              </w:rPr>
            </w:pPr>
          </w:p>
        </w:tc>
        <w:tc>
          <w:tcPr>
            <w:tcW w:w="2041" w:type="dxa"/>
          </w:tcPr>
          <w:p w14:paraId="7B600387" w14:textId="77777777" w:rsidR="00124609" w:rsidRPr="00124609" w:rsidRDefault="00124609" w:rsidP="00124609">
            <w:pPr>
              <w:widowControl w:val="0"/>
              <w:jc w:val="both"/>
              <w:rPr>
                <w:rFonts w:ascii="Times New Roman" w:eastAsia="Times New Roman" w:hAnsi="Times New Roman" w:cs="Times New Roman"/>
                <w:b/>
                <w:lang w:bidi="ar-SA"/>
              </w:rPr>
            </w:pPr>
          </w:p>
        </w:tc>
      </w:tr>
    </w:tbl>
    <w:p w14:paraId="61421B1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0172F7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 Ціна включає у себе всі витрати, сплату податків і зборів тощо.</w:t>
      </w:r>
    </w:p>
    <w:p w14:paraId="5484620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14:paraId="75B0E401"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tbl>
      <w:tblPr>
        <w:tblStyle w:val="21"/>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124609" w:rsidRPr="00124609" w14:paraId="733033A6" w14:textId="77777777" w:rsidTr="00D6369D">
        <w:tc>
          <w:tcPr>
            <w:tcW w:w="3342" w:type="dxa"/>
          </w:tcPr>
          <w:p w14:paraId="1E27EF2E"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tcPr>
          <w:p w14:paraId="7D0F7214"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tcPr>
          <w:p w14:paraId="54985636"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r>
      <w:tr w:rsidR="00124609" w:rsidRPr="00124609" w14:paraId="7E9F10A9" w14:textId="77777777" w:rsidTr="00D6369D">
        <w:tc>
          <w:tcPr>
            <w:tcW w:w="3342" w:type="dxa"/>
          </w:tcPr>
          <w:p w14:paraId="1B3A65F0"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посада уповноваженої особи Учасника</w:t>
            </w:r>
          </w:p>
        </w:tc>
        <w:tc>
          <w:tcPr>
            <w:tcW w:w="3341" w:type="dxa"/>
          </w:tcPr>
          <w:p w14:paraId="2A655AC4"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підпис та печатка (за наявності)</w:t>
            </w:r>
          </w:p>
        </w:tc>
        <w:tc>
          <w:tcPr>
            <w:tcW w:w="3341" w:type="dxa"/>
          </w:tcPr>
          <w:p w14:paraId="0D57DBFC"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прізвище, ініціали</w:t>
            </w:r>
          </w:p>
        </w:tc>
      </w:tr>
    </w:tbl>
    <w:p w14:paraId="374F137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FAB720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i/>
          <w:sz w:val="24"/>
          <w:szCs w:val="24"/>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1F438683"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r w:rsidRPr="00124609">
        <w:rPr>
          <w:rFonts w:ascii="Times New Roman" w:eastAsia="Times New Roman" w:hAnsi="Times New Roman" w:cs="Times New Roman"/>
          <w:i/>
          <w:sz w:val="24"/>
          <w:szCs w:val="24"/>
        </w:rPr>
        <w:t xml:space="preserve">Переможець  надає  цінову пропозицію з цінами за одиницю (без ПДВ, з ПДВ) та загальною вартістю (без ПДВ, з ПДВ) зазначаючи ТІЛЬКИ ДВА (2) ЗНАКИ ПІСЛЯ КОМИ. </w:t>
      </w:r>
    </w:p>
    <w:p w14:paraId="7C8C1A24" w14:textId="77777777" w:rsidR="00124609" w:rsidRPr="00124609" w:rsidRDefault="00124609" w:rsidP="00124609">
      <w:pPr>
        <w:widowControl w:val="0"/>
        <w:spacing w:after="0" w:line="240" w:lineRule="auto"/>
        <w:jc w:val="both"/>
        <w:rPr>
          <w:rFonts w:ascii="Times New Roman" w:eastAsia="Times New Roman" w:hAnsi="Times New Roman" w:cs="Times New Roman"/>
          <w:i/>
          <w:sz w:val="24"/>
          <w:szCs w:val="24"/>
        </w:rPr>
      </w:pPr>
      <w:r w:rsidRPr="00124609">
        <w:rPr>
          <w:rFonts w:ascii="Times New Roman" w:eastAsia="Times New Roman" w:hAnsi="Times New Roman" w:cs="Times New Roman"/>
          <w:i/>
          <w:sz w:val="24"/>
          <w:szCs w:val="24"/>
        </w:rPr>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14:paraId="25D3CD04"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rPr>
      </w:pPr>
    </w:p>
    <w:p w14:paraId="7227D11F" w14:textId="6EC58533" w:rsidR="00124609" w:rsidRPr="00FA59DA"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i/>
          <w:iCs/>
          <w:sz w:val="24"/>
          <w:szCs w:val="24"/>
        </w:rPr>
        <w:br w:type="page"/>
      </w:r>
    </w:p>
    <w:p w14:paraId="7C8E9801"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lastRenderedPageBreak/>
        <w:t>Додаток 2</w:t>
      </w:r>
    </w:p>
    <w:p w14:paraId="056A6769"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14:paraId="5E0DE329"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42CF04F1" w14:textId="07F65D4F" w:rsidR="00B31CC6" w:rsidRPr="00B31CC6" w:rsidRDefault="00470223" w:rsidP="00B31CC6">
      <w:pPr>
        <w:widowControl w:val="0"/>
        <w:spacing w:after="0" w:line="240" w:lineRule="auto"/>
        <w:jc w:val="center"/>
        <w:rPr>
          <w:rFonts w:ascii="Times New Roman" w:hAnsi="Times New Roman"/>
          <w:b/>
        </w:rPr>
      </w:pPr>
      <w:bookmarkStart w:id="6" w:name="_Hlk137131823"/>
      <w:r>
        <w:rPr>
          <w:rFonts w:ascii="Times New Roman" w:hAnsi="Times New Roman"/>
          <w:b/>
        </w:rPr>
        <w:t>ДК 021:2015 – 34710000-7 Вертольоти, літаки, космічні та інші літальні апарати з двигуном (Безпілотний авіаційний комплекс)</w:t>
      </w:r>
    </w:p>
    <w:p w14:paraId="55D088B0" w14:textId="0E269D6A" w:rsidR="00124609" w:rsidRPr="00B31CC6" w:rsidRDefault="00124609" w:rsidP="007E55CB">
      <w:pPr>
        <w:widowControl w:val="0"/>
        <w:spacing w:after="0" w:line="240" w:lineRule="auto"/>
        <w:jc w:val="center"/>
        <w:rPr>
          <w:rFonts w:ascii="Times New Roman" w:eastAsia="Times New Roman" w:hAnsi="Times New Roman" w:cs="Times New Roman"/>
          <w:b/>
          <w:sz w:val="24"/>
          <w:szCs w:val="24"/>
        </w:rPr>
      </w:pPr>
    </w:p>
    <w:bookmarkEnd w:id="6"/>
    <w:p w14:paraId="3C18BE4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C476FD3"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ТЕХНІЧНА СПЕЦИФІКАЦІЯ</w:t>
      </w:r>
    </w:p>
    <w:p w14:paraId="68023B24" w14:textId="72D4DD9A" w:rsidR="004008E5" w:rsidRPr="00D149B7" w:rsidRDefault="00D86024" w:rsidP="00D149B7">
      <w:pPr>
        <w:tabs>
          <w:tab w:val="left" w:pos="1400"/>
        </w:tabs>
        <w:spacing w:after="0" w:line="240" w:lineRule="auto"/>
        <w:jc w:val="center"/>
        <w:rPr>
          <w:rFonts w:ascii="Times New Roman" w:hAnsi="Times New Roman" w:cs="Times New Roman"/>
          <w:b/>
          <w:sz w:val="24"/>
          <w:szCs w:val="24"/>
        </w:rPr>
      </w:pPr>
      <w:r w:rsidRPr="00D86024">
        <w:rPr>
          <w:rFonts w:ascii="Times New Roman" w:hAnsi="Times New Roman" w:cs="Times New Roman"/>
          <w:b/>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38A3C79E" w14:textId="77777777" w:rsidR="004008E5" w:rsidRPr="004008E5" w:rsidRDefault="004008E5" w:rsidP="004008E5">
      <w:pPr>
        <w:shd w:val="clear" w:color="auto" w:fill="FFFFFF"/>
        <w:spacing w:after="0" w:line="240" w:lineRule="auto"/>
        <w:ind w:left="7080" w:firstLine="567"/>
        <w:jc w:val="center"/>
        <w:rPr>
          <w:rFonts w:ascii="Times New Roman" w:hAnsi="Times New Roman" w:cs="Times New Roman"/>
          <w:b/>
          <w:bCs/>
          <w:sz w:val="24"/>
          <w:szCs w:val="24"/>
        </w:rPr>
      </w:pPr>
    </w:p>
    <w:p w14:paraId="7E2DD5AE" w14:textId="77777777" w:rsidR="004008E5" w:rsidRPr="004008E5" w:rsidRDefault="004008E5" w:rsidP="004008E5">
      <w:pPr>
        <w:spacing w:after="0" w:line="240" w:lineRule="auto"/>
        <w:ind w:firstLine="708"/>
        <w:jc w:val="both"/>
        <w:rPr>
          <w:rFonts w:ascii="Times New Roman" w:eastAsia="Times New Roman" w:hAnsi="Times New Roman" w:cs="Times New Roman"/>
          <w:color w:val="000000"/>
          <w:sz w:val="24"/>
          <w:szCs w:val="24"/>
          <w:lang w:eastAsia="uk-UA"/>
        </w:rPr>
      </w:pPr>
      <w:r w:rsidRPr="004008E5">
        <w:rPr>
          <w:rFonts w:ascii="Times New Roman" w:eastAsia="Times New Roman" w:hAnsi="Times New Roman" w:cs="Times New Roman"/>
          <w:color w:val="000000"/>
          <w:sz w:val="24"/>
          <w:szCs w:val="24"/>
          <w:lang w:eastAsia="uk-UA"/>
        </w:rPr>
        <w:t xml:space="preserve">У разі подання пропозиції, що не відповідає зазначеним вимогам, пропозиція буде відхилена як така, що не відповідає вимогам Замовника. </w:t>
      </w:r>
    </w:p>
    <w:p w14:paraId="3F6B79E2" w14:textId="67DB06BD" w:rsidR="004008E5" w:rsidRPr="004008E5" w:rsidRDefault="004008E5" w:rsidP="004008E5">
      <w:pPr>
        <w:tabs>
          <w:tab w:val="left" w:pos="851"/>
        </w:tabs>
        <w:spacing w:after="0" w:line="240" w:lineRule="auto"/>
        <w:ind w:right="216" w:firstLine="708"/>
        <w:jc w:val="both"/>
        <w:rPr>
          <w:rFonts w:ascii="Times New Roman" w:eastAsia="Times New Roman" w:hAnsi="Times New Roman" w:cs="Times New Roman"/>
          <w:color w:val="000000"/>
          <w:sz w:val="24"/>
          <w:szCs w:val="24"/>
          <w:lang w:eastAsia="uk-UA"/>
        </w:rPr>
      </w:pPr>
      <w:r w:rsidRPr="004008E5">
        <w:rPr>
          <w:rFonts w:ascii="Times New Roman" w:eastAsia="Times New Roman" w:hAnsi="Times New Roman" w:cs="Times New Roman"/>
          <w:color w:val="000000"/>
          <w:sz w:val="24"/>
          <w:szCs w:val="24"/>
          <w:lang w:eastAsia="uk-UA"/>
        </w:rPr>
        <w:t>Запропонований товар</w:t>
      </w:r>
      <w:r w:rsidRPr="004008E5">
        <w:rPr>
          <w:rFonts w:ascii="Times New Roman" w:eastAsia="Times New Roman" w:hAnsi="Times New Roman" w:cs="Times New Roman"/>
          <w:bCs/>
          <w:sz w:val="24"/>
          <w:szCs w:val="24"/>
          <w:lang w:eastAsia="uk-UA"/>
        </w:rPr>
        <w:t xml:space="preserve"> </w:t>
      </w:r>
      <w:r w:rsidRPr="004008E5">
        <w:rPr>
          <w:rFonts w:ascii="Times New Roman" w:eastAsia="Times New Roman" w:hAnsi="Times New Roman" w:cs="Times New Roman"/>
          <w:color w:val="000000"/>
          <w:sz w:val="24"/>
          <w:szCs w:val="24"/>
          <w:lang w:eastAsia="uk-UA"/>
        </w:rPr>
        <w:t>повинен бути новим (тобто такими, що не використовувався)</w:t>
      </w:r>
      <w:r w:rsidR="00AF6B7A">
        <w:rPr>
          <w:rFonts w:ascii="Times New Roman" w:eastAsia="Times New Roman" w:hAnsi="Times New Roman" w:cs="Times New Roman"/>
          <w:color w:val="000000"/>
          <w:sz w:val="24"/>
          <w:szCs w:val="24"/>
          <w:lang w:eastAsia="uk-UA"/>
        </w:rPr>
        <w:t>.</w:t>
      </w:r>
    </w:p>
    <w:p w14:paraId="192FAEBE" w14:textId="77777777" w:rsidR="004008E5" w:rsidRPr="004008E5" w:rsidRDefault="004008E5" w:rsidP="004008E5">
      <w:pPr>
        <w:tabs>
          <w:tab w:val="left" w:pos="851"/>
        </w:tabs>
        <w:suppressAutoHyphens/>
        <w:spacing w:after="0" w:line="240" w:lineRule="auto"/>
        <w:ind w:right="216" w:firstLine="708"/>
        <w:jc w:val="both"/>
        <w:rPr>
          <w:rFonts w:ascii="Times New Roman" w:eastAsia="Times New Roman" w:hAnsi="Times New Roman" w:cs="Times New Roman"/>
          <w:kern w:val="2"/>
          <w:sz w:val="24"/>
          <w:szCs w:val="24"/>
          <w:lang w:eastAsia="uk-UA"/>
        </w:rPr>
      </w:pPr>
      <w:r w:rsidRPr="004008E5">
        <w:rPr>
          <w:rFonts w:ascii="Times New Roman" w:eastAsia="Times New Roman" w:hAnsi="Times New Roman" w:cs="Times New Roman"/>
          <w:iCs/>
          <w:color w:val="000000"/>
          <w:sz w:val="24"/>
          <w:szCs w:val="24"/>
          <w:lang w:eastAsia="uk-UA"/>
        </w:rPr>
        <w:t xml:space="preserve">Товар повинен передаватися </w:t>
      </w:r>
      <w:r w:rsidRPr="004008E5">
        <w:rPr>
          <w:rFonts w:ascii="Times New Roman" w:eastAsia="Times New Roman" w:hAnsi="Times New Roman" w:cs="Times New Roman"/>
          <w:color w:val="000000"/>
          <w:sz w:val="24"/>
          <w:szCs w:val="24"/>
          <w:lang w:eastAsia="uk-UA"/>
        </w:rPr>
        <w:t xml:space="preserve">Замовнику </w:t>
      </w:r>
      <w:r w:rsidRPr="004008E5">
        <w:rPr>
          <w:rFonts w:ascii="Times New Roman" w:eastAsia="Times New Roman" w:hAnsi="Times New Roman" w:cs="Times New Roman"/>
          <w:iCs/>
          <w:color w:val="000000"/>
          <w:sz w:val="24"/>
          <w:szCs w:val="24"/>
          <w:lang w:eastAsia="uk-UA"/>
        </w:rPr>
        <w:t xml:space="preserve">в упаковці підприємства виробника, яка не повинна бути деформованою або пошкодженою. </w:t>
      </w:r>
    </w:p>
    <w:p w14:paraId="7A63B045" w14:textId="20802099" w:rsidR="00D149B7" w:rsidRPr="004008E5" w:rsidRDefault="00D149B7" w:rsidP="00D149B7">
      <w:pPr>
        <w:spacing w:after="0" w:line="240" w:lineRule="auto"/>
        <w:rPr>
          <w:rFonts w:ascii="Times New Roman" w:eastAsia="Times New Roman" w:hAnsi="Times New Roman" w:cs="Times New Roman"/>
          <w:b/>
          <w:caps/>
          <w:sz w:val="20"/>
          <w:szCs w:val="20"/>
          <w:lang w:eastAsia="uk-UA"/>
        </w:rPr>
      </w:pPr>
    </w:p>
    <w:p w14:paraId="3405963A" w14:textId="1DC823F8" w:rsidR="00D149B7" w:rsidRPr="0099627B" w:rsidRDefault="00D149B7" w:rsidP="00D149B7">
      <w:pPr>
        <w:widowControl w:val="0"/>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bCs/>
          <w:sz w:val="24"/>
          <w:szCs w:val="24"/>
          <w:lang w:eastAsia="ru-RU"/>
        </w:rPr>
      </w:pPr>
      <w:r w:rsidRPr="0099627B">
        <w:rPr>
          <w:rFonts w:ascii="Times New Roman" w:eastAsia="Times New Roman" w:hAnsi="Times New Roman" w:cs="Times New Roman"/>
          <w:b/>
          <w:bCs/>
          <w:sz w:val="24"/>
          <w:szCs w:val="24"/>
          <w:lang w:eastAsia="ru-RU"/>
        </w:rPr>
        <w:t>1. Строк пос</w:t>
      </w:r>
      <w:r w:rsidR="00411FB4">
        <w:rPr>
          <w:rFonts w:ascii="Times New Roman" w:eastAsia="Times New Roman" w:hAnsi="Times New Roman" w:cs="Times New Roman"/>
          <w:b/>
          <w:bCs/>
          <w:sz w:val="24"/>
          <w:szCs w:val="24"/>
          <w:lang w:eastAsia="ru-RU"/>
        </w:rPr>
        <w:t>тавки – 30</w:t>
      </w:r>
      <w:r w:rsidR="00470223">
        <w:rPr>
          <w:rFonts w:ascii="Times New Roman" w:eastAsia="Times New Roman" w:hAnsi="Times New Roman" w:cs="Times New Roman"/>
          <w:b/>
          <w:bCs/>
          <w:sz w:val="24"/>
          <w:szCs w:val="24"/>
          <w:lang w:eastAsia="ru-RU"/>
        </w:rPr>
        <w:t>.0</w:t>
      </w:r>
      <w:r w:rsidR="00411FB4">
        <w:rPr>
          <w:rFonts w:ascii="Times New Roman" w:eastAsia="Times New Roman" w:hAnsi="Times New Roman" w:cs="Times New Roman"/>
          <w:b/>
          <w:bCs/>
          <w:sz w:val="24"/>
          <w:szCs w:val="24"/>
          <w:lang w:eastAsia="ru-RU"/>
        </w:rPr>
        <w:t>4</w:t>
      </w:r>
      <w:bookmarkStart w:id="7" w:name="_GoBack"/>
      <w:bookmarkEnd w:id="7"/>
      <w:r w:rsidR="00470223">
        <w:rPr>
          <w:rFonts w:ascii="Times New Roman" w:eastAsia="Times New Roman" w:hAnsi="Times New Roman" w:cs="Times New Roman"/>
          <w:b/>
          <w:bCs/>
          <w:sz w:val="24"/>
          <w:szCs w:val="24"/>
          <w:lang w:eastAsia="ru-RU"/>
        </w:rPr>
        <w:t>.2024</w:t>
      </w:r>
      <w:r w:rsidRPr="0099627B">
        <w:rPr>
          <w:rFonts w:ascii="Times New Roman" w:eastAsia="Times New Roman" w:hAnsi="Times New Roman" w:cs="Times New Roman"/>
          <w:b/>
          <w:bCs/>
          <w:sz w:val="24"/>
          <w:szCs w:val="24"/>
          <w:lang w:eastAsia="ru-RU"/>
        </w:rPr>
        <w:t>.</w:t>
      </w:r>
    </w:p>
    <w:p w14:paraId="5560FA13" w14:textId="4129C59F" w:rsidR="00D149B7" w:rsidRDefault="00D149B7" w:rsidP="00D149B7">
      <w:pPr>
        <w:widowControl w:val="0"/>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2. Строк оплати – протягом </w:t>
      </w:r>
      <w:r w:rsidR="00016233">
        <w:rPr>
          <w:rFonts w:ascii="Times New Roman" w:eastAsia="Times New Roman" w:hAnsi="Times New Roman" w:cs="Times New Roman"/>
          <w:b/>
          <w:bCs/>
          <w:sz w:val="24"/>
          <w:szCs w:val="24"/>
          <w:lang w:eastAsia="ru-RU"/>
        </w:rPr>
        <w:t>15</w:t>
      </w:r>
      <w:r w:rsidRPr="0099627B">
        <w:rPr>
          <w:rFonts w:ascii="Times New Roman" w:eastAsia="Times New Roman" w:hAnsi="Times New Roman" w:cs="Times New Roman"/>
          <w:b/>
          <w:bCs/>
          <w:sz w:val="24"/>
          <w:szCs w:val="24"/>
          <w:lang w:eastAsia="ru-RU"/>
        </w:rPr>
        <w:t xml:space="preserve"> днів з дня поставки.</w:t>
      </w:r>
    </w:p>
    <w:p w14:paraId="04667DED" w14:textId="6EA7B059" w:rsidR="00D149B7" w:rsidRPr="00557CB4" w:rsidRDefault="00470223" w:rsidP="00D149B7">
      <w:pPr>
        <w:widowControl w:val="0"/>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 Кількість 2</w:t>
      </w:r>
      <w:r w:rsidR="00D149B7" w:rsidRPr="00557CB4">
        <w:rPr>
          <w:rFonts w:ascii="Times New Roman" w:eastAsia="Times New Roman" w:hAnsi="Times New Roman" w:cs="Times New Roman"/>
          <w:b/>
          <w:bCs/>
          <w:sz w:val="24"/>
          <w:szCs w:val="24"/>
          <w:lang w:eastAsia="ru-RU"/>
        </w:rPr>
        <w:t xml:space="preserve"> </w:t>
      </w:r>
      <w:r w:rsidR="00016233">
        <w:rPr>
          <w:rFonts w:ascii="Times New Roman" w:eastAsia="Times New Roman" w:hAnsi="Times New Roman" w:cs="Times New Roman"/>
          <w:b/>
          <w:bCs/>
          <w:sz w:val="24"/>
          <w:szCs w:val="24"/>
          <w:lang w:eastAsia="ru-RU"/>
        </w:rPr>
        <w:t>комплекти</w:t>
      </w:r>
    </w:p>
    <w:p w14:paraId="285BC103" w14:textId="2F699FE1" w:rsidR="00D149B7" w:rsidRPr="0099627B" w:rsidRDefault="00D149B7" w:rsidP="00D149B7">
      <w:pPr>
        <w:spacing w:after="0" w:line="240" w:lineRule="auto"/>
        <w:rPr>
          <w:rFonts w:ascii="Times New Roman" w:hAnsi="Times New Roman" w:cs="Times New Roman"/>
          <w:b/>
        </w:rPr>
      </w:pPr>
    </w:p>
    <w:p w14:paraId="5ED66531" w14:textId="77777777" w:rsidR="00470223" w:rsidRPr="00783ABA" w:rsidRDefault="00470223" w:rsidP="00470223">
      <w:pPr>
        <w:ind w:firstLine="709"/>
        <w:jc w:val="center"/>
        <w:rPr>
          <w:b/>
          <w:i/>
          <w:color w:val="000000"/>
          <w:sz w:val="28"/>
          <w:szCs w:val="28"/>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5290"/>
        <w:gridCol w:w="1329"/>
        <w:gridCol w:w="2063"/>
      </w:tblGrid>
      <w:tr w:rsidR="00470223" w:rsidRPr="00A87AD3" w14:paraId="008AADCD" w14:textId="77777777" w:rsidTr="00470223">
        <w:trPr>
          <w:trHeight w:val="1051"/>
          <w:jc w:val="center"/>
        </w:trPr>
        <w:tc>
          <w:tcPr>
            <w:tcW w:w="655" w:type="dxa"/>
            <w:shd w:val="clear" w:color="auto" w:fill="auto"/>
            <w:vAlign w:val="center"/>
          </w:tcPr>
          <w:p w14:paraId="61F5021C" w14:textId="77777777" w:rsidR="00470223" w:rsidRPr="00A87AD3" w:rsidRDefault="00470223" w:rsidP="00470223">
            <w:pPr>
              <w:pStyle w:val="32"/>
              <w:suppressAutoHyphens/>
              <w:spacing w:line="276" w:lineRule="auto"/>
              <w:jc w:val="center"/>
              <w:rPr>
                <w:rFonts w:ascii="Times" w:eastAsia="Times" w:hAnsi="Times" w:cs="Times"/>
                <w:bCs/>
                <w:color w:val="auto"/>
                <w:szCs w:val="24"/>
                <w:lang w:val="uk-UA"/>
              </w:rPr>
            </w:pPr>
            <w:r w:rsidRPr="00A87AD3">
              <w:rPr>
                <w:rFonts w:ascii="Times" w:eastAsia="Times" w:hAnsi="Times" w:cs="Times"/>
                <w:bCs/>
                <w:color w:val="auto"/>
                <w:szCs w:val="24"/>
                <w:lang w:val="uk-UA"/>
              </w:rPr>
              <w:t>№</w:t>
            </w:r>
          </w:p>
          <w:p w14:paraId="0F5EC8F0" w14:textId="77777777" w:rsidR="00470223" w:rsidRPr="00A87AD3" w:rsidRDefault="00470223" w:rsidP="00470223">
            <w:pPr>
              <w:pStyle w:val="32"/>
              <w:suppressAutoHyphens/>
              <w:spacing w:line="276" w:lineRule="auto"/>
              <w:jc w:val="center"/>
              <w:rPr>
                <w:rFonts w:ascii="Times" w:eastAsia="Times" w:hAnsi="Times" w:cs="Times"/>
                <w:bCs/>
                <w:color w:val="auto"/>
                <w:szCs w:val="24"/>
                <w:lang w:val="uk-UA"/>
              </w:rPr>
            </w:pPr>
            <w:r w:rsidRPr="00A87AD3">
              <w:rPr>
                <w:rFonts w:ascii="Times" w:eastAsia="Times" w:hAnsi="Times" w:cs="Times"/>
                <w:bCs/>
                <w:color w:val="auto"/>
                <w:szCs w:val="24"/>
                <w:lang w:val="uk-UA"/>
              </w:rPr>
              <w:t>п/п</w:t>
            </w:r>
          </w:p>
        </w:tc>
        <w:tc>
          <w:tcPr>
            <w:tcW w:w="5290" w:type="dxa"/>
            <w:shd w:val="clear" w:color="auto" w:fill="auto"/>
            <w:vAlign w:val="center"/>
          </w:tcPr>
          <w:p w14:paraId="424F4DB8" w14:textId="77777777" w:rsidR="00470223" w:rsidRPr="00A87AD3" w:rsidRDefault="00470223" w:rsidP="00470223">
            <w:pPr>
              <w:pStyle w:val="32"/>
              <w:suppressAutoHyphens/>
              <w:spacing w:line="276" w:lineRule="auto"/>
              <w:jc w:val="center"/>
              <w:rPr>
                <w:rFonts w:ascii="Times" w:eastAsia="Times" w:hAnsi="Times" w:cs="Times"/>
                <w:bCs/>
                <w:color w:val="auto"/>
                <w:szCs w:val="24"/>
                <w:lang w:val="uk-UA"/>
              </w:rPr>
            </w:pPr>
            <w:r w:rsidRPr="00A87AD3">
              <w:rPr>
                <w:rFonts w:ascii="Times" w:eastAsia="Times" w:hAnsi="Times" w:cs="Times"/>
                <w:bCs/>
                <w:color w:val="auto"/>
                <w:szCs w:val="24"/>
                <w:lang w:val="uk-UA"/>
              </w:rPr>
              <w:t>Найменування параметру</w:t>
            </w:r>
          </w:p>
        </w:tc>
        <w:tc>
          <w:tcPr>
            <w:tcW w:w="1329" w:type="dxa"/>
            <w:shd w:val="clear" w:color="auto" w:fill="auto"/>
            <w:vAlign w:val="center"/>
          </w:tcPr>
          <w:p w14:paraId="77655DF6" w14:textId="77777777" w:rsidR="00470223" w:rsidRDefault="00470223" w:rsidP="00470223">
            <w:pPr>
              <w:pStyle w:val="32"/>
              <w:suppressAutoHyphens/>
              <w:spacing w:line="276" w:lineRule="auto"/>
              <w:jc w:val="center"/>
              <w:rPr>
                <w:rFonts w:ascii="Times" w:eastAsia="Times" w:hAnsi="Times" w:cs="Times"/>
                <w:bCs/>
                <w:color w:val="auto"/>
                <w:szCs w:val="24"/>
                <w:lang w:val="uk-UA"/>
              </w:rPr>
            </w:pPr>
          </w:p>
          <w:p w14:paraId="06D2A992" w14:textId="77777777" w:rsidR="00470223" w:rsidRPr="008627BB" w:rsidRDefault="00470223" w:rsidP="00470223">
            <w:pPr>
              <w:pStyle w:val="32"/>
              <w:suppressAutoHyphens/>
              <w:spacing w:line="276" w:lineRule="auto"/>
              <w:jc w:val="center"/>
              <w:rPr>
                <w:rFonts w:ascii="Times" w:eastAsia="Times" w:hAnsi="Times" w:cs="Times"/>
                <w:bCs/>
                <w:color w:val="auto"/>
                <w:szCs w:val="24"/>
                <w:lang w:val="uk-UA"/>
              </w:rPr>
            </w:pPr>
            <w:r w:rsidRPr="008627BB">
              <w:rPr>
                <w:rFonts w:ascii="Times" w:eastAsia="Times" w:hAnsi="Times" w:cs="Times"/>
                <w:bCs/>
                <w:color w:val="auto"/>
                <w:szCs w:val="24"/>
              </w:rPr>
              <w:t>Одиниця</w:t>
            </w:r>
            <w:r w:rsidRPr="008627BB">
              <w:rPr>
                <w:rFonts w:ascii="Times" w:eastAsia="Times" w:hAnsi="Times" w:cs="Times"/>
                <w:bCs/>
                <w:color w:val="auto"/>
                <w:szCs w:val="24"/>
                <w:lang w:val="uk-UA"/>
              </w:rPr>
              <w:t> </w:t>
            </w:r>
          </w:p>
          <w:p w14:paraId="5ABFFB9D" w14:textId="77777777" w:rsidR="00470223" w:rsidRPr="008627BB" w:rsidRDefault="00470223" w:rsidP="00470223">
            <w:pPr>
              <w:pStyle w:val="32"/>
              <w:suppressAutoHyphens/>
              <w:spacing w:line="276" w:lineRule="auto"/>
              <w:jc w:val="center"/>
              <w:rPr>
                <w:rFonts w:ascii="Times" w:eastAsia="Times" w:hAnsi="Times" w:cs="Times"/>
                <w:bCs/>
                <w:color w:val="auto"/>
                <w:szCs w:val="24"/>
                <w:lang w:val="uk-UA"/>
              </w:rPr>
            </w:pPr>
            <w:r w:rsidRPr="008627BB">
              <w:rPr>
                <w:rFonts w:ascii="Times" w:eastAsia="Times" w:hAnsi="Times" w:cs="Times"/>
                <w:bCs/>
                <w:color w:val="auto"/>
                <w:szCs w:val="24"/>
              </w:rPr>
              <w:t>виміру</w:t>
            </w:r>
          </w:p>
          <w:p w14:paraId="12248B02" w14:textId="77777777" w:rsidR="00470223" w:rsidRPr="00A87AD3" w:rsidRDefault="00470223" w:rsidP="00470223">
            <w:pPr>
              <w:pStyle w:val="32"/>
              <w:suppressAutoHyphens/>
              <w:spacing w:line="276" w:lineRule="auto"/>
              <w:jc w:val="center"/>
              <w:rPr>
                <w:rFonts w:ascii="Times" w:eastAsia="Times" w:hAnsi="Times" w:cs="Times"/>
                <w:bCs/>
                <w:color w:val="auto"/>
                <w:szCs w:val="24"/>
                <w:lang w:val="uk-UA"/>
              </w:rPr>
            </w:pPr>
          </w:p>
        </w:tc>
        <w:tc>
          <w:tcPr>
            <w:tcW w:w="2063" w:type="dxa"/>
            <w:vAlign w:val="center"/>
          </w:tcPr>
          <w:p w14:paraId="1EF57E75" w14:textId="77777777" w:rsidR="00470223" w:rsidRDefault="00470223" w:rsidP="00470223">
            <w:pPr>
              <w:pStyle w:val="32"/>
              <w:suppressAutoHyphens/>
              <w:spacing w:line="276" w:lineRule="auto"/>
              <w:jc w:val="center"/>
              <w:rPr>
                <w:rFonts w:ascii="Times" w:eastAsia="Times" w:hAnsi="Times" w:cs="Times"/>
                <w:bCs/>
                <w:color w:val="auto"/>
                <w:szCs w:val="24"/>
                <w:lang w:val="uk-UA"/>
              </w:rPr>
            </w:pPr>
          </w:p>
          <w:p w14:paraId="4B0100DB" w14:textId="77777777" w:rsidR="00470223" w:rsidRPr="00A87AD3" w:rsidRDefault="00470223" w:rsidP="00470223">
            <w:pPr>
              <w:pStyle w:val="32"/>
              <w:suppressAutoHyphens/>
              <w:spacing w:line="276" w:lineRule="auto"/>
              <w:jc w:val="center"/>
              <w:rPr>
                <w:rFonts w:ascii="Times" w:eastAsia="Times" w:hAnsi="Times" w:cs="Times"/>
                <w:bCs/>
                <w:color w:val="auto"/>
                <w:szCs w:val="24"/>
                <w:lang w:val="uk-UA"/>
              </w:rPr>
            </w:pPr>
            <w:r w:rsidRPr="008627BB">
              <w:rPr>
                <w:rFonts w:ascii="Times" w:eastAsia="Times" w:hAnsi="Times" w:cs="Times"/>
                <w:bCs/>
                <w:color w:val="auto"/>
                <w:szCs w:val="24"/>
              </w:rPr>
              <w:t>Кількість</w:t>
            </w:r>
            <w:r w:rsidRPr="008627BB">
              <w:rPr>
                <w:rFonts w:ascii="Times" w:eastAsia="Times" w:hAnsi="Times" w:cs="Times"/>
                <w:bCs/>
                <w:color w:val="auto"/>
                <w:szCs w:val="24"/>
                <w:lang w:val="uk-UA"/>
              </w:rPr>
              <w:t> </w:t>
            </w:r>
          </w:p>
        </w:tc>
      </w:tr>
      <w:tr w:rsidR="00470223" w:rsidRPr="00A87AD3" w14:paraId="0DCD30B7" w14:textId="77777777" w:rsidTr="00470223">
        <w:trPr>
          <w:trHeight w:val="621"/>
          <w:jc w:val="center"/>
        </w:trPr>
        <w:tc>
          <w:tcPr>
            <w:tcW w:w="655" w:type="dxa"/>
            <w:shd w:val="clear" w:color="auto" w:fill="auto"/>
            <w:vAlign w:val="center"/>
          </w:tcPr>
          <w:p w14:paraId="633A3596" w14:textId="77777777" w:rsidR="00470223" w:rsidRPr="00A87AD3" w:rsidRDefault="00470223" w:rsidP="00470223">
            <w:pPr>
              <w:pStyle w:val="32"/>
              <w:suppressAutoHyphens/>
              <w:spacing w:line="276" w:lineRule="auto"/>
              <w:jc w:val="center"/>
              <w:rPr>
                <w:rFonts w:ascii="Times" w:eastAsia="Times" w:hAnsi="Times" w:cs="Times"/>
                <w:bCs/>
                <w:color w:val="auto"/>
                <w:szCs w:val="24"/>
                <w:lang w:val="uk-UA"/>
              </w:rPr>
            </w:pPr>
            <w:r>
              <w:rPr>
                <w:rFonts w:ascii="Times" w:eastAsia="Times" w:hAnsi="Times" w:cs="Times"/>
                <w:bCs/>
                <w:color w:val="auto"/>
                <w:szCs w:val="24"/>
                <w:lang w:val="uk-UA"/>
              </w:rPr>
              <w:t>1</w:t>
            </w:r>
          </w:p>
        </w:tc>
        <w:tc>
          <w:tcPr>
            <w:tcW w:w="5290" w:type="dxa"/>
            <w:shd w:val="clear" w:color="auto" w:fill="auto"/>
            <w:vAlign w:val="center"/>
          </w:tcPr>
          <w:p w14:paraId="4B26AA76" w14:textId="77777777" w:rsidR="00470223" w:rsidRPr="00A87AD3" w:rsidRDefault="00470223" w:rsidP="00470223">
            <w:pPr>
              <w:pStyle w:val="32"/>
              <w:suppressAutoHyphens/>
              <w:spacing w:line="276" w:lineRule="auto"/>
              <w:jc w:val="center"/>
              <w:rPr>
                <w:rFonts w:ascii="Times" w:eastAsia="Times" w:hAnsi="Times" w:cs="Times"/>
                <w:bCs/>
                <w:color w:val="auto"/>
                <w:szCs w:val="24"/>
                <w:lang w:val="uk-UA"/>
              </w:rPr>
            </w:pPr>
            <w:r>
              <w:rPr>
                <w:rFonts w:ascii="Times" w:eastAsia="Times" w:hAnsi="Times" w:cs="Times"/>
                <w:bCs/>
                <w:color w:val="auto"/>
                <w:szCs w:val="24"/>
                <w:lang w:val="uk-UA"/>
              </w:rPr>
              <w:t>Безпілотний авіаційний комплекс (БпАК)</w:t>
            </w:r>
          </w:p>
        </w:tc>
        <w:tc>
          <w:tcPr>
            <w:tcW w:w="1329" w:type="dxa"/>
            <w:shd w:val="clear" w:color="auto" w:fill="auto"/>
            <w:vAlign w:val="center"/>
          </w:tcPr>
          <w:p w14:paraId="2566568C" w14:textId="6B9602F2" w:rsidR="00470223" w:rsidRPr="00A87AD3" w:rsidRDefault="00016233" w:rsidP="00470223">
            <w:pPr>
              <w:pStyle w:val="32"/>
              <w:suppressAutoHyphens/>
              <w:spacing w:line="276" w:lineRule="auto"/>
              <w:jc w:val="center"/>
              <w:rPr>
                <w:rFonts w:ascii="Times" w:eastAsia="Times" w:hAnsi="Times" w:cs="Times"/>
                <w:bCs/>
                <w:color w:val="auto"/>
                <w:szCs w:val="24"/>
                <w:lang w:val="uk-UA"/>
              </w:rPr>
            </w:pPr>
            <w:r>
              <w:rPr>
                <w:rFonts w:ascii="Times" w:eastAsia="Times" w:hAnsi="Times" w:cs="Times"/>
                <w:bCs/>
                <w:color w:val="auto"/>
                <w:szCs w:val="24"/>
                <w:lang w:val="uk-UA"/>
              </w:rPr>
              <w:t>комплекти</w:t>
            </w:r>
          </w:p>
        </w:tc>
        <w:tc>
          <w:tcPr>
            <w:tcW w:w="2063" w:type="dxa"/>
            <w:vAlign w:val="center"/>
          </w:tcPr>
          <w:p w14:paraId="6212FEFE" w14:textId="77777777" w:rsidR="00470223" w:rsidRPr="00A87AD3" w:rsidRDefault="00470223" w:rsidP="00470223">
            <w:pPr>
              <w:pStyle w:val="32"/>
              <w:suppressAutoHyphens/>
              <w:spacing w:line="276" w:lineRule="auto"/>
              <w:jc w:val="center"/>
              <w:rPr>
                <w:rFonts w:ascii="Times" w:eastAsia="Times" w:hAnsi="Times" w:cs="Times"/>
                <w:bCs/>
                <w:color w:val="auto"/>
                <w:szCs w:val="24"/>
                <w:lang w:val="uk-UA"/>
              </w:rPr>
            </w:pPr>
            <w:r>
              <w:rPr>
                <w:rFonts w:ascii="Times" w:eastAsia="Times" w:hAnsi="Times" w:cs="Times"/>
                <w:bCs/>
                <w:color w:val="auto"/>
                <w:szCs w:val="24"/>
                <w:lang w:val="uk-UA"/>
              </w:rPr>
              <w:t>2</w:t>
            </w:r>
          </w:p>
        </w:tc>
      </w:tr>
    </w:tbl>
    <w:p w14:paraId="13D2992D" w14:textId="77777777" w:rsidR="00470223" w:rsidRDefault="00470223" w:rsidP="00470223">
      <w:pPr>
        <w:ind w:firstLine="709"/>
        <w:jc w:val="center"/>
        <w:rPr>
          <w:b/>
          <w:i/>
          <w:color w:val="000000"/>
          <w:sz w:val="28"/>
          <w:szCs w:val="28"/>
        </w:rPr>
      </w:pPr>
    </w:p>
    <w:p w14:paraId="114B0BC6" w14:textId="77777777" w:rsidR="00470223" w:rsidRDefault="00470223" w:rsidP="00470223">
      <w:pPr>
        <w:pStyle w:val="32"/>
        <w:suppressAutoHyphens/>
        <w:spacing w:before="120" w:line="276" w:lineRule="auto"/>
        <w:ind w:firstLine="709"/>
        <w:rPr>
          <w:b/>
          <w:color w:val="auto"/>
          <w:sz w:val="28"/>
          <w:szCs w:val="28"/>
          <w:lang w:val="uk-UA"/>
        </w:rPr>
      </w:pPr>
      <w:bookmarkStart w:id="8" w:name="_Toc116546275"/>
      <w:bookmarkStart w:id="9" w:name="_Toc127895609"/>
      <w:r w:rsidRPr="00A6658F">
        <w:rPr>
          <w:b/>
          <w:color w:val="auto"/>
          <w:sz w:val="28"/>
          <w:szCs w:val="28"/>
          <w:lang w:val="uk-UA"/>
        </w:rPr>
        <w:t>Комплектність</w:t>
      </w:r>
      <w:bookmarkEnd w:id="8"/>
      <w:bookmarkEnd w:id="9"/>
      <w:r>
        <w:rPr>
          <w:b/>
          <w:color w:val="auto"/>
          <w:sz w:val="28"/>
          <w:szCs w:val="28"/>
          <w:lang w:val="uk-UA"/>
        </w:rPr>
        <w:t xml:space="preserve"> б</w:t>
      </w:r>
      <w:r w:rsidRPr="001441A0">
        <w:rPr>
          <w:b/>
          <w:color w:val="auto"/>
          <w:sz w:val="28"/>
          <w:szCs w:val="28"/>
          <w:lang w:val="uk-UA"/>
        </w:rPr>
        <w:t>езпілотн</w:t>
      </w:r>
      <w:r>
        <w:rPr>
          <w:b/>
          <w:color w:val="auto"/>
          <w:sz w:val="28"/>
          <w:szCs w:val="28"/>
          <w:lang w:val="uk-UA"/>
        </w:rPr>
        <w:t>ого</w:t>
      </w:r>
      <w:r w:rsidRPr="001441A0">
        <w:rPr>
          <w:b/>
          <w:color w:val="auto"/>
          <w:sz w:val="28"/>
          <w:szCs w:val="28"/>
          <w:lang w:val="uk-UA"/>
        </w:rPr>
        <w:t xml:space="preserve"> авіаційн</w:t>
      </w:r>
      <w:r>
        <w:rPr>
          <w:b/>
          <w:color w:val="auto"/>
          <w:sz w:val="28"/>
          <w:szCs w:val="28"/>
          <w:lang w:val="uk-UA"/>
        </w:rPr>
        <w:t>ого</w:t>
      </w:r>
      <w:r w:rsidRPr="001441A0">
        <w:rPr>
          <w:b/>
          <w:color w:val="auto"/>
          <w:sz w:val="28"/>
          <w:szCs w:val="28"/>
          <w:lang w:val="uk-UA"/>
        </w:rPr>
        <w:t xml:space="preserve"> комплекс</w:t>
      </w:r>
      <w:r>
        <w:rPr>
          <w:b/>
          <w:color w:val="auto"/>
          <w:sz w:val="28"/>
          <w:szCs w:val="28"/>
          <w:lang w:val="uk-UA"/>
        </w:rPr>
        <w:t>у</w:t>
      </w:r>
      <w:r>
        <w:rPr>
          <w:rFonts w:ascii="Times" w:eastAsia="Times" w:hAnsi="Times" w:cs="Times"/>
          <w:bCs/>
          <w:color w:val="auto"/>
          <w:szCs w:val="24"/>
          <w:lang w:val="uk-UA"/>
        </w:rPr>
        <w:t xml:space="preserve"> (</w:t>
      </w:r>
      <w:r w:rsidRPr="00A6658F">
        <w:rPr>
          <w:b/>
          <w:i/>
          <w:color w:val="000000"/>
          <w:sz w:val="28"/>
          <w:szCs w:val="28"/>
          <w:lang w:val="uk-UA"/>
        </w:rPr>
        <w:t>БпАК</w:t>
      </w:r>
      <w:r>
        <w:rPr>
          <w:b/>
          <w:i/>
          <w:color w:val="000000"/>
          <w:sz w:val="28"/>
          <w:szCs w:val="28"/>
          <w:lang w:val="uk-UA"/>
        </w:rPr>
        <w:t>)</w:t>
      </w:r>
      <w:r>
        <w:rPr>
          <w:b/>
          <w:color w:val="auto"/>
          <w:sz w:val="28"/>
          <w:szCs w:val="28"/>
          <w:lang w:val="uk-UA"/>
        </w:rPr>
        <w:t>:</w:t>
      </w:r>
    </w:p>
    <w:p w14:paraId="070F55CB" w14:textId="77777777" w:rsidR="00470223" w:rsidRPr="00A6658F" w:rsidRDefault="00470223" w:rsidP="00470223">
      <w:pPr>
        <w:pStyle w:val="32"/>
        <w:suppressAutoHyphens/>
        <w:spacing w:before="120" w:line="276" w:lineRule="auto"/>
        <w:ind w:firstLine="709"/>
        <w:rPr>
          <w:b/>
          <w:color w:val="auto"/>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6849"/>
        <w:gridCol w:w="1142"/>
      </w:tblGrid>
      <w:tr w:rsidR="00470223" w:rsidRPr="00A6658F" w14:paraId="59A139E9" w14:textId="77777777" w:rsidTr="00470223">
        <w:trPr>
          <w:trHeight w:val="658"/>
          <w:jc w:val="center"/>
        </w:trPr>
        <w:tc>
          <w:tcPr>
            <w:tcW w:w="954" w:type="dxa"/>
            <w:shd w:val="clear" w:color="auto" w:fill="auto"/>
            <w:vAlign w:val="center"/>
          </w:tcPr>
          <w:p w14:paraId="725AFC53" w14:textId="77777777" w:rsidR="00470223" w:rsidRPr="00A87AD3" w:rsidRDefault="00470223" w:rsidP="00470223">
            <w:pPr>
              <w:pStyle w:val="32"/>
              <w:suppressAutoHyphens/>
              <w:spacing w:line="276" w:lineRule="auto"/>
              <w:jc w:val="center"/>
              <w:rPr>
                <w:rFonts w:ascii="Times" w:eastAsia="Times" w:hAnsi="Times" w:cs="Times"/>
                <w:bCs/>
                <w:color w:val="auto"/>
                <w:szCs w:val="24"/>
                <w:lang w:val="uk-UA"/>
              </w:rPr>
            </w:pPr>
            <w:r w:rsidRPr="00A87AD3">
              <w:rPr>
                <w:rFonts w:ascii="Times" w:eastAsia="Times" w:hAnsi="Times" w:cs="Times"/>
                <w:bCs/>
                <w:color w:val="auto"/>
                <w:szCs w:val="24"/>
                <w:lang w:val="uk-UA"/>
              </w:rPr>
              <w:t>№ п/п</w:t>
            </w:r>
          </w:p>
        </w:tc>
        <w:tc>
          <w:tcPr>
            <w:tcW w:w="6849" w:type="dxa"/>
            <w:shd w:val="clear" w:color="auto" w:fill="auto"/>
            <w:vAlign w:val="center"/>
          </w:tcPr>
          <w:p w14:paraId="278EE31B" w14:textId="77777777" w:rsidR="00470223" w:rsidRPr="00A87AD3" w:rsidRDefault="00470223" w:rsidP="00470223">
            <w:pPr>
              <w:pStyle w:val="32"/>
              <w:suppressAutoHyphens/>
              <w:spacing w:line="276" w:lineRule="auto"/>
              <w:jc w:val="center"/>
              <w:rPr>
                <w:rFonts w:ascii="Times" w:eastAsia="Times" w:hAnsi="Times" w:cs="Times"/>
                <w:bCs/>
                <w:color w:val="auto"/>
                <w:szCs w:val="24"/>
                <w:lang w:val="uk-UA"/>
              </w:rPr>
            </w:pPr>
            <w:r w:rsidRPr="00A87AD3">
              <w:rPr>
                <w:rFonts w:ascii="Times" w:eastAsia="Times" w:hAnsi="Times" w:cs="Times"/>
                <w:bCs/>
                <w:color w:val="auto"/>
                <w:szCs w:val="24"/>
                <w:lang w:val="uk-UA"/>
              </w:rPr>
              <w:t>Найменування</w:t>
            </w:r>
          </w:p>
        </w:tc>
        <w:tc>
          <w:tcPr>
            <w:tcW w:w="1142" w:type="dxa"/>
            <w:shd w:val="clear" w:color="auto" w:fill="auto"/>
            <w:vAlign w:val="center"/>
          </w:tcPr>
          <w:p w14:paraId="2FAB4C77" w14:textId="77777777" w:rsidR="00470223" w:rsidRPr="00A87AD3" w:rsidRDefault="00470223" w:rsidP="00470223">
            <w:pPr>
              <w:pStyle w:val="32"/>
              <w:suppressAutoHyphens/>
              <w:spacing w:line="276" w:lineRule="auto"/>
              <w:jc w:val="center"/>
              <w:rPr>
                <w:rFonts w:ascii="Times" w:eastAsia="Times" w:hAnsi="Times" w:cs="Times"/>
                <w:bCs/>
                <w:color w:val="auto"/>
                <w:szCs w:val="24"/>
                <w:lang w:val="uk-UA"/>
              </w:rPr>
            </w:pPr>
            <w:r w:rsidRPr="00A87AD3">
              <w:rPr>
                <w:rFonts w:ascii="Times" w:eastAsia="Times" w:hAnsi="Times" w:cs="Times"/>
                <w:bCs/>
                <w:color w:val="auto"/>
                <w:szCs w:val="24"/>
                <w:lang w:val="uk-UA"/>
              </w:rPr>
              <w:t>К-ть, шт.</w:t>
            </w:r>
          </w:p>
        </w:tc>
      </w:tr>
      <w:tr w:rsidR="00470223" w:rsidRPr="00A6658F" w14:paraId="5F962EE5" w14:textId="77777777" w:rsidTr="00470223">
        <w:trPr>
          <w:trHeight w:val="322"/>
          <w:jc w:val="center"/>
        </w:trPr>
        <w:tc>
          <w:tcPr>
            <w:tcW w:w="954" w:type="dxa"/>
            <w:shd w:val="clear" w:color="auto" w:fill="auto"/>
            <w:vAlign w:val="center"/>
          </w:tcPr>
          <w:p w14:paraId="193780D4" w14:textId="77777777" w:rsidR="00470223" w:rsidRPr="00A87AD3" w:rsidRDefault="00470223" w:rsidP="00470223">
            <w:pPr>
              <w:pStyle w:val="32"/>
              <w:suppressAutoHyphens/>
              <w:spacing w:line="276" w:lineRule="auto"/>
              <w:jc w:val="center"/>
              <w:rPr>
                <w:rFonts w:ascii="Times" w:eastAsia="Times" w:hAnsi="Times" w:cs="Times"/>
                <w:color w:val="auto"/>
                <w:szCs w:val="24"/>
                <w:lang w:val="uk-UA"/>
              </w:rPr>
            </w:pPr>
            <w:r w:rsidRPr="00A87AD3">
              <w:rPr>
                <w:rFonts w:ascii="Times" w:eastAsia="Times" w:hAnsi="Times" w:cs="Times"/>
                <w:color w:val="auto"/>
                <w:szCs w:val="24"/>
                <w:lang w:val="uk-UA"/>
              </w:rPr>
              <w:t>1</w:t>
            </w:r>
          </w:p>
        </w:tc>
        <w:tc>
          <w:tcPr>
            <w:tcW w:w="6849" w:type="dxa"/>
            <w:shd w:val="clear" w:color="auto" w:fill="auto"/>
            <w:vAlign w:val="center"/>
          </w:tcPr>
          <w:p w14:paraId="01560F0D" w14:textId="77777777" w:rsidR="00470223" w:rsidRPr="00A87AD3" w:rsidRDefault="00470223" w:rsidP="00470223">
            <w:pPr>
              <w:pStyle w:val="32"/>
              <w:suppressAutoHyphens/>
              <w:spacing w:line="276" w:lineRule="auto"/>
              <w:rPr>
                <w:rFonts w:ascii="Times" w:eastAsia="Times" w:hAnsi="Times" w:cs="Times"/>
                <w:color w:val="auto"/>
                <w:szCs w:val="24"/>
                <w:lang w:val="uk-UA"/>
              </w:rPr>
            </w:pPr>
            <w:r w:rsidRPr="00A87AD3">
              <w:rPr>
                <w:rFonts w:ascii="Times" w:eastAsia="Times" w:hAnsi="Times" w:cs="Times"/>
                <w:color w:val="auto"/>
                <w:szCs w:val="24"/>
                <w:lang w:val="uk-UA"/>
              </w:rPr>
              <w:t>БпЛА з системою скидання</w:t>
            </w:r>
          </w:p>
        </w:tc>
        <w:tc>
          <w:tcPr>
            <w:tcW w:w="1142" w:type="dxa"/>
            <w:shd w:val="clear" w:color="auto" w:fill="auto"/>
            <w:vAlign w:val="center"/>
          </w:tcPr>
          <w:p w14:paraId="5D8C0484" w14:textId="77777777" w:rsidR="00470223" w:rsidRPr="00A87AD3" w:rsidRDefault="00470223" w:rsidP="00470223">
            <w:pPr>
              <w:pStyle w:val="32"/>
              <w:suppressAutoHyphens/>
              <w:spacing w:line="276" w:lineRule="auto"/>
              <w:jc w:val="center"/>
              <w:rPr>
                <w:rFonts w:ascii="Times" w:eastAsia="Times" w:hAnsi="Times" w:cs="Times"/>
                <w:color w:val="auto"/>
                <w:szCs w:val="24"/>
                <w:lang w:val="uk-UA"/>
              </w:rPr>
            </w:pPr>
            <w:r w:rsidRPr="00A87AD3">
              <w:rPr>
                <w:rFonts w:ascii="Times" w:eastAsia="Times" w:hAnsi="Times" w:cs="Times"/>
                <w:color w:val="auto"/>
                <w:szCs w:val="24"/>
                <w:lang w:val="uk-UA"/>
              </w:rPr>
              <w:t>2</w:t>
            </w:r>
          </w:p>
        </w:tc>
      </w:tr>
      <w:tr w:rsidR="00470223" w:rsidRPr="00A6658F" w14:paraId="58968A10" w14:textId="77777777" w:rsidTr="00470223">
        <w:trPr>
          <w:trHeight w:val="365"/>
          <w:jc w:val="center"/>
        </w:trPr>
        <w:tc>
          <w:tcPr>
            <w:tcW w:w="954" w:type="dxa"/>
            <w:shd w:val="clear" w:color="auto" w:fill="auto"/>
            <w:vAlign w:val="center"/>
          </w:tcPr>
          <w:p w14:paraId="1F91DE8F" w14:textId="77777777" w:rsidR="00470223" w:rsidRPr="00A87AD3" w:rsidRDefault="00470223" w:rsidP="00470223">
            <w:pPr>
              <w:pStyle w:val="32"/>
              <w:suppressAutoHyphens/>
              <w:spacing w:line="276" w:lineRule="auto"/>
              <w:jc w:val="center"/>
              <w:rPr>
                <w:rFonts w:ascii="Times" w:eastAsia="Times" w:hAnsi="Times" w:cs="Times"/>
                <w:color w:val="auto"/>
                <w:szCs w:val="24"/>
                <w:lang w:val="uk-UA"/>
              </w:rPr>
            </w:pPr>
            <w:r w:rsidRPr="00A87AD3">
              <w:rPr>
                <w:rFonts w:ascii="Times" w:eastAsia="Times" w:hAnsi="Times" w:cs="Times"/>
                <w:color w:val="auto"/>
                <w:szCs w:val="24"/>
                <w:lang w:val="uk-UA"/>
              </w:rPr>
              <w:t>2</w:t>
            </w:r>
          </w:p>
        </w:tc>
        <w:tc>
          <w:tcPr>
            <w:tcW w:w="6849" w:type="dxa"/>
            <w:shd w:val="clear" w:color="auto" w:fill="auto"/>
            <w:vAlign w:val="center"/>
          </w:tcPr>
          <w:p w14:paraId="3A13E5D9" w14:textId="77777777" w:rsidR="00470223" w:rsidRPr="00A87AD3" w:rsidRDefault="00470223" w:rsidP="00470223">
            <w:pPr>
              <w:pStyle w:val="32"/>
              <w:suppressAutoHyphens/>
              <w:spacing w:line="276" w:lineRule="auto"/>
              <w:rPr>
                <w:rFonts w:ascii="Times" w:eastAsia="Times" w:hAnsi="Times" w:cs="Times"/>
                <w:color w:val="auto"/>
                <w:szCs w:val="24"/>
                <w:lang w:val="uk-UA"/>
              </w:rPr>
            </w:pPr>
            <w:r w:rsidRPr="00A87AD3">
              <w:rPr>
                <w:rFonts w:ascii="Times" w:eastAsia="Times" w:hAnsi="Times" w:cs="Times"/>
                <w:color w:val="auto"/>
                <w:szCs w:val="24"/>
                <w:lang w:val="uk-UA"/>
              </w:rPr>
              <w:t>Гіростабілізований підвіс тепловізійний комбінований</w:t>
            </w:r>
          </w:p>
        </w:tc>
        <w:tc>
          <w:tcPr>
            <w:tcW w:w="1142" w:type="dxa"/>
            <w:shd w:val="clear" w:color="auto" w:fill="auto"/>
            <w:vAlign w:val="center"/>
          </w:tcPr>
          <w:p w14:paraId="28657DC4" w14:textId="77777777" w:rsidR="00470223" w:rsidRPr="00A87AD3" w:rsidRDefault="00470223" w:rsidP="00470223">
            <w:pPr>
              <w:pStyle w:val="32"/>
              <w:suppressAutoHyphens/>
              <w:spacing w:line="276" w:lineRule="auto"/>
              <w:jc w:val="center"/>
              <w:rPr>
                <w:rFonts w:ascii="Times" w:eastAsia="Times" w:hAnsi="Times" w:cs="Times"/>
                <w:color w:val="auto"/>
                <w:szCs w:val="24"/>
                <w:lang w:val="uk-UA"/>
              </w:rPr>
            </w:pPr>
            <w:r w:rsidRPr="00A87AD3">
              <w:rPr>
                <w:rFonts w:ascii="Times" w:eastAsia="Times" w:hAnsi="Times" w:cs="Times"/>
                <w:color w:val="auto"/>
                <w:szCs w:val="24"/>
                <w:lang w:val="uk-UA"/>
              </w:rPr>
              <w:t>2</w:t>
            </w:r>
          </w:p>
        </w:tc>
      </w:tr>
      <w:tr w:rsidR="00470223" w:rsidRPr="00A6658F" w14:paraId="1453D09A" w14:textId="77777777" w:rsidTr="00470223">
        <w:trPr>
          <w:trHeight w:val="322"/>
          <w:jc w:val="center"/>
        </w:trPr>
        <w:tc>
          <w:tcPr>
            <w:tcW w:w="954" w:type="dxa"/>
            <w:shd w:val="clear" w:color="auto" w:fill="auto"/>
            <w:vAlign w:val="center"/>
          </w:tcPr>
          <w:p w14:paraId="223B7B0E" w14:textId="77777777" w:rsidR="00470223" w:rsidRPr="00A87AD3" w:rsidRDefault="00470223" w:rsidP="00470223">
            <w:pPr>
              <w:pStyle w:val="32"/>
              <w:suppressAutoHyphens/>
              <w:spacing w:line="276" w:lineRule="auto"/>
              <w:jc w:val="center"/>
              <w:rPr>
                <w:rFonts w:ascii="Times" w:eastAsia="Times" w:hAnsi="Times" w:cs="Times"/>
                <w:color w:val="auto"/>
                <w:szCs w:val="24"/>
                <w:lang w:val="uk-UA"/>
              </w:rPr>
            </w:pPr>
            <w:r w:rsidRPr="00A87AD3">
              <w:rPr>
                <w:rFonts w:ascii="Times" w:eastAsia="Times" w:hAnsi="Times" w:cs="Times"/>
                <w:color w:val="auto"/>
                <w:szCs w:val="24"/>
                <w:lang w:val="uk-UA"/>
              </w:rPr>
              <w:t>3</w:t>
            </w:r>
          </w:p>
        </w:tc>
        <w:tc>
          <w:tcPr>
            <w:tcW w:w="6849" w:type="dxa"/>
            <w:shd w:val="clear" w:color="auto" w:fill="auto"/>
            <w:vAlign w:val="center"/>
          </w:tcPr>
          <w:p w14:paraId="5EEC897F" w14:textId="77777777" w:rsidR="00470223" w:rsidRPr="00A87AD3" w:rsidRDefault="00470223" w:rsidP="00470223">
            <w:pPr>
              <w:pStyle w:val="32"/>
              <w:suppressAutoHyphens/>
              <w:spacing w:line="276" w:lineRule="auto"/>
              <w:rPr>
                <w:rFonts w:ascii="Times" w:eastAsia="Times" w:hAnsi="Times" w:cs="Times"/>
                <w:color w:val="auto"/>
                <w:szCs w:val="24"/>
                <w:lang w:val="uk-UA"/>
              </w:rPr>
            </w:pPr>
            <w:r w:rsidRPr="00A87AD3">
              <w:rPr>
                <w:rFonts w:ascii="Times" w:eastAsia="Times" w:hAnsi="Times" w:cs="Times"/>
                <w:color w:val="auto"/>
                <w:szCs w:val="24"/>
                <w:lang w:val="uk-UA"/>
              </w:rPr>
              <w:t>Наземна станція управління</w:t>
            </w:r>
          </w:p>
        </w:tc>
        <w:tc>
          <w:tcPr>
            <w:tcW w:w="1142" w:type="dxa"/>
            <w:shd w:val="clear" w:color="auto" w:fill="auto"/>
            <w:vAlign w:val="center"/>
          </w:tcPr>
          <w:p w14:paraId="3363BCEE" w14:textId="77777777" w:rsidR="00470223" w:rsidRPr="00A87AD3" w:rsidRDefault="00470223" w:rsidP="00470223">
            <w:pPr>
              <w:pStyle w:val="32"/>
              <w:suppressAutoHyphens/>
              <w:spacing w:line="276" w:lineRule="auto"/>
              <w:jc w:val="center"/>
              <w:rPr>
                <w:rFonts w:ascii="Times" w:eastAsia="Times" w:hAnsi="Times" w:cs="Times"/>
                <w:color w:val="auto"/>
                <w:szCs w:val="24"/>
                <w:lang w:val="uk-UA"/>
              </w:rPr>
            </w:pPr>
            <w:r w:rsidRPr="00A87AD3">
              <w:rPr>
                <w:rFonts w:ascii="Times" w:eastAsia="Times" w:hAnsi="Times" w:cs="Times"/>
                <w:color w:val="auto"/>
                <w:szCs w:val="24"/>
                <w:lang w:val="uk-UA"/>
              </w:rPr>
              <w:t>1</w:t>
            </w:r>
          </w:p>
        </w:tc>
      </w:tr>
      <w:tr w:rsidR="00470223" w:rsidRPr="00A6658F" w14:paraId="743695E8" w14:textId="77777777" w:rsidTr="00470223">
        <w:trPr>
          <w:trHeight w:val="322"/>
          <w:jc w:val="center"/>
        </w:trPr>
        <w:tc>
          <w:tcPr>
            <w:tcW w:w="954" w:type="dxa"/>
            <w:shd w:val="clear" w:color="auto" w:fill="auto"/>
            <w:vAlign w:val="center"/>
          </w:tcPr>
          <w:p w14:paraId="6E766B20" w14:textId="51C4A86F" w:rsidR="00470223" w:rsidRPr="00A87AD3" w:rsidRDefault="00D824E6" w:rsidP="00470223">
            <w:pPr>
              <w:pStyle w:val="32"/>
              <w:suppressAutoHyphens/>
              <w:spacing w:line="276" w:lineRule="auto"/>
              <w:jc w:val="center"/>
              <w:rPr>
                <w:rFonts w:ascii="Times" w:eastAsia="Times" w:hAnsi="Times" w:cs="Times"/>
                <w:color w:val="auto"/>
                <w:szCs w:val="24"/>
                <w:lang w:val="uk-UA"/>
              </w:rPr>
            </w:pPr>
            <w:r>
              <w:rPr>
                <w:rFonts w:ascii="Times" w:eastAsia="Times" w:hAnsi="Times" w:cs="Times"/>
                <w:color w:val="auto"/>
                <w:szCs w:val="24"/>
                <w:lang w:val="uk-UA"/>
              </w:rPr>
              <w:t>4</w:t>
            </w:r>
          </w:p>
        </w:tc>
        <w:tc>
          <w:tcPr>
            <w:tcW w:w="6849" w:type="dxa"/>
            <w:shd w:val="clear" w:color="auto" w:fill="auto"/>
            <w:vAlign w:val="center"/>
          </w:tcPr>
          <w:p w14:paraId="4FF899E5" w14:textId="77777777" w:rsidR="00470223" w:rsidRPr="00A87AD3" w:rsidRDefault="00470223" w:rsidP="00470223">
            <w:pPr>
              <w:pStyle w:val="32"/>
              <w:suppressAutoHyphens/>
              <w:spacing w:line="276" w:lineRule="auto"/>
              <w:rPr>
                <w:rFonts w:ascii="Times" w:eastAsia="Times" w:hAnsi="Times" w:cs="Times"/>
                <w:color w:val="auto"/>
                <w:szCs w:val="24"/>
                <w:lang w:val="uk-UA"/>
              </w:rPr>
            </w:pPr>
            <w:r w:rsidRPr="00A87AD3">
              <w:rPr>
                <w:rFonts w:ascii="Times" w:eastAsia="Times" w:hAnsi="Times" w:cs="Times"/>
                <w:color w:val="auto"/>
                <w:szCs w:val="24"/>
                <w:lang w:val="uk-UA"/>
              </w:rPr>
              <w:t>АКБ БпЛА</w:t>
            </w:r>
          </w:p>
        </w:tc>
        <w:tc>
          <w:tcPr>
            <w:tcW w:w="1142" w:type="dxa"/>
            <w:shd w:val="clear" w:color="auto" w:fill="auto"/>
            <w:vAlign w:val="center"/>
          </w:tcPr>
          <w:p w14:paraId="0F34B5FE" w14:textId="77777777" w:rsidR="00470223" w:rsidRPr="00A87AD3" w:rsidRDefault="00470223" w:rsidP="00470223">
            <w:pPr>
              <w:pStyle w:val="32"/>
              <w:suppressAutoHyphens/>
              <w:spacing w:line="276" w:lineRule="auto"/>
              <w:jc w:val="center"/>
              <w:rPr>
                <w:rFonts w:ascii="Times" w:eastAsia="Times" w:hAnsi="Times" w:cs="Times"/>
                <w:color w:val="auto"/>
                <w:szCs w:val="24"/>
                <w:lang w:val="uk-UA"/>
              </w:rPr>
            </w:pPr>
            <w:r w:rsidRPr="00A87AD3">
              <w:rPr>
                <w:rFonts w:ascii="Times" w:eastAsia="Times" w:hAnsi="Times" w:cs="Times"/>
                <w:color w:val="auto"/>
                <w:szCs w:val="24"/>
                <w:lang w:val="uk-UA"/>
              </w:rPr>
              <w:t>16</w:t>
            </w:r>
          </w:p>
        </w:tc>
      </w:tr>
      <w:tr w:rsidR="00470223" w:rsidRPr="00A6658F" w14:paraId="4469E0B6" w14:textId="77777777" w:rsidTr="00470223">
        <w:trPr>
          <w:trHeight w:val="335"/>
          <w:jc w:val="center"/>
        </w:trPr>
        <w:tc>
          <w:tcPr>
            <w:tcW w:w="954" w:type="dxa"/>
            <w:shd w:val="clear" w:color="auto" w:fill="auto"/>
            <w:vAlign w:val="center"/>
          </w:tcPr>
          <w:p w14:paraId="6D21CDCE" w14:textId="10451512" w:rsidR="00470223" w:rsidRPr="00A87AD3" w:rsidRDefault="00D824E6" w:rsidP="00470223">
            <w:pPr>
              <w:pStyle w:val="32"/>
              <w:suppressAutoHyphens/>
              <w:spacing w:line="276" w:lineRule="auto"/>
              <w:jc w:val="center"/>
              <w:rPr>
                <w:rFonts w:ascii="Times" w:eastAsia="Times" w:hAnsi="Times" w:cs="Times"/>
                <w:color w:val="auto"/>
                <w:szCs w:val="24"/>
                <w:lang w:val="uk-UA"/>
              </w:rPr>
            </w:pPr>
            <w:r>
              <w:rPr>
                <w:rFonts w:ascii="Times" w:eastAsia="Times" w:hAnsi="Times" w:cs="Times"/>
                <w:color w:val="auto"/>
                <w:szCs w:val="24"/>
                <w:lang w:val="uk-UA"/>
              </w:rPr>
              <w:t>5</w:t>
            </w:r>
          </w:p>
        </w:tc>
        <w:tc>
          <w:tcPr>
            <w:tcW w:w="6849" w:type="dxa"/>
            <w:shd w:val="clear" w:color="auto" w:fill="auto"/>
            <w:vAlign w:val="center"/>
          </w:tcPr>
          <w:p w14:paraId="44E140A9" w14:textId="77777777" w:rsidR="00470223" w:rsidRPr="00A87AD3" w:rsidRDefault="00470223" w:rsidP="00470223">
            <w:pPr>
              <w:pStyle w:val="32"/>
              <w:suppressAutoHyphens/>
              <w:spacing w:line="276" w:lineRule="auto"/>
              <w:rPr>
                <w:rFonts w:ascii="Times" w:eastAsia="Times" w:hAnsi="Times" w:cs="Times"/>
                <w:color w:val="auto"/>
                <w:szCs w:val="24"/>
                <w:lang w:val="uk-UA"/>
              </w:rPr>
            </w:pPr>
            <w:r w:rsidRPr="00A87AD3">
              <w:rPr>
                <w:rFonts w:ascii="Times" w:eastAsia="Times" w:hAnsi="Times" w:cs="Times"/>
                <w:color w:val="auto"/>
                <w:szCs w:val="24"/>
                <w:lang w:val="uk-UA"/>
              </w:rPr>
              <w:t>АКБ наземної станції управління</w:t>
            </w:r>
          </w:p>
        </w:tc>
        <w:tc>
          <w:tcPr>
            <w:tcW w:w="1142" w:type="dxa"/>
            <w:shd w:val="clear" w:color="auto" w:fill="auto"/>
            <w:vAlign w:val="center"/>
          </w:tcPr>
          <w:p w14:paraId="107A71BC" w14:textId="77777777" w:rsidR="00470223" w:rsidRPr="00A87AD3" w:rsidRDefault="00470223" w:rsidP="00470223">
            <w:pPr>
              <w:pStyle w:val="32"/>
              <w:suppressAutoHyphens/>
              <w:spacing w:line="276" w:lineRule="auto"/>
              <w:jc w:val="center"/>
              <w:rPr>
                <w:rFonts w:ascii="Times" w:eastAsia="Times" w:hAnsi="Times" w:cs="Times"/>
                <w:color w:val="auto"/>
                <w:szCs w:val="24"/>
                <w:lang w:val="uk-UA"/>
              </w:rPr>
            </w:pPr>
            <w:r w:rsidRPr="00A87AD3">
              <w:rPr>
                <w:rFonts w:ascii="Times" w:eastAsia="Times" w:hAnsi="Times" w:cs="Times"/>
                <w:color w:val="auto"/>
                <w:szCs w:val="24"/>
                <w:lang w:val="uk-UA"/>
              </w:rPr>
              <w:t>2</w:t>
            </w:r>
          </w:p>
        </w:tc>
      </w:tr>
      <w:tr w:rsidR="00470223" w:rsidRPr="00A6658F" w14:paraId="79AAD402" w14:textId="77777777" w:rsidTr="00470223">
        <w:trPr>
          <w:trHeight w:val="322"/>
          <w:jc w:val="center"/>
        </w:trPr>
        <w:tc>
          <w:tcPr>
            <w:tcW w:w="954" w:type="dxa"/>
            <w:shd w:val="clear" w:color="auto" w:fill="auto"/>
            <w:vAlign w:val="center"/>
          </w:tcPr>
          <w:p w14:paraId="2CDE6E6D" w14:textId="2CFAA56F" w:rsidR="00470223" w:rsidRPr="00D824E6" w:rsidRDefault="00D824E6" w:rsidP="00470223">
            <w:pPr>
              <w:pStyle w:val="32"/>
              <w:suppressAutoHyphens/>
              <w:spacing w:line="276" w:lineRule="auto"/>
              <w:jc w:val="center"/>
              <w:rPr>
                <w:rFonts w:ascii="Times" w:eastAsia="Times" w:hAnsi="Times" w:cs="Times"/>
                <w:color w:val="auto"/>
                <w:szCs w:val="24"/>
                <w:lang w:val="uk-UA"/>
              </w:rPr>
            </w:pPr>
            <w:r>
              <w:rPr>
                <w:rFonts w:ascii="Times" w:eastAsia="Times" w:hAnsi="Times" w:cs="Times"/>
                <w:color w:val="auto"/>
                <w:szCs w:val="24"/>
                <w:lang w:val="uk-UA"/>
              </w:rPr>
              <w:t>6</w:t>
            </w:r>
          </w:p>
        </w:tc>
        <w:tc>
          <w:tcPr>
            <w:tcW w:w="6849" w:type="dxa"/>
            <w:shd w:val="clear" w:color="auto" w:fill="auto"/>
            <w:vAlign w:val="center"/>
          </w:tcPr>
          <w:p w14:paraId="6C3F09F0" w14:textId="77777777" w:rsidR="00470223" w:rsidRPr="00EE52EF" w:rsidRDefault="00470223" w:rsidP="00470223">
            <w:pPr>
              <w:pStyle w:val="32"/>
              <w:suppressAutoHyphens/>
              <w:spacing w:line="276" w:lineRule="auto"/>
              <w:rPr>
                <w:rFonts w:ascii="Times" w:eastAsia="Times" w:hAnsi="Times" w:cs="Times"/>
                <w:color w:val="auto"/>
                <w:szCs w:val="24"/>
                <w:lang w:val="ru-RU"/>
              </w:rPr>
            </w:pPr>
            <w:r w:rsidRPr="00A87AD3">
              <w:rPr>
                <w:rFonts w:ascii="Times" w:eastAsia="Times" w:hAnsi="Times" w:cs="Times"/>
                <w:color w:val="auto"/>
                <w:szCs w:val="24"/>
                <w:lang w:val="uk-UA"/>
              </w:rPr>
              <w:t>Антенна система з щоглою</w:t>
            </w:r>
          </w:p>
        </w:tc>
        <w:tc>
          <w:tcPr>
            <w:tcW w:w="1142" w:type="dxa"/>
            <w:shd w:val="clear" w:color="auto" w:fill="auto"/>
            <w:vAlign w:val="center"/>
          </w:tcPr>
          <w:p w14:paraId="496D1AD2" w14:textId="77777777" w:rsidR="00470223" w:rsidRPr="00A87AD3" w:rsidRDefault="00470223" w:rsidP="00470223">
            <w:pPr>
              <w:pStyle w:val="32"/>
              <w:suppressAutoHyphens/>
              <w:spacing w:line="276" w:lineRule="auto"/>
              <w:jc w:val="center"/>
              <w:rPr>
                <w:rFonts w:ascii="Times" w:eastAsia="Times" w:hAnsi="Times" w:cs="Times"/>
                <w:color w:val="auto"/>
                <w:szCs w:val="24"/>
                <w:lang w:val="uk-UA"/>
              </w:rPr>
            </w:pPr>
            <w:r w:rsidRPr="00A87AD3">
              <w:rPr>
                <w:rFonts w:ascii="Times" w:eastAsia="Times" w:hAnsi="Times" w:cs="Times"/>
                <w:color w:val="auto"/>
                <w:szCs w:val="24"/>
                <w:lang w:val="uk-UA"/>
              </w:rPr>
              <w:t>1</w:t>
            </w:r>
          </w:p>
        </w:tc>
      </w:tr>
      <w:tr w:rsidR="00470223" w:rsidRPr="00A6658F" w14:paraId="3006E2A6" w14:textId="77777777" w:rsidTr="00470223">
        <w:trPr>
          <w:trHeight w:val="593"/>
          <w:jc w:val="center"/>
        </w:trPr>
        <w:tc>
          <w:tcPr>
            <w:tcW w:w="954" w:type="dxa"/>
            <w:shd w:val="clear" w:color="auto" w:fill="auto"/>
            <w:vAlign w:val="center"/>
          </w:tcPr>
          <w:p w14:paraId="29945C3F" w14:textId="4C85D92A" w:rsidR="00470223" w:rsidRPr="00D824E6" w:rsidRDefault="00D824E6" w:rsidP="00470223">
            <w:pPr>
              <w:pStyle w:val="32"/>
              <w:suppressAutoHyphens/>
              <w:spacing w:line="276" w:lineRule="auto"/>
              <w:jc w:val="center"/>
              <w:rPr>
                <w:rFonts w:ascii="Times" w:eastAsia="Times" w:hAnsi="Times" w:cs="Times"/>
                <w:color w:val="auto"/>
                <w:szCs w:val="24"/>
                <w:lang w:val="uk-UA"/>
              </w:rPr>
            </w:pPr>
            <w:r>
              <w:rPr>
                <w:rFonts w:ascii="Times" w:eastAsia="Times" w:hAnsi="Times" w:cs="Times"/>
                <w:color w:val="auto"/>
                <w:szCs w:val="24"/>
                <w:lang w:val="uk-UA"/>
              </w:rPr>
              <w:t>7</w:t>
            </w:r>
          </w:p>
        </w:tc>
        <w:tc>
          <w:tcPr>
            <w:tcW w:w="6849" w:type="dxa"/>
            <w:shd w:val="clear" w:color="auto" w:fill="auto"/>
            <w:vAlign w:val="center"/>
          </w:tcPr>
          <w:p w14:paraId="3BA398C1" w14:textId="77777777" w:rsidR="00470223" w:rsidRPr="001F39FA" w:rsidRDefault="00470223" w:rsidP="00470223">
            <w:pPr>
              <w:pStyle w:val="32"/>
              <w:suppressAutoHyphens/>
              <w:spacing w:line="276" w:lineRule="auto"/>
              <w:rPr>
                <w:rFonts w:ascii="Times" w:eastAsia="Times" w:hAnsi="Times" w:cs="Times"/>
                <w:color w:val="auto"/>
                <w:szCs w:val="24"/>
                <w:lang w:val="ru-RU"/>
              </w:rPr>
            </w:pPr>
            <w:r w:rsidRPr="001F39FA">
              <w:rPr>
                <w:rFonts w:ascii="Times" w:eastAsia="Times" w:hAnsi="Times" w:cs="Times"/>
                <w:color w:val="auto"/>
                <w:szCs w:val="24"/>
                <w:lang w:val="uk-UA"/>
              </w:rPr>
              <w:t>ЗІП: Зарядний пристрій з комплектом кабелів – 4 шт; пропеллер лівий - 2 шт; пропеллер правий - 2 шт;</w:t>
            </w:r>
          </w:p>
        </w:tc>
        <w:tc>
          <w:tcPr>
            <w:tcW w:w="1142" w:type="dxa"/>
            <w:shd w:val="clear" w:color="auto" w:fill="auto"/>
            <w:vAlign w:val="center"/>
          </w:tcPr>
          <w:p w14:paraId="0E2802FA" w14:textId="77777777" w:rsidR="00470223" w:rsidRPr="00A87AD3" w:rsidRDefault="00470223" w:rsidP="00470223">
            <w:pPr>
              <w:pStyle w:val="32"/>
              <w:suppressAutoHyphens/>
              <w:spacing w:line="276" w:lineRule="auto"/>
              <w:jc w:val="center"/>
              <w:rPr>
                <w:rFonts w:ascii="Times" w:eastAsia="Times" w:hAnsi="Times" w:cs="Times"/>
                <w:color w:val="auto"/>
                <w:szCs w:val="24"/>
                <w:lang w:val="uk-UA"/>
              </w:rPr>
            </w:pPr>
            <w:r w:rsidRPr="00A87AD3">
              <w:rPr>
                <w:rFonts w:ascii="Times" w:eastAsia="Times" w:hAnsi="Times" w:cs="Times"/>
                <w:color w:val="auto"/>
                <w:szCs w:val="24"/>
                <w:lang w:val="uk-UA"/>
              </w:rPr>
              <w:t>1</w:t>
            </w:r>
          </w:p>
        </w:tc>
      </w:tr>
      <w:tr w:rsidR="00470223" w:rsidRPr="00A6658F" w14:paraId="597CC2C7" w14:textId="77777777" w:rsidTr="00470223">
        <w:trPr>
          <w:trHeight w:val="322"/>
          <w:jc w:val="center"/>
        </w:trPr>
        <w:tc>
          <w:tcPr>
            <w:tcW w:w="954" w:type="dxa"/>
            <w:shd w:val="clear" w:color="auto" w:fill="auto"/>
            <w:vAlign w:val="center"/>
          </w:tcPr>
          <w:p w14:paraId="1331CC21" w14:textId="13EF585B" w:rsidR="00470223" w:rsidRPr="00A87AD3" w:rsidRDefault="00D824E6" w:rsidP="00470223">
            <w:pPr>
              <w:pStyle w:val="32"/>
              <w:suppressAutoHyphens/>
              <w:spacing w:line="276" w:lineRule="auto"/>
              <w:jc w:val="center"/>
              <w:rPr>
                <w:rFonts w:ascii="Times" w:eastAsia="Times" w:hAnsi="Times" w:cs="Times"/>
                <w:color w:val="auto"/>
                <w:szCs w:val="24"/>
                <w:lang w:val="uk-UA"/>
              </w:rPr>
            </w:pPr>
            <w:r>
              <w:rPr>
                <w:rFonts w:ascii="Times" w:eastAsia="Times" w:hAnsi="Times" w:cs="Times"/>
                <w:color w:val="auto"/>
                <w:szCs w:val="24"/>
                <w:lang w:val="uk-UA"/>
              </w:rPr>
              <w:t>8</w:t>
            </w:r>
          </w:p>
        </w:tc>
        <w:tc>
          <w:tcPr>
            <w:tcW w:w="6849" w:type="dxa"/>
            <w:shd w:val="clear" w:color="auto" w:fill="auto"/>
            <w:vAlign w:val="center"/>
          </w:tcPr>
          <w:p w14:paraId="7870CEF3" w14:textId="77777777" w:rsidR="00470223" w:rsidRPr="001F39FA" w:rsidRDefault="00470223" w:rsidP="00470223">
            <w:pPr>
              <w:pStyle w:val="32"/>
              <w:suppressAutoHyphens/>
              <w:spacing w:line="276" w:lineRule="auto"/>
              <w:rPr>
                <w:rFonts w:ascii="Times" w:eastAsia="Times" w:hAnsi="Times" w:cs="Times"/>
                <w:color w:val="auto"/>
                <w:szCs w:val="24"/>
                <w:lang w:val="uk-UA"/>
              </w:rPr>
            </w:pPr>
            <w:r w:rsidRPr="001F39FA">
              <w:rPr>
                <w:rFonts w:ascii="Times" w:eastAsia="Times" w:hAnsi="Times" w:cs="Times"/>
                <w:color w:val="auto"/>
                <w:szCs w:val="24"/>
                <w:lang w:val="uk-UA"/>
              </w:rPr>
              <w:t>Цифровий тестер для АКБ</w:t>
            </w:r>
          </w:p>
        </w:tc>
        <w:tc>
          <w:tcPr>
            <w:tcW w:w="1142" w:type="dxa"/>
            <w:shd w:val="clear" w:color="auto" w:fill="auto"/>
            <w:vAlign w:val="center"/>
          </w:tcPr>
          <w:p w14:paraId="1AC02CA0" w14:textId="77777777" w:rsidR="00470223" w:rsidRPr="00A87AD3" w:rsidRDefault="00470223" w:rsidP="00470223">
            <w:pPr>
              <w:pStyle w:val="32"/>
              <w:suppressAutoHyphens/>
              <w:spacing w:line="276" w:lineRule="auto"/>
              <w:jc w:val="center"/>
              <w:rPr>
                <w:rFonts w:ascii="Times" w:eastAsia="Times" w:hAnsi="Times" w:cs="Times"/>
                <w:color w:val="auto"/>
                <w:szCs w:val="24"/>
                <w:lang w:val="uk-UA"/>
              </w:rPr>
            </w:pPr>
            <w:r w:rsidRPr="00A87AD3">
              <w:rPr>
                <w:rFonts w:ascii="Times" w:eastAsia="Times" w:hAnsi="Times" w:cs="Times"/>
                <w:color w:val="auto"/>
                <w:szCs w:val="24"/>
                <w:lang w:val="uk-UA"/>
              </w:rPr>
              <w:t>1</w:t>
            </w:r>
          </w:p>
        </w:tc>
      </w:tr>
      <w:tr w:rsidR="00470223" w:rsidRPr="00A6658F" w14:paraId="7AB26767" w14:textId="77777777" w:rsidTr="00470223">
        <w:trPr>
          <w:trHeight w:val="335"/>
          <w:jc w:val="center"/>
        </w:trPr>
        <w:tc>
          <w:tcPr>
            <w:tcW w:w="954" w:type="dxa"/>
            <w:shd w:val="clear" w:color="auto" w:fill="auto"/>
            <w:vAlign w:val="center"/>
          </w:tcPr>
          <w:p w14:paraId="22491F2A" w14:textId="5EF0543A" w:rsidR="00470223" w:rsidRPr="00A87AD3" w:rsidRDefault="00D824E6" w:rsidP="00470223">
            <w:pPr>
              <w:pStyle w:val="32"/>
              <w:suppressAutoHyphens/>
              <w:spacing w:line="276" w:lineRule="auto"/>
              <w:jc w:val="center"/>
              <w:rPr>
                <w:rFonts w:ascii="Times" w:eastAsia="Times" w:hAnsi="Times" w:cs="Times"/>
                <w:color w:val="auto"/>
                <w:szCs w:val="24"/>
                <w:lang w:val="uk-UA"/>
              </w:rPr>
            </w:pPr>
            <w:r>
              <w:rPr>
                <w:rFonts w:ascii="Times" w:eastAsia="Times" w:hAnsi="Times" w:cs="Times"/>
                <w:color w:val="auto"/>
                <w:szCs w:val="24"/>
                <w:lang w:val="uk-UA"/>
              </w:rPr>
              <w:t>9</w:t>
            </w:r>
          </w:p>
        </w:tc>
        <w:tc>
          <w:tcPr>
            <w:tcW w:w="6849" w:type="dxa"/>
            <w:shd w:val="clear" w:color="auto" w:fill="auto"/>
            <w:vAlign w:val="center"/>
          </w:tcPr>
          <w:p w14:paraId="6A3D640C" w14:textId="77777777" w:rsidR="00470223" w:rsidRPr="00A87AD3" w:rsidRDefault="00470223" w:rsidP="00470223">
            <w:pPr>
              <w:pStyle w:val="32"/>
              <w:suppressAutoHyphens/>
              <w:spacing w:line="276" w:lineRule="auto"/>
              <w:rPr>
                <w:rFonts w:ascii="Times" w:eastAsia="Times" w:hAnsi="Times" w:cs="Times"/>
                <w:color w:val="auto"/>
                <w:szCs w:val="24"/>
                <w:lang w:val="uk-UA"/>
              </w:rPr>
            </w:pPr>
            <w:r w:rsidRPr="00A87AD3">
              <w:rPr>
                <w:rFonts w:ascii="Times" w:eastAsia="Times" w:hAnsi="Times" w:cs="Times"/>
                <w:color w:val="auto"/>
                <w:szCs w:val="24"/>
                <w:lang w:val="uk-UA"/>
              </w:rPr>
              <w:t>Транспортувальний кейс БпЛА</w:t>
            </w:r>
          </w:p>
        </w:tc>
        <w:tc>
          <w:tcPr>
            <w:tcW w:w="1142" w:type="dxa"/>
            <w:shd w:val="clear" w:color="auto" w:fill="auto"/>
            <w:vAlign w:val="center"/>
          </w:tcPr>
          <w:p w14:paraId="50341FBD" w14:textId="77777777" w:rsidR="00470223" w:rsidRPr="00A87AD3" w:rsidRDefault="00470223" w:rsidP="00470223">
            <w:pPr>
              <w:pStyle w:val="32"/>
              <w:suppressAutoHyphens/>
              <w:spacing w:line="276" w:lineRule="auto"/>
              <w:jc w:val="center"/>
              <w:rPr>
                <w:rFonts w:ascii="Times" w:eastAsia="Times" w:hAnsi="Times" w:cs="Times"/>
                <w:color w:val="auto"/>
                <w:szCs w:val="24"/>
                <w:lang w:val="uk-UA"/>
              </w:rPr>
            </w:pPr>
            <w:r w:rsidRPr="00A87AD3">
              <w:rPr>
                <w:rFonts w:ascii="Times" w:eastAsia="Times" w:hAnsi="Times" w:cs="Times"/>
                <w:color w:val="auto"/>
                <w:szCs w:val="24"/>
                <w:lang w:val="uk-UA"/>
              </w:rPr>
              <w:t>2</w:t>
            </w:r>
          </w:p>
        </w:tc>
      </w:tr>
      <w:tr w:rsidR="00470223" w:rsidRPr="00A6658F" w14:paraId="578FCE20" w14:textId="77777777" w:rsidTr="00470223">
        <w:trPr>
          <w:trHeight w:val="322"/>
          <w:jc w:val="center"/>
        </w:trPr>
        <w:tc>
          <w:tcPr>
            <w:tcW w:w="954" w:type="dxa"/>
            <w:shd w:val="clear" w:color="auto" w:fill="auto"/>
            <w:vAlign w:val="center"/>
          </w:tcPr>
          <w:p w14:paraId="2935E124" w14:textId="48FE34C6" w:rsidR="00470223" w:rsidRPr="00A87AD3" w:rsidRDefault="00470223" w:rsidP="00470223">
            <w:pPr>
              <w:pStyle w:val="32"/>
              <w:suppressAutoHyphens/>
              <w:spacing w:line="276" w:lineRule="auto"/>
              <w:jc w:val="center"/>
              <w:rPr>
                <w:rFonts w:ascii="Times" w:eastAsia="Times" w:hAnsi="Times" w:cs="Times"/>
                <w:color w:val="auto"/>
                <w:szCs w:val="24"/>
                <w:lang w:val="uk-UA"/>
              </w:rPr>
            </w:pPr>
            <w:r w:rsidRPr="00A87AD3">
              <w:rPr>
                <w:rFonts w:ascii="Times" w:eastAsia="Times" w:hAnsi="Times" w:cs="Times"/>
                <w:color w:val="auto"/>
                <w:szCs w:val="24"/>
                <w:lang w:val="uk-UA"/>
              </w:rPr>
              <w:t>1</w:t>
            </w:r>
            <w:r w:rsidR="00D824E6">
              <w:rPr>
                <w:rFonts w:ascii="Times" w:eastAsia="Times" w:hAnsi="Times" w:cs="Times"/>
                <w:color w:val="auto"/>
                <w:szCs w:val="24"/>
                <w:lang w:val="uk-UA"/>
              </w:rPr>
              <w:t>0</w:t>
            </w:r>
          </w:p>
        </w:tc>
        <w:tc>
          <w:tcPr>
            <w:tcW w:w="6849" w:type="dxa"/>
            <w:shd w:val="clear" w:color="auto" w:fill="auto"/>
            <w:vAlign w:val="center"/>
          </w:tcPr>
          <w:p w14:paraId="130AEC56" w14:textId="77777777" w:rsidR="00470223" w:rsidRPr="00A87AD3" w:rsidRDefault="00470223" w:rsidP="00470223">
            <w:pPr>
              <w:pStyle w:val="32"/>
              <w:suppressAutoHyphens/>
              <w:spacing w:line="276" w:lineRule="auto"/>
              <w:rPr>
                <w:rFonts w:ascii="Times" w:eastAsia="Times" w:hAnsi="Times" w:cs="Times"/>
                <w:color w:val="auto"/>
                <w:szCs w:val="24"/>
                <w:lang w:val="uk-UA"/>
              </w:rPr>
            </w:pPr>
            <w:r w:rsidRPr="00A87AD3">
              <w:rPr>
                <w:rFonts w:ascii="Times" w:eastAsia="Times" w:hAnsi="Times" w:cs="Times"/>
                <w:color w:val="auto"/>
                <w:szCs w:val="24"/>
                <w:lang w:val="uk-UA"/>
              </w:rPr>
              <w:t>Транспортувальний кейс АКБ</w:t>
            </w:r>
          </w:p>
        </w:tc>
        <w:tc>
          <w:tcPr>
            <w:tcW w:w="1142" w:type="dxa"/>
            <w:shd w:val="clear" w:color="auto" w:fill="auto"/>
            <w:vAlign w:val="center"/>
          </w:tcPr>
          <w:p w14:paraId="251952F2" w14:textId="77777777" w:rsidR="00470223" w:rsidRPr="00A87AD3" w:rsidRDefault="00470223" w:rsidP="00470223">
            <w:pPr>
              <w:pStyle w:val="32"/>
              <w:suppressAutoHyphens/>
              <w:spacing w:line="276" w:lineRule="auto"/>
              <w:jc w:val="center"/>
              <w:rPr>
                <w:rFonts w:ascii="Times" w:eastAsia="Times" w:hAnsi="Times" w:cs="Times"/>
                <w:color w:val="auto"/>
                <w:szCs w:val="24"/>
                <w:lang w:val="uk-UA"/>
              </w:rPr>
            </w:pPr>
            <w:r>
              <w:rPr>
                <w:rFonts w:ascii="Times" w:eastAsia="Times" w:hAnsi="Times" w:cs="Times"/>
                <w:color w:val="auto"/>
                <w:szCs w:val="24"/>
                <w:lang w:val="uk-UA"/>
              </w:rPr>
              <w:t>2</w:t>
            </w:r>
          </w:p>
        </w:tc>
      </w:tr>
      <w:tr w:rsidR="00470223" w:rsidRPr="00A6658F" w14:paraId="18CF7212" w14:textId="77777777" w:rsidTr="00470223">
        <w:trPr>
          <w:trHeight w:val="322"/>
          <w:jc w:val="center"/>
        </w:trPr>
        <w:tc>
          <w:tcPr>
            <w:tcW w:w="954" w:type="dxa"/>
            <w:shd w:val="clear" w:color="auto" w:fill="auto"/>
            <w:vAlign w:val="center"/>
          </w:tcPr>
          <w:p w14:paraId="42E39504" w14:textId="11809A4D" w:rsidR="00470223" w:rsidRPr="00A87AD3" w:rsidRDefault="00470223" w:rsidP="00470223">
            <w:pPr>
              <w:pStyle w:val="32"/>
              <w:suppressAutoHyphens/>
              <w:spacing w:line="276" w:lineRule="auto"/>
              <w:jc w:val="center"/>
              <w:rPr>
                <w:rFonts w:ascii="Times" w:eastAsia="Times" w:hAnsi="Times" w:cs="Times"/>
                <w:color w:val="auto"/>
                <w:szCs w:val="24"/>
                <w:lang w:val="uk-UA"/>
              </w:rPr>
            </w:pPr>
            <w:r w:rsidRPr="00A87AD3">
              <w:rPr>
                <w:rFonts w:ascii="Times" w:eastAsia="Times" w:hAnsi="Times" w:cs="Times"/>
                <w:color w:val="auto"/>
                <w:szCs w:val="24"/>
                <w:lang w:val="uk-UA"/>
              </w:rPr>
              <w:t>1</w:t>
            </w:r>
            <w:r w:rsidR="00D824E6">
              <w:rPr>
                <w:rFonts w:ascii="Times" w:eastAsia="Times" w:hAnsi="Times" w:cs="Times"/>
                <w:color w:val="auto"/>
                <w:szCs w:val="24"/>
                <w:lang w:val="uk-UA"/>
              </w:rPr>
              <w:t>1</w:t>
            </w:r>
          </w:p>
        </w:tc>
        <w:tc>
          <w:tcPr>
            <w:tcW w:w="6849" w:type="dxa"/>
            <w:shd w:val="clear" w:color="auto" w:fill="auto"/>
            <w:vAlign w:val="center"/>
          </w:tcPr>
          <w:p w14:paraId="2FD889CE" w14:textId="77777777" w:rsidR="00470223" w:rsidRPr="00A87AD3" w:rsidRDefault="00470223" w:rsidP="00470223">
            <w:pPr>
              <w:pStyle w:val="32"/>
              <w:suppressAutoHyphens/>
              <w:spacing w:line="276" w:lineRule="auto"/>
              <w:rPr>
                <w:rFonts w:ascii="Times" w:eastAsia="Times" w:hAnsi="Times" w:cs="Times"/>
                <w:color w:val="auto"/>
                <w:szCs w:val="24"/>
                <w:lang w:val="uk-UA"/>
              </w:rPr>
            </w:pPr>
            <w:r w:rsidRPr="00A87AD3">
              <w:rPr>
                <w:rFonts w:ascii="Times" w:eastAsia="Times" w:hAnsi="Times" w:cs="Times"/>
                <w:color w:val="auto"/>
                <w:szCs w:val="24"/>
                <w:lang w:val="uk-UA"/>
              </w:rPr>
              <w:t>Транспортувальний кейс ЗІП</w:t>
            </w:r>
          </w:p>
        </w:tc>
        <w:tc>
          <w:tcPr>
            <w:tcW w:w="1142" w:type="dxa"/>
            <w:shd w:val="clear" w:color="auto" w:fill="auto"/>
            <w:vAlign w:val="center"/>
          </w:tcPr>
          <w:p w14:paraId="212B6507" w14:textId="77777777" w:rsidR="00470223" w:rsidRPr="00A87AD3" w:rsidRDefault="00470223" w:rsidP="00470223">
            <w:pPr>
              <w:pStyle w:val="32"/>
              <w:suppressAutoHyphens/>
              <w:spacing w:line="276" w:lineRule="auto"/>
              <w:jc w:val="center"/>
              <w:rPr>
                <w:rFonts w:ascii="Times" w:eastAsia="Times" w:hAnsi="Times" w:cs="Times"/>
                <w:color w:val="auto"/>
                <w:szCs w:val="24"/>
                <w:lang w:val="uk-UA"/>
              </w:rPr>
            </w:pPr>
            <w:r w:rsidRPr="00A87AD3">
              <w:rPr>
                <w:rFonts w:ascii="Times" w:eastAsia="Times" w:hAnsi="Times" w:cs="Times"/>
                <w:color w:val="auto"/>
                <w:szCs w:val="24"/>
                <w:lang w:val="uk-UA"/>
              </w:rPr>
              <w:t>1</w:t>
            </w:r>
          </w:p>
        </w:tc>
      </w:tr>
      <w:tr w:rsidR="00470223" w:rsidRPr="00A6658F" w14:paraId="50145DF2" w14:textId="77777777" w:rsidTr="00470223">
        <w:trPr>
          <w:trHeight w:val="322"/>
          <w:jc w:val="center"/>
        </w:trPr>
        <w:tc>
          <w:tcPr>
            <w:tcW w:w="954" w:type="dxa"/>
            <w:shd w:val="clear" w:color="auto" w:fill="auto"/>
            <w:vAlign w:val="center"/>
          </w:tcPr>
          <w:p w14:paraId="6957DCAD" w14:textId="23CFE77E" w:rsidR="00470223" w:rsidRPr="00A87AD3" w:rsidRDefault="00470223" w:rsidP="00470223">
            <w:pPr>
              <w:pStyle w:val="32"/>
              <w:suppressAutoHyphens/>
              <w:spacing w:line="276" w:lineRule="auto"/>
              <w:jc w:val="center"/>
              <w:rPr>
                <w:rFonts w:ascii="Times" w:eastAsia="Times" w:hAnsi="Times" w:cs="Times"/>
                <w:color w:val="auto"/>
                <w:szCs w:val="24"/>
                <w:lang w:val="uk-UA"/>
              </w:rPr>
            </w:pPr>
            <w:r w:rsidRPr="00A87AD3">
              <w:rPr>
                <w:rFonts w:ascii="Times" w:eastAsia="Times" w:hAnsi="Times" w:cs="Times"/>
                <w:color w:val="auto"/>
                <w:szCs w:val="24"/>
                <w:lang w:val="uk-UA"/>
              </w:rPr>
              <w:lastRenderedPageBreak/>
              <w:t>1</w:t>
            </w:r>
            <w:r w:rsidR="00D824E6">
              <w:rPr>
                <w:rFonts w:ascii="Times" w:eastAsia="Times" w:hAnsi="Times" w:cs="Times"/>
                <w:color w:val="auto"/>
                <w:szCs w:val="24"/>
                <w:lang w:val="uk-UA"/>
              </w:rPr>
              <w:t>2</w:t>
            </w:r>
          </w:p>
        </w:tc>
        <w:tc>
          <w:tcPr>
            <w:tcW w:w="6849" w:type="dxa"/>
            <w:shd w:val="clear" w:color="auto" w:fill="auto"/>
            <w:vAlign w:val="center"/>
          </w:tcPr>
          <w:p w14:paraId="6AB9C544" w14:textId="77777777" w:rsidR="00470223" w:rsidRPr="00A87AD3" w:rsidRDefault="00470223" w:rsidP="00470223">
            <w:pPr>
              <w:pStyle w:val="32"/>
              <w:suppressAutoHyphens/>
              <w:spacing w:line="276" w:lineRule="auto"/>
              <w:rPr>
                <w:rFonts w:ascii="Times" w:eastAsia="Times" w:hAnsi="Times" w:cs="Times"/>
                <w:color w:val="auto"/>
                <w:szCs w:val="24"/>
                <w:lang w:val="uk-UA"/>
              </w:rPr>
            </w:pPr>
            <w:r w:rsidRPr="00A87AD3">
              <w:rPr>
                <w:rFonts w:ascii="Times" w:eastAsia="Times" w:hAnsi="Times" w:cs="Times"/>
                <w:color w:val="auto"/>
                <w:szCs w:val="24"/>
                <w:lang w:val="uk-UA"/>
              </w:rPr>
              <w:t>Відомість експлуатаційних документів</w:t>
            </w:r>
          </w:p>
        </w:tc>
        <w:tc>
          <w:tcPr>
            <w:tcW w:w="1142" w:type="dxa"/>
            <w:shd w:val="clear" w:color="auto" w:fill="auto"/>
            <w:vAlign w:val="center"/>
          </w:tcPr>
          <w:p w14:paraId="73D1BB89" w14:textId="77777777" w:rsidR="00470223" w:rsidRPr="00A87AD3" w:rsidRDefault="00470223" w:rsidP="00470223">
            <w:pPr>
              <w:pStyle w:val="32"/>
              <w:suppressAutoHyphens/>
              <w:spacing w:line="276" w:lineRule="auto"/>
              <w:jc w:val="center"/>
              <w:rPr>
                <w:rFonts w:ascii="Times" w:eastAsia="Times" w:hAnsi="Times" w:cs="Times"/>
                <w:color w:val="auto"/>
                <w:szCs w:val="24"/>
                <w:lang w:val="uk-UA"/>
              </w:rPr>
            </w:pPr>
            <w:r w:rsidRPr="00A87AD3">
              <w:rPr>
                <w:rFonts w:ascii="Times" w:eastAsia="Times" w:hAnsi="Times" w:cs="Times"/>
                <w:color w:val="auto"/>
                <w:szCs w:val="24"/>
                <w:lang w:val="uk-UA"/>
              </w:rPr>
              <w:t>1</w:t>
            </w:r>
          </w:p>
        </w:tc>
      </w:tr>
    </w:tbl>
    <w:p w14:paraId="12A783C5" w14:textId="294E598C" w:rsidR="00470223" w:rsidRPr="00A6658F" w:rsidRDefault="00470223" w:rsidP="00470223">
      <w:pPr>
        <w:rPr>
          <w:b/>
          <w:i/>
          <w:color w:val="000000"/>
          <w:sz w:val="28"/>
          <w:szCs w:val="28"/>
        </w:rPr>
      </w:pPr>
    </w:p>
    <w:p w14:paraId="3F76DCA1" w14:textId="77777777" w:rsidR="00470223" w:rsidRPr="00A6658F" w:rsidRDefault="00470223" w:rsidP="00470223">
      <w:pPr>
        <w:ind w:firstLine="709"/>
        <w:jc w:val="center"/>
        <w:rPr>
          <w:b/>
          <w:i/>
          <w:color w:val="000000"/>
        </w:rPr>
      </w:pPr>
    </w:p>
    <w:p w14:paraId="4DFAF1F1" w14:textId="77777777" w:rsidR="00470223" w:rsidRPr="00470223" w:rsidRDefault="00470223" w:rsidP="00470223">
      <w:pPr>
        <w:spacing w:line="276" w:lineRule="auto"/>
        <w:ind w:firstLine="709"/>
        <w:jc w:val="both"/>
        <w:rPr>
          <w:rFonts w:ascii="Times New Roman" w:hAnsi="Times New Roman" w:cs="Times New Roman"/>
          <w:b/>
          <w:sz w:val="24"/>
          <w:szCs w:val="24"/>
        </w:rPr>
      </w:pPr>
      <w:bookmarkStart w:id="10" w:name="_Toc116546271"/>
      <w:bookmarkStart w:id="11" w:name="_Toc127895605"/>
      <w:r w:rsidRPr="00470223">
        <w:rPr>
          <w:rFonts w:ascii="Times New Roman" w:hAnsi="Times New Roman" w:cs="Times New Roman"/>
          <w:b/>
          <w:sz w:val="24"/>
          <w:szCs w:val="24"/>
        </w:rPr>
        <w:t>Основні параметри та характеристики</w:t>
      </w:r>
      <w:bookmarkEnd w:id="10"/>
      <w:bookmarkEnd w:id="11"/>
      <w:r w:rsidRPr="00470223">
        <w:rPr>
          <w:rFonts w:ascii="Times New Roman" w:hAnsi="Times New Roman" w:cs="Times New Roman"/>
          <w:b/>
          <w:sz w:val="24"/>
          <w:szCs w:val="24"/>
        </w:rPr>
        <w:t xml:space="preserve"> безпілотного літального апарата (БпЛА)</w:t>
      </w:r>
      <w:r w:rsidRPr="00470223">
        <w:rPr>
          <w:rFonts w:ascii="Times New Roman" w:hAnsi="Times New Roman" w:cs="Times New Roman"/>
          <w:b/>
          <w:sz w:val="24"/>
          <w:szCs w:val="24"/>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57"/>
        <w:gridCol w:w="3632"/>
      </w:tblGrid>
      <w:tr w:rsidR="00470223" w:rsidRPr="00A6658F" w14:paraId="06CB6346" w14:textId="77777777" w:rsidTr="00470223">
        <w:trPr>
          <w:trHeight w:val="924"/>
          <w:jc w:val="center"/>
        </w:trPr>
        <w:tc>
          <w:tcPr>
            <w:tcW w:w="540" w:type="dxa"/>
            <w:shd w:val="clear" w:color="auto" w:fill="auto"/>
            <w:vAlign w:val="center"/>
          </w:tcPr>
          <w:p w14:paraId="2F208225" w14:textId="77777777" w:rsidR="00470223" w:rsidRPr="00A87AD3" w:rsidRDefault="00470223" w:rsidP="00470223">
            <w:pPr>
              <w:pStyle w:val="32"/>
              <w:suppressAutoHyphens/>
              <w:spacing w:line="276" w:lineRule="auto"/>
              <w:jc w:val="center"/>
              <w:rPr>
                <w:rFonts w:ascii="Times" w:eastAsia="Times" w:hAnsi="Times" w:cs="Times"/>
                <w:bCs/>
                <w:color w:val="auto"/>
                <w:szCs w:val="24"/>
                <w:lang w:val="uk-UA"/>
              </w:rPr>
            </w:pPr>
            <w:r w:rsidRPr="00A87AD3">
              <w:rPr>
                <w:rFonts w:ascii="Times" w:eastAsia="Times" w:hAnsi="Times" w:cs="Times"/>
                <w:bCs/>
                <w:color w:val="auto"/>
                <w:szCs w:val="24"/>
                <w:lang w:val="uk-UA"/>
              </w:rPr>
              <w:t>№</w:t>
            </w:r>
          </w:p>
          <w:p w14:paraId="0D2D85E2" w14:textId="77777777" w:rsidR="00470223" w:rsidRPr="00A87AD3" w:rsidRDefault="00470223" w:rsidP="00470223">
            <w:pPr>
              <w:pStyle w:val="32"/>
              <w:suppressAutoHyphens/>
              <w:spacing w:line="276" w:lineRule="auto"/>
              <w:jc w:val="center"/>
              <w:rPr>
                <w:rFonts w:ascii="Times" w:eastAsia="Times" w:hAnsi="Times" w:cs="Times"/>
                <w:bCs/>
                <w:color w:val="auto"/>
                <w:szCs w:val="24"/>
                <w:lang w:val="uk-UA"/>
              </w:rPr>
            </w:pPr>
            <w:r w:rsidRPr="00A87AD3">
              <w:rPr>
                <w:rFonts w:ascii="Times" w:eastAsia="Times" w:hAnsi="Times" w:cs="Times"/>
                <w:bCs/>
                <w:color w:val="auto"/>
                <w:szCs w:val="24"/>
                <w:lang w:val="uk-UA"/>
              </w:rPr>
              <w:t>п/п</w:t>
            </w:r>
          </w:p>
        </w:tc>
        <w:tc>
          <w:tcPr>
            <w:tcW w:w="5594" w:type="dxa"/>
            <w:shd w:val="clear" w:color="auto" w:fill="auto"/>
            <w:vAlign w:val="center"/>
          </w:tcPr>
          <w:p w14:paraId="2675EAAC" w14:textId="77777777" w:rsidR="00470223" w:rsidRPr="00A87AD3" w:rsidRDefault="00470223" w:rsidP="00470223">
            <w:pPr>
              <w:pStyle w:val="32"/>
              <w:suppressAutoHyphens/>
              <w:spacing w:line="276" w:lineRule="auto"/>
              <w:jc w:val="center"/>
              <w:rPr>
                <w:rFonts w:ascii="Times" w:eastAsia="Times" w:hAnsi="Times" w:cs="Times"/>
                <w:bCs/>
                <w:color w:val="auto"/>
                <w:szCs w:val="24"/>
                <w:lang w:val="uk-UA"/>
              </w:rPr>
            </w:pPr>
            <w:r w:rsidRPr="00A87AD3">
              <w:rPr>
                <w:rFonts w:ascii="Times" w:eastAsia="Times" w:hAnsi="Times" w:cs="Times"/>
                <w:bCs/>
                <w:color w:val="auto"/>
                <w:szCs w:val="24"/>
                <w:lang w:val="uk-UA"/>
              </w:rPr>
              <w:t>Найменування параметру</w:t>
            </w:r>
          </w:p>
        </w:tc>
        <w:tc>
          <w:tcPr>
            <w:tcW w:w="3686" w:type="dxa"/>
            <w:shd w:val="clear" w:color="auto" w:fill="auto"/>
            <w:vAlign w:val="center"/>
          </w:tcPr>
          <w:p w14:paraId="14B88B79" w14:textId="77777777" w:rsidR="00470223" w:rsidRPr="00A87AD3" w:rsidRDefault="00470223" w:rsidP="00470223">
            <w:pPr>
              <w:pStyle w:val="32"/>
              <w:suppressAutoHyphens/>
              <w:spacing w:line="276" w:lineRule="auto"/>
              <w:jc w:val="center"/>
              <w:rPr>
                <w:rFonts w:ascii="Times" w:eastAsia="Times" w:hAnsi="Times" w:cs="Times"/>
                <w:bCs/>
                <w:color w:val="auto"/>
                <w:szCs w:val="24"/>
                <w:lang w:val="uk-UA"/>
              </w:rPr>
            </w:pPr>
            <w:r w:rsidRPr="00A87AD3">
              <w:rPr>
                <w:rFonts w:ascii="Times" w:eastAsia="Times" w:hAnsi="Times" w:cs="Times"/>
                <w:bCs/>
                <w:color w:val="auto"/>
                <w:szCs w:val="24"/>
                <w:lang w:val="uk-UA"/>
              </w:rPr>
              <w:t>Норма</w:t>
            </w:r>
          </w:p>
        </w:tc>
      </w:tr>
      <w:tr w:rsidR="00931FE3" w:rsidRPr="00931FE3" w14:paraId="49137961" w14:textId="77777777" w:rsidTr="00470223">
        <w:trPr>
          <w:jc w:val="center"/>
        </w:trPr>
        <w:tc>
          <w:tcPr>
            <w:tcW w:w="540" w:type="dxa"/>
            <w:shd w:val="clear" w:color="auto" w:fill="auto"/>
            <w:vAlign w:val="center"/>
          </w:tcPr>
          <w:p w14:paraId="43AC1E64" w14:textId="77777777" w:rsidR="00470223" w:rsidRPr="004C41FF" w:rsidRDefault="00470223" w:rsidP="00470223">
            <w:pPr>
              <w:pStyle w:val="32"/>
              <w:suppressAutoHyphens/>
              <w:spacing w:line="276" w:lineRule="auto"/>
              <w:jc w:val="center"/>
              <w:rPr>
                <w:rFonts w:ascii="Times" w:eastAsia="Times" w:hAnsi="Times" w:cs="Times"/>
                <w:bCs/>
                <w:color w:val="000000" w:themeColor="text1"/>
                <w:szCs w:val="24"/>
                <w:lang w:val="uk-UA"/>
              </w:rPr>
            </w:pPr>
            <w:r w:rsidRPr="004C41FF">
              <w:rPr>
                <w:rFonts w:ascii="Times" w:eastAsia="Times" w:hAnsi="Times" w:cs="Times"/>
                <w:color w:val="000000" w:themeColor="text1"/>
                <w:szCs w:val="24"/>
                <w:lang w:val="uk-UA"/>
              </w:rPr>
              <w:t>1</w:t>
            </w:r>
          </w:p>
        </w:tc>
        <w:tc>
          <w:tcPr>
            <w:tcW w:w="5594" w:type="dxa"/>
            <w:shd w:val="clear" w:color="auto" w:fill="auto"/>
            <w:vAlign w:val="center"/>
          </w:tcPr>
          <w:p w14:paraId="3D16B161" w14:textId="77777777" w:rsidR="00470223" w:rsidRPr="004C41FF" w:rsidRDefault="00470223" w:rsidP="00470223">
            <w:pPr>
              <w:pStyle w:val="32"/>
              <w:suppressAutoHyphens/>
              <w:spacing w:line="276" w:lineRule="auto"/>
              <w:rPr>
                <w:rFonts w:ascii="Times" w:eastAsia="Times" w:hAnsi="Times" w:cs="Times"/>
                <w:bCs/>
                <w:color w:val="000000" w:themeColor="text1"/>
                <w:szCs w:val="24"/>
                <w:lang w:val="uk-UA"/>
              </w:rPr>
            </w:pPr>
            <w:r w:rsidRPr="004C41FF">
              <w:rPr>
                <w:rFonts w:ascii="Times" w:eastAsia="Times" w:hAnsi="Times" w:cs="Times"/>
                <w:color w:val="000000" w:themeColor="text1"/>
                <w:szCs w:val="24"/>
                <w:lang w:val="uk-UA"/>
              </w:rPr>
              <w:t>Довжина у складеному положенні, м (не більше)</w:t>
            </w:r>
          </w:p>
        </w:tc>
        <w:tc>
          <w:tcPr>
            <w:tcW w:w="3686" w:type="dxa"/>
            <w:shd w:val="clear" w:color="auto" w:fill="auto"/>
            <w:vAlign w:val="center"/>
          </w:tcPr>
          <w:p w14:paraId="2A9FA1EB" w14:textId="77777777" w:rsidR="00470223" w:rsidRPr="004C41FF" w:rsidRDefault="00470223" w:rsidP="00470223">
            <w:pPr>
              <w:pStyle w:val="32"/>
              <w:suppressAutoHyphens/>
              <w:spacing w:line="276" w:lineRule="auto"/>
              <w:jc w:val="center"/>
              <w:rPr>
                <w:rFonts w:ascii="Times" w:eastAsia="Times" w:hAnsi="Times" w:cs="Times"/>
                <w:bCs/>
                <w:color w:val="000000" w:themeColor="text1"/>
                <w:szCs w:val="24"/>
                <w:lang w:val="uk-UA"/>
              </w:rPr>
            </w:pPr>
            <w:r w:rsidRPr="004C41FF">
              <w:rPr>
                <w:rFonts w:ascii="Times" w:eastAsia="Times" w:hAnsi="Times" w:cs="Times"/>
                <w:bCs/>
                <w:color w:val="000000" w:themeColor="text1"/>
                <w:szCs w:val="24"/>
                <w:lang w:val="uk-UA"/>
              </w:rPr>
              <w:t>0,86</w:t>
            </w:r>
          </w:p>
        </w:tc>
      </w:tr>
      <w:tr w:rsidR="00931FE3" w:rsidRPr="00931FE3" w14:paraId="66994233" w14:textId="77777777" w:rsidTr="00470223">
        <w:trPr>
          <w:jc w:val="center"/>
        </w:trPr>
        <w:tc>
          <w:tcPr>
            <w:tcW w:w="540" w:type="dxa"/>
            <w:shd w:val="clear" w:color="auto" w:fill="auto"/>
            <w:vAlign w:val="center"/>
          </w:tcPr>
          <w:p w14:paraId="0B24633F" w14:textId="77777777" w:rsidR="00470223" w:rsidRPr="004C41FF" w:rsidRDefault="00470223" w:rsidP="00470223">
            <w:pPr>
              <w:pStyle w:val="32"/>
              <w:suppressAutoHyphens/>
              <w:spacing w:line="276" w:lineRule="auto"/>
              <w:jc w:val="center"/>
              <w:rPr>
                <w:rFonts w:ascii="Times" w:eastAsia="Times" w:hAnsi="Times" w:cs="Times"/>
                <w:bCs/>
                <w:color w:val="000000" w:themeColor="text1"/>
                <w:szCs w:val="24"/>
                <w:lang w:val="uk-UA"/>
              </w:rPr>
            </w:pPr>
            <w:r w:rsidRPr="004C41FF">
              <w:rPr>
                <w:rFonts w:ascii="Times" w:eastAsia="Calibri" w:hAnsi="Times" w:cs="Times"/>
                <w:color w:val="000000" w:themeColor="text1"/>
                <w:szCs w:val="24"/>
                <w:lang w:val="uk-UA"/>
              </w:rPr>
              <w:t>2</w:t>
            </w:r>
          </w:p>
        </w:tc>
        <w:tc>
          <w:tcPr>
            <w:tcW w:w="5594" w:type="dxa"/>
            <w:shd w:val="clear" w:color="auto" w:fill="auto"/>
            <w:vAlign w:val="center"/>
          </w:tcPr>
          <w:p w14:paraId="0E0015AC" w14:textId="08072583" w:rsidR="00470223" w:rsidRPr="004C41FF" w:rsidRDefault="00470223" w:rsidP="00470223">
            <w:pPr>
              <w:pStyle w:val="32"/>
              <w:suppressAutoHyphens/>
              <w:spacing w:line="276" w:lineRule="auto"/>
              <w:rPr>
                <w:rFonts w:ascii="Times" w:eastAsia="Times" w:hAnsi="Times" w:cs="Times"/>
                <w:bCs/>
                <w:color w:val="000000" w:themeColor="text1"/>
                <w:szCs w:val="24"/>
                <w:lang w:val="uk-UA"/>
              </w:rPr>
            </w:pPr>
            <w:r w:rsidRPr="004C41FF">
              <w:rPr>
                <w:rFonts w:ascii="Times" w:eastAsia="Times" w:hAnsi="Times" w:cs="Times"/>
                <w:color w:val="000000" w:themeColor="text1"/>
                <w:szCs w:val="24"/>
                <w:lang w:val="uk-UA"/>
              </w:rPr>
              <w:t>Довжина у бойовому положенні, м (не менше)</w:t>
            </w:r>
          </w:p>
        </w:tc>
        <w:tc>
          <w:tcPr>
            <w:tcW w:w="3686" w:type="dxa"/>
            <w:shd w:val="clear" w:color="auto" w:fill="auto"/>
            <w:vAlign w:val="center"/>
          </w:tcPr>
          <w:p w14:paraId="344C1A49" w14:textId="77777777" w:rsidR="00470223" w:rsidRPr="004C41FF" w:rsidRDefault="00470223" w:rsidP="00470223">
            <w:pPr>
              <w:pStyle w:val="32"/>
              <w:suppressAutoHyphens/>
              <w:spacing w:line="276" w:lineRule="auto"/>
              <w:jc w:val="center"/>
              <w:rPr>
                <w:rFonts w:ascii="Times" w:eastAsia="Times" w:hAnsi="Times" w:cs="Times"/>
                <w:bCs/>
                <w:color w:val="000000" w:themeColor="text1"/>
                <w:szCs w:val="24"/>
                <w:lang w:val="uk-UA"/>
              </w:rPr>
            </w:pPr>
            <w:r w:rsidRPr="004C41FF">
              <w:rPr>
                <w:rFonts w:ascii="Times" w:eastAsia="Times" w:hAnsi="Times" w:cs="Times"/>
                <w:bCs/>
                <w:color w:val="000000" w:themeColor="text1"/>
                <w:szCs w:val="24"/>
                <w:lang w:val="uk-UA"/>
              </w:rPr>
              <w:t>2,53</w:t>
            </w:r>
          </w:p>
        </w:tc>
      </w:tr>
      <w:tr w:rsidR="00931FE3" w:rsidRPr="00931FE3" w14:paraId="693938BD" w14:textId="77777777" w:rsidTr="00470223">
        <w:trPr>
          <w:jc w:val="center"/>
        </w:trPr>
        <w:tc>
          <w:tcPr>
            <w:tcW w:w="540" w:type="dxa"/>
            <w:shd w:val="clear" w:color="auto" w:fill="auto"/>
            <w:vAlign w:val="center"/>
          </w:tcPr>
          <w:p w14:paraId="208D9D02" w14:textId="77777777" w:rsidR="00470223" w:rsidRPr="004C41FF" w:rsidRDefault="00470223" w:rsidP="00470223">
            <w:pPr>
              <w:pStyle w:val="32"/>
              <w:suppressAutoHyphens/>
              <w:spacing w:line="276" w:lineRule="auto"/>
              <w:jc w:val="center"/>
              <w:rPr>
                <w:rFonts w:ascii="Times" w:eastAsia="Times" w:hAnsi="Times" w:cs="Times"/>
                <w:bCs/>
                <w:color w:val="000000" w:themeColor="text1"/>
                <w:szCs w:val="24"/>
                <w:lang w:val="uk-UA"/>
              </w:rPr>
            </w:pPr>
            <w:r w:rsidRPr="004C41FF">
              <w:rPr>
                <w:rFonts w:ascii="Times" w:eastAsia="Times" w:hAnsi="Times" w:cs="Times"/>
                <w:color w:val="000000" w:themeColor="text1"/>
                <w:szCs w:val="24"/>
                <w:lang w:val="uk-UA"/>
              </w:rPr>
              <w:t>3</w:t>
            </w:r>
          </w:p>
        </w:tc>
        <w:tc>
          <w:tcPr>
            <w:tcW w:w="5594" w:type="dxa"/>
            <w:shd w:val="clear" w:color="auto" w:fill="auto"/>
            <w:vAlign w:val="center"/>
          </w:tcPr>
          <w:p w14:paraId="73CD2094" w14:textId="77777777" w:rsidR="00470223" w:rsidRPr="004C41FF" w:rsidRDefault="00470223" w:rsidP="00470223">
            <w:pPr>
              <w:pStyle w:val="32"/>
              <w:suppressAutoHyphens/>
              <w:spacing w:line="276" w:lineRule="auto"/>
              <w:rPr>
                <w:rFonts w:ascii="Times" w:eastAsia="Times" w:hAnsi="Times" w:cs="Times"/>
                <w:bCs/>
                <w:color w:val="000000" w:themeColor="text1"/>
                <w:szCs w:val="24"/>
                <w:lang w:val="uk-UA"/>
              </w:rPr>
            </w:pPr>
            <w:r w:rsidRPr="004C41FF">
              <w:rPr>
                <w:rFonts w:ascii="Times" w:eastAsia="Times" w:hAnsi="Times" w:cs="Times"/>
                <w:color w:val="000000" w:themeColor="text1"/>
                <w:szCs w:val="24"/>
                <w:lang w:val="uk-UA"/>
              </w:rPr>
              <w:t>Ширина у складеному положенні, м (не більше)</w:t>
            </w:r>
          </w:p>
        </w:tc>
        <w:tc>
          <w:tcPr>
            <w:tcW w:w="3686" w:type="dxa"/>
            <w:shd w:val="clear" w:color="auto" w:fill="auto"/>
            <w:vAlign w:val="center"/>
          </w:tcPr>
          <w:p w14:paraId="1F67B937" w14:textId="77777777" w:rsidR="00470223" w:rsidRPr="004C41FF" w:rsidRDefault="00470223" w:rsidP="00470223">
            <w:pPr>
              <w:pStyle w:val="32"/>
              <w:suppressAutoHyphens/>
              <w:spacing w:line="276" w:lineRule="auto"/>
              <w:jc w:val="center"/>
              <w:rPr>
                <w:rFonts w:ascii="Times" w:eastAsia="Times" w:hAnsi="Times" w:cs="Times"/>
                <w:bCs/>
                <w:color w:val="000000" w:themeColor="text1"/>
                <w:szCs w:val="24"/>
                <w:lang w:val="uk-UA"/>
              </w:rPr>
            </w:pPr>
            <w:r w:rsidRPr="004C41FF">
              <w:rPr>
                <w:rFonts w:ascii="Times" w:eastAsia="Times" w:hAnsi="Times" w:cs="Times"/>
                <w:bCs/>
                <w:color w:val="000000" w:themeColor="text1"/>
                <w:szCs w:val="24"/>
                <w:lang w:val="uk-UA"/>
              </w:rPr>
              <w:t>0,96</w:t>
            </w:r>
          </w:p>
        </w:tc>
      </w:tr>
      <w:tr w:rsidR="00931FE3" w:rsidRPr="00931FE3" w14:paraId="58E30D40" w14:textId="77777777" w:rsidTr="00470223">
        <w:trPr>
          <w:jc w:val="center"/>
        </w:trPr>
        <w:tc>
          <w:tcPr>
            <w:tcW w:w="540" w:type="dxa"/>
            <w:shd w:val="clear" w:color="auto" w:fill="auto"/>
            <w:vAlign w:val="center"/>
          </w:tcPr>
          <w:p w14:paraId="5342889F" w14:textId="77777777" w:rsidR="00470223" w:rsidRPr="004C41FF" w:rsidRDefault="00470223" w:rsidP="00470223">
            <w:pPr>
              <w:pStyle w:val="32"/>
              <w:suppressAutoHyphens/>
              <w:spacing w:line="276" w:lineRule="auto"/>
              <w:jc w:val="center"/>
              <w:rPr>
                <w:rFonts w:ascii="Times" w:eastAsia="Times" w:hAnsi="Times" w:cs="Times"/>
                <w:bCs/>
                <w:color w:val="000000" w:themeColor="text1"/>
                <w:szCs w:val="24"/>
                <w:lang w:val="uk-UA"/>
              </w:rPr>
            </w:pPr>
            <w:r w:rsidRPr="004C41FF">
              <w:rPr>
                <w:rFonts w:ascii="Times" w:eastAsia="Times" w:hAnsi="Times" w:cs="Times"/>
                <w:color w:val="000000" w:themeColor="text1"/>
                <w:szCs w:val="24"/>
                <w:lang w:val="uk-UA"/>
              </w:rPr>
              <w:t>4</w:t>
            </w:r>
          </w:p>
        </w:tc>
        <w:tc>
          <w:tcPr>
            <w:tcW w:w="5594" w:type="dxa"/>
            <w:shd w:val="clear" w:color="auto" w:fill="auto"/>
            <w:vAlign w:val="center"/>
          </w:tcPr>
          <w:p w14:paraId="3A800D0F" w14:textId="1536C086" w:rsidR="00470223" w:rsidRPr="004C41FF" w:rsidRDefault="00470223" w:rsidP="00470223">
            <w:pPr>
              <w:pStyle w:val="32"/>
              <w:suppressAutoHyphens/>
              <w:spacing w:line="276" w:lineRule="auto"/>
              <w:rPr>
                <w:rFonts w:ascii="Times" w:eastAsia="Times" w:hAnsi="Times" w:cs="Times"/>
                <w:bCs/>
                <w:color w:val="000000" w:themeColor="text1"/>
                <w:szCs w:val="24"/>
                <w:lang w:val="uk-UA"/>
              </w:rPr>
            </w:pPr>
            <w:r w:rsidRPr="004C41FF">
              <w:rPr>
                <w:rFonts w:ascii="Times" w:eastAsia="Times" w:hAnsi="Times" w:cs="Times"/>
                <w:color w:val="000000" w:themeColor="text1"/>
                <w:szCs w:val="24"/>
                <w:lang w:val="uk-UA"/>
              </w:rPr>
              <w:t>Ширина у бойовому положенні, м (не менше)</w:t>
            </w:r>
          </w:p>
        </w:tc>
        <w:tc>
          <w:tcPr>
            <w:tcW w:w="3686" w:type="dxa"/>
            <w:shd w:val="clear" w:color="auto" w:fill="auto"/>
            <w:vAlign w:val="center"/>
          </w:tcPr>
          <w:p w14:paraId="5D81D55C" w14:textId="77777777" w:rsidR="00470223" w:rsidRPr="004C41FF" w:rsidRDefault="00470223" w:rsidP="00470223">
            <w:pPr>
              <w:pStyle w:val="32"/>
              <w:suppressAutoHyphens/>
              <w:spacing w:line="276" w:lineRule="auto"/>
              <w:jc w:val="center"/>
              <w:rPr>
                <w:rFonts w:ascii="Times" w:eastAsia="Times" w:hAnsi="Times" w:cs="Times"/>
                <w:bCs/>
                <w:color w:val="000000" w:themeColor="text1"/>
                <w:szCs w:val="24"/>
                <w:lang w:val="uk-UA"/>
              </w:rPr>
            </w:pPr>
            <w:r w:rsidRPr="004C41FF">
              <w:rPr>
                <w:rFonts w:ascii="Times" w:eastAsia="Times" w:hAnsi="Times" w:cs="Times"/>
                <w:bCs/>
                <w:color w:val="000000" w:themeColor="text1"/>
                <w:szCs w:val="24"/>
                <w:lang w:val="uk-UA"/>
              </w:rPr>
              <w:t>2,79</w:t>
            </w:r>
          </w:p>
        </w:tc>
      </w:tr>
      <w:tr w:rsidR="00931FE3" w:rsidRPr="00931FE3" w14:paraId="15A6B2AE" w14:textId="77777777" w:rsidTr="00470223">
        <w:trPr>
          <w:jc w:val="center"/>
        </w:trPr>
        <w:tc>
          <w:tcPr>
            <w:tcW w:w="540" w:type="dxa"/>
            <w:shd w:val="clear" w:color="auto" w:fill="auto"/>
            <w:vAlign w:val="center"/>
          </w:tcPr>
          <w:p w14:paraId="1980407F" w14:textId="77777777" w:rsidR="00470223" w:rsidRPr="004C41FF" w:rsidRDefault="00470223" w:rsidP="00470223">
            <w:pPr>
              <w:pStyle w:val="32"/>
              <w:suppressAutoHyphens/>
              <w:spacing w:line="276" w:lineRule="auto"/>
              <w:jc w:val="center"/>
              <w:rPr>
                <w:rFonts w:ascii="Times" w:eastAsia="Times" w:hAnsi="Times" w:cs="Times"/>
                <w:color w:val="000000" w:themeColor="text1"/>
                <w:szCs w:val="24"/>
                <w:lang w:val="uk-UA"/>
              </w:rPr>
            </w:pPr>
            <w:r w:rsidRPr="004C41FF">
              <w:rPr>
                <w:rFonts w:ascii="Times" w:eastAsia="Times" w:hAnsi="Times" w:cs="Times"/>
                <w:color w:val="000000" w:themeColor="text1"/>
                <w:szCs w:val="24"/>
                <w:lang w:val="uk-UA"/>
              </w:rPr>
              <w:t>5</w:t>
            </w:r>
          </w:p>
        </w:tc>
        <w:tc>
          <w:tcPr>
            <w:tcW w:w="5594" w:type="dxa"/>
            <w:shd w:val="clear" w:color="auto" w:fill="auto"/>
            <w:vAlign w:val="center"/>
          </w:tcPr>
          <w:p w14:paraId="6836FF5B" w14:textId="77777777" w:rsidR="00470223" w:rsidRPr="004C41FF" w:rsidRDefault="00470223" w:rsidP="00470223">
            <w:pPr>
              <w:pStyle w:val="32"/>
              <w:suppressAutoHyphens/>
              <w:spacing w:line="276" w:lineRule="auto"/>
              <w:rPr>
                <w:rFonts w:ascii="Times" w:eastAsia="Times" w:hAnsi="Times" w:cs="Times"/>
                <w:color w:val="000000" w:themeColor="text1"/>
                <w:szCs w:val="24"/>
                <w:lang w:val="uk-UA"/>
              </w:rPr>
            </w:pPr>
            <w:r w:rsidRPr="004C41FF">
              <w:rPr>
                <w:rFonts w:ascii="Times" w:eastAsia="Times" w:hAnsi="Times" w:cs="Times"/>
                <w:color w:val="000000" w:themeColor="text1"/>
                <w:szCs w:val="24"/>
                <w:lang w:val="uk-UA"/>
              </w:rPr>
              <w:t>Висота, м (не більше)</w:t>
            </w:r>
          </w:p>
        </w:tc>
        <w:tc>
          <w:tcPr>
            <w:tcW w:w="3686" w:type="dxa"/>
            <w:shd w:val="clear" w:color="auto" w:fill="auto"/>
            <w:vAlign w:val="center"/>
          </w:tcPr>
          <w:p w14:paraId="20EF413E" w14:textId="77777777" w:rsidR="00470223" w:rsidRPr="004C41FF" w:rsidRDefault="00470223" w:rsidP="00470223">
            <w:pPr>
              <w:pStyle w:val="32"/>
              <w:suppressAutoHyphens/>
              <w:spacing w:line="276" w:lineRule="auto"/>
              <w:jc w:val="center"/>
              <w:rPr>
                <w:rFonts w:ascii="Times" w:eastAsia="Times" w:hAnsi="Times" w:cs="Times"/>
                <w:bCs/>
                <w:color w:val="000000" w:themeColor="text1"/>
                <w:szCs w:val="24"/>
                <w:lang w:val="uk-UA"/>
              </w:rPr>
            </w:pPr>
            <w:r w:rsidRPr="004C41FF">
              <w:rPr>
                <w:rFonts w:ascii="Times" w:eastAsia="Times" w:hAnsi="Times" w:cs="Times"/>
                <w:bCs/>
                <w:color w:val="000000" w:themeColor="text1"/>
                <w:szCs w:val="24"/>
                <w:lang w:val="uk-UA"/>
              </w:rPr>
              <w:t>0,5</w:t>
            </w:r>
          </w:p>
        </w:tc>
      </w:tr>
      <w:tr w:rsidR="00470223" w:rsidRPr="00A6658F" w14:paraId="643FB24C" w14:textId="77777777" w:rsidTr="00470223">
        <w:trPr>
          <w:jc w:val="center"/>
        </w:trPr>
        <w:tc>
          <w:tcPr>
            <w:tcW w:w="540" w:type="dxa"/>
            <w:shd w:val="clear" w:color="auto" w:fill="auto"/>
            <w:vAlign w:val="center"/>
          </w:tcPr>
          <w:p w14:paraId="372177CE" w14:textId="77777777" w:rsidR="00470223" w:rsidRPr="00A87AD3" w:rsidRDefault="00470223" w:rsidP="00470223">
            <w:pPr>
              <w:pStyle w:val="32"/>
              <w:suppressAutoHyphens/>
              <w:spacing w:line="276" w:lineRule="auto"/>
              <w:jc w:val="center"/>
              <w:rPr>
                <w:rFonts w:ascii="Times" w:eastAsia="Times" w:hAnsi="Times" w:cs="Times"/>
                <w:color w:val="auto"/>
                <w:szCs w:val="24"/>
                <w:lang w:val="uk-UA"/>
              </w:rPr>
            </w:pPr>
            <w:r w:rsidRPr="00A87AD3">
              <w:rPr>
                <w:rFonts w:ascii="Times" w:eastAsia="Times" w:hAnsi="Times" w:cs="Times"/>
                <w:color w:val="auto"/>
                <w:szCs w:val="24"/>
                <w:lang w:val="uk-UA"/>
              </w:rPr>
              <w:t>6</w:t>
            </w:r>
          </w:p>
        </w:tc>
        <w:tc>
          <w:tcPr>
            <w:tcW w:w="5594" w:type="dxa"/>
            <w:shd w:val="clear" w:color="auto" w:fill="auto"/>
            <w:vAlign w:val="center"/>
          </w:tcPr>
          <w:p w14:paraId="19FDF553" w14:textId="77777777" w:rsidR="00470223" w:rsidRPr="00A87AD3" w:rsidRDefault="00470223" w:rsidP="00470223">
            <w:pPr>
              <w:pStyle w:val="32"/>
              <w:suppressAutoHyphens/>
              <w:spacing w:line="276" w:lineRule="auto"/>
              <w:rPr>
                <w:rFonts w:ascii="Times" w:eastAsia="Times" w:hAnsi="Times" w:cs="Times"/>
                <w:color w:val="auto"/>
                <w:szCs w:val="24"/>
                <w:lang w:val="uk-UA"/>
              </w:rPr>
            </w:pPr>
            <w:r w:rsidRPr="00A87AD3">
              <w:rPr>
                <w:rFonts w:ascii="Times" w:eastAsia="Times" w:hAnsi="Times" w:cs="Times"/>
                <w:color w:val="auto"/>
                <w:szCs w:val="24"/>
                <w:lang w:val="uk-UA"/>
              </w:rPr>
              <w:t xml:space="preserve">Рекомендована вага </w:t>
            </w:r>
            <w:r>
              <w:rPr>
                <w:rFonts w:ascii="Times" w:eastAsia="Times" w:hAnsi="Times" w:cs="Times"/>
                <w:color w:val="auto"/>
                <w:szCs w:val="24"/>
                <w:lang w:val="uk-UA"/>
              </w:rPr>
              <w:t>корисного навантаження</w:t>
            </w:r>
            <w:r w:rsidRPr="00A87AD3">
              <w:rPr>
                <w:rFonts w:ascii="Times" w:eastAsia="Times" w:hAnsi="Times" w:cs="Times"/>
                <w:color w:val="auto"/>
                <w:szCs w:val="24"/>
                <w:lang w:val="uk-UA"/>
              </w:rPr>
              <w:t>, кг</w:t>
            </w:r>
            <w:r>
              <w:rPr>
                <w:rFonts w:ascii="Times" w:eastAsia="Times" w:hAnsi="Times" w:cs="Times"/>
                <w:color w:val="auto"/>
                <w:szCs w:val="24"/>
                <w:lang w:val="uk-UA"/>
              </w:rPr>
              <w:t xml:space="preserve"> (не меньше)</w:t>
            </w:r>
          </w:p>
        </w:tc>
        <w:tc>
          <w:tcPr>
            <w:tcW w:w="3686" w:type="dxa"/>
            <w:shd w:val="clear" w:color="auto" w:fill="auto"/>
            <w:vAlign w:val="center"/>
          </w:tcPr>
          <w:p w14:paraId="3EB942AD" w14:textId="77777777" w:rsidR="00470223" w:rsidRPr="00A87AD3" w:rsidRDefault="00470223" w:rsidP="00470223">
            <w:pPr>
              <w:pStyle w:val="32"/>
              <w:suppressAutoHyphens/>
              <w:spacing w:line="276" w:lineRule="auto"/>
              <w:jc w:val="center"/>
              <w:rPr>
                <w:rFonts w:ascii="Times" w:eastAsia="Times" w:hAnsi="Times" w:cs="Times"/>
                <w:bCs/>
                <w:color w:val="auto"/>
                <w:szCs w:val="24"/>
                <w:lang w:val="uk-UA"/>
              </w:rPr>
            </w:pPr>
            <w:r w:rsidRPr="00A87AD3">
              <w:rPr>
                <w:rFonts w:ascii="Times" w:eastAsia="Times" w:hAnsi="Times" w:cs="Times"/>
                <w:bCs/>
                <w:color w:val="auto"/>
                <w:szCs w:val="24"/>
                <w:lang w:val="uk-UA"/>
              </w:rPr>
              <w:t>20</w:t>
            </w:r>
          </w:p>
        </w:tc>
      </w:tr>
      <w:tr w:rsidR="00470223" w:rsidRPr="00A6658F" w14:paraId="1448C769" w14:textId="77777777" w:rsidTr="00470223">
        <w:trPr>
          <w:jc w:val="center"/>
        </w:trPr>
        <w:tc>
          <w:tcPr>
            <w:tcW w:w="540" w:type="dxa"/>
            <w:shd w:val="clear" w:color="auto" w:fill="auto"/>
            <w:vAlign w:val="center"/>
          </w:tcPr>
          <w:p w14:paraId="7AA80A70" w14:textId="77777777" w:rsidR="00470223" w:rsidRPr="00A87AD3" w:rsidRDefault="00470223" w:rsidP="00470223">
            <w:pPr>
              <w:pStyle w:val="32"/>
              <w:suppressAutoHyphens/>
              <w:spacing w:line="276" w:lineRule="auto"/>
              <w:jc w:val="center"/>
              <w:rPr>
                <w:rFonts w:ascii="Times" w:eastAsia="Times" w:hAnsi="Times" w:cs="Times"/>
                <w:color w:val="auto"/>
                <w:szCs w:val="24"/>
                <w:lang w:val="uk-UA"/>
              </w:rPr>
            </w:pPr>
            <w:r w:rsidRPr="00A87AD3">
              <w:rPr>
                <w:rFonts w:ascii="Times" w:eastAsia="Times" w:hAnsi="Times" w:cs="Times"/>
                <w:color w:val="auto"/>
                <w:szCs w:val="24"/>
                <w:lang w:val="uk-UA"/>
              </w:rPr>
              <w:t>7</w:t>
            </w:r>
          </w:p>
        </w:tc>
        <w:tc>
          <w:tcPr>
            <w:tcW w:w="5594" w:type="dxa"/>
            <w:shd w:val="clear" w:color="auto" w:fill="auto"/>
            <w:vAlign w:val="center"/>
          </w:tcPr>
          <w:p w14:paraId="1BA55C0E" w14:textId="7084956A" w:rsidR="00470223" w:rsidRPr="00A87AD3" w:rsidRDefault="00470223" w:rsidP="00470223">
            <w:pPr>
              <w:pStyle w:val="32"/>
              <w:suppressAutoHyphens/>
              <w:spacing w:line="276" w:lineRule="auto"/>
              <w:rPr>
                <w:rFonts w:ascii="Times" w:eastAsia="Times" w:hAnsi="Times" w:cs="Times"/>
                <w:color w:val="auto"/>
                <w:szCs w:val="24"/>
                <w:lang w:val="uk-UA"/>
              </w:rPr>
            </w:pPr>
            <w:r w:rsidRPr="00A87AD3">
              <w:rPr>
                <w:rFonts w:ascii="Times" w:eastAsia="Times" w:hAnsi="Times" w:cs="Times"/>
                <w:color w:val="auto"/>
                <w:szCs w:val="24"/>
                <w:lang w:val="uk-UA"/>
              </w:rPr>
              <w:t>Максимальна злітна маса, кг</w:t>
            </w:r>
            <w:r>
              <w:rPr>
                <w:rFonts w:ascii="Times" w:eastAsia="Times" w:hAnsi="Times" w:cs="Times"/>
                <w:color w:val="auto"/>
                <w:szCs w:val="24"/>
                <w:lang w:val="uk-UA"/>
              </w:rPr>
              <w:t xml:space="preserve"> (не менше)</w:t>
            </w:r>
          </w:p>
        </w:tc>
        <w:tc>
          <w:tcPr>
            <w:tcW w:w="3686" w:type="dxa"/>
            <w:shd w:val="clear" w:color="auto" w:fill="auto"/>
            <w:vAlign w:val="center"/>
          </w:tcPr>
          <w:p w14:paraId="31C9582F" w14:textId="77777777" w:rsidR="00470223" w:rsidRPr="00A87AD3" w:rsidRDefault="00470223" w:rsidP="00470223">
            <w:pPr>
              <w:pStyle w:val="32"/>
              <w:suppressAutoHyphens/>
              <w:spacing w:line="276" w:lineRule="auto"/>
              <w:jc w:val="center"/>
              <w:rPr>
                <w:rFonts w:ascii="Times" w:eastAsia="Times" w:hAnsi="Times" w:cs="Times"/>
                <w:color w:val="auto"/>
                <w:szCs w:val="24"/>
                <w:lang w:val="uk-UA"/>
              </w:rPr>
            </w:pPr>
            <w:r w:rsidRPr="00A87AD3">
              <w:rPr>
                <w:rFonts w:ascii="Times" w:eastAsia="Times" w:hAnsi="Times" w:cs="Times"/>
                <w:color w:val="auto"/>
                <w:szCs w:val="24"/>
                <w:lang w:val="uk-UA"/>
              </w:rPr>
              <w:t>50</w:t>
            </w:r>
          </w:p>
        </w:tc>
      </w:tr>
      <w:tr w:rsidR="00470223" w:rsidRPr="00A6658F" w14:paraId="14A15CD7" w14:textId="77777777" w:rsidTr="00470223">
        <w:trPr>
          <w:jc w:val="center"/>
        </w:trPr>
        <w:tc>
          <w:tcPr>
            <w:tcW w:w="540" w:type="dxa"/>
            <w:shd w:val="clear" w:color="auto" w:fill="auto"/>
            <w:vAlign w:val="center"/>
          </w:tcPr>
          <w:p w14:paraId="4716D3CC" w14:textId="77777777" w:rsidR="00470223" w:rsidRPr="00A87AD3" w:rsidRDefault="00470223" w:rsidP="00470223">
            <w:pPr>
              <w:pStyle w:val="32"/>
              <w:suppressAutoHyphens/>
              <w:spacing w:line="276" w:lineRule="auto"/>
              <w:jc w:val="center"/>
              <w:rPr>
                <w:rFonts w:ascii="Times" w:eastAsia="Calibri" w:hAnsi="Times" w:cs="Times"/>
                <w:color w:val="auto"/>
                <w:szCs w:val="24"/>
                <w:lang w:val="uk-UA"/>
              </w:rPr>
            </w:pPr>
            <w:r w:rsidRPr="00A87AD3">
              <w:rPr>
                <w:rFonts w:ascii="Times" w:eastAsia="Times" w:hAnsi="Times" w:cs="Times"/>
                <w:color w:val="auto"/>
                <w:szCs w:val="24"/>
                <w:lang w:val="uk-UA"/>
              </w:rPr>
              <w:t>8</w:t>
            </w:r>
          </w:p>
        </w:tc>
        <w:tc>
          <w:tcPr>
            <w:tcW w:w="5594" w:type="dxa"/>
            <w:shd w:val="clear" w:color="auto" w:fill="auto"/>
            <w:vAlign w:val="center"/>
          </w:tcPr>
          <w:p w14:paraId="51C80BFB" w14:textId="29650150" w:rsidR="00470223" w:rsidRPr="00A87AD3" w:rsidRDefault="00470223" w:rsidP="00470223">
            <w:pPr>
              <w:pStyle w:val="32"/>
              <w:suppressAutoHyphens/>
              <w:spacing w:line="276" w:lineRule="auto"/>
              <w:rPr>
                <w:rFonts w:ascii="Times" w:eastAsia="Times" w:hAnsi="Times" w:cs="Times"/>
                <w:color w:val="auto"/>
                <w:szCs w:val="24"/>
                <w:lang w:val="uk-UA"/>
              </w:rPr>
            </w:pPr>
            <w:r w:rsidRPr="00A87AD3">
              <w:rPr>
                <w:rFonts w:ascii="Times" w:eastAsia="Times" w:hAnsi="Times" w:cs="Times"/>
                <w:color w:val="auto"/>
                <w:szCs w:val="24"/>
                <w:lang w:val="uk-UA"/>
              </w:rPr>
              <w:t xml:space="preserve">Максимальна тривалість польоту без </w:t>
            </w:r>
            <w:r>
              <w:rPr>
                <w:rFonts w:ascii="Times" w:eastAsia="Times" w:hAnsi="Times" w:cs="Times"/>
                <w:color w:val="auto"/>
                <w:szCs w:val="24"/>
                <w:lang w:val="uk-UA"/>
              </w:rPr>
              <w:t>корисного навантаження</w:t>
            </w:r>
            <w:r w:rsidRPr="00A87AD3">
              <w:rPr>
                <w:rFonts w:ascii="Times" w:eastAsia="Times" w:hAnsi="Times" w:cs="Times"/>
                <w:color w:val="auto"/>
                <w:szCs w:val="24"/>
                <w:lang w:val="uk-UA"/>
              </w:rPr>
              <w:t>, хв</w:t>
            </w:r>
            <w:r>
              <w:rPr>
                <w:rFonts w:ascii="Times" w:eastAsia="Times" w:hAnsi="Times" w:cs="Times"/>
                <w:color w:val="auto"/>
                <w:szCs w:val="24"/>
                <w:lang w:val="uk-UA"/>
              </w:rPr>
              <w:t xml:space="preserve"> (не менше)</w:t>
            </w:r>
          </w:p>
        </w:tc>
        <w:tc>
          <w:tcPr>
            <w:tcW w:w="3686" w:type="dxa"/>
            <w:shd w:val="clear" w:color="auto" w:fill="auto"/>
            <w:vAlign w:val="center"/>
          </w:tcPr>
          <w:p w14:paraId="028071FB" w14:textId="77777777" w:rsidR="00470223" w:rsidRPr="00A87AD3" w:rsidRDefault="00470223" w:rsidP="00470223">
            <w:pPr>
              <w:pStyle w:val="32"/>
              <w:suppressAutoHyphens/>
              <w:spacing w:line="276" w:lineRule="auto"/>
              <w:jc w:val="center"/>
              <w:rPr>
                <w:rFonts w:ascii="Times" w:eastAsia="Times" w:hAnsi="Times" w:cs="Times"/>
                <w:color w:val="auto"/>
                <w:szCs w:val="24"/>
                <w:lang w:val="uk-UA"/>
              </w:rPr>
            </w:pPr>
            <w:r w:rsidRPr="00A87AD3">
              <w:rPr>
                <w:rFonts w:ascii="Times" w:eastAsia="Times" w:hAnsi="Times" w:cs="Times"/>
                <w:color w:val="auto"/>
                <w:szCs w:val="24"/>
                <w:lang w:val="uk-UA"/>
              </w:rPr>
              <w:t>90</w:t>
            </w:r>
          </w:p>
        </w:tc>
      </w:tr>
      <w:tr w:rsidR="00470223" w:rsidRPr="00A6658F" w14:paraId="3BE8800C" w14:textId="77777777" w:rsidTr="00470223">
        <w:trPr>
          <w:jc w:val="center"/>
        </w:trPr>
        <w:tc>
          <w:tcPr>
            <w:tcW w:w="540" w:type="dxa"/>
            <w:shd w:val="clear" w:color="auto" w:fill="auto"/>
            <w:vAlign w:val="center"/>
          </w:tcPr>
          <w:p w14:paraId="0D734F7F" w14:textId="77777777" w:rsidR="00470223" w:rsidRPr="00A87AD3" w:rsidRDefault="00470223" w:rsidP="00470223">
            <w:pPr>
              <w:pStyle w:val="32"/>
              <w:suppressAutoHyphens/>
              <w:spacing w:line="276" w:lineRule="auto"/>
              <w:jc w:val="center"/>
              <w:rPr>
                <w:rFonts w:ascii="Times" w:eastAsia="Times" w:hAnsi="Times" w:cs="Times"/>
                <w:color w:val="auto"/>
                <w:szCs w:val="24"/>
                <w:lang w:val="uk-UA"/>
              </w:rPr>
            </w:pPr>
            <w:r w:rsidRPr="00A87AD3">
              <w:rPr>
                <w:rFonts w:ascii="Times" w:eastAsia="Times" w:hAnsi="Times" w:cs="Times"/>
                <w:color w:val="auto"/>
                <w:szCs w:val="24"/>
                <w:lang w:val="uk-UA"/>
              </w:rPr>
              <w:t>9</w:t>
            </w:r>
          </w:p>
        </w:tc>
        <w:tc>
          <w:tcPr>
            <w:tcW w:w="5594" w:type="dxa"/>
            <w:shd w:val="clear" w:color="auto" w:fill="auto"/>
            <w:vAlign w:val="center"/>
          </w:tcPr>
          <w:p w14:paraId="1BBD65C6" w14:textId="22F03301" w:rsidR="00470223" w:rsidRPr="00A87AD3" w:rsidRDefault="00470223" w:rsidP="00470223">
            <w:pPr>
              <w:pStyle w:val="32"/>
              <w:suppressAutoHyphens/>
              <w:spacing w:line="276" w:lineRule="auto"/>
              <w:rPr>
                <w:rFonts w:ascii="Times" w:eastAsia="Times" w:hAnsi="Times" w:cs="Times"/>
                <w:color w:val="auto"/>
                <w:szCs w:val="24"/>
                <w:lang w:val="uk-UA"/>
              </w:rPr>
            </w:pPr>
            <w:r w:rsidRPr="00A87AD3">
              <w:rPr>
                <w:rFonts w:ascii="Times" w:eastAsia="Times" w:hAnsi="Times" w:cs="Times"/>
                <w:color w:val="auto"/>
                <w:szCs w:val="24"/>
                <w:lang w:val="uk-UA"/>
              </w:rPr>
              <w:t xml:space="preserve">Максимальна тривалість польоту з </w:t>
            </w:r>
            <w:r>
              <w:rPr>
                <w:rFonts w:ascii="Times" w:eastAsia="Times" w:hAnsi="Times" w:cs="Times"/>
                <w:color w:val="auto"/>
                <w:szCs w:val="24"/>
                <w:lang w:val="uk-UA"/>
              </w:rPr>
              <w:t>корисного навантаження</w:t>
            </w:r>
            <w:r w:rsidRPr="00A87AD3">
              <w:rPr>
                <w:rFonts w:ascii="Times" w:eastAsia="Times" w:hAnsi="Times" w:cs="Times"/>
                <w:color w:val="auto"/>
                <w:szCs w:val="24"/>
                <w:lang w:val="uk-UA"/>
              </w:rPr>
              <w:t>, хв</w:t>
            </w:r>
            <w:r>
              <w:rPr>
                <w:rFonts w:ascii="Times" w:eastAsia="Times" w:hAnsi="Times" w:cs="Times"/>
                <w:color w:val="auto"/>
                <w:szCs w:val="24"/>
                <w:lang w:val="uk-UA"/>
              </w:rPr>
              <w:t xml:space="preserve"> (не менше)</w:t>
            </w:r>
          </w:p>
        </w:tc>
        <w:tc>
          <w:tcPr>
            <w:tcW w:w="3686" w:type="dxa"/>
            <w:shd w:val="clear" w:color="auto" w:fill="auto"/>
            <w:vAlign w:val="center"/>
          </w:tcPr>
          <w:p w14:paraId="4BF61DF8" w14:textId="77777777" w:rsidR="00470223" w:rsidRPr="00A87AD3" w:rsidRDefault="00470223" w:rsidP="00470223">
            <w:pPr>
              <w:pStyle w:val="32"/>
              <w:suppressAutoHyphens/>
              <w:spacing w:line="276" w:lineRule="auto"/>
              <w:jc w:val="center"/>
              <w:rPr>
                <w:rFonts w:ascii="Times" w:eastAsia="Times" w:hAnsi="Times" w:cs="Times"/>
                <w:color w:val="auto"/>
                <w:szCs w:val="24"/>
                <w:lang w:val="uk-UA"/>
              </w:rPr>
            </w:pPr>
            <w:r w:rsidRPr="00A87AD3">
              <w:rPr>
                <w:rFonts w:ascii="Times" w:eastAsia="Times" w:hAnsi="Times" w:cs="Times"/>
                <w:color w:val="auto"/>
                <w:szCs w:val="24"/>
                <w:lang w:val="uk-UA"/>
              </w:rPr>
              <w:t>60</w:t>
            </w:r>
          </w:p>
        </w:tc>
      </w:tr>
      <w:tr w:rsidR="00470223" w:rsidRPr="00A6658F" w14:paraId="2332D35B" w14:textId="77777777" w:rsidTr="00470223">
        <w:trPr>
          <w:jc w:val="center"/>
        </w:trPr>
        <w:tc>
          <w:tcPr>
            <w:tcW w:w="540" w:type="dxa"/>
            <w:shd w:val="clear" w:color="auto" w:fill="auto"/>
            <w:vAlign w:val="center"/>
          </w:tcPr>
          <w:p w14:paraId="618514BD" w14:textId="77777777" w:rsidR="00470223" w:rsidRPr="00A87AD3" w:rsidRDefault="00470223" w:rsidP="00470223">
            <w:pPr>
              <w:pStyle w:val="32"/>
              <w:suppressAutoHyphens/>
              <w:spacing w:line="276" w:lineRule="auto"/>
              <w:jc w:val="center"/>
              <w:rPr>
                <w:rFonts w:ascii="Times" w:eastAsia="Times" w:hAnsi="Times" w:cs="Times"/>
                <w:color w:val="auto"/>
                <w:szCs w:val="24"/>
                <w:lang w:val="uk-UA"/>
              </w:rPr>
            </w:pPr>
            <w:r w:rsidRPr="00A87AD3">
              <w:rPr>
                <w:rFonts w:ascii="Times" w:eastAsia="Times" w:hAnsi="Times" w:cs="Times"/>
                <w:color w:val="auto"/>
                <w:szCs w:val="24"/>
                <w:lang w:val="uk-UA"/>
              </w:rPr>
              <w:t>10</w:t>
            </w:r>
          </w:p>
        </w:tc>
        <w:tc>
          <w:tcPr>
            <w:tcW w:w="5594" w:type="dxa"/>
            <w:shd w:val="clear" w:color="auto" w:fill="auto"/>
            <w:vAlign w:val="center"/>
          </w:tcPr>
          <w:p w14:paraId="49798255" w14:textId="73E17824" w:rsidR="00470223" w:rsidRPr="00A87AD3" w:rsidRDefault="00470223" w:rsidP="00470223">
            <w:pPr>
              <w:pStyle w:val="32"/>
              <w:suppressAutoHyphens/>
              <w:spacing w:line="276" w:lineRule="auto"/>
              <w:rPr>
                <w:rFonts w:ascii="Times" w:eastAsia="Times" w:hAnsi="Times" w:cs="Times"/>
                <w:color w:val="auto"/>
                <w:szCs w:val="24"/>
                <w:lang w:val="uk-UA"/>
              </w:rPr>
            </w:pPr>
            <w:r w:rsidRPr="00A87AD3">
              <w:rPr>
                <w:rFonts w:ascii="Times" w:eastAsia="Times" w:hAnsi="Times" w:cs="Times"/>
                <w:color w:val="auto"/>
                <w:szCs w:val="24"/>
                <w:lang w:val="uk-UA"/>
              </w:rPr>
              <w:t>Максимальна швидкість, км/год</w:t>
            </w:r>
            <w:r>
              <w:rPr>
                <w:rFonts w:ascii="Times" w:eastAsia="Times" w:hAnsi="Times" w:cs="Times"/>
                <w:color w:val="auto"/>
                <w:szCs w:val="24"/>
                <w:lang w:val="uk-UA"/>
              </w:rPr>
              <w:t xml:space="preserve"> (не менше)</w:t>
            </w:r>
          </w:p>
        </w:tc>
        <w:tc>
          <w:tcPr>
            <w:tcW w:w="3686" w:type="dxa"/>
            <w:shd w:val="clear" w:color="auto" w:fill="auto"/>
            <w:vAlign w:val="center"/>
          </w:tcPr>
          <w:p w14:paraId="5589D164" w14:textId="77777777" w:rsidR="00470223" w:rsidRPr="00A87AD3" w:rsidRDefault="00470223" w:rsidP="00470223">
            <w:pPr>
              <w:pStyle w:val="32"/>
              <w:suppressAutoHyphens/>
              <w:spacing w:line="276" w:lineRule="auto"/>
              <w:jc w:val="center"/>
              <w:rPr>
                <w:rFonts w:ascii="Times" w:eastAsia="Times" w:hAnsi="Times" w:cs="Times"/>
                <w:color w:val="auto"/>
                <w:szCs w:val="24"/>
                <w:lang w:val="uk-UA"/>
              </w:rPr>
            </w:pPr>
            <w:r w:rsidRPr="00A87AD3">
              <w:rPr>
                <w:rFonts w:ascii="Times" w:eastAsia="Times" w:hAnsi="Times" w:cs="Times"/>
                <w:color w:val="auto"/>
                <w:szCs w:val="24"/>
                <w:lang w:val="uk-UA"/>
              </w:rPr>
              <w:t>72</w:t>
            </w:r>
          </w:p>
        </w:tc>
      </w:tr>
      <w:tr w:rsidR="00470223" w:rsidRPr="00A6658F" w14:paraId="63E48973" w14:textId="77777777" w:rsidTr="00470223">
        <w:trPr>
          <w:jc w:val="center"/>
        </w:trPr>
        <w:tc>
          <w:tcPr>
            <w:tcW w:w="540" w:type="dxa"/>
            <w:shd w:val="clear" w:color="auto" w:fill="auto"/>
            <w:vAlign w:val="center"/>
          </w:tcPr>
          <w:p w14:paraId="6FE2FE5B" w14:textId="77777777" w:rsidR="00470223" w:rsidRPr="00A87AD3" w:rsidRDefault="00470223" w:rsidP="00470223">
            <w:pPr>
              <w:pStyle w:val="32"/>
              <w:suppressAutoHyphens/>
              <w:spacing w:line="276" w:lineRule="auto"/>
              <w:jc w:val="center"/>
              <w:rPr>
                <w:rFonts w:ascii="Times" w:eastAsia="Times" w:hAnsi="Times" w:cs="Times"/>
                <w:color w:val="auto"/>
                <w:szCs w:val="24"/>
                <w:lang w:val="uk-UA"/>
              </w:rPr>
            </w:pPr>
            <w:r w:rsidRPr="00A87AD3">
              <w:rPr>
                <w:rFonts w:ascii="Times" w:eastAsia="Times" w:hAnsi="Times" w:cs="Times"/>
                <w:color w:val="auto"/>
                <w:szCs w:val="24"/>
                <w:lang w:val="uk-UA"/>
              </w:rPr>
              <w:t>11</w:t>
            </w:r>
          </w:p>
        </w:tc>
        <w:tc>
          <w:tcPr>
            <w:tcW w:w="5594" w:type="dxa"/>
            <w:shd w:val="clear" w:color="auto" w:fill="auto"/>
            <w:vAlign w:val="center"/>
          </w:tcPr>
          <w:p w14:paraId="7244E104" w14:textId="2BCAE18F" w:rsidR="00470223" w:rsidRPr="00A87AD3" w:rsidRDefault="00470223" w:rsidP="00470223">
            <w:pPr>
              <w:pStyle w:val="32"/>
              <w:suppressAutoHyphens/>
              <w:spacing w:line="276" w:lineRule="auto"/>
              <w:rPr>
                <w:rFonts w:ascii="Times" w:eastAsia="Times" w:hAnsi="Times" w:cs="Times"/>
                <w:color w:val="auto"/>
                <w:szCs w:val="24"/>
                <w:lang w:val="uk-UA"/>
              </w:rPr>
            </w:pPr>
            <w:r w:rsidRPr="00A87AD3">
              <w:rPr>
                <w:rFonts w:ascii="Times" w:eastAsia="Times" w:hAnsi="Times" w:cs="Times"/>
                <w:color w:val="auto"/>
                <w:szCs w:val="24"/>
                <w:lang w:val="uk-UA"/>
              </w:rPr>
              <w:t>Крейсерська швидкість, км/год</w:t>
            </w:r>
            <w:r>
              <w:rPr>
                <w:rFonts w:ascii="Times" w:eastAsia="Times" w:hAnsi="Times" w:cs="Times"/>
                <w:color w:val="auto"/>
                <w:szCs w:val="24"/>
                <w:lang w:val="uk-UA"/>
              </w:rPr>
              <w:t xml:space="preserve"> (не менше)</w:t>
            </w:r>
          </w:p>
        </w:tc>
        <w:tc>
          <w:tcPr>
            <w:tcW w:w="3686" w:type="dxa"/>
            <w:shd w:val="clear" w:color="auto" w:fill="auto"/>
            <w:vAlign w:val="center"/>
          </w:tcPr>
          <w:p w14:paraId="57794F50" w14:textId="77777777" w:rsidR="00470223" w:rsidRPr="00A87AD3" w:rsidRDefault="00470223" w:rsidP="00470223">
            <w:pPr>
              <w:pStyle w:val="32"/>
              <w:suppressAutoHyphens/>
              <w:spacing w:line="276" w:lineRule="auto"/>
              <w:jc w:val="center"/>
              <w:rPr>
                <w:rFonts w:ascii="Times" w:eastAsia="Times" w:hAnsi="Times" w:cs="Times"/>
                <w:color w:val="auto"/>
                <w:szCs w:val="24"/>
                <w:lang w:val="uk-UA"/>
              </w:rPr>
            </w:pPr>
            <w:r w:rsidRPr="00A87AD3">
              <w:rPr>
                <w:rFonts w:ascii="Times" w:eastAsia="Times" w:hAnsi="Times" w:cs="Times"/>
                <w:bCs/>
                <w:color w:val="auto"/>
                <w:szCs w:val="24"/>
                <w:lang w:val="uk-UA"/>
              </w:rPr>
              <w:t>54</w:t>
            </w:r>
          </w:p>
        </w:tc>
      </w:tr>
      <w:tr w:rsidR="00470223" w:rsidRPr="00A6658F" w14:paraId="51FFC913" w14:textId="77777777" w:rsidTr="00470223">
        <w:trPr>
          <w:jc w:val="center"/>
        </w:trPr>
        <w:tc>
          <w:tcPr>
            <w:tcW w:w="540" w:type="dxa"/>
            <w:shd w:val="clear" w:color="auto" w:fill="auto"/>
            <w:vAlign w:val="center"/>
          </w:tcPr>
          <w:p w14:paraId="5179F55D" w14:textId="77777777" w:rsidR="00470223" w:rsidRPr="00A87AD3" w:rsidRDefault="00470223" w:rsidP="00470223">
            <w:pPr>
              <w:pStyle w:val="32"/>
              <w:suppressAutoHyphens/>
              <w:spacing w:line="276" w:lineRule="auto"/>
              <w:jc w:val="center"/>
              <w:rPr>
                <w:rFonts w:ascii="Times" w:eastAsia="Times" w:hAnsi="Times" w:cs="Times"/>
                <w:color w:val="auto"/>
                <w:szCs w:val="24"/>
                <w:lang w:val="uk-UA"/>
              </w:rPr>
            </w:pPr>
            <w:r w:rsidRPr="00A87AD3">
              <w:rPr>
                <w:rFonts w:ascii="Times" w:eastAsia="Times" w:hAnsi="Times" w:cs="Times"/>
                <w:color w:val="auto"/>
                <w:szCs w:val="24"/>
                <w:lang w:val="uk-UA"/>
              </w:rPr>
              <w:t>12</w:t>
            </w:r>
          </w:p>
        </w:tc>
        <w:tc>
          <w:tcPr>
            <w:tcW w:w="5594" w:type="dxa"/>
            <w:shd w:val="clear" w:color="auto" w:fill="auto"/>
            <w:vAlign w:val="center"/>
          </w:tcPr>
          <w:p w14:paraId="4EC6E2E6" w14:textId="213BF4C1" w:rsidR="00470223" w:rsidRPr="00A87AD3" w:rsidRDefault="00470223" w:rsidP="00470223">
            <w:pPr>
              <w:pStyle w:val="32"/>
              <w:suppressAutoHyphens/>
              <w:spacing w:line="276" w:lineRule="auto"/>
              <w:rPr>
                <w:rFonts w:ascii="Times" w:eastAsia="Times" w:hAnsi="Times" w:cs="Times"/>
                <w:color w:val="auto"/>
                <w:szCs w:val="24"/>
                <w:lang w:val="uk-UA"/>
              </w:rPr>
            </w:pPr>
            <w:r w:rsidRPr="00A87AD3">
              <w:rPr>
                <w:rFonts w:ascii="Times" w:eastAsia="Times" w:hAnsi="Times" w:cs="Times"/>
                <w:color w:val="auto"/>
                <w:szCs w:val="24"/>
                <w:lang w:val="uk-UA"/>
              </w:rPr>
              <w:t>Радіус бойового застосування, км</w:t>
            </w:r>
            <w:r>
              <w:rPr>
                <w:rFonts w:ascii="Times" w:eastAsia="Times" w:hAnsi="Times" w:cs="Times"/>
                <w:color w:val="auto"/>
                <w:szCs w:val="24"/>
                <w:lang w:val="uk-UA"/>
              </w:rPr>
              <w:t xml:space="preserve"> (не менше)</w:t>
            </w:r>
          </w:p>
        </w:tc>
        <w:tc>
          <w:tcPr>
            <w:tcW w:w="3686" w:type="dxa"/>
            <w:shd w:val="clear" w:color="auto" w:fill="auto"/>
            <w:vAlign w:val="center"/>
          </w:tcPr>
          <w:p w14:paraId="3EFB83E5" w14:textId="77777777" w:rsidR="00470223" w:rsidRPr="00A87AD3" w:rsidRDefault="00470223" w:rsidP="00470223">
            <w:pPr>
              <w:pStyle w:val="32"/>
              <w:suppressAutoHyphens/>
              <w:spacing w:line="276" w:lineRule="auto"/>
              <w:jc w:val="center"/>
              <w:rPr>
                <w:rFonts w:ascii="Times" w:eastAsia="Times" w:hAnsi="Times" w:cs="Times"/>
                <w:color w:val="auto"/>
                <w:szCs w:val="24"/>
                <w:lang w:val="uk-UA"/>
              </w:rPr>
            </w:pPr>
            <w:r w:rsidRPr="00A87AD3">
              <w:rPr>
                <w:rFonts w:ascii="Times" w:eastAsia="Times" w:hAnsi="Times" w:cs="Times"/>
                <w:color w:val="auto"/>
                <w:szCs w:val="24"/>
                <w:lang w:val="uk-UA"/>
              </w:rPr>
              <w:t>20</w:t>
            </w:r>
          </w:p>
        </w:tc>
      </w:tr>
      <w:tr w:rsidR="00470223" w:rsidRPr="00A6658F" w14:paraId="6D420410" w14:textId="77777777" w:rsidTr="00470223">
        <w:trPr>
          <w:jc w:val="center"/>
        </w:trPr>
        <w:tc>
          <w:tcPr>
            <w:tcW w:w="540" w:type="dxa"/>
            <w:shd w:val="clear" w:color="auto" w:fill="auto"/>
            <w:vAlign w:val="center"/>
          </w:tcPr>
          <w:p w14:paraId="5CD1B26C" w14:textId="77777777" w:rsidR="00470223" w:rsidRPr="00A87AD3" w:rsidRDefault="00470223" w:rsidP="00470223">
            <w:pPr>
              <w:pStyle w:val="32"/>
              <w:suppressAutoHyphens/>
              <w:spacing w:line="276" w:lineRule="auto"/>
              <w:jc w:val="center"/>
              <w:rPr>
                <w:rFonts w:ascii="Times" w:eastAsia="Times" w:hAnsi="Times" w:cs="Times"/>
                <w:color w:val="auto"/>
                <w:szCs w:val="24"/>
                <w:lang w:val="uk-UA"/>
              </w:rPr>
            </w:pPr>
            <w:r w:rsidRPr="00A87AD3">
              <w:rPr>
                <w:rFonts w:ascii="Times" w:eastAsia="Times" w:hAnsi="Times" w:cs="Times"/>
                <w:color w:val="auto"/>
                <w:szCs w:val="24"/>
                <w:lang w:val="uk-UA"/>
              </w:rPr>
              <w:t>13</w:t>
            </w:r>
          </w:p>
        </w:tc>
        <w:tc>
          <w:tcPr>
            <w:tcW w:w="5594" w:type="dxa"/>
            <w:shd w:val="clear" w:color="auto" w:fill="auto"/>
            <w:vAlign w:val="center"/>
          </w:tcPr>
          <w:p w14:paraId="73B6AEE0" w14:textId="142966BC" w:rsidR="00470223" w:rsidRPr="00A87AD3" w:rsidRDefault="00470223" w:rsidP="00470223">
            <w:pPr>
              <w:pStyle w:val="32"/>
              <w:suppressAutoHyphens/>
              <w:spacing w:line="276" w:lineRule="auto"/>
              <w:rPr>
                <w:rFonts w:ascii="Times" w:eastAsia="Times" w:hAnsi="Times" w:cs="Times"/>
                <w:color w:val="auto"/>
                <w:szCs w:val="24"/>
                <w:lang w:val="uk-UA"/>
              </w:rPr>
            </w:pPr>
            <w:r w:rsidRPr="00A87AD3">
              <w:rPr>
                <w:rFonts w:ascii="Times" w:eastAsia="Times" w:hAnsi="Times" w:cs="Times"/>
                <w:color w:val="auto"/>
                <w:szCs w:val="24"/>
                <w:lang w:val="uk-UA"/>
              </w:rPr>
              <w:t>Максимальна висота польоту, м</w:t>
            </w:r>
            <w:r>
              <w:rPr>
                <w:rFonts w:ascii="Times" w:eastAsia="Times" w:hAnsi="Times" w:cs="Times"/>
                <w:color w:val="auto"/>
                <w:szCs w:val="24"/>
                <w:lang w:val="uk-UA"/>
              </w:rPr>
              <w:t xml:space="preserve"> (не менше)</w:t>
            </w:r>
          </w:p>
        </w:tc>
        <w:tc>
          <w:tcPr>
            <w:tcW w:w="3686" w:type="dxa"/>
            <w:shd w:val="clear" w:color="auto" w:fill="auto"/>
            <w:vAlign w:val="center"/>
          </w:tcPr>
          <w:p w14:paraId="425FB8D1" w14:textId="77777777" w:rsidR="00470223" w:rsidRPr="00A87AD3" w:rsidRDefault="00470223" w:rsidP="00470223">
            <w:pPr>
              <w:pStyle w:val="32"/>
              <w:suppressAutoHyphens/>
              <w:spacing w:line="276" w:lineRule="auto"/>
              <w:jc w:val="center"/>
              <w:rPr>
                <w:rFonts w:ascii="Times" w:eastAsia="Times" w:hAnsi="Times" w:cs="Times"/>
                <w:color w:val="auto"/>
                <w:szCs w:val="24"/>
                <w:lang w:val="uk-UA"/>
              </w:rPr>
            </w:pPr>
            <w:r w:rsidRPr="00A87AD3">
              <w:rPr>
                <w:rFonts w:ascii="Times" w:eastAsia="Times" w:hAnsi="Times" w:cs="Times"/>
                <w:color w:val="auto"/>
                <w:szCs w:val="24"/>
                <w:lang w:val="uk-UA"/>
              </w:rPr>
              <w:t>1000</w:t>
            </w:r>
          </w:p>
        </w:tc>
      </w:tr>
      <w:tr w:rsidR="00470223" w:rsidRPr="00D57025" w14:paraId="144D6EF9" w14:textId="77777777" w:rsidTr="00470223">
        <w:trPr>
          <w:jc w:val="center"/>
        </w:trPr>
        <w:tc>
          <w:tcPr>
            <w:tcW w:w="540" w:type="dxa"/>
            <w:shd w:val="clear" w:color="auto" w:fill="auto"/>
            <w:vAlign w:val="center"/>
          </w:tcPr>
          <w:p w14:paraId="18A2C75C" w14:textId="77777777" w:rsidR="00470223" w:rsidRPr="00A87AD3" w:rsidRDefault="00470223" w:rsidP="00470223">
            <w:pPr>
              <w:pStyle w:val="32"/>
              <w:suppressAutoHyphens/>
              <w:spacing w:line="276" w:lineRule="auto"/>
              <w:jc w:val="center"/>
              <w:rPr>
                <w:rFonts w:ascii="Times" w:eastAsia="Times" w:hAnsi="Times" w:cs="Times"/>
                <w:color w:val="auto"/>
                <w:szCs w:val="24"/>
                <w:lang w:val="uk-UA"/>
              </w:rPr>
            </w:pPr>
            <w:r w:rsidRPr="00A87AD3">
              <w:rPr>
                <w:rFonts w:ascii="Times" w:eastAsia="Times" w:hAnsi="Times" w:cs="Times"/>
                <w:color w:val="auto"/>
                <w:szCs w:val="24"/>
                <w:lang w:val="uk-UA"/>
              </w:rPr>
              <w:t>14</w:t>
            </w:r>
          </w:p>
        </w:tc>
        <w:tc>
          <w:tcPr>
            <w:tcW w:w="5594" w:type="dxa"/>
            <w:shd w:val="clear" w:color="auto" w:fill="auto"/>
            <w:vAlign w:val="center"/>
          </w:tcPr>
          <w:p w14:paraId="37C6DD7A" w14:textId="77777777" w:rsidR="00470223" w:rsidRPr="00A87AD3" w:rsidRDefault="00470223" w:rsidP="00470223">
            <w:pPr>
              <w:pStyle w:val="32"/>
              <w:suppressAutoHyphens/>
              <w:spacing w:line="276" w:lineRule="auto"/>
              <w:rPr>
                <w:rFonts w:ascii="Times" w:eastAsia="Times" w:hAnsi="Times" w:cs="Times"/>
                <w:color w:val="auto"/>
                <w:szCs w:val="24"/>
                <w:lang w:val="uk-UA"/>
              </w:rPr>
            </w:pPr>
            <w:r w:rsidRPr="00A87AD3">
              <w:rPr>
                <w:rFonts w:ascii="Times" w:eastAsia="Times" w:hAnsi="Times" w:cs="Times"/>
                <w:color w:val="auto"/>
                <w:szCs w:val="24"/>
                <w:lang w:val="uk-UA"/>
              </w:rPr>
              <w:t>Рекомендована висота бойового застосування, м</w:t>
            </w:r>
            <w:r>
              <w:rPr>
                <w:rFonts w:ascii="Times" w:eastAsia="Times" w:hAnsi="Times" w:cs="Times"/>
                <w:color w:val="auto"/>
                <w:szCs w:val="24"/>
                <w:lang w:val="uk-UA"/>
              </w:rPr>
              <w:t xml:space="preserve"> </w:t>
            </w:r>
          </w:p>
        </w:tc>
        <w:tc>
          <w:tcPr>
            <w:tcW w:w="3686" w:type="dxa"/>
            <w:shd w:val="clear" w:color="auto" w:fill="auto"/>
            <w:vAlign w:val="center"/>
          </w:tcPr>
          <w:p w14:paraId="632B6EFB" w14:textId="77777777" w:rsidR="00470223" w:rsidRPr="00A87AD3" w:rsidRDefault="00470223" w:rsidP="00470223">
            <w:pPr>
              <w:pStyle w:val="32"/>
              <w:suppressAutoHyphens/>
              <w:spacing w:line="276" w:lineRule="auto"/>
              <w:jc w:val="center"/>
              <w:rPr>
                <w:rFonts w:ascii="Times" w:eastAsia="Times" w:hAnsi="Times" w:cs="Times"/>
                <w:color w:val="auto"/>
                <w:szCs w:val="24"/>
                <w:lang w:val="uk-UA"/>
              </w:rPr>
            </w:pPr>
            <w:r w:rsidRPr="00A87AD3">
              <w:rPr>
                <w:rFonts w:ascii="Times" w:eastAsia="Times" w:hAnsi="Times" w:cs="Times"/>
                <w:color w:val="auto"/>
                <w:szCs w:val="24"/>
                <w:lang w:val="uk-UA"/>
              </w:rPr>
              <w:t>75-150</w:t>
            </w:r>
          </w:p>
        </w:tc>
      </w:tr>
      <w:tr w:rsidR="00470223" w:rsidRPr="00A6658F" w14:paraId="3A807A10" w14:textId="77777777" w:rsidTr="00470223">
        <w:trPr>
          <w:jc w:val="center"/>
        </w:trPr>
        <w:tc>
          <w:tcPr>
            <w:tcW w:w="540" w:type="dxa"/>
            <w:shd w:val="clear" w:color="auto" w:fill="auto"/>
            <w:vAlign w:val="center"/>
          </w:tcPr>
          <w:p w14:paraId="79A70D7C" w14:textId="77777777" w:rsidR="00470223" w:rsidRPr="00A87AD3" w:rsidRDefault="00470223" w:rsidP="00470223">
            <w:pPr>
              <w:pStyle w:val="32"/>
              <w:suppressAutoHyphens/>
              <w:spacing w:line="276" w:lineRule="auto"/>
              <w:jc w:val="center"/>
              <w:rPr>
                <w:rFonts w:ascii="Times" w:eastAsia="Times" w:hAnsi="Times" w:cs="Times"/>
                <w:color w:val="auto"/>
                <w:szCs w:val="24"/>
                <w:lang w:val="uk-UA"/>
              </w:rPr>
            </w:pPr>
            <w:r w:rsidRPr="00A87AD3">
              <w:rPr>
                <w:rFonts w:ascii="Times" w:eastAsia="Times" w:hAnsi="Times" w:cs="Times"/>
                <w:color w:val="auto"/>
                <w:szCs w:val="24"/>
                <w:lang w:val="uk-UA"/>
              </w:rPr>
              <w:t>15</w:t>
            </w:r>
          </w:p>
        </w:tc>
        <w:tc>
          <w:tcPr>
            <w:tcW w:w="5594" w:type="dxa"/>
            <w:shd w:val="clear" w:color="auto" w:fill="auto"/>
            <w:vAlign w:val="center"/>
          </w:tcPr>
          <w:p w14:paraId="18BD55BF" w14:textId="1356ECE0" w:rsidR="00470223" w:rsidRPr="00A87AD3" w:rsidRDefault="00470223" w:rsidP="00470223">
            <w:pPr>
              <w:pStyle w:val="32"/>
              <w:suppressAutoHyphens/>
              <w:spacing w:line="276" w:lineRule="auto"/>
              <w:rPr>
                <w:rFonts w:ascii="Times" w:eastAsia="Times" w:hAnsi="Times" w:cs="Times"/>
                <w:color w:val="auto"/>
                <w:szCs w:val="24"/>
                <w:lang w:val="uk-UA"/>
              </w:rPr>
            </w:pPr>
            <w:r w:rsidRPr="00A87AD3">
              <w:rPr>
                <w:rFonts w:ascii="Times" w:eastAsia="Times" w:hAnsi="Times" w:cs="Times"/>
                <w:color w:val="auto"/>
                <w:szCs w:val="24"/>
                <w:lang w:val="uk-UA"/>
              </w:rPr>
              <w:t>Максимальна швидкість набору висоти, м/с</w:t>
            </w:r>
            <w:r>
              <w:rPr>
                <w:rFonts w:ascii="Times" w:eastAsia="Times" w:hAnsi="Times" w:cs="Times"/>
                <w:color w:val="auto"/>
                <w:szCs w:val="24"/>
                <w:lang w:val="uk-UA"/>
              </w:rPr>
              <w:t xml:space="preserve"> (не менше)</w:t>
            </w:r>
          </w:p>
        </w:tc>
        <w:tc>
          <w:tcPr>
            <w:tcW w:w="3686" w:type="dxa"/>
            <w:shd w:val="clear" w:color="auto" w:fill="auto"/>
            <w:vAlign w:val="center"/>
          </w:tcPr>
          <w:p w14:paraId="328F3211" w14:textId="77777777" w:rsidR="00470223" w:rsidRPr="00A87AD3" w:rsidRDefault="00470223" w:rsidP="00470223">
            <w:pPr>
              <w:pStyle w:val="32"/>
              <w:suppressAutoHyphens/>
              <w:spacing w:line="276" w:lineRule="auto"/>
              <w:jc w:val="center"/>
              <w:rPr>
                <w:rFonts w:ascii="Times" w:eastAsia="Times" w:hAnsi="Times" w:cs="Times"/>
                <w:color w:val="auto"/>
                <w:szCs w:val="24"/>
                <w:lang w:val="uk-UA"/>
              </w:rPr>
            </w:pPr>
            <w:r w:rsidRPr="00A87AD3">
              <w:rPr>
                <w:rFonts w:ascii="Times" w:eastAsia="Times" w:hAnsi="Times" w:cs="Times"/>
                <w:color w:val="auto"/>
                <w:szCs w:val="24"/>
                <w:lang w:val="uk-UA"/>
              </w:rPr>
              <w:t>5</w:t>
            </w:r>
          </w:p>
        </w:tc>
      </w:tr>
      <w:tr w:rsidR="00470223" w:rsidRPr="00A6658F" w14:paraId="69A4FEEC" w14:textId="77777777" w:rsidTr="00470223">
        <w:trPr>
          <w:jc w:val="center"/>
        </w:trPr>
        <w:tc>
          <w:tcPr>
            <w:tcW w:w="540" w:type="dxa"/>
            <w:shd w:val="clear" w:color="auto" w:fill="auto"/>
            <w:vAlign w:val="center"/>
          </w:tcPr>
          <w:p w14:paraId="6DD78104" w14:textId="77777777" w:rsidR="00470223" w:rsidRPr="00A87AD3" w:rsidRDefault="00470223" w:rsidP="00470223">
            <w:pPr>
              <w:pStyle w:val="32"/>
              <w:suppressAutoHyphens/>
              <w:spacing w:line="276" w:lineRule="auto"/>
              <w:jc w:val="center"/>
              <w:rPr>
                <w:rFonts w:ascii="Times" w:eastAsia="Times" w:hAnsi="Times" w:cs="Times"/>
                <w:color w:val="auto"/>
                <w:szCs w:val="24"/>
                <w:lang w:val="uk-UA"/>
              </w:rPr>
            </w:pPr>
            <w:r w:rsidRPr="00A87AD3">
              <w:rPr>
                <w:rFonts w:ascii="Times" w:eastAsia="Times" w:hAnsi="Times" w:cs="Times"/>
                <w:color w:val="auto"/>
                <w:szCs w:val="24"/>
                <w:lang w:val="uk-UA"/>
              </w:rPr>
              <w:t>16</w:t>
            </w:r>
          </w:p>
        </w:tc>
        <w:tc>
          <w:tcPr>
            <w:tcW w:w="5594" w:type="dxa"/>
            <w:shd w:val="clear" w:color="auto" w:fill="auto"/>
            <w:vAlign w:val="center"/>
          </w:tcPr>
          <w:p w14:paraId="7F7D620C" w14:textId="77777777" w:rsidR="00470223" w:rsidRPr="00A87AD3" w:rsidRDefault="00470223" w:rsidP="00470223">
            <w:pPr>
              <w:pStyle w:val="32"/>
              <w:suppressAutoHyphens/>
              <w:spacing w:line="276" w:lineRule="auto"/>
              <w:rPr>
                <w:rFonts w:ascii="Times" w:eastAsia="Times" w:hAnsi="Times" w:cs="Times"/>
                <w:color w:val="auto"/>
                <w:szCs w:val="24"/>
                <w:lang w:val="uk-UA"/>
              </w:rPr>
            </w:pPr>
            <w:r w:rsidRPr="00A87AD3">
              <w:rPr>
                <w:rFonts w:ascii="Times" w:eastAsia="Times" w:hAnsi="Times" w:cs="Times"/>
                <w:color w:val="auto"/>
                <w:szCs w:val="24"/>
                <w:lang w:val="uk-UA"/>
              </w:rPr>
              <w:t>Діапазон робочих температур, °C</w:t>
            </w:r>
            <w:r>
              <w:rPr>
                <w:rFonts w:ascii="Times" w:eastAsia="Times" w:hAnsi="Times" w:cs="Times"/>
                <w:color w:val="auto"/>
                <w:szCs w:val="24"/>
                <w:lang w:val="uk-UA"/>
              </w:rPr>
              <w:t xml:space="preserve">  </w:t>
            </w:r>
          </w:p>
        </w:tc>
        <w:tc>
          <w:tcPr>
            <w:tcW w:w="3686" w:type="dxa"/>
            <w:shd w:val="clear" w:color="auto" w:fill="auto"/>
            <w:vAlign w:val="center"/>
          </w:tcPr>
          <w:p w14:paraId="08276045" w14:textId="77777777" w:rsidR="00470223" w:rsidRPr="00A87AD3" w:rsidRDefault="00470223" w:rsidP="00470223">
            <w:pPr>
              <w:pStyle w:val="32"/>
              <w:suppressAutoHyphens/>
              <w:jc w:val="center"/>
              <w:rPr>
                <w:rFonts w:ascii="Times" w:eastAsia="Times" w:hAnsi="Times" w:cs="Times"/>
                <w:color w:val="auto"/>
                <w:szCs w:val="24"/>
                <w:lang w:val="uk-UA"/>
              </w:rPr>
            </w:pPr>
            <w:r w:rsidRPr="00A87AD3">
              <w:rPr>
                <w:rFonts w:ascii="Times" w:eastAsia="Times" w:hAnsi="Times" w:cs="Times"/>
                <w:color w:val="auto"/>
                <w:szCs w:val="24"/>
                <w:lang w:val="uk-UA"/>
              </w:rPr>
              <w:t>-20…+40</w:t>
            </w:r>
          </w:p>
        </w:tc>
      </w:tr>
      <w:tr w:rsidR="00470223" w:rsidRPr="00A87AD3" w14:paraId="630E5A08" w14:textId="77777777" w:rsidTr="00470223">
        <w:trPr>
          <w:jc w:val="center"/>
        </w:trPr>
        <w:tc>
          <w:tcPr>
            <w:tcW w:w="540" w:type="dxa"/>
            <w:shd w:val="clear" w:color="auto" w:fill="auto"/>
            <w:vAlign w:val="center"/>
          </w:tcPr>
          <w:p w14:paraId="79D484FD" w14:textId="77777777" w:rsidR="00470223" w:rsidRPr="00A87AD3" w:rsidRDefault="00470223" w:rsidP="00470223">
            <w:pPr>
              <w:pStyle w:val="32"/>
              <w:suppressAutoHyphens/>
              <w:spacing w:line="276" w:lineRule="auto"/>
              <w:jc w:val="center"/>
              <w:rPr>
                <w:rFonts w:ascii="Times" w:eastAsia="Times" w:hAnsi="Times" w:cs="Times"/>
                <w:color w:val="auto"/>
                <w:szCs w:val="24"/>
                <w:lang w:val="uk-UA"/>
              </w:rPr>
            </w:pPr>
            <w:r w:rsidRPr="00A87AD3">
              <w:rPr>
                <w:rFonts w:ascii="Times" w:eastAsia="Times" w:hAnsi="Times" w:cs="Times"/>
                <w:color w:val="auto"/>
                <w:szCs w:val="24"/>
                <w:lang w:val="uk-UA"/>
              </w:rPr>
              <w:t>17</w:t>
            </w:r>
          </w:p>
        </w:tc>
        <w:tc>
          <w:tcPr>
            <w:tcW w:w="5594" w:type="dxa"/>
            <w:shd w:val="clear" w:color="auto" w:fill="auto"/>
            <w:vAlign w:val="center"/>
          </w:tcPr>
          <w:p w14:paraId="68FED545" w14:textId="08CA1828" w:rsidR="00470223" w:rsidRPr="00A87AD3" w:rsidRDefault="00470223" w:rsidP="00470223">
            <w:pPr>
              <w:pStyle w:val="32"/>
              <w:suppressAutoHyphens/>
              <w:spacing w:line="276" w:lineRule="auto"/>
              <w:rPr>
                <w:rFonts w:ascii="Times" w:eastAsia="Times" w:hAnsi="Times" w:cs="Times"/>
                <w:color w:val="auto"/>
                <w:szCs w:val="24"/>
                <w:lang w:val="uk-UA"/>
              </w:rPr>
            </w:pPr>
            <w:r w:rsidRPr="00A87AD3">
              <w:rPr>
                <w:rFonts w:ascii="Times" w:eastAsia="Times" w:hAnsi="Times" w:cs="Times"/>
                <w:color w:val="auto"/>
                <w:szCs w:val="24"/>
                <w:lang w:val="uk-UA"/>
              </w:rPr>
              <w:t>Корисне навантаження</w:t>
            </w:r>
            <w:r>
              <w:rPr>
                <w:rFonts w:ascii="Times" w:eastAsia="Times" w:hAnsi="Times" w:cs="Times"/>
                <w:color w:val="auto"/>
                <w:szCs w:val="24"/>
                <w:lang w:val="uk-UA"/>
              </w:rPr>
              <w:t xml:space="preserve"> (не менше)</w:t>
            </w:r>
          </w:p>
        </w:tc>
        <w:tc>
          <w:tcPr>
            <w:tcW w:w="3686" w:type="dxa"/>
            <w:shd w:val="clear" w:color="auto" w:fill="auto"/>
            <w:vAlign w:val="center"/>
          </w:tcPr>
          <w:p w14:paraId="13489F8C" w14:textId="77777777" w:rsidR="00470223" w:rsidRPr="00A87AD3" w:rsidRDefault="00470223" w:rsidP="00470223">
            <w:pPr>
              <w:pStyle w:val="32"/>
              <w:suppressAutoHyphens/>
              <w:spacing w:line="276" w:lineRule="auto"/>
              <w:rPr>
                <w:rFonts w:ascii="Times" w:eastAsia="Times" w:hAnsi="Times" w:cs="Times"/>
                <w:color w:val="auto"/>
                <w:szCs w:val="24"/>
                <w:lang w:val="uk-UA"/>
              </w:rPr>
            </w:pPr>
            <w:r w:rsidRPr="00A87AD3">
              <w:rPr>
                <w:rFonts w:ascii="Times" w:eastAsia="Times" w:hAnsi="Times" w:cs="Times"/>
                <w:color w:val="auto"/>
                <w:szCs w:val="24"/>
                <w:lang w:val="uk-UA"/>
              </w:rPr>
              <w:t>Гіростабілізований оптико-електронний модуль повітряної розвідки з денним та тепло-візійним каналом, системою автоматичного утримання цілі;</w:t>
            </w:r>
          </w:p>
          <w:p w14:paraId="641D6B6A" w14:textId="77777777" w:rsidR="00470223" w:rsidRPr="00A87AD3" w:rsidRDefault="00470223" w:rsidP="00470223">
            <w:pPr>
              <w:pStyle w:val="32"/>
              <w:suppressAutoHyphens/>
              <w:spacing w:line="276" w:lineRule="auto"/>
              <w:rPr>
                <w:rFonts w:ascii="Times" w:eastAsia="Times" w:hAnsi="Times" w:cs="Times"/>
                <w:color w:val="auto"/>
                <w:szCs w:val="24"/>
                <w:lang w:val="uk-UA"/>
              </w:rPr>
            </w:pPr>
            <w:r w:rsidRPr="00A87AD3">
              <w:rPr>
                <w:rFonts w:ascii="Times" w:eastAsia="Times" w:hAnsi="Times" w:cs="Times"/>
                <w:color w:val="auto"/>
                <w:szCs w:val="24"/>
                <w:lang w:val="uk-UA"/>
              </w:rPr>
              <w:t>Тепловізійний модуль 640х480,</w:t>
            </w:r>
            <w:r w:rsidRPr="00A87AD3">
              <w:rPr>
                <w:rFonts w:ascii="Times" w:eastAsia="Times" w:hAnsi="Times" w:cs="Times"/>
                <w:color w:val="auto"/>
                <w:szCs w:val="24"/>
                <w:lang w:val="uk-UA"/>
              </w:rPr>
              <w:br/>
              <w:t>30 Гц з лінзою 35 мм;</w:t>
            </w:r>
          </w:p>
          <w:p w14:paraId="57AEAC21" w14:textId="77777777" w:rsidR="00470223" w:rsidRPr="00A87AD3" w:rsidRDefault="00470223" w:rsidP="00470223">
            <w:pPr>
              <w:pStyle w:val="32"/>
              <w:suppressAutoHyphens/>
              <w:spacing w:line="276" w:lineRule="auto"/>
              <w:rPr>
                <w:rFonts w:ascii="Times" w:eastAsia="Times" w:hAnsi="Times" w:cs="Times"/>
                <w:color w:val="auto"/>
                <w:szCs w:val="24"/>
                <w:lang w:val="uk-UA"/>
              </w:rPr>
            </w:pPr>
            <w:r w:rsidRPr="00A87AD3">
              <w:rPr>
                <w:rFonts w:ascii="Times" w:eastAsia="Times" w:hAnsi="Times" w:cs="Times"/>
                <w:color w:val="auto"/>
                <w:szCs w:val="24"/>
                <w:lang w:val="uk-UA"/>
              </w:rPr>
              <w:t>Денна камера 1920х1080,з кутом огляду: широкий 58,2°, вузький 6,9°</w:t>
            </w:r>
          </w:p>
        </w:tc>
      </w:tr>
      <w:tr w:rsidR="00470223" w:rsidRPr="001F39FA" w14:paraId="6D7DA688" w14:textId="77777777" w:rsidTr="00470223">
        <w:trPr>
          <w:trHeight w:val="721"/>
          <w:jc w:val="center"/>
        </w:trPr>
        <w:tc>
          <w:tcPr>
            <w:tcW w:w="540" w:type="dxa"/>
            <w:shd w:val="clear" w:color="auto" w:fill="auto"/>
            <w:vAlign w:val="center"/>
          </w:tcPr>
          <w:p w14:paraId="38A0E243" w14:textId="77777777" w:rsidR="00470223" w:rsidRPr="00A87AD3" w:rsidRDefault="00470223" w:rsidP="00470223">
            <w:pPr>
              <w:pStyle w:val="32"/>
              <w:suppressAutoHyphens/>
              <w:spacing w:line="276" w:lineRule="auto"/>
              <w:jc w:val="center"/>
              <w:rPr>
                <w:rFonts w:ascii="Times" w:eastAsia="Times" w:hAnsi="Times" w:cs="Times"/>
                <w:color w:val="auto"/>
                <w:szCs w:val="24"/>
                <w:lang w:val="uk-UA"/>
              </w:rPr>
            </w:pPr>
            <w:r w:rsidRPr="00A87AD3">
              <w:rPr>
                <w:rFonts w:ascii="Times" w:eastAsia="Times" w:hAnsi="Times" w:cs="Times"/>
                <w:color w:val="auto"/>
                <w:szCs w:val="24"/>
                <w:lang w:val="uk-UA"/>
              </w:rPr>
              <w:t>18</w:t>
            </w:r>
          </w:p>
        </w:tc>
        <w:tc>
          <w:tcPr>
            <w:tcW w:w="5594" w:type="dxa"/>
            <w:shd w:val="clear" w:color="auto" w:fill="auto"/>
            <w:vAlign w:val="center"/>
          </w:tcPr>
          <w:p w14:paraId="0F14F9C3" w14:textId="77777777" w:rsidR="00470223" w:rsidRPr="00A87AD3" w:rsidRDefault="00470223" w:rsidP="00470223">
            <w:pPr>
              <w:pStyle w:val="32"/>
              <w:suppressAutoHyphens/>
              <w:spacing w:line="276" w:lineRule="auto"/>
              <w:rPr>
                <w:rFonts w:ascii="Times" w:eastAsia="Times" w:hAnsi="Times" w:cs="Times"/>
                <w:color w:val="auto"/>
                <w:szCs w:val="24"/>
                <w:lang w:val="uk-UA"/>
              </w:rPr>
            </w:pPr>
            <w:r>
              <w:rPr>
                <w:rFonts w:ascii="Times" w:eastAsia="Times" w:hAnsi="Times" w:cs="Times"/>
                <w:color w:val="auto"/>
                <w:szCs w:val="24"/>
                <w:lang w:val="uk-UA"/>
              </w:rPr>
              <w:t>К</w:t>
            </w:r>
            <w:r w:rsidRPr="00A87AD3">
              <w:rPr>
                <w:rFonts w:ascii="Times" w:eastAsia="Times" w:hAnsi="Times" w:cs="Times"/>
                <w:color w:val="auto"/>
                <w:szCs w:val="24"/>
                <w:lang w:val="uk-UA"/>
              </w:rPr>
              <w:t>анал управління та телеметрії</w:t>
            </w:r>
            <w:r>
              <w:rPr>
                <w:rFonts w:ascii="Times" w:eastAsia="Times" w:hAnsi="Times" w:cs="Times"/>
                <w:color w:val="auto"/>
                <w:szCs w:val="24"/>
                <w:lang w:val="uk-UA"/>
              </w:rPr>
              <w:t xml:space="preserve"> </w:t>
            </w:r>
          </w:p>
        </w:tc>
        <w:tc>
          <w:tcPr>
            <w:tcW w:w="3686" w:type="dxa"/>
            <w:shd w:val="clear" w:color="auto" w:fill="auto"/>
            <w:vAlign w:val="center"/>
          </w:tcPr>
          <w:p w14:paraId="32BE6404" w14:textId="77777777" w:rsidR="00470223" w:rsidRPr="001F39FA" w:rsidRDefault="00470223" w:rsidP="00470223">
            <w:pPr>
              <w:pStyle w:val="32"/>
              <w:suppressAutoHyphens/>
              <w:spacing w:line="276" w:lineRule="auto"/>
              <w:rPr>
                <w:rFonts w:ascii="Times" w:eastAsia="Times" w:hAnsi="Times" w:cs="Times"/>
                <w:color w:val="auto"/>
                <w:szCs w:val="24"/>
                <w:lang w:val="uk-UA"/>
              </w:rPr>
            </w:pPr>
            <w:r w:rsidRPr="001F39FA">
              <w:rPr>
                <w:rFonts w:ascii="Times" w:eastAsia="Times" w:hAnsi="Times" w:cs="Times"/>
                <w:color w:val="auto"/>
                <w:szCs w:val="24"/>
                <w:lang w:val="uk-UA"/>
              </w:rPr>
              <w:t xml:space="preserve">Зашифрований, </w:t>
            </w:r>
            <w:r w:rsidRPr="001F39FA">
              <w:rPr>
                <w:rFonts w:ascii="Times" w:eastAsia="Times" w:hAnsi="Times" w:cs="Times"/>
                <w:color w:val="auto"/>
                <w:szCs w:val="24"/>
                <w:lang w:val="uk-UA"/>
              </w:rPr>
              <w:fldChar w:fldCharType="begin"/>
            </w:r>
            <w:r w:rsidRPr="001F39FA">
              <w:rPr>
                <w:rFonts w:ascii="Times" w:eastAsia="Times" w:hAnsi="Times" w:cs="Times"/>
                <w:color w:val="auto"/>
                <w:szCs w:val="24"/>
                <w:lang w:val="uk-UA"/>
              </w:rPr>
              <w:instrText>HYPERLINK "https://uk.wikipedia.org/wiki/%D0%9F%D1%81%D0%B5%D0%B2%D0%B4%D0%BE%D0%B2%D0%B8%D0%BF%D0%B0%D0%B4%D0%BA%D0%BE%D0%B2%D0%B5_%D0%BF%D0%B5%D1%80%D0%B5%D0%BB%D0%B0%D1%88%D1%82%D1%83%D0%B2%D0%B0%D0%BD%D0%BD%D1%8F_%D1%80%D0%BE%D0%B1%D0%BE%D1%87%D0%BE%D1%97_%D1%87%D0%B0%D1%81%D1%82%D0%BE%D1%82%D0%B8"</w:instrText>
            </w:r>
            <w:r w:rsidRPr="001F39FA">
              <w:rPr>
                <w:rFonts w:ascii="Times" w:eastAsia="Times" w:hAnsi="Times" w:cs="Times"/>
                <w:color w:val="auto"/>
                <w:szCs w:val="24"/>
                <w:lang w:val="uk-UA"/>
              </w:rPr>
              <w:fldChar w:fldCharType="separate"/>
            </w:r>
            <w:r>
              <w:rPr>
                <w:rFonts w:ascii="Times" w:eastAsia="Times" w:hAnsi="Times" w:cs="Times"/>
                <w:color w:val="auto"/>
                <w:szCs w:val="24"/>
                <w:lang w:val="uk-UA"/>
              </w:rPr>
              <w:t>п</w:t>
            </w:r>
            <w:r w:rsidRPr="001F39FA">
              <w:rPr>
                <w:rFonts w:ascii="Times" w:eastAsia="Times" w:hAnsi="Times" w:cs="Times"/>
                <w:color w:val="auto"/>
                <w:szCs w:val="24"/>
                <w:lang w:val="uk-UA"/>
              </w:rPr>
              <w:t>севдовипадкове</w:t>
            </w:r>
            <w:r>
              <w:rPr>
                <w:rFonts w:ascii="Times" w:eastAsia="Times" w:hAnsi="Times" w:cs="Times"/>
                <w:color w:val="auto"/>
                <w:szCs w:val="24"/>
                <w:lang w:val="uk-UA"/>
              </w:rPr>
              <w:t xml:space="preserve"> </w:t>
            </w:r>
            <w:r w:rsidRPr="001F39FA">
              <w:rPr>
                <w:rFonts w:ascii="Times" w:eastAsia="Times" w:hAnsi="Times" w:cs="Times"/>
                <w:color w:val="auto"/>
                <w:szCs w:val="24"/>
                <w:lang w:val="uk-UA"/>
              </w:rPr>
              <w:t>перелаштування робочої частоти</w:t>
            </w:r>
          </w:p>
          <w:p w14:paraId="4D0FAD71" w14:textId="77777777" w:rsidR="00470223" w:rsidRPr="00D57025" w:rsidRDefault="00470223" w:rsidP="00470223">
            <w:pPr>
              <w:pStyle w:val="32"/>
              <w:suppressAutoHyphens/>
              <w:spacing w:line="276" w:lineRule="auto"/>
              <w:rPr>
                <w:rFonts w:ascii="Times" w:eastAsia="Times" w:hAnsi="Times" w:cs="Times"/>
                <w:color w:val="auto"/>
                <w:szCs w:val="24"/>
                <w:highlight w:val="yellow"/>
                <w:lang w:val="uk-UA"/>
              </w:rPr>
            </w:pPr>
            <w:r w:rsidRPr="001F39FA">
              <w:rPr>
                <w:rFonts w:ascii="Times" w:eastAsia="Times" w:hAnsi="Times" w:cs="Times"/>
                <w:color w:val="auto"/>
                <w:szCs w:val="24"/>
                <w:lang w:val="uk-UA"/>
              </w:rPr>
              <w:fldChar w:fldCharType="end"/>
            </w:r>
          </w:p>
        </w:tc>
      </w:tr>
      <w:tr w:rsidR="00470223" w:rsidRPr="00A6658F" w14:paraId="397C5EB8" w14:textId="77777777" w:rsidTr="00470223">
        <w:trPr>
          <w:jc w:val="center"/>
        </w:trPr>
        <w:tc>
          <w:tcPr>
            <w:tcW w:w="540" w:type="dxa"/>
            <w:shd w:val="clear" w:color="auto" w:fill="auto"/>
            <w:vAlign w:val="center"/>
          </w:tcPr>
          <w:p w14:paraId="086AB17C" w14:textId="77777777" w:rsidR="00470223" w:rsidRPr="00A87AD3" w:rsidRDefault="00470223" w:rsidP="00470223">
            <w:pPr>
              <w:pStyle w:val="32"/>
              <w:suppressAutoHyphens/>
              <w:spacing w:line="276" w:lineRule="auto"/>
              <w:jc w:val="center"/>
              <w:rPr>
                <w:rFonts w:ascii="Times" w:eastAsia="Times" w:hAnsi="Times" w:cs="Times"/>
                <w:color w:val="auto"/>
                <w:szCs w:val="24"/>
                <w:lang w:val="uk-UA"/>
              </w:rPr>
            </w:pPr>
            <w:r w:rsidRPr="00A87AD3">
              <w:rPr>
                <w:rFonts w:ascii="Times" w:eastAsia="Times" w:hAnsi="Times" w:cs="Times"/>
                <w:color w:val="auto"/>
                <w:szCs w:val="24"/>
                <w:lang w:val="uk-UA"/>
              </w:rPr>
              <w:t>19</w:t>
            </w:r>
          </w:p>
        </w:tc>
        <w:tc>
          <w:tcPr>
            <w:tcW w:w="5594" w:type="dxa"/>
            <w:shd w:val="clear" w:color="auto" w:fill="auto"/>
            <w:vAlign w:val="center"/>
          </w:tcPr>
          <w:p w14:paraId="0027A21D" w14:textId="77777777" w:rsidR="00470223" w:rsidRPr="00A87AD3" w:rsidRDefault="00470223" w:rsidP="00470223">
            <w:pPr>
              <w:pStyle w:val="32"/>
              <w:suppressAutoHyphens/>
              <w:spacing w:line="276" w:lineRule="auto"/>
              <w:rPr>
                <w:rFonts w:ascii="Times" w:eastAsia="Times" w:hAnsi="Times" w:cs="Times"/>
                <w:color w:val="auto"/>
                <w:szCs w:val="24"/>
                <w:lang w:val="uk-UA"/>
              </w:rPr>
            </w:pPr>
            <w:r>
              <w:rPr>
                <w:rFonts w:ascii="Times" w:eastAsia="Times" w:hAnsi="Times" w:cs="Times"/>
                <w:color w:val="auto"/>
                <w:szCs w:val="24"/>
                <w:lang w:val="uk-UA"/>
              </w:rPr>
              <w:t>к</w:t>
            </w:r>
            <w:r w:rsidRPr="00A87AD3">
              <w:rPr>
                <w:rFonts w:ascii="Times" w:eastAsia="Times" w:hAnsi="Times" w:cs="Times"/>
                <w:color w:val="auto"/>
                <w:szCs w:val="24"/>
                <w:lang w:val="uk-UA"/>
              </w:rPr>
              <w:t xml:space="preserve">анал </w:t>
            </w:r>
            <w:r>
              <w:rPr>
                <w:rFonts w:ascii="Times" w:eastAsia="Times" w:hAnsi="Times" w:cs="Times"/>
                <w:color w:val="auto"/>
                <w:szCs w:val="24"/>
                <w:lang w:val="uk-UA"/>
              </w:rPr>
              <w:t xml:space="preserve">відео </w:t>
            </w:r>
            <w:r w:rsidRPr="00A87AD3">
              <w:rPr>
                <w:rFonts w:ascii="Times" w:eastAsia="Times" w:hAnsi="Times" w:cs="Times"/>
                <w:color w:val="auto"/>
                <w:szCs w:val="24"/>
                <w:lang w:val="uk-UA"/>
              </w:rPr>
              <w:t>даних корисного навантаження</w:t>
            </w:r>
          </w:p>
        </w:tc>
        <w:tc>
          <w:tcPr>
            <w:tcW w:w="3686" w:type="dxa"/>
            <w:shd w:val="clear" w:color="auto" w:fill="auto"/>
            <w:vAlign w:val="center"/>
          </w:tcPr>
          <w:p w14:paraId="0B82F1A1" w14:textId="77777777" w:rsidR="00470223" w:rsidRPr="00D57025" w:rsidRDefault="00470223" w:rsidP="00470223">
            <w:pPr>
              <w:pStyle w:val="32"/>
              <w:suppressAutoHyphens/>
              <w:spacing w:line="276" w:lineRule="auto"/>
              <w:rPr>
                <w:rFonts w:ascii="Times" w:eastAsia="Times" w:hAnsi="Times" w:cs="Times"/>
                <w:color w:val="auto"/>
                <w:szCs w:val="24"/>
                <w:highlight w:val="yellow"/>
                <w:lang w:val="uk-UA"/>
              </w:rPr>
            </w:pPr>
            <w:r w:rsidRPr="001F39FA">
              <w:rPr>
                <w:rFonts w:ascii="Times" w:eastAsia="Times" w:hAnsi="Times" w:cs="Times"/>
                <w:color w:val="auto"/>
                <w:szCs w:val="24"/>
                <w:lang w:val="uk-UA"/>
              </w:rPr>
              <w:t>Зашифрований</w:t>
            </w:r>
            <w:r>
              <w:rPr>
                <w:rFonts w:ascii="Times" w:eastAsia="Times" w:hAnsi="Times" w:cs="Times"/>
                <w:color w:val="auto"/>
                <w:szCs w:val="24"/>
                <w:lang w:val="uk-UA"/>
              </w:rPr>
              <w:t>, широкополосний, цифровий</w:t>
            </w:r>
          </w:p>
        </w:tc>
      </w:tr>
    </w:tbl>
    <w:p w14:paraId="734A87A8" w14:textId="77777777" w:rsidR="00470223" w:rsidRDefault="00470223" w:rsidP="00470223">
      <w:pPr>
        <w:rPr>
          <w:b/>
        </w:rPr>
      </w:pPr>
    </w:p>
    <w:p w14:paraId="0D432C40" w14:textId="77777777" w:rsidR="00470223" w:rsidRDefault="00470223" w:rsidP="00470223">
      <w:pPr>
        <w:rPr>
          <w:b/>
        </w:rPr>
      </w:pPr>
    </w:p>
    <w:p w14:paraId="65053C3C" w14:textId="77777777" w:rsidR="00470223" w:rsidRPr="00470223" w:rsidRDefault="00470223" w:rsidP="00470223">
      <w:pPr>
        <w:rPr>
          <w:rStyle w:val="normaltextrun"/>
          <w:rFonts w:ascii="Times New Roman" w:hAnsi="Times New Roman" w:cs="Times New Roman"/>
          <w:b/>
          <w:bCs/>
          <w:color w:val="000000"/>
          <w:shd w:val="clear" w:color="auto" w:fill="FFFFFF"/>
        </w:rPr>
      </w:pPr>
      <w:r w:rsidRPr="00470223">
        <w:rPr>
          <w:rStyle w:val="normaltextrun"/>
          <w:rFonts w:ascii="Times New Roman" w:hAnsi="Times New Roman" w:cs="Times New Roman"/>
          <w:b/>
          <w:bCs/>
          <w:color w:val="000000"/>
          <w:shd w:val="clear" w:color="auto" w:fill="FFFFFF"/>
          <w:lang w:val="ru-RU"/>
        </w:rPr>
        <w:t xml:space="preserve">Учасник у складі своєї пропозиції повинен надати копію </w:t>
      </w:r>
      <w:r w:rsidRPr="00470223">
        <w:rPr>
          <w:rStyle w:val="normaltextrun"/>
          <w:rFonts w:ascii="Times New Roman" w:hAnsi="Times New Roman" w:cs="Times New Roman"/>
          <w:b/>
          <w:bCs/>
          <w:color w:val="000000"/>
          <w:shd w:val="clear" w:color="auto" w:fill="FFFFFF"/>
        </w:rPr>
        <w:t>(копії):</w:t>
      </w:r>
    </w:p>
    <w:p w14:paraId="29F98C03" w14:textId="55F84CB8" w:rsidR="00191A58" w:rsidRPr="00016233" w:rsidRDefault="00191A58" w:rsidP="00191A58">
      <w:pPr>
        <w:pStyle w:val="a5"/>
        <w:widowControl w:val="0"/>
        <w:numPr>
          <w:ilvl w:val="0"/>
          <w:numId w:val="46"/>
        </w:numPr>
        <w:tabs>
          <w:tab w:val="left" w:pos="426"/>
        </w:tabs>
        <w:suppressAutoHyphens/>
        <w:autoSpaceDN w:val="0"/>
        <w:spacing w:after="0" w:line="240" w:lineRule="auto"/>
        <w:ind w:left="142" w:firstLine="0"/>
        <w:rPr>
          <w:rFonts w:ascii="Times New Roman" w:eastAsia="Arial" w:hAnsi="Times New Roman" w:cs="Tahoma"/>
          <w:kern w:val="3"/>
          <w:lang w:eastAsia="ru-RU" w:bidi="hi-IN"/>
        </w:rPr>
      </w:pPr>
      <w:r w:rsidRPr="00016233">
        <w:rPr>
          <w:rFonts w:ascii="Times New Roman" w:eastAsia="Arial" w:hAnsi="Times New Roman" w:cs="Tahoma"/>
          <w:kern w:val="3"/>
          <w:lang w:eastAsia="ru-RU" w:bidi="hi-IN"/>
        </w:rPr>
        <w:t xml:space="preserve">Для підтвердження відповідності запропонованого товару необхідним технічним, якісним та кількісним характеристикам, учасник повинен надати (завантажити) офіційні документи, видані відповідним органом, а саме: </w:t>
      </w:r>
      <w:r w:rsidR="00470223" w:rsidRPr="00016233">
        <w:rPr>
          <w:rFonts w:ascii="Times New Roman" w:hAnsi="Times New Roman" w:cs="Times New Roman"/>
          <w:lang w:val="ru-RU"/>
        </w:rPr>
        <w:t>Свідоцтво про реєстрацію штабно-табельного предмета з номенклатурним номером НАТО</w:t>
      </w:r>
      <w:r w:rsidRPr="00016233">
        <w:rPr>
          <w:rFonts w:ascii="Times New Roman" w:hAnsi="Times New Roman" w:cs="Times New Roman"/>
          <w:lang w:val="ru-RU"/>
        </w:rPr>
        <w:t xml:space="preserve"> та  Наказ про д</w:t>
      </w:r>
      <w:r w:rsidR="00470223" w:rsidRPr="00016233">
        <w:rPr>
          <w:rFonts w:ascii="Times New Roman" w:hAnsi="Times New Roman" w:cs="Times New Roman"/>
          <w:lang w:val="ru-RU"/>
        </w:rPr>
        <w:t>опуск до експлуатації БпЛА</w:t>
      </w:r>
      <w:r w:rsidRPr="00016233">
        <w:rPr>
          <w:rFonts w:ascii="Times New Roman" w:hAnsi="Times New Roman" w:cs="Times New Roman"/>
          <w:lang w:val="ru-RU"/>
        </w:rPr>
        <w:t>.</w:t>
      </w:r>
    </w:p>
    <w:p w14:paraId="31A41D24" w14:textId="4403467F" w:rsidR="00653526" w:rsidRPr="00016233" w:rsidRDefault="00653526" w:rsidP="00191A58">
      <w:pPr>
        <w:pStyle w:val="a5"/>
        <w:widowControl w:val="0"/>
        <w:numPr>
          <w:ilvl w:val="0"/>
          <w:numId w:val="46"/>
        </w:numPr>
        <w:tabs>
          <w:tab w:val="left" w:pos="426"/>
        </w:tabs>
        <w:suppressAutoHyphens/>
        <w:autoSpaceDN w:val="0"/>
        <w:spacing w:after="0" w:line="240" w:lineRule="auto"/>
        <w:ind w:left="142" w:firstLine="0"/>
        <w:rPr>
          <w:rFonts w:ascii="Times New Roman" w:eastAsia="Arial" w:hAnsi="Times New Roman" w:cs="Tahoma"/>
          <w:kern w:val="3"/>
          <w:lang w:eastAsia="ru-RU" w:bidi="hi-IN"/>
        </w:rPr>
      </w:pPr>
      <w:r w:rsidRPr="00016233">
        <w:rPr>
          <w:rFonts w:ascii="Times New Roman" w:hAnsi="Times New Roman" w:cs="Times New Roman"/>
          <w:lang w:val="ru-RU"/>
        </w:rPr>
        <w:t xml:space="preserve">Зареєстровані Технічні умови </w:t>
      </w:r>
      <w:r w:rsidR="00662DCF" w:rsidRPr="00016233">
        <w:rPr>
          <w:rFonts w:ascii="Times New Roman" w:hAnsi="Times New Roman" w:cs="Times New Roman"/>
          <w:lang w:val="ru-RU"/>
        </w:rPr>
        <w:t>на БпАК відповідно до ДКПП 30.30.32-00.00.</w:t>
      </w:r>
      <w:r w:rsidRPr="00016233">
        <w:rPr>
          <w:rFonts w:ascii="Times New Roman" w:hAnsi="Times New Roman" w:cs="Times New Roman"/>
          <w:lang w:val="ru-RU"/>
        </w:rPr>
        <w:t xml:space="preserve"> </w:t>
      </w:r>
    </w:p>
    <w:p w14:paraId="516277D8" w14:textId="77777777" w:rsidR="00191A58" w:rsidRPr="00016233" w:rsidRDefault="00470223" w:rsidP="00191A58">
      <w:pPr>
        <w:pStyle w:val="a5"/>
        <w:widowControl w:val="0"/>
        <w:numPr>
          <w:ilvl w:val="0"/>
          <w:numId w:val="46"/>
        </w:numPr>
        <w:tabs>
          <w:tab w:val="left" w:pos="426"/>
        </w:tabs>
        <w:suppressAutoHyphens/>
        <w:autoSpaceDN w:val="0"/>
        <w:spacing w:after="0" w:line="240" w:lineRule="auto"/>
        <w:ind w:left="142" w:firstLine="0"/>
        <w:rPr>
          <w:rFonts w:ascii="Times New Roman" w:eastAsia="Arial" w:hAnsi="Times New Roman" w:cs="Tahoma"/>
          <w:kern w:val="3"/>
          <w:lang w:eastAsia="ru-RU" w:bidi="hi-IN"/>
        </w:rPr>
      </w:pPr>
      <w:r w:rsidRPr="00016233">
        <w:rPr>
          <w:rFonts w:ascii="Times New Roman" w:hAnsi="Times New Roman" w:cs="Times New Roman"/>
        </w:rPr>
        <w:t>Надати підвердження виробничих потужностей у вигляді, договора оренди приміщення або підтвердження власного майна.</w:t>
      </w:r>
    </w:p>
    <w:p w14:paraId="7C5B7865" w14:textId="77777777" w:rsidR="00191A58" w:rsidRPr="00016233" w:rsidRDefault="00470223" w:rsidP="00191A58">
      <w:pPr>
        <w:pStyle w:val="a5"/>
        <w:widowControl w:val="0"/>
        <w:numPr>
          <w:ilvl w:val="0"/>
          <w:numId w:val="46"/>
        </w:numPr>
        <w:tabs>
          <w:tab w:val="left" w:pos="426"/>
        </w:tabs>
        <w:suppressAutoHyphens/>
        <w:autoSpaceDN w:val="0"/>
        <w:spacing w:after="0" w:line="240" w:lineRule="auto"/>
        <w:ind w:left="142" w:firstLine="0"/>
        <w:rPr>
          <w:rFonts w:ascii="Times New Roman" w:eastAsia="Arial" w:hAnsi="Times New Roman" w:cs="Tahoma"/>
          <w:kern w:val="3"/>
          <w:lang w:eastAsia="ru-RU" w:bidi="hi-IN"/>
        </w:rPr>
      </w:pPr>
      <w:r w:rsidRPr="00016233">
        <w:rPr>
          <w:rFonts w:ascii="Times New Roman" w:hAnsi="Times New Roman" w:cs="Times New Roman"/>
          <w:lang w:val="ru-RU"/>
        </w:rPr>
        <w:t xml:space="preserve">У вартість </w:t>
      </w:r>
      <w:r w:rsidR="00191A58" w:rsidRPr="00016233">
        <w:rPr>
          <w:rFonts w:ascii="Times New Roman" w:hAnsi="Times New Roman" w:cs="Times New Roman"/>
          <w:lang w:val="ru-RU"/>
        </w:rPr>
        <w:t xml:space="preserve">одного </w:t>
      </w:r>
      <w:r w:rsidRPr="00016233">
        <w:rPr>
          <w:rFonts w:ascii="Times New Roman" w:hAnsi="Times New Roman" w:cs="Times New Roman"/>
          <w:lang w:val="ru-RU"/>
        </w:rPr>
        <w:t xml:space="preserve">БпАК </w:t>
      </w:r>
      <w:r w:rsidR="00191A58" w:rsidRPr="00016233">
        <w:rPr>
          <w:rFonts w:ascii="Times New Roman" w:hAnsi="Times New Roman" w:cs="Times New Roman"/>
          <w:lang w:val="ru-RU"/>
        </w:rPr>
        <w:t xml:space="preserve">повинна </w:t>
      </w:r>
      <w:r w:rsidRPr="00016233">
        <w:rPr>
          <w:rFonts w:ascii="Times New Roman" w:hAnsi="Times New Roman" w:cs="Times New Roman"/>
          <w:lang w:val="ru-RU"/>
        </w:rPr>
        <w:t>входит</w:t>
      </w:r>
      <w:r w:rsidR="00191A58" w:rsidRPr="00016233">
        <w:rPr>
          <w:rFonts w:ascii="Times New Roman" w:hAnsi="Times New Roman" w:cs="Times New Roman"/>
          <w:lang w:val="ru-RU"/>
        </w:rPr>
        <w:t>и</w:t>
      </w:r>
      <w:r w:rsidRPr="00016233">
        <w:rPr>
          <w:rFonts w:ascii="Times New Roman" w:hAnsi="Times New Roman" w:cs="Times New Roman"/>
          <w:lang w:val="ru-RU"/>
        </w:rPr>
        <w:t xml:space="preserve"> </w:t>
      </w:r>
      <w:r w:rsidR="00191A58" w:rsidRPr="00016233">
        <w:rPr>
          <w:rFonts w:ascii="Times New Roman" w:hAnsi="Times New Roman" w:cs="Times New Roman"/>
          <w:lang w:val="ru-RU"/>
        </w:rPr>
        <w:t xml:space="preserve">вартість </w:t>
      </w:r>
      <w:r w:rsidRPr="00016233">
        <w:rPr>
          <w:rFonts w:ascii="Times New Roman" w:hAnsi="Times New Roman" w:cs="Times New Roman"/>
          <w:lang w:val="ru-RU"/>
        </w:rPr>
        <w:t>навчання трьох операторів БпЛА.</w:t>
      </w:r>
    </w:p>
    <w:p w14:paraId="5F986A99" w14:textId="50E39228" w:rsidR="00CA14DF" w:rsidRPr="00016233" w:rsidRDefault="00CA14DF" w:rsidP="00CA14DF">
      <w:pPr>
        <w:pStyle w:val="a5"/>
        <w:numPr>
          <w:ilvl w:val="0"/>
          <w:numId w:val="46"/>
        </w:numPr>
        <w:tabs>
          <w:tab w:val="left" w:pos="567"/>
        </w:tabs>
        <w:spacing w:after="0"/>
        <w:ind w:left="142" w:firstLine="0"/>
        <w:jc w:val="both"/>
        <w:rPr>
          <w:rFonts w:ascii="Times New Roman" w:hAnsi="Times New Roman"/>
          <w:sz w:val="20"/>
          <w:szCs w:val="20"/>
        </w:rPr>
      </w:pPr>
      <w:r w:rsidRPr="00016233">
        <w:rPr>
          <w:rFonts w:ascii="Times New Roman" w:eastAsia="Times New Roman" w:hAnsi="Times New Roman" w:cs="Times New Roman"/>
        </w:rPr>
        <w:t>У разі якщо товар не відповідає технічним вимогам Замовника, Пропозиція відхиляється.</w:t>
      </w:r>
    </w:p>
    <w:p w14:paraId="7929CAF7" w14:textId="77777777" w:rsidR="00191A58" w:rsidRPr="00191A58" w:rsidRDefault="00191A58" w:rsidP="00470223">
      <w:pPr>
        <w:rPr>
          <w:rFonts w:ascii="Times New Roman" w:hAnsi="Times New Roman" w:cs="Times New Roman"/>
        </w:rPr>
      </w:pPr>
    </w:p>
    <w:p w14:paraId="7543C4B2" w14:textId="77777777" w:rsidR="00470223" w:rsidRPr="00191A58" w:rsidRDefault="00470223" w:rsidP="00470223"/>
    <w:p w14:paraId="385AD273" w14:textId="17719A3F" w:rsidR="007A18B9" w:rsidRPr="00191A58" w:rsidRDefault="007A18B9" w:rsidP="00D6369D">
      <w:pPr>
        <w:spacing w:after="0" w:line="240" w:lineRule="auto"/>
        <w:ind w:right="193"/>
        <w:jc w:val="both"/>
        <w:rPr>
          <w:rFonts w:ascii="Times New Roman" w:eastAsia="SimSun" w:hAnsi="Times New Roman" w:cs="Times New Roman"/>
          <w:b/>
          <w:sz w:val="28"/>
          <w:szCs w:val="28"/>
          <w:lang w:eastAsia="ru-RU"/>
        </w:rPr>
      </w:pPr>
    </w:p>
    <w:p w14:paraId="6D0BA5E5" w14:textId="77777777" w:rsidR="00FA4708" w:rsidRPr="009B1D27" w:rsidRDefault="00FA4708" w:rsidP="00FA4708">
      <w:pPr>
        <w:jc w:val="both"/>
        <w:rPr>
          <w:rFonts w:ascii="Times New Roman" w:hAnsi="Times New Roman" w:cs="Times New Roman"/>
          <w:b/>
          <w:bCs/>
          <w:i/>
          <w:iCs/>
        </w:rPr>
      </w:pPr>
      <w:r w:rsidRPr="009B1D27">
        <w:rPr>
          <w:rFonts w:ascii="Times New Roman" w:hAnsi="Times New Roman" w:cs="Times New Roman"/>
          <w:b/>
          <w:bCs/>
          <w:i/>
          <w:iCs/>
        </w:rPr>
        <w:t>* 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слід читати як "або еквівалент".</w:t>
      </w:r>
    </w:p>
    <w:p w14:paraId="2A214384" w14:textId="6DC99C23" w:rsidR="00470223" w:rsidRDefault="00FA4708" w:rsidP="00CA14DF">
      <w:pPr>
        <w:rPr>
          <w:rFonts w:ascii="Times New Roman" w:eastAsia="Times New Roman" w:hAnsi="Times New Roman" w:cs="Times New Roman"/>
          <w:b/>
          <w:sz w:val="24"/>
          <w:szCs w:val="24"/>
          <w:lang w:eastAsia="uk-UA"/>
        </w:rPr>
      </w:pPr>
      <w:r w:rsidRPr="009B1D27">
        <w:rPr>
          <w:rFonts w:ascii="Times New Roman" w:hAnsi="Times New Roman" w:cs="Times New Roman"/>
          <w:b/>
          <w:bCs/>
          <w:i/>
          <w:iCs/>
        </w:rPr>
        <w:t>* Примітка:   Якщо учасник пропонує інший товар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w:t>
      </w:r>
    </w:p>
    <w:p w14:paraId="3B40CE09" w14:textId="77777777" w:rsidR="00931FE3" w:rsidRDefault="00931FE3" w:rsidP="00124609">
      <w:pPr>
        <w:widowControl w:val="0"/>
        <w:spacing w:after="0" w:line="240" w:lineRule="auto"/>
        <w:jc w:val="right"/>
        <w:rPr>
          <w:rFonts w:ascii="Times New Roman" w:eastAsia="Times New Roman" w:hAnsi="Times New Roman" w:cs="Times New Roman"/>
          <w:b/>
          <w:sz w:val="24"/>
          <w:szCs w:val="24"/>
          <w:lang w:eastAsia="uk-UA"/>
        </w:rPr>
      </w:pPr>
    </w:p>
    <w:p w14:paraId="2327A521" w14:textId="4C0D74A5"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Додаток 3</w:t>
      </w:r>
    </w:p>
    <w:p w14:paraId="42F6A620"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14:paraId="0B4FE9E0"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Перелік документів,</w:t>
      </w:r>
    </w:p>
    <w:p w14:paraId="13CBFE76"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які повинні бути завантажені учасником у складі тендерної пропозиції</w:t>
      </w:r>
    </w:p>
    <w:p w14:paraId="13ED9E4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DDEDAF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bookmarkStart w:id="12" w:name="_Hlk2607107"/>
      <w:r w:rsidRPr="00124609">
        <w:rPr>
          <w:rFonts w:ascii="Times New Roman" w:eastAsia="Times New Roman" w:hAnsi="Times New Roman" w:cs="Times New Roman"/>
          <w:b/>
          <w:bCs/>
          <w:sz w:val="24"/>
          <w:szCs w:val="24"/>
        </w:rPr>
        <w:t>1.</w:t>
      </w:r>
      <w:r w:rsidRPr="00124609">
        <w:rPr>
          <w:rFonts w:ascii="Times New Roman" w:eastAsia="Times New Roman" w:hAnsi="Times New Roman" w:cs="Times New Roman"/>
          <w:sz w:val="24"/>
          <w:szCs w:val="24"/>
        </w:rPr>
        <w:t xml:space="preserve"> Інформація та документи, що підтверджують відповідність учасника кваліфікаційним критеріям згідно </w:t>
      </w:r>
      <w:r w:rsidRPr="00124609">
        <w:rPr>
          <w:rFonts w:ascii="Times New Roman" w:eastAsia="Times New Roman" w:hAnsi="Times New Roman" w:cs="Times New Roman"/>
          <w:b/>
          <w:sz w:val="24"/>
          <w:szCs w:val="24"/>
        </w:rPr>
        <w:t>додатку 1 до тендерної документації.</w:t>
      </w:r>
      <w:bookmarkEnd w:id="12"/>
    </w:p>
    <w:p w14:paraId="0983449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BEC4A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2E56B1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2.</w:t>
      </w:r>
      <w:r w:rsidRPr="00124609">
        <w:rPr>
          <w:rFonts w:ascii="Times New Roman" w:eastAsia="Times New Roman" w:hAnsi="Times New Roman" w:cs="Times New Roman"/>
          <w:sz w:val="24"/>
          <w:szCs w:val="24"/>
        </w:rPr>
        <w:t xml:space="preserve"> Інформація про необхідні технічні, якісні та кількісні характеристики предмета закупівлі, а саме:</w:t>
      </w:r>
    </w:p>
    <w:p w14:paraId="364A690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 xml:space="preserve">- </w:t>
      </w:r>
      <w:r w:rsidRPr="00124609">
        <w:rPr>
          <w:rFonts w:ascii="Times New Roman" w:eastAsia="Times New Roman" w:hAnsi="Times New Roman" w:cs="Times New Roman"/>
          <w:sz w:val="24"/>
          <w:szCs w:val="24"/>
        </w:rPr>
        <w:t>згода з умовами та вимогами, які визначені у технічній специфікації (</w:t>
      </w:r>
      <w:r w:rsidRPr="00124609">
        <w:rPr>
          <w:rFonts w:ascii="Times New Roman" w:eastAsia="Times New Roman" w:hAnsi="Times New Roman" w:cs="Times New Roman"/>
          <w:b/>
          <w:sz w:val="24"/>
          <w:szCs w:val="24"/>
        </w:rPr>
        <w:t>додаток 2 до тендерної документації</w:t>
      </w:r>
      <w:r w:rsidRPr="00124609">
        <w:rPr>
          <w:rFonts w:ascii="Times New Roman" w:eastAsia="Times New Roman" w:hAnsi="Times New Roman" w:cs="Times New Roman"/>
          <w:sz w:val="24"/>
          <w:szCs w:val="24"/>
        </w:rPr>
        <w:t>) та гарантування їх виконання у вигляді підписаної технічної специфікації або у вигляді довідки в довільній формі.</w:t>
      </w:r>
    </w:p>
    <w:p w14:paraId="5FAB642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D2DB7E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DF613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3.</w:t>
      </w:r>
      <w:r w:rsidRPr="00124609">
        <w:rPr>
          <w:rFonts w:ascii="Times New Roman" w:eastAsia="Times New Roman" w:hAnsi="Times New Roman" w:cs="Times New Roman"/>
          <w:sz w:val="24"/>
          <w:szCs w:val="24"/>
        </w:rPr>
        <w:t xml:space="preserve"> Документи, що підтверджують </w:t>
      </w:r>
      <w:r w:rsidRPr="00124609">
        <w:rPr>
          <w:rFonts w:ascii="Times New Roman" w:eastAsia="Times New Roman" w:hAnsi="Times New Roman" w:cs="Times New Roman"/>
          <w:b/>
          <w:bCs/>
          <w:sz w:val="24"/>
          <w:szCs w:val="24"/>
        </w:rPr>
        <w:t>повноваження щодо підпису</w:t>
      </w:r>
      <w:r w:rsidRPr="00124609">
        <w:rPr>
          <w:rFonts w:ascii="Times New Roman" w:eastAsia="Times New Roman" w:hAnsi="Times New Roman" w:cs="Times New Roman"/>
          <w:sz w:val="24"/>
          <w:szCs w:val="24"/>
        </w:rPr>
        <w:t xml:space="preserve"> документів тендерної пропозиції та внесення інформації в електронні поля тендерної пропозиції:</w:t>
      </w:r>
    </w:p>
    <w:p w14:paraId="1449BC6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6BCC766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для фізичної особи, у тому числі фізичної особи-підприємця: не вимагається.</w:t>
      </w:r>
    </w:p>
    <w:p w14:paraId="1DE845B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72C7126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lang w:val="ru-RU"/>
        </w:rPr>
        <w:t>4</w:t>
      </w:r>
      <w:r w:rsidRPr="00124609">
        <w:rPr>
          <w:rFonts w:ascii="Times New Roman" w:eastAsia="Times New Roman" w:hAnsi="Times New Roman" w:cs="Times New Roman"/>
          <w:b/>
          <w:bCs/>
          <w:sz w:val="24"/>
          <w:szCs w:val="24"/>
        </w:rPr>
        <w:t>.</w:t>
      </w:r>
      <w:r w:rsidRPr="00124609">
        <w:rPr>
          <w:rFonts w:ascii="Times New Roman" w:eastAsia="Times New Roman" w:hAnsi="Times New Roman" w:cs="Times New Roman"/>
          <w:sz w:val="24"/>
          <w:szCs w:val="24"/>
        </w:rPr>
        <w:t xml:space="preserve"> Відомості про учасника (</w:t>
      </w:r>
      <w:r w:rsidRPr="00124609">
        <w:rPr>
          <w:rFonts w:ascii="Times New Roman" w:eastAsia="Times New Roman" w:hAnsi="Times New Roman" w:cs="Times New Roman"/>
          <w:b/>
          <w:sz w:val="24"/>
          <w:szCs w:val="24"/>
        </w:rPr>
        <w:t>згідно додатку 4</w:t>
      </w:r>
      <w:r w:rsidRPr="00124609">
        <w:rPr>
          <w:rFonts w:ascii="Times New Roman" w:eastAsia="Times New Roman" w:hAnsi="Times New Roman" w:cs="Times New Roman"/>
          <w:sz w:val="24"/>
          <w:szCs w:val="24"/>
        </w:rPr>
        <w:t>).</w:t>
      </w:r>
    </w:p>
    <w:p w14:paraId="5A192D7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12F11B0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lastRenderedPageBreak/>
        <w:t>5.</w:t>
      </w:r>
      <w:r w:rsidRPr="00124609">
        <w:rPr>
          <w:rFonts w:ascii="Times New Roman" w:eastAsia="Times New Roman" w:hAnsi="Times New Roman" w:cs="Times New Roman"/>
          <w:sz w:val="24"/>
          <w:szCs w:val="24"/>
        </w:rPr>
        <w:t xml:space="preserve"> Витяг* </w:t>
      </w:r>
      <w:r w:rsidRPr="00124609">
        <w:rPr>
          <w:rFonts w:ascii="Times New Roman" w:eastAsia="Times New Roman" w:hAnsi="Times New Roman" w:cs="Times New Roman"/>
          <w:b/>
          <w:sz w:val="24"/>
          <w:szCs w:val="24"/>
        </w:rPr>
        <w:t>(повний)</w:t>
      </w:r>
      <w:r w:rsidRPr="00124609">
        <w:rPr>
          <w:rFonts w:ascii="Times New Roman" w:eastAsia="Times New Roman" w:hAnsi="Times New Roman" w:cs="Times New Roman"/>
          <w:sz w:val="24"/>
          <w:szCs w:val="24"/>
        </w:rPr>
        <w:t xml:space="preserve"> з Єдиного державного реєстру юридичних осіб, фізичних осіб - підприємців та громадських формувань із зазначенням дати формування витягу.</w:t>
      </w:r>
    </w:p>
    <w:p w14:paraId="46A5856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6FB6EF3"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b/>
          <w:bCs/>
          <w:sz w:val="24"/>
          <w:szCs w:val="24"/>
          <w:lang w:val="ru-RU"/>
        </w:rPr>
        <w:t>6</w:t>
      </w:r>
      <w:r w:rsidRPr="00124609">
        <w:rPr>
          <w:rFonts w:ascii="Times New Roman" w:eastAsia="Times New Roman" w:hAnsi="Times New Roman" w:cs="Times New Roman"/>
          <w:b/>
          <w:bCs/>
          <w:sz w:val="24"/>
          <w:szCs w:val="24"/>
        </w:rPr>
        <w:t>.</w:t>
      </w:r>
      <w:r w:rsidRPr="00124609">
        <w:rPr>
          <w:rFonts w:ascii="Times New Roman" w:eastAsia="Times New Roman" w:hAnsi="Times New Roman" w:cs="Times New Roman"/>
          <w:sz w:val="24"/>
          <w:szCs w:val="24"/>
        </w:rPr>
        <w:t xml:space="preserve"> Документ про створення об’єднання учасників - </w:t>
      </w:r>
      <w:r w:rsidRPr="00124609">
        <w:rPr>
          <w:rFonts w:ascii="Times New Roman" w:eastAsia="Times New Roman" w:hAnsi="Times New Roman" w:cs="Times New Roman"/>
          <w:i/>
          <w:iCs/>
          <w:sz w:val="24"/>
          <w:szCs w:val="24"/>
        </w:rPr>
        <w:t>якщо пропозиція подається об’єднанням учасників.</w:t>
      </w:r>
    </w:p>
    <w:p w14:paraId="06DC3267"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b/>
          <w:iCs/>
          <w:sz w:val="24"/>
          <w:szCs w:val="24"/>
        </w:rPr>
        <w:t>7.</w:t>
      </w:r>
      <w:r w:rsidRPr="00124609">
        <w:rPr>
          <w:rFonts w:ascii="Times New Roman" w:eastAsia="Times New Roman" w:hAnsi="Times New Roman" w:cs="Times New Roman"/>
          <w:iCs/>
          <w:sz w:val="24"/>
          <w:szCs w:val="24"/>
        </w:rPr>
        <w:t xml:space="preserve"> Проект договору</w:t>
      </w:r>
      <w:r w:rsidRPr="00124609">
        <w:rPr>
          <w:rFonts w:ascii="Times New Roman" w:eastAsia="Times New Roman" w:hAnsi="Times New Roman" w:cs="Times New Roman"/>
          <w:i/>
          <w:iCs/>
          <w:sz w:val="24"/>
          <w:szCs w:val="24"/>
        </w:rPr>
        <w:t xml:space="preserve"> </w:t>
      </w:r>
      <w:r w:rsidRPr="00124609">
        <w:rPr>
          <w:rFonts w:ascii="Times New Roman" w:eastAsia="Times New Roman" w:hAnsi="Times New Roman" w:cs="Times New Roman"/>
          <w:sz w:val="24"/>
          <w:szCs w:val="24"/>
        </w:rPr>
        <w:t>(</w:t>
      </w:r>
      <w:r w:rsidRPr="00124609">
        <w:rPr>
          <w:rFonts w:ascii="Times New Roman" w:eastAsia="Times New Roman" w:hAnsi="Times New Roman" w:cs="Times New Roman"/>
          <w:b/>
          <w:sz w:val="24"/>
          <w:szCs w:val="24"/>
        </w:rPr>
        <w:t>згідно додатку 5</w:t>
      </w:r>
      <w:r w:rsidRPr="00124609">
        <w:rPr>
          <w:rFonts w:ascii="Times New Roman" w:eastAsia="Times New Roman" w:hAnsi="Times New Roman" w:cs="Times New Roman"/>
          <w:sz w:val="24"/>
          <w:szCs w:val="24"/>
        </w:rPr>
        <w:t>).</w:t>
      </w:r>
    </w:p>
    <w:p w14:paraId="48864FE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3B3B9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
          <w:bCs/>
          <w:sz w:val="24"/>
          <w:szCs w:val="24"/>
        </w:rPr>
        <w:t>8.</w:t>
      </w:r>
      <w:r w:rsidRPr="00124609">
        <w:rPr>
          <w:rFonts w:ascii="Times New Roman" w:eastAsia="Times New Roman" w:hAnsi="Times New Roman" w:cs="Times New Roman"/>
          <w:sz w:val="24"/>
          <w:szCs w:val="24"/>
        </w:rPr>
        <w:t xml:space="preserve"> 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00E7894E" w14:textId="77777777" w:rsidR="00124609" w:rsidRPr="00124609" w:rsidRDefault="00124609" w:rsidP="00124609">
      <w:pPr>
        <w:widowControl w:val="0"/>
        <w:spacing w:after="0" w:line="240" w:lineRule="auto"/>
        <w:jc w:val="both"/>
        <w:rPr>
          <w:rFonts w:ascii="Times New Roman" w:eastAsia="Times New Roman" w:hAnsi="Times New Roman" w:cs="Times New Roman"/>
          <w:i/>
          <w:iCs/>
          <w:sz w:val="24"/>
          <w:szCs w:val="24"/>
        </w:rPr>
      </w:pPr>
      <w:r w:rsidRPr="00124609">
        <w:rPr>
          <w:rFonts w:ascii="Times New Roman" w:eastAsia="Times New Roman" w:hAnsi="Times New Roman" w:cs="Times New Roman"/>
          <w:i/>
          <w:iCs/>
          <w:sz w:val="24"/>
          <w:szCs w:val="24"/>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0D14E571" w14:textId="55AB4C90" w:rsidR="00AF6B7A" w:rsidRDefault="00AF6B7A" w:rsidP="00124609">
      <w:pPr>
        <w:widowControl w:val="0"/>
        <w:spacing w:after="0" w:line="240" w:lineRule="auto"/>
        <w:jc w:val="both"/>
        <w:rPr>
          <w:rFonts w:ascii="Times New Roman" w:eastAsia="Times New Roman" w:hAnsi="Times New Roman" w:cs="Times New Roman"/>
          <w:sz w:val="24"/>
          <w:szCs w:val="24"/>
        </w:rPr>
      </w:pPr>
    </w:p>
    <w:p w14:paraId="20E3FA90" w14:textId="56BD9A3F"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2D358C0" w14:textId="28985121" w:rsidR="00470223" w:rsidRDefault="00470223" w:rsidP="00124609">
      <w:pPr>
        <w:widowControl w:val="0"/>
        <w:spacing w:after="0" w:line="240" w:lineRule="auto"/>
        <w:jc w:val="both"/>
        <w:rPr>
          <w:rFonts w:ascii="Times New Roman" w:eastAsia="Times New Roman" w:hAnsi="Times New Roman" w:cs="Times New Roman"/>
          <w:sz w:val="24"/>
          <w:szCs w:val="24"/>
        </w:rPr>
      </w:pPr>
    </w:p>
    <w:p w14:paraId="766D318E" w14:textId="76CE75EB" w:rsidR="00470223" w:rsidRDefault="00470223" w:rsidP="00124609">
      <w:pPr>
        <w:widowControl w:val="0"/>
        <w:spacing w:after="0" w:line="240" w:lineRule="auto"/>
        <w:jc w:val="both"/>
        <w:rPr>
          <w:rFonts w:ascii="Times New Roman" w:eastAsia="Times New Roman" w:hAnsi="Times New Roman" w:cs="Times New Roman"/>
          <w:sz w:val="24"/>
          <w:szCs w:val="24"/>
        </w:rPr>
      </w:pPr>
    </w:p>
    <w:p w14:paraId="698EB5A6" w14:textId="6AC16CB0" w:rsidR="00470223" w:rsidRDefault="00470223" w:rsidP="00124609">
      <w:pPr>
        <w:widowControl w:val="0"/>
        <w:spacing w:after="0" w:line="240" w:lineRule="auto"/>
        <w:jc w:val="both"/>
        <w:rPr>
          <w:rFonts w:ascii="Times New Roman" w:eastAsia="Times New Roman" w:hAnsi="Times New Roman" w:cs="Times New Roman"/>
          <w:sz w:val="24"/>
          <w:szCs w:val="24"/>
        </w:rPr>
      </w:pPr>
    </w:p>
    <w:p w14:paraId="197399AB" w14:textId="5A08C930" w:rsidR="00470223" w:rsidRDefault="00470223" w:rsidP="00124609">
      <w:pPr>
        <w:widowControl w:val="0"/>
        <w:spacing w:after="0" w:line="240" w:lineRule="auto"/>
        <w:jc w:val="both"/>
        <w:rPr>
          <w:rFonts w:ascii="Times New Roman" w:eastAsia="Times New Roman" w:hAnsi="Times New Roman" w:cs="Times New Roman"/>
          <w:sz w:val="24"/>
          <w:szCs w:val="24"/>
        </w:rPr>
      </w:pPr>
    </w:p>
    <w:p w14:paraId="1E1B18F8" w14:textId="3A789AE2" w:rsidR="00470223" w:rsidRDefault="00470223" w:rsidP="00124609">
      <w:pPr>
        <w:widowControl w:val="0"/>
        <w:spacing w:after="0" w:line="240" w:lineRule="auto"/>
        <w:jc w:val="both"/>
        <w:rPr>
          <w:rFonts w:ascii="Times New Roman" w:eastAsia="Times New Roman" w:hAnsi="Times New Roman" w:cs="Times New Roman"/>
          <w:sz w:val="24"/>
          <w:szCs w:val="24"/>
        </w:rPr>
      </w:pPr>
    </w:p>
    <w:p w14:paraId="3FDA9C74" w14:textId="78C21015" w:rsidR="00470223" w:rsidRDefault="00470223" w:rsidP="00124609">
      <w:pPr>
        <w:widowControl w:val="0"/>
        <w:spacing w:after="0" w:line="240" w:lineRule="auto"/>
        <w:jc w:val="both"/>
        <w:rPr>
          <w:rFonts w:ascii="Times New Roman" w:eastAsia="Times New Roman" w:hAnsi="Times New Roman" w:cs="Times New Roman"/>
          <w:sz w:val="24"/>
          <w:szCs w:val="24"/>
        </w:rPr>
      </w:pPr>
    </w:p>
    <w:p w14:paraId="47EFF3F5" w14:textId="356643BE" w:rsidR="00470223" w:rsidRDefault="00470223" w:rsidP="00124609">
      <w:pPr>
        <w:widowControl w:val="0"/>
        <w:spacing w:after="0" w:line="240" w:lineRule="auto"/>
        <w:jc w:val="both"/>
        <w:rPr>
          <w:rFonts w:ascii="Times New Roman" w:eastAsia="Times New Roman" w:hAnsi="Times New Roman" w:cs="Times New Roman"/>
          <w:sz w:val="24"/>
          <w:szCs w:val="24"/>
        </w:rPr>
      </w:pPr>
    </w:p>
    <w:p w14:paraId="2F41AA8A" w14:textId="0B176400" w:rsidR="00470223" w:rsidRDefault="00470223" w:rsidP="00124609">
      <w:pPr>
        <w:widowControl w:val="0"/>
        <w:spacing w:after="0" w:line="240" w:lineRule="auto"/>
        <w:jc w:val="both"/>
        <w:rPr>
          <w:rFonts w:ascii="Times New Roman" w:eastAsia="Times New Roman" w:hAnsi="Times New Roman" w:cs="Times New Roman"/>
          <w:sz w:val="24"/>
          <w:szCs w:val="24"/>
        </w:rPr>
      </w:pPr>
    </w:p>
    <w:p w14:paraId="1B6418A3" w14:textId="6B866245" w:rsidR="00470223" w:rsidRDefault="00470223" w:rsidP="00124609">
      <w:pPr>
        <w:widowControl w:val="0"/>
        <w:spacing w:after="0" w:line="240" w:lineRule="auto"/>
        <w:jc w:val="both"/>
        <w:rPr>
          <w:rFonts w:ascii="Times New Roman" w:eastAsia="Times New Roman" w:hAnsi="Times New Roman" w:cs="Times New Roman"/>
          <w:sz w:val="24"/>
          <w:szCs w:val="24"/>
        </w:rPr>
      </w:pPr>
    </w:p>
    <w:p w14:paraId="1D74D480" w14:textId="723F1A9F" w:rsidR="00470223" w:rsidRDefault="00470223" w:rsidP="00124609">
      <w:pPr>
        <w:widowControl w:val="0"/>
        <w:spacing w:after="0" w:line="240" w:lineRule="auto"/>
        <w:jc w:val="both"/>
        <w:rPr>
          <w:rFonts w:ascii="Times New Roman" w:eastAsia="Times New Roman" w:hAnsi="Times New Roman" w:cs="Times New Roman"/>
          <w:sz w:val="24"/>
          <w:szCs w:val="24"/>
        </w:rPr>
      </w:pPr>
    </w:p>
    <w:p w14:paraId="79ED3E2B" w14:textId="2EF530A0" w:rsidR="00470223" w:rsidRDefault="00470223" w:rsidP="00124609">
      <w:pPr>
        <w:widowControl w:val="0"/>
        <w:spacing w:after="0" w:line="240" w:lineRule="auto"/>
        <w:jc w:val="both"/>
        <w:rPr>
          <w:rFonts w:ascii="Times New Roman" w:eastAsia="Times New Roman" w:hAnsi="Times New Roman" w:cs="Times New Roman"/>
          <w:sz w:val="24"/>
          <w:szCs w:val="24"/>
        </w:rPr>
      </w:pPr>
    </w:p>
    <w:p w14:paraId="0F574790" w14:textId="77777777" w:rsidR="00470223" w:rsidRDefault="00470223" w:rsidP="00124609">
      <w:pPr>
        <w:widowControl w:val="0"/>
        <w:spacing w:after="0" w:line="240" w:lineRule="auto"/>
        <w:jc w:val="both"/>
        <w:rPr>
          <w:rFonts w:ascii="Times New Roman" w:eastAsia="Times New Roman" w:hAnsi="Times New Roman" w:cs="Times New Roman"/>
          <w:sz w:val="24"/>
          <w:szCs w:val="24"/>
        </w:rPr>
      </w:pPr>
    </w:p>
    <w:p w14:paraId="6CCBB941" w14:textId="77777777" w:rsidR="00D6369D" w:rsidRPr="00124609" w:rsidRDefault="00D6369D" w:rsidP="00124609">
      <w:pPr>
        <w:widowControl w:val="0"/>
        <w:spacing w:after="0" w:line="240" w:lineRule="auto"/>
        <w:jc w:val="both"/>
        <w:rPr>
          <w:rFonts w:ascii="Times New Roman" w:eastAsia="Times New Roman" w:hAnsi="Times New Roman" w:cs="Times New Roman"/>
          <w:sz w:val="24"/>
          <w:szCs w:val="24"/>
        </w:rPr>
      </w:pPr>
    </w:p>
    <w:p w14:paraId="6CE24110"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Додаток 4</w:t>
      </w:r>
    </w:p>
    <w:p w14:paraId="3EE6E9FD"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p w14:paraId="3BAB6D65"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Відомості про учасника</w:t>
      </w:r>
    </w:p>
    <w:p w14:paraId="3A90976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80D30D8"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Повна наз</w:t>
      </w:r>
      <w:r>
        <w:rPr>
          <w:rFonts w:ascii="Times New Roman" w:eastAsia="Times New Roman" w:hAnsi="Times New Roman" w:cs="Times New Roman"/>
          <w:sz w:val="24"/>
          <w:szCs w:val="24"/>
        </w:rPr>
        <w:t>ва учасника: _</w:t>
      </w:r>
      <w:r w:rsidRPr="00124609">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____________________</w:t>
      </w:r>
      <w:r w:rsidRPr="00124609">
        <w:rPr>
          <w:rFonts w:ascii="Times New Roman" w:eastAsia="Times New Roman" w:hAnsi="Times New Roman" w:cs="Times New Roman"/>
          <w:sz w:val="24"/>
          <w:szCs w:val="24"/>
        </w:rPr>
        <w:t>_</w:t>
      </w:r>
    </w:p>
    <w:p w14:paraId="0D17B3ED"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Місцезнаходження: ________________________________</w:t>
      </w:r>
      <w:r>
        <w:rPr>
          <w:rFonts w:ascii="Times New Roman" w:eastAsia="Times New Roman" w:hAnsi="Times New Roman" w:cs="Times New Roman"/>
          <w:sz w:val="24"/>
          <w:szCs w:val="24"/>
        </w:rPr>
        <w:t>__________</w:t>
      </w:r>
    </w:p>
    <w:p w14:paraId="615E3C53"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Поштова адреса: __________________________________</w:t>
      </w:r>
      <w:r>
        <w:rPr>
          <w:rFonts w:ascii="Times New Roman" w:eastAsia="Times New Roman" w:hAnsi="Times New Roman" w:cs="Times New Roman"/>
          <w:sz w:val="24"/>
          <w:szCs w:val="24"/>
        </w:rPr>
        <w:t>___________</w:t>
      </w:r>
    </w:p>
    <w:p w14:paraId="773D22F3"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Банківські реквізити обслуговуючого банку: __________</w:t>
      </w:r>
      <w:r>
        <w:rPr>
          <w:rFonts w:ascii="Times New Roman" w:eastAsia="Times New Roman" w:hAnsi="Times New Roman" w:cs="Times New Roman"/>
          <w:sz w:val="24"/>
          <w:szCs w:val="24"/>
        </w:rPr>
        <w:t>__________</w:t>
      </w:r>
    </w:p>
    <w:p w14:paraId="7F72CC92"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Код ЄДРПОУ: ____</w:t>
      </w:r>
      <w:r>
        <w:rPr>
          <w:rFonts w:ascii="Times New Roman" w:eastAsia="Times New Roman" w:hAnsi="Times New Roman" w:cs="Times New Roman"/>
          <w:sz w:val="24"/>
          <w:szCs w:val="24"/>
        </w:rPr>
        <w:t>______________</w:t>
      </w:r>
    </w:p>
    <w:p w14:paraId="721EE676"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Індивідуальний податковий номер: __________________</w:t>
      </w:r>
      <w:r>
        <w:rPr>
          <w:rFonts w:ascii="Times New Roman" w:eastAsia="Times New Roman" w:hAnsi="Times New Roman" w:cs="Times New Roman"/>
          <w:sz w:val="24"/>
          <w:szCs w:val="24"/>
        </w:rPr>
        <w:t>________________</w:t>
      </w:r>
    </w:p>
    <w:p w14:paraId="267C2C96"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Статус платника податку: __________________________</w:t>
      </w:r>
      <w:r>
        <w:rPr>
          <w:rFonts w:ascii="Times New Roman" w:eastAsia="Times New Roman" w:hAnsi="Times New Roman" w:cs="Times New Roman"/>
          <w:sz w:val="24"/>
          <w:szCs w:val="24"/>
        </w:rPr>
        <w:t>_________________</w:t>
      </w:r>
    </w:p>
    <w:p w14:paraId="04C749BE"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Контактний номер телефону (телефаксу):_____________</w:t>
      </w:r>
      <w:r>
        <w:rPr>
          <w:rFonts w:ascii="Times New Roman" w:eastAsia="Times New Roman" w:hAnsi="Times New Roman" w:cs="Times New Roman"/>
          <w:sz w:val="24"/>
          <w:szCs w:val="24"/>
        </w:rPr>
        <w:t>____________________</w:t>
      </w:r>
    </w:p>
    <w:p w14:paraId="6C64A9EE"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Е-mail: ___________________________________________</w:t>
      </w:r>
      <w:r>
        <w:rPr>
          <w:rFonts w:ascii="Times New Roman" w:eastAsia="Times New Roman" w:hAnsi="Times New Roman" w:cs="Times New Roman"/>
          <w:sz w:val="24"/>
          <w:szCs w:val="24"/>
        </w:rPr>
        <w:t>_______________</w:t>
      </w:r>
    </w:p>
    <w:p w14:paraId="6CD7FA3B"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Відомості про підписанта договору (посада, ПІБ): ______</w:t>
      </w:r>
      <w:r>
        <w:rPr>
          <w:rFonts w:ascii="Times New Roman" w:eastAsia="Times New Roman" w:hAnsi="Times New Roman" w:cs="Times New Roman"/>
          <w:sz w:val="24"/>
          <w:szCs w:val="24"/>
        </w:rPr>
        <w:t>_______________________</w:t>
      </w:r>
    </w:p>
    <w:p w14:paraId="34A7A37E" w14:textId="77777777" w:rsidR="00124609" w:rsidRPr="00124609" w:rsidRDefault="00124609" w:rsidP="00124609">
      <w:pPr>
        <w:widowControl w:val="0"/>
        <w:numPr>
          <w:ilvl w:val="0"/>
          <w:numId w:val="13"/>
        </w:numPr>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Відомості про підписанта документів тендерної пропозиції (посада, ПІБ): ____________________</w:t>
      </w:r>
      <w:r>
        <w:rPr>
          <w:rFonts w:ascii="Times New Roman" w:eastAsia="Times New Roman" w:hAnsi="Times New Roman" w:cs="Times New Roman"/>
          <w:sz w:val="24"/>
          <w:szCs w:val="24"/>
        </w:rPr>
        <w:t>__________</w:t>
      </w:r>
    </w:p>
    <w:p w14:paraId="1E37EE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w:t>
      </w:r>
      <w:r w:rsidRPr="00124609">
        <w:rPr>
          <w:rFonts w:ascii="Times New Roman" w:eastAsia="Times New Roman" w:hAnsi="Times New Roman" w:cs="Times New Roman"/>
          <w:sz w:val="24"/>
          <w:szCs w:val="24"/>
        </w:rPr>
        <w:t>______________________________________________________</w:t>
      </w:r>
    </w:p>
    <w:p w14:paraId="62C809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F289D0D" w14:textId="77777777" w:rsidR="00124609" w:rsidRPr="00124609" w:rsidRDefault="00124609" w:rsidP="00124609">
      <w:pPr>
        <w:widowControl w:val="0"/>
        <w:spacing w:after="0" w:line="240" w:lineRule="auto"/>
        <w:jc w:val="both"/>
        <w:rPr>
          <w:rFonts w:ascii="Times New Roman" w:eastAsia="Times New Roman" w:hAnsi="Times New Roman" w:cs="Times New Roman"/>
          <w:bCs/>
          <w:sz w:val="24"/>
          <w:szCs w:val="24"/>
        </w:rPr>
      </w:pPr>
      <w:r w:rsidRPr="00124609">
        <w:rPr>
          <w:rFonts w:ascii="Times New Roman" w:eastAsia="Times New Roman" w:hAnsi="Times New Roman" w:cs="Times New Roman"/>
          <w:bCs/>
          <w:sz w:val="24"/>
          <w:szCs w:val="24"/>
        </w:rPr>
        <w:t>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14:paraId="441DB5B8" w14:textId="77777777" w:rsidR="00124609" w:rsidRPr="00124609" w:rsidRDefault="00124609" w:rsidP="00124609">
      <w:pPr>
        <w:widowControl w:val="0"/>
        <w:spacing w:after="0" w:line="240" w:lineRule="auto"/>
        <w:jc w:val="both"/>
        <w:rPr>
          <w:rFonts w:ascii="Times New Roman" w:eastAsia="Times New Roman" w:hAnsi="Times New Roman" w:cs="Times New Roman"/>
          <w:bCs/>
          <w:sz w:val="24"/>
          <w:szCs w:val="24"/>
        </w:rPr>
      </w:pPr>
      <w:r w:rsidRPr="00124609">
        <w:rPr>
          <w:rFonts w:ascii="Times New Roman" w:eastAsia="Times New Roman" w:hAnsi="Times New Roman" w:cs="Times New Roman"/>
          <w:bCs/>
          <w:sz w:val="24"/>
          <w:szCs w:val="24"/>
        </w:rPr>
        <w:tab/>
        <w:t xml:space="preserve">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w:t>
      </w:r>
      <w:r w:rsidRPr="00124609">
        <w:rPr>
          <w:rFonts w:ascii="Times New Roman" w:eastAsia="Times New Roman" w:hAnsi="Times New Roman" w:cs="Times New Roman"/>
          <w:bCs/>
          <w:sz w:val="24"/>
          <w:szCs w:val="24"/>
        </w:rPr>
        <w:lastRenderedPageBreak/>
        <w:t>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42D11DF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tbl>
      <w:tblPr>
        <w:tblStyle w:val="13"/>
        <w:tblW w:w="10020" w:type="dxa"/>
        <w:jc w:val="center"/>
        <w:tblInd w:w="0" w:type="dxa"/>
        <w:tblLayout w:type="fixed"/>
        <w:tblLook w:val="0400" w:firstRow="0" w:lastRow="0" w:firstColumn="0" w:lastColumn="0" w:noHBand="0" w:noVBand="1"/>
      </w:tblPr>
      <w:tblGrid>
        <w:gridCol w:w="3340"/>
        <w:gridCol w:w="3340"/>
        <w:gridCol w:w="3340"/>
      </w:tblGrid>
      <w:tr w:rsidR="00124609" w:rsidRPr="00124609" w14:paraId="5BEE37F3" w14:textId="77777777" w:rsidTr="00D6369D">
        <w:trPr>
          <w:jc w:val="center"/>
        </w:trPr>
        <w:tc>
          <w:tcPr>
            <w:tcW w:w="3342" w:type="dxa"/>
            <w:hideMark/>
          </w:tcPr>
          <w:p w14:paraId="6B76BF67"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hideMark/>
          </w:tcPr>
          <w:p w14:paraId="4599C13D"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c>
          <w:tcPr>
            <w:tcW w:w="3341" w:type="dxa"/>
            <w:hideMark/>
          </w:tcPr>
          <w:p w14:paraId="36970D83" w14:textId="77777777" w:rsidR="00124609" w:rsidRPr="00124609" w:rsidRDefault="00124609" w:rsidP="00124609">
            <w:pPr>
              <w:widowControl w:val="0"/>
              <w:spacing w:line="240" w:lineRule="auto"/>
              <w:contextualSpacing w:val="0"/>
              <w:jc w:val="both"/>
              <w:rPr>
                <w:sz w:val="24"/>
                <w:szCs w:val="24"/>
              </w:rPr>
            </w:pPr>
            <w:r w:rsidRPr="00124609">
              <w:rPr>
                <w:sz w:val="24"/>
                <w:szCs w:val="24"/>
              </w:rPr>
              <w:t>________________________</w:t>
            </w:r>
          </w:p>
        </w:tc>
      </w:tr>
      <w:tr w:rsidR="00124609" w:rsidRPr="00124609" w14:paraId="42ED8F72" w14:textId="77777777" w:rsidTr="00D6369D">
        <w:trPr>
          <w:jc w:val="center"/>
        </w:trPr>
        <w:tc>
          <w:tcPr>
            <w:tcW w:w="3342" w:type="dxa"/>
            <w:hideMark/>
          </w:tcPr>
          <w:p w14:paraId="5CE54B8E"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посада уповноваженої особи Учасника</w:t>
            </w:r>
          </w:p>
        </w:tc>
        <w:tc>
          <w:tcPr>
            <w:tcW w:w="3341" w:type="dxa"/>
            <w:hideMark/>
          </w:tcPr>
          <w:p w14:paraId="63905E1A" w14:textId="77777777" w:rsidR="00124609" w:rsidRPr="00124609" w:rsidRDefault="00124609" w:rsidP="00124609">
            <w:pPr>
              <w:widowControl w:val="0"/>
              <w:spacing w:line="240" w:lineRule="auto"/>
              <w:contextualSpacing w:val="0"/>
              <w:jc w:val="both"/>
              <w:rPr>
                <w:i/>
                <w:sz w:val="24"/>
                <w:szCs w:val="24"/>
              </w:rPr>
            </w:pPr>
            <w:r w:rsidRPr="00124609">
              <w:rPr>
                <w:i/>
                <w:sz w:val="24"/>
                <w:szCs w:val="24"/>
              </w:rPr>
              <w:t xml:space="preserve">підпис та печатка </w:t>
            </w:r>
          </w:p>
          <w:p w14:paraId="3476EB48"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(за наявності)</w:t>
            </w:r>
          </w:p>
        </w:tc>
        <w:tc>
          <w:tcPr>
            <w:tcW w:w="3341" w:type="dxa"/>
            <w:hideMark/>
          </w:tcPr>
          <w:p w14:paraId="512CE8D8" w14:textId="77777777" w:rsidR="00124609" w:rsidRPr="00124609" w:rsidRDefault="00124609" w:rsidP="00124609">
            <w:pPr>
              <w:widowControl w:val="0"/>
              <w:spacing w:line="240" w:lineRule="auto"/>
              <w:contextualSpacing w:val="0"/>
              <w:jc w:val="both"/>
              <w:rPr>
                <w:sz w:val="24"/>
                <w:szCs w:val="24"/>
              </w:rPr>
            </w:pPr>
            <w:r w:rsidRPr="00124609">
              <w:rPr>
                <w:i/>
                <w:sz w:val="24"/>
                <w:szCs w:val="24"/>
              </w:rPr>
              <w:t>прізвище, ініціали</w:t>
            </w:r>
          </w:p>
        </w:tc>
      </w:tr>
    </w:tbl>
    <w:p w14:paraId="2EA4CE4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03892BD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4062BE1A"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br w:type="page"/>
      </w:r>
      <w:bookmarkStart w:id="13" w:name="_Hlk117617462"/>
      <w:r w:rsidRPr="00124609">
        <w:rPr>
          <w:rFonts w:ascii="Times New Roman" w:eastAsia="Times New Roman" w:hAnsi="Times New Roman" w:cs="Times New Roman"/>
          <w:b/>
          <w:sz w:val="24"/>
          <w:szCs w:val="24"/>
        </w:rPr>
        <w:lastRenderedPageBreak/>
        <w:t>Додаток 5</w:t>
      </w:r>
    </w:p>
    <w:p w14:paraId="2723C8BC" w14:textId="77777777" w:rsidR="00124609" w:rsidRPr="00124609" w:rsidRDefault="00124609" w:rsidP="00124609">
      <w:pPr>
        <w:widowControl w:val="0"/>
        <w:spacing w:after="0" w:line="240" w:lineRule="auto"/>
        <w:jc w:val="right"/>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до тендерної документації</w:t>
      </w:r>
    </w:p>
    <w:bookmarkEnd w:id="13"/>
    <w:p w14:paraId="68AF5F29" w14:textId="77777777" w:rsidR="00124609" w:rsidRPr="00124609" w:rsidRDefault="00124609" w:rsidP="007E55CB">
      <w:pPr>
        <w:widowControl w:val="0"/>
        <w:spacing w:after="0" w:line="240" w:lineRule="auto"/>
        <w:rPr>
          <w:rFonts w:ascii="Times New Roman" w:eastAsia="Times New Roman" w:hAnsi="Times New Roman" w:cs="Times New Roman"/>
          <w:sz w:val="24"/>
          <w:szCs w:val="24"/>
        </w:rPr>
      </w:pPr>
    </w:p>
    <w:p w14:paraId="2AE2875B" w14:textId="77777777" w:rsidR="00124609" w:rsidRPr="00124609" w:rsidRDefault="00124609" w:rsidP="00124609">
      <w:pPr>
        <w:widowControl w:val="0"/>
        <w:spacing w:after="0" w:line="240" w:lineRule="auto"/>
        <w:jc w:val="center"/>
        <w:rPr>
          <w:rFonts w:ascii="Times New Roman" w:eastAsia="Times New Roman" w:hAnsi="Times New Roman" w:cs="Times New Roman"/>
          <w:b/>
          <w:bCs/>
          <w:sz w:val="24"/>
          <w:szCs w:val="24"/>
        </w:rPr>
      </w:pPr>
    </w:p>
    <w:p w14:paraId="4F6F7145"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ПРОЕКТ ДОГОВОРУ № _____</w:t>
      </w:r>
    </w:p>
    <w:p w14:paraId="039A9BC1" w14:textId="174A0B6A" w:rsidR="00FA59DA" w:rsidRPr="001A0580" w:rsidRDefault="00FA59DA" w:rsidP="00FA59DA">
      <w:pPr>
        <w:spacing w:after="0" w:line="240" w:lineRule="auto"/>
        <w:ind w:firstLine="708"/>
        <w:jc w:val="both"/>
        <w:rPr>
          <w:rFonts w:ascii="Times New Roman" w:eastAsia="Times New Roman" w:hAnsi="Times New Roman" w:cs="Times New Roman"/>
          <w:sz w:val="24"/>
          <w:szCs w:val="24"/>
          <w:lang w:eastAsia="ru-RU"/>
        </w:rPr>
      </w:pPr>
    </w:p>
    <w:p w14:paraId="406C77A2" w14:textId="77777777" w:rsidR="00470223" w:rsidRDefault="00470223" w:rsidP="00470223">
      <w:pPr>
        <w:spacing w:after="0" w:line="240" w:lineRule="auto"/>
        <w:ind w:firstLine="708"/>
        <w:jc w:val="both"/>
        <w:rPr>
          <w:rFonts w:ascii="Times New Roman" w:eastAsia="Times New Roman" w:hAnsi="Times New Roman" w:cs="Times New Roman"/>
          <w:sz w:val="24"/>
          <w:szCs w:val="24"/>
          <w:lang w:eastAsia="ru-RU"/>
        </w:rPr>
      </w:pPr>
      <w:r w:rsidRPr="00066930">
        <w:rPr>
          <w:rFonts w:ascii="Times New Roman" w:eastAsia="Times New Roman" w:hAnsi="Times New Roman" w:cs="Times New Roman"/>
          <w:b/>
          <w:iCs/>
          <w:lang w:eastAsia="ru-RU"/>
        </w:rPr>
        <w:t xml:space="preserve">Головне управління Національної поліції у м. Києві, </w:t>
      </w:r>
      <w:r w:rsidRPr="00066930">
        <w:rPr>
          <w:rFonts w:ascii="Times New Roman" w:eastAsia="Times New Roman" w:hAnsi="Times New Roman" w:cs="Times New Roman"/>
          <w:bCs/>
          <w:iCs/>
          <w:lang w:eastAsia="ru-RU"/>
        </w:rPr>
        <w:t>в особі</w:t>
      </w:r>
      <w:r w:rsidRPr="00066930">
        <w:rPr>
          <w:rFonts w:ascii="Times New Roman" w:eastAsia="Times New Roman" w:hAnsi="Times New Roman" w:cs="Times New Roman"/>
          <w:sz w:val="24"/>
          <w:szCs w:val="24"/>
          <w:lang w:eastAsia="ru-RU"/>
        </w:rPr>
        <w:t xml:space="preserve"> заступника начальника Головного управління Національної поліції у м. Києві, полковника поліції </w:t>
      </w:r>
      <w:r w:rsidRPr="00066930">
        <w:rPr>
          <w:rFonts w:ascii="Times New Roman" w:eastAsia="Times New Roman" w:hAnsi="Times New Roman" w:cs="Times New Roman"/>
          <w:iCs/>
          <w:sz w:val="24"/>
          <w:szCs w:val="24"/>
          <w:lang w:eastAsia="ru-RU"/>
        </w:rPr>
        <w:t xml:space="preserve">Полієнка Тараса Івановича, який діє на підставі довіреності від </w:t>
      </w:r>
      <w:r w:rsidRPr="000E7E78">
        <w:rPr>
          <w:rFonts w:ascii="Times New Roman" w:eastAsia="Times New Roman" w:hAnsi="Times New Roman" w:cs="Times New Roman"/>
          <w:iCs/>
          <w:sz w:val="24"/>
          <w:szCs w:val="24"/>
          <w:lang w:eastAsia="ru-RU"/>
        </w:rPr>
        <w:t>20</w:t>
      </w:r>
      <w:r w:rsidRPr="00066930">
        <w:rPr>
          <w:rFonts w:ascii="Times New Roman" w:eastAsia="Times New Roman" w:hAnsi="Times New Roman" w:cs="Times New Roman"/>
          <w:iCs/>
          <w:sz w:val="24"/>
          <w:szCs w:val="24"/>
          <w:lang w:eastAsia="ru-RU"/>
        </w:rPr>
        <w:t>.0</w:t>
      </w:r>
      <w:r w:rsidRPr="000E7E78">
        <w:rPr>
          <w:rFonts w:ascii="Times New Roman" w:eastAsia="Times New Roman" w:hAnsi="Times New Roman" w:cs="Times New Roman"/>
          <w:iCs/>
          <w:sz w:val="24"/>
          <w:szCs w:val="24"/>
          <w:lang w:eastAsia="ru-RU"/>
        </w:rPr>
        <w:t>9</w:t>
      </w:r>
      <w:r w:rsidRPr="00066930">
        <w:rPr>
          <w:rFonts w:ascii="Times New Roman" w:eastAsia="Times New Roman" w:hAnsi="Times New Roman" w:cs="Times New Roman"/>
          <w:iCs/>
          <w:sz w:val="24"/>
          <w:szCs w:val="24"/>
          <w:lang w:eastAsia="ru-RU"/>
        </w:rPr>
        <w:t xml:space="preserve">.2023 року № </w:t>
      </w:r>
      <w:r w:rsidRPr="000E7E78">
        <w:rPr>
          <w:rFonts w:ascii="Times New Roman" w:eastAsia="Times New Roman" w:hAnsi="Times New Roman" w:cs="Times New Roman"/>
          <w:iCs/>
          <w:sz w:val="24"/>
          <w:szCs w:val="24"/>
          <w:lang w:eastAsia="ru-RU"/>
        </w:rPr>
        <w:t>5592</w:t>
      </w:r>
      <w:r w:rsidRPr="00066930">
        <w:rPr>
          <w:rFonts w:ascii="Times New Roman" w:eastAsia="Times New Roman" w:hAnsi="Times New Roman" w:cs="Times New Roman"/>
          <w:iCs/>
          <w:sz w:val="24"/>
          <w:szCs w:val="24"/>
          <w:lang w:eastAsia="ru-RU"/>
        </w:rPr>
        <w:t>/125/01/13-2023</w:t>
      </w:r>
      <w:r w:rsidRPr="00066930">
        <w:rPr>
          <w:rFonts w:ascii="Times New Roman" w:eastAsia="Times New Roman" w:hAnsi="Times New Roman" w:cs="Times New Roman"/>
          <w:b/>
          <w:iCs/>
          <w:lang w:eastAsia="ru-RU"/>
        </w:rPr>
        <w:t xml:space="preserve"> </w:t>
      </w:r>
      <w:r w:rsidRPr="001A0580">
        <w:rPr>
          <w:rFonts w:ascii="Times New Roman" w:eastAsia="Times New Roman" w:hAnsi="Times New Roman" w:cs="Times New Roman"/>
          <w:sz w:val="24"/>
          <w:szCs w:val="24"/>
          <w:lang w:eastAsia="ru-RU"/>
        </w:rPr>
        <w:t>з однієї сторони</w:t>
      </w:r>
      <w:r>
        <w:rPr>
          <w:rFonts w:ascii="Times New Roman" w:eastAsia="Times New Roman" w:hAnsi="Times New Roman" w:cs="Times New Roman"/>
          <w:sz w:val="24"/>
          <w:szCs w:val="24"/>
          <w:lang w:eastAsia="ru-RU"/>
        </w:rPr>
        <w:t xml:space="preserve"> (далі - </w:t>
      </w:r>
      <w:r w:rsidRPr="003D5182">
        <w:rPr>
          <w:rFonts w:ascii="Times New Roman" w:eastAsia="Times New Roman" w:hAnsi="Times New Roman" w:cs="Times New Roman"/>
          <w:b/>
          <w:bCs/>
          <w:sz w:val="24"/>
          <w:szCs w:val="24"/>
          <w:lang w:eastAsia="ru-RU"/>
        </w:rPr>
        <w:t>Покупець</w:t>
      </w:r>
      <w:r>
        <w:rPr>
          <w:rFonts w:ascii="Times New Roman" w:eastAsia="Times New Roman" w:hAnsi="Times New Roman" w:cs="Times New Roman"/>
          <w:sz w:val="24"/>
          <w:szCs w:val="24"/>
          <w:lang w:eastAsia="ru-RU"/>
        </w:rPr>
        <w:t>)</w:t>
      </w:r>
      <w:r w:rsidRPr="001A0580">
        <w:rPr>
          <w:rFonts w:ascii="Times New Roman" w:eastAsia="Times New Roman" w:hAnsi="Times New Roman" w:cs="Times New Roman"/>
          <w:sz w:val="24"/>
          <w:szCs w:val="24"/>
          <w:lang w:eastAsia="ru-RU"/>
        </w:rPr>
        <w:t xml:space="preserve">, та </w:t>
      </w:r>
    </w:p>
    <w:p w14:paraId="1C364C8F" w14:textId="10B7F35A" w:rsidR="00470223" w:rsidRPr="00757B73" w:rsidRDefault="00717765" w:rsidP="0047022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rPr>
        <w:t>_____________</w:t>
      </w:r>
      <w:r w:rsidR="00470223" w:rsidRPr="001A0580">
        <w:rPr>
          <w:rFonts w:ascii="Times New Roman" w:eastAsia="Times New Roman" w:hAnsi="Times New Roman" w:cs="Times New Roman"/>
          <w:sz w:val="24"/>
          <w:szCs w:val="24"/>
          <w:lang w:eastAsia="ru-RU"/>
        </w:rPr>
        <w:t>, що діє на підставі</w:t>
      </w:r>
      <w:r w:rsidR="004702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w:t>
      </w:r>
      <w:r w:rsidR="00470223" w:rsidRPr="001A0580">
        <w:rPr>
          <w:rFonts w:ascii="Times New Roman" w:eastAsia="Times New Roman" w:hAnsi="Times New Roman" w:cs="Times New Roman"/>
          <w:sz w:val="24"/>
          <w:szCs w:val="24"/>
          <w:lang w:eastAsia="ru-RU"/>
        </w:rPr>
        <w:t xml:space="preserve">(далі – </w:t>
      </w:r>
      <w:r w:rsidR="00470223" w:rsidRPr="001A0580">
        <w:rPr>
          <w:rFonts w:ascii="Times New Roman" w:eastAsia="Times New Roman" w:hAnsi="Times New Roman" w:cs="Times New Roman"/>
          <w:b/>
          <w:bCs/>
          <w:sz w:val="24"/>
          <w:szCs w:val="24"/>
          <w:lang w:eastAsia="ru-RU"/>
        </w:rPr>
        <w:t>П</w:t>
      </w:r>
      <w:r w:rsidR="00470223">
        <w:rPr>
          <w:rFonts w:ascii="Times New Roman" w:eastAsia="Times New Roman" w:hAnsi="Times New Roman" w:cs="Times New Roman"/>
          <w:b/>
          <w:bCs/>
          <w:sz w:val="24"/>
          <w:szCs w:val="24"/>
          <w:lang w:eastAsia="ru-RU"/>
        </w:rPr>
        <w:t>остачальник</w:t>
      </w:r>
      <w:r w:rsidR="00470223" w:rsidRPr="001A0580">
        <w:rPr>
          <w:rFonts w:ascii="Times New Roman" w:eastAsia="Times New Roman" w:hAnsi="Times New Roman" w:cs="Times New Roman"/>
          <w:sz w:val="24"/>
          <w:szCs w:val="24"/>
          <w:lang w:eastAsia="ru-RU"/>
        </w:rPr>
        <w:t xml:space="preserve">), з другої сторони, які при одночасному згадувані іменуються Сторони, а кожна окремо – Сторона, керуючись Законом України «Про публічні закупівлі», Цивільним та Господарським кодексами України, уклали Договір (далі – Договір) про наступне </w:t>
      </w:r>
      <w:r w:rsidR="00470223">
        <w:rPr>
          <w:rFonts w:ascii="Times New Roman" w:eastAsia="Times New Roman" w:hAnsi="Times New Roman" w:cs="Times New Roman"/>
          <w:sz w:val="24"/>
          <w:szCs w:val="24"/>
          <w:lang w:eastAsia="ru-RU"/>
        </w:rPr>
        <w:t>:</w:t>
      </w:r>
    </w:p>
    <w:p w14:paraId="01593B49" w14:textId="77777777" w:rsidR="00124609" w:rsidRPr="00124609" w:rsidRDefault="00124609" w:rsidP="00124609">
      <w:pPr>
        <w:widowControl w:val="0"/>
        <w:spacing w:after="0" w:line="240" w:lineRule="auto"/>
        <w:jc w:val="center"/>
        <w:rPr>
          <w:rFonts w:ascii="Times New Roman" w:eastAsia="Times New Roman" w:hAnsi="Times New Roman" w:cs="Times New Roman"/>
          <w:bCs/>
          <w:sz w:val="24"/>
          <w:szCs w:val="24"/>
        </w:rPr>
      </w:pPr>
    </w:p>
    <w:p w14:paraId="5744237A"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p>
    <w:p w14:paraId="6C11F5DB" w14:textId="77777777" w:rsidR="00124609" w:rsidRPr="00124609" w:rsidRDefault="00124609" w:rsidP="00124609">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1. ПРЕДМЕТ ДОГОВОРУ</w:t>
      </w:r>
    </w:p>
    <w:p w14:paraId="0811C581" w14:textId="36F601E5" w:rsidR="00124609" w:rsidRPr="00D149B7" w:rsidRDefault="00124609" w:rsidP="00124609">
      <w:pPr>
        <w:widowControl w:val="0"/>
        <w:spacing w:after="0" w:line="240" w:lineRule="auto"/>
        <w:jc w:val="both"/>
        <w:rPr>
          <w:rFonts w:ascii="Times New Roman" w:eastAsia="Times New Roman" w:hAnsi="Times New Roman" w:cs="Times New Roman"/>
          <w:b/>
          <w:sz w:val="24"/>
          <w:szCs w:val="24"/>
        </w:rPr>
      </w:pPr>
      <w:r w:rsidRPr="00124609">
        <w:rPr>
          <w:rFonts w:ascii="Times New Roman" w:eastAsia="Times New Roman" w:hAnsi="Times New Roman" w:cs="Times New Roman"/>
          <w:sz w:val="24"/>
          <w:szCs w:val="24"/>
        </w:rPr>
        <w:t>1.1. Постачальник відповідно до Договору зобов’язується поставити</w:t>
      </w:r>
      <w:r w:rsidR="00984623">
        <w:rPr>
          <w:rFonts w:ascii="Times New Roman" w:eastAsia="Times New Roman" w:hAnsi="Times New Roman" w:cs="Times New Roman"/>
          <w:sz w:val="24"/>
          <w:szCs w:val="24"/>
        </w:rPr>
        <w:t xml:space="preserve"> </w:t>
      </w:r>
      <w:r w:rsidR="00470223">
        <w:rPr>
          <w:rFonts w:ascii="Times New Roman" w:hAnsi="Times New Roman" w:cs="Times New Roman"/>
          <w:sz w:val="24"/>
          <w:szCs w:val="24"/>
          <w:lang w:eastAsia="ru-RU"/>
        </w:rPr>
        <w:t>ДК 021:2015 – 34710000-7 Вертольоти, літаки, космічні та інші літальні апарати з двигуном (Безпілотний авіаційний комплекс)</w:t>
      </w:r>
      <w:r w:rsidR="00B31CC6" w:rsidRPr="00B31CC6">
        <w:rPr>
          <w:rFonts w:ascii="Times New Roman" w:hAnsi="Times New Roman" w:cs="Times New Roman"/>
          <w:sz w:val="24"/>
          <w:szCs w:val="24"/>
          <w:lang w:eastAsia="ru-RU"/>
        </w:rPr>
        <w:t xml:space="preserve"> </w:t>
      </w:r>
      <w:r w:rsidRPr="00124609">
        <w:rPr>
          <w:rFonts w:ascii="Times New Roman" w:eastAsia="Times New Roman" w:hAnsi="Times New Roman" w:cs="Times New Roman"/>
          <w:sz w:val="24"/>
          <w:szCs w:val="24"/>
        </w:rPr>
        <w:t xml:space="preserve"> (далі – Товар), а Покупець зобов’язується прийняти та оплатити вартість Товару.</w:t>
      </w:r>
    </w:p>
    <w:p w14:paraId="2CD28B8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1.2. Найменування, асортимент, кількість та ціни зазначені у Специфікації, яка є невід’ємною частиною даного договору.</w:t>
      </w:r>
    </w:p>
    <w:p w14:paraId="2440881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1.3.  Кількість товару, що є предметом договору може бути зменшена в залежності від реального фінансування витрат та потреб Покупця.</w:t>
      </w:r>
    </w:p>
    <w:p w14:paraId="5AB111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55F18CFD"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2EBAB3D5"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2. ЯКІСТЬ І КОМПЛЕКТНІСТЬ ТОВАРУ</w:t>
      </w:r>
    </w:p>
    <w:p w14:paraId="4B91B7C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3043955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2.1 Товар Постачальника повинен відповідати вимогам до його якості на момент передачі Покупцю. Разом з Товаром Постачальник повинен передати Покупцю документи, які належать до передачі разом з Товаром відповідно до чинного законодавства України. До таких документів належать бухгалтерські документи та документи, що засвідчують якість Товару (інструкції з експлуатації, гігієнічний висновок, сертифікат якості, сертифікат відповідності, гарантійний талон, технічний паспорт тощо).</w:t>
      </w:r>
    </w:p>
    <w:p w14:paraId="2BC450B1" w14:textId="50861A85"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2.2. Постачальник несе повну відповідальність за якість Товару у межах гарантійного строку який складає </w:t>
      </w:r>
      <w:r w:rsidR="00D6369D">
        <w:rPr>
          <w:rFonts w:ascii="Times New Roman" w:eastAsia="Times New Roman" w:hAnsi="Times New Roman" w:cs="Times New Roman"/>
          <w:sz w:val="24"/>
          <w:szCs w:val="24"/>
        </w:rPr>
        <w:t>__</w:t>
      </w:r>
      <w:r w:rsidRPr="00124609">
        <w:rPr>
          <w:rFonts w:ascii="Times New Roman" w:eastAsia="Times New Roman" w:hAnsi="Times New Roman" w:cs="Times New Roman"/>
          <w:sz w:val="24"/>
          <w:szCs w:val="24"/>
        </w:rPr>
        <w:t xml:space="preserve"> місяців з дня передачі товару Покупцю.</w:t>
      </w:r>
    </w:p>
    <w:p w14:paraId="2558715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2.3. Гарантія якості товару розповсюджується також на всі оригінальні комплектуючі вироби.</w:t>
      </w:r>
    </w:p>
    <w:p w14:paraId="4D00E4A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2.4. При поставці технічні, якісні та кількісні характеристики товару повинні цілком відповідати заявленим у тендерній документації технічним вимогам чинним в Україні стандартам та технічній документації на даний товар. </w:t>
      </w:r>
    </w:p>
    <w:p w14:paraId="3651CB6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2.5. Вартість переміщень товару в межах України, за потреби в його ремонті, впродовж дії гарантійного талону, в повній мірі покладається на Постачальника.</w:t>
      </w:r>
    </w:p>
    <w:p w14:paraId="7AF48F8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2.6. Якщо в період гарантійної експлуатації виявляться недоліки, які не дозволять продовжити нормальну експлуатацію Товару до їх усунення, то гарантійний термін подовжується на період усунення недоліків. </w:t>
      </w:r>
    </w:p>
    <w:p w14:paraId="1333CDF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2.7.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Покупець має право доручити виправлення недоліків та/або заміну Товару третім </w:t>
      </w:r>
      <w:r w:rsidRPr="00124609">
        <w:rPr>
          <w:rFonts w:ascii="Times New Roman" w:eastAsia="Times New Roman" w:hAnsi="Times New Roman" w:cs="Times New Roman"/>
          <w:sz w:val="24"/>
          <w:szCs w:val="24"/>
        </w:rPr>
        <w:lastRenderedPageBreak/>
        <w:t>особам (організаціям) з віднесенням витрат на рахунок Постачальника.</w:t>
      </w:r>
    </w:p>
    <w:p w14:paraId="457264E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2.8.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 </w:t>
      </w:r>
    </w:p>
    <w:p w14:paraId="50961E1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2.9. Постачальник підтверджує, що товар, який постачається, не перебував в експлуатації, а терміни та умови їх зберігання не порушені.</w:t>
      </w:r>
    </w:p>
    <w:p w14:paraId="6AE6580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1CC153B"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3. ЦІНА І ЗАГАЛЬНА СУМА ДОГОВОРУ</w:t>
      </w:r>
    </w:p>
    <w:p w14:paraId="2D5748AF" w14:textId="4600B86A" w:rsidR="00124609" w:rsidRPr="00016233" w:rsidRDefault="00124609" w:rsidP="00124609">
      <w:pPr>
        <w:widowControl w:val="0"/>
        <w:spacing w:after="0" w:line="240" w:lineRule="auto"/>
        <w:jc w:val="both"/>
        <w:rPr>
          <w:rFonts w:ascii="Times New Roman" w:eastAsia="Times New Roman" w:hAnsi="Times New Roman" w:cs="Times New Roman"/>
          <w:sz w:val="24"/>
          <w:szCs w:val="24"/>
          <w:lang w:val="ru-RU"/>
        </w:rPr>
      </w:pPr>
      <w:r w:rsidRPr="00016233">
        <w:rPr>
          <w:rFonts w:ascii="Times New Roman" w:eastAsia="Times New Roman" w:hAnsi="Times New Roman" w:cs="Times New Roman"/>
          <w:sz w:val="24"/>
          <w:szCs w:val="24"/>
        </w:rPr>
        <w:t xml:space="preserve">3.1. Ціна Товару, укомплектованого відповідно до розділу 2 Договору, включає в себе ціну за одиницю Товару </w:t>
      </w:r>
      <w:r w:rsidR="00016233" w:rsidRPr="00016233">
        <w:rPr>
          <w:rFonts w:ascii="Times New Roman" w:eastAsia="Times New Roman" w:hAnsi="Times New Roman" w:cs="Times New Roman"/>
          <w:sz w:val="24"/>
          <w:szCs w:val="24"/>
        </w:rPr>
        <w:t xml:space="preserve">без </w:t>
      </w:r>
      <w:r w:rsidRPr="00016233">
        <w:rPr>
          <w:rFonts w:ascii="Times New Roman" w:eastAsia="Times New Roman" w:hAnsi="Times New Roman" w:cs="Times New Roman"/>
          <w:sz w:val="24"/>
          <w:szCs w:val="24"/>
        </w:rPr>
        <w:t>ПДВ, та усі необхідні податки, збори та обов’язкові платежі, що мають бути сплачені у даному випадку, а також витрати на транспортування предмету закупівлі до місця поставки, визначеного Покупцем, сплату мита, податків та інших зборів і обов’язкових платежів, що сплачуються або мають бути сплачені згідно з чинним законодавством України у зв’язку з ввезенням на митну територію України та розмитненням, враховуючи вимоги розділу 4 Договору.</w:t>
      </w:r>
    </w:p>
    <w:p w14:paraId="088C29A9" w14:textId="539E2A12"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016233">
        <w:rPr>
          <w:rFonts w:ascii="Times New Roman" w:eastAsia="Times New Roman" w:hAnsi="Times New Roman" w:cs="Times New Roman"/>
          <w:sz w:val="24"/>
          <w:szCs w:val="24"/>
        </w:rPr>
        <w:t xml:space="preserve">3.2. Загальна сума Договору складає </w:t>
      </w:r>
      <w:bookmarkStart w:id="14" w:name="%D0%A1%D1%83%D0%BC%D0%BC%D0%B01"/>
      <w:bookmarkEnd w:id="14"/>
      <w:r w:rsidRPr="00016233">
        <w:rPr>
          <w:rFonts w:ascii="Times New Roman" w:eastAsia="Times New Roman" w:hAnsi="Times New Roman" w:cs="Times New Roman"/>
          <w:sz w:val="24"/>
          <w:szCs w:val="24"/>
        </w:rPr>
        <w:t>_______________ гривень (</w:t>
      </w:r>
      <w:bookmarkStart w:id="15" w:name="%D0%A1%D1%83%D0%BC%D0%BC%D0%B01%D0%9F%D1"/>
      <w:bookmarkEnd w:id="15"/>
      <w:r w:rsidRPr="00016233">
        <w:rPr>
          <w:rFonts w:ascii="Times New Roman" w:eastAsia="Times New Roman" w:hAnsi="Times New Roman" w:cs="Times New Roman"/>
          <w:sz w:val="24"/>
          <w:szCs w:val="24"/>
        </w:rPr>
        <w:t xml:space="preserve">________________коп), у т.ч. </w:t>
      </w:r>
      <w:r w:rsidR="00016233" w:rsidRPr="00016233">
        <w:rPr>
          <w:rFonts w:ascii="Times New Roman" w:eastAsia="Times New Roman" w:hAnsi="Times New Roman" w:cs="Times New Roman"/>
          <w:sz w:val="24"/>
          <w:szCs w:val="24"/>
        </w:rPr>
        <w:t xml:space="preserve"> без </w:t>
      </w:r>
      <w:r w:rsidRPr="00016233">
        <w:rPr>
          <w:rFonts w:ascii="Times New Roman" w:eastAsia="Times New Roman" w:hAnsi="Times New Roman" w:cs="Times New Roman"/>
          <w:sz w:val="24"/>
          <w:szCs w:val="24"/>
        </w:rPr>
        <w:t>ПДВ.</w:t>
      </w:r>
    </w:p>
    <w:p w14:paraId="0426E1D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3.3. Загальна сума Договору може бути зменшена в залежності від реального фінансування витрат та потреб Покупця.</w:t>
      </w:r>
    </w:p>
    <w:p w14:paraId="62B26D0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3.4. Будь-які зміни ціни для вступу в силу вимагають узгодження з Покупцем. У разі зміни цін на товарних ринках України ціна Товару може бути змінена за згодою Сторін шляхом укладення додаткової угоди у письмовій формі (додатковій Специфікації).</w:t>
      </w:r>
    </w:p>
    <w:p w14:paraId="720CF49D"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761113C8"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4. УМОВИ ПЕРЕДАЧІ ТОВАРУ</w:t>
      </w:r>
    </w:p>
    <w:p w14:paraId="0830DD77" w14:textId="6D117DC6" w:rsidR="00124609" w:rsidRPr="00D149B7" w:rsidRDefault="00124609" w:rsidP="00D149B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124609">
        <w:rPr>
          <w:rFonts w:ascii="Times New Roman" w:eastAsia="Times New Roman" w:hAnsi="Times New Roman" w:cs="Times New Roman"/>
          <w:sz w:val="24"/>
          <w:szCs w:val="24"/>
        </w:rPr>
        <w:t xml:space="preserve">4.1. </w:t>
      </w:r>
      <w:r w:rsidRPr="00124609">
        <w:rPr>
          <w:rFonts w:ascii="Times New Roman" w:eastAsia="Times New Roman" w:hAnsi="Times New Roman" w:cs="Times New Roman"/>
          <w:b/>
          <w:sz w:val="24"/>
          <w:szCs w:val="24"/>
        </w:rPr>
        <w:t>Постачальник</w:t>
      </w:r>
      <w:r w:rsidRPr="00124609">
        <w:rPr>
          <w:rFonts w:ascii="Times New Roman" w:eastAsia="Times New Roman" w:hAnsi="Times New Roman" w:cs="Times New Roman"/>
          <w:sz w:val="24"/>
          <w:szCs w:val="24"/>
        </w:rPr>
        <w:t xml:space="preserve"> зобов'язаний доставити і передати </w:t>
      </w:r>
      <w:r w:rsidRPr="00124609">
        <w:rPr>
          <w:rFonts w:ascii="Times New Roman" w:eastAsia="Times New Roman" w:hAnsi="Times New Roman" w:cs="Times New Roman"/>
          <w:b/>
          <w:sz w:val="24"/>
          <w:szCs w:val="24"/>
        </w:rPr>
        <w:t xml:space="preserve">Покупцю </w:t>
      </w:r>
      <w:r w:rsidRPr="00124609">
        <w:rPr>
          <w:rFonts w:ascii="Times New Roman" w:eastAsia="Times New Roman" w:hAnsi="Times New Roman" w:cs="Times New Roman"/>
          <w:sz w:val="24"/>
          <w:szCs w:val="24"/>
        </w:rPr>
        <w:t xml:space="preserve">Товар на умовах                             </w:t>
      </w:r>
      <w:r w:rsidRPr="00124609">
        <w:rPr>
          <w:rFonts w:ascii="Times New Roman" w:eastAsia="Times New Roman" w:hAnsi="Times New Roman" w:cs="Times New Roman"/>
          <w:b/>
          <w:sz w:val="24"/>
          <w:szCs w:val="24"/>
        </w:rPr>
        <w:t xml:space="preserve">„DDP – м. Київ”, вул. Володимирська, 15 </w:t>
      </w:r>
      <w:r w:rsidRPr="00124609">
        <w:rPr>
          <w:rFonts w:ascii="Times New Roman" w:eastAsia="Times New Roman" w:hAnsi="Times New Roman" w:cs="Times New Roman"/>
          <w:sz w:val="24"/>
          <w:szCs w:val="24"/>
        </w:rPr>
        <w:t xml:space="preserve">(відповідно до правил ІНКОТЕРМС в редакції 2010 р.) </w:t>
      </w:r>
      <w:r w:rsidR="00016233">
        <w:rPr>
          <w:rFonts w:ascii="Times New Roman" w:eastAsia="Times New Roman" w:hAnsi="Times New Roman" w:cs="Times New Roman"/>
          <w:b/>
          <w:bCs/>
          <w:sz w:val="24"/>
          <w:szCs w:val="24"/>
          <w:lang w:eastAsia="ru-RU"/>
        </w:rPr>
        <w:t xml:space="preserve">до </w:t>
      </w:r>
      <w:r w:rsidR="00016233" w:rsidRPr="006051B5">
        <w:rPr>
          <w:rFonts w:ascii="Times New Roman" w:eastAsia="Times New Roman" w:hAnsi="Times New Roman" w:cs="Times New Roman"/>
          <w:b/>
          <w:bCs/>
          <w:sz w:val="24"/>
          <w:szCs w:val="24"/>
          <w:lang w:eastAsia="ru-RU"/>
        </w:rPr>
        <w:t>31.0</w:t>
      </w:r>
      <w:r w:rsidR="006051B5" w:rsidRPr="006051B5">
        <w:rPr>
          <w:rFonts w:ascii="Times New Roman" w:eastAsia="Times New Roman" w:hAnsi="Times New Roman" w:cs="Times New Roman"/>
          <w:b/>
          <w:bCs/>
          <w:sz w:val="24"/>
          <w:szCs w:val="24"/>
          <w:lang w:eastAsia="ru-RU"/>
        </w:rPr>
        <w:t>4</w:t>
      </w:r>
      <w:r w:rsidR="00016233" w:rsidRPr="006051B5">
        <w:rPr>
          <w:rFonts w:ascii="Times New Roman" w:eastAsia="Times New Roman" w:hAnsi="Times New Roman" w:cs="Times New Roman"/>
          <w:b/>
          <w:bCs/>
          <w:sz w:val="24"/>
          <w:szCs w:val="24"/>
          <w:lang w:eastAsia="ru-RU"/>
        </w:rPr>
        <w:t>.2024 року.</w:t>
      </w:r>
    </w:p>
    <w:p w14:paraId="55ACD0C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4.2. Витрати по перевезенню Товару зі складу Постачальника до місця поставки Товару, а також інші витрати, передбачені чинним законодавством України, які необхідні з виконанням цього Договору, включені в ціну за одиницю Товару, визначену в Додатку № 1, і відносяться на рахунок Постачальника.</w:t>
      </w:r>
    </w:p>
    <w:p w14:paraId="61D35FF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4.3. </w:t>
      </w:r>
      <w:r w:rsidRPr="00124609">
        <w:rPr>
          <w:rFonts w:ascii="Times New Roman" w:eastAsia="Times New Roman" w:hAnsi="Times New Roman" w:cs="Times New Roman"/>
          <w:b/>
          <w:sz w:val="24"/>
          <w:szCs w:val="24"/>
        </w:rPr>
        <w:t>Постачальник</w:t>
      </w:r>
      <w:r w:rsidRPr="00124609">
        <w:rPr>
          <w:rFonts w:ascii="Times New Roman" w:eastAsia="Times New Roman" w:hAnsi="Times New Roman" w:cs="Times New Roman"/>
          <w:sz w:val="24"/>
          <w:szCs w:val="24"/>
        </w:rPr>
        <w:t xml:space="preserve"> зобов’язаний повідомити </w:t>
      </w:r>
      <w:r w:rsidRPr="00124609">
        <w:rPr>
          <w:rFonts w:ascii="Times New Roman" w:eastAsia="Times New Roman" w:hAnsi="Times New Roman" w:cs="Times New Roman"/>
          <w:b/>
          <w:sz w:val="24"/>
          <w:szCs w:val="24"/>
        </w:rPr>
        <w:t>Покупця</w:t>
      </w:r>
      <w:r w:rsidRPr="00124609">
        <w:rPr>
          <w:rFonts w:ascii="Times New Roman" w:eastAsia="Times New Roman" w:hAnsi="Times New Roman" w:cs="Times New Roman"/>
          <w:sz w:val="24"/>
          <w:szCs w:val="24"/>
        </w:rPr>
        <w:t xml:space="preserve"> про дату доставки Товару не пізніше, ніж за 2 (два) робочих дні. </w:t>
      </w:r>
    </w:p>
    <w:p w14:paraId="32FDF9B4" w14:textId="0208EEA2" w:rsidR="00124609" w:rsidRPr="00124609" w:rsidRDefault="00717765"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4.4</w:t>
      </w:r>
      <w:r w:rsidR="00124609" w:rsidRPr="00124609">
        <w:rPr>
          <w:rFonts w:ascii="Times New Roman" w:eastAsia="Times New Roman" w:hAnsi="Times New Roman" w:cs="Times New Roman"/>
          <w:sz w:val="24"/>
          <w:szCs w:val="24"/>
        </w:rPr>
        <w:t xml:space="preserve">. При виявленні невідповідності якості або кількості товару, що постачається, складаються акти згідно з чинним законодавством. На підставі цих актів Покупець має право пред’явити рекламацію Постачальнику протягом 5 (п'яти) робочих днів з моменту поставки товару. </w:t>
      </w:r>
    </w:p>
    <w:p w14:paraId="54613E0A" w14:textId="56B6A361" w:rsidR="00124609" w:rsidRPr="00124609" w:rsidRDefault="00717765"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4.5</w:t>
      </w:r>
      <w:r w:rsidR="00124609" w:rsidRPr="00124609">
        <w:rPr>
          <w:rFonts w:ascii="Times New Roman" w:eastAsia="Times New Roman" w:hAnsi="Times New Roman" w:cs="Times New Roman"/>
          <w:sz w:val="24"/>
          <w:szCs w:val="24"/>
        </w:rPr>
        <w:t>. За Постачальником залишається право взяти участь у перевірці якості та кількості товару, а також отримати зразки товару, який пред’явлений як дефектний.</w:t>
      </w:r>
    </w:p>
    <w:p w14:paraId="3195E2B2" w14:textId="128BBC44" w:rsidR="00124609" w:rsidRPr="00124609" w:rsidRDefault="00717765"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4.6</w:t>
      </w:r>
      <w:r w:rsidR="00124609" w:rsidRPr="00124609">
        <w:rPr>
          <w:rFonts w:ascii="Times New Roman" w:eastAsia="Times New Roman" w:hAnsi="Times New Roman" w:cs="Times New Roman"/>
          <w:sz w:val="24"/>
          <w:szCs w:val="24"/>
        </w:rPr>
        <w:t>. Факт прийому-передачі Товару підтверджується підписанням Сторонами видаткової накладної.</w:t>
      </w:r>
    </w:p>
    <w:p w14:paraId="5E269111" w14:textId="5B5F6932" w:rsidR="00124609" w:rsidRPr="00124609" w:rsidRDefault="00717765"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4.7</w:t>
      </w:r>
      <w:r w:rsidR="00124609" w:rsidRPr="00124609">
        <w:rPr>
          <w:rFonts w:ascii="Times New Roman" w:eastAsia="Times New Roman" w:hAnsi="Times New Roman" w:cs="Times New Roman"/>
          <w:sz w:val="24"/>
          <w:szCs w:val="24"/>
        </w:rPr>
        <w:t>. Претензії у зв'язку з недопостачанням Товару можуть пред'являтися Постачальнику на місці передачі Товару шляхом складання відповідного Акта, або шляхом направлення Постачальнику претензії протягом 5 (п'яти) робочих днів з дати доставки Товару.</w:t>
      </w:r>
    </w:p>
    <w:p w14:paraId="0898212E" w14:textId="25C0F48B" w:rsidR="00124609" w:rsidRPr="00124609" w:rsidRDefault="00717765"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4.8</w:t>
      </w:r>
      <w:r w:rsidR="00124609" w:rsidRPr="00124609">
        <w:rPr>
          <w:rFonts w:ascii="Times New Roman" w:eastAsia="Times New Roman" w:hAnsi="Times New Roman" w:cs="Times New Roman"/>
          <w:sz w:val="24"/>
          <w:szCs w:val="24"/>
        </w:rPr>
        <w:t>. Постачальник, який допустив недопоставку Товару, зобов'язаний допоставити Товар у повному обсязі протягом 5 (п'яти) робочих днів.</w:t>
      </w:r>
    </w:p>
    <w:p w14:paraId="4F3D99AF" w14:textId="3098313E" w:rsidR="00124609" w:rsidRPr="00124609" w:rsidRDefault="00717765"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4.9</w:t>
      </w:r>
      <w:r w:rsidR="00124609" w:rsidRPr="00124609">
        <w:rPr>
          <w:rFonts w:ascii="Times New Roman" w:eastAsia="Times New Roman" w:hAnsi="Times New Roman" w:cs="Times New Roman"/>
          <w:sz w:val="24"/>
          <w:szCs w:val="24"/>
        </w:rPr>
        <w:t>. Постачальник повинен розглянути претензію Покупця протягом 5 (п'яти) робочих днів з моменту її отримання та задовольнити вимоги Покупця, або направити письмову мотивовану відмову.</w:t>
      </w:r>
    </w:p>
    <w:p w14:paraId="093D9C5A" w14:textId="66476E22" w:rsidR="00124609" w:rsidRPr="00124609" w:rsidRDefault="00717765" w:rsidP="00124609">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4.10</w:t>
      </w:r>
      <w:r w:rsidR="00124609" w:rsidRPr="00124609">
        <w:rPr>
          <w:rFonts w:ascii="Times New Roman" w:eastAsia="Times New Roman" w:hAnsi="Times New Roman" w:cs="Times New Roman"/>
          <w:sz w:val="24"/>
          <w:szCs w:val="24"/>
        </w:rPr>
        <w:t>. Ризик випадкової загибелі або випадкового псування товару покладається на власника товару.</w:t>
      </w:r>
    </w:p>
    <w:p w14:paraId="1BA3F101" w14:textId="0F503513" w:rsidR="00124609" w:rsidRDefault="00717765" w:rsidP="0012460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w:t>
      </w:r>
      <w:r w:rsidR="00124609" w:rsidRPr="00124609">
        <w:rPr>
          <w:rFonts w:ascii="Times New Roman" w:eastAsia="Times New Roman" w:hAnsi="Times New Roman" w:cs="Times New Roman"/>
          <w:sz w:val="24"/>
          <w:szCs w:val="24"/>
        </w:rPr>
        <w:t>. Право власності на товар виникає у момент його передачі від Постачальника до Покупця на підставі видаткової накладної підписаної представниками Сторін.</w:t>
      </w:r>
    </w:p>
    <w:p w14:paraId="27FBCCA0" w14:textId="77777777" w:rsidR="00FA59DA" w:rsidRPr="00124609" w:rsidRDefault="00FA59DA" w:rsidP="00124609">
      <w:pPr>
        <w:widowControl w:val="0"/>
        <w:spacing w:after="0" w:line="240" w:lineRule="auto"/>
        <w:jc w:val="both"/>
        <w:rPr>
          <w:rFonts w:ascii="Times New Roman" w:eastAsia="Times New Roman" w:hAnsi="Times New Roman" w:cs="Times New Roman"/>
          <w:sz w:val="24"/>
          <w:szCs w:val="24"/>
          <w:lang w:val="ru-RU"/>
        </w:rPr>
      </w:pPr>
    </w:p>
    <w:p w14:paraId="7B6171B3"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5. ПОРЯДОК РОЗРАХУНКІВ</w:t>
      </w:r>
    </w:p>
    <w:p w14:paraId="6453E506"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5.1. Оплата здійснюється в розмірі повної вартості Товару шляхом безготівкового переказу на поточний рахунок Постачальника, вказаний у реквізитах у цьому Договорі.</w:t>
      </w:r>
    </w:p>
    <w:p w14:paraId="018600E8" w14:textId="4EB914D3"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5.2. Покупець повинен сплатити поставлений товар на підставі видаткової накладної, підписаній представниками Сторін, не пізніше </w:t>
      </w:r>
      <w:r w:rsidR="00D149B7">
        <w:rPr>
          <w:rFonts w:ascii="Times New Roman" w:eastAsia="Times New Roman" w:hAnsi="Times New Roman" w:cs="Times New Roman"/>
          <w:sz w:val="24"/>
          <w:szCs w:val="24"/>
        </w:rPr>
        <w:t>15</w:t>
      </w:r>
      <w:r w:rsidRPr="00124609">
        <w:rPr>
          <w:rFonts w:ascii="Times New Roman" w:eastAsia="Times New Roman" w:hAnsi="Times New Roman" w:cs="Times New Roman"/>
          <w:sz w:val="24"/>
          <w:szCs w:val="24"/>
        </w:rPr>
        <w:t xml:space="preserve"> днів з дати поставки Товару Постачальником. Але, у разі затримки бюджетного фінансування, розрахунок за поставлений товар здійснюється протягом 10 (десять) банківських днів з дати отримання Покупцем бюджетного призначення на свій реєстраційний рахунок.  </w:t>
      </w:r>
    </w:p>
    <w:p w14:paraId="0CDD8313"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6. ПРАВА ТА ОБОВ’ЯЗКИ СТОРІН</w:t>
      </w:r>
    </w:p>
    <w:p w14:paraId="28FA2BA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20684F3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6.1. Постачальник має право</w:t>
      </w:r>
      <w:r w:rsidRPr="00124609">
        <w:rPr>
          <w:rFonts w:ascii="Times New Roman" w:eastAsia="Times New Roman" w:hAnsi="Times New Roman" w:cs="Times New Roman"/>
          <w:sz w:val="24"/>
          <w:szCs w:val="24"/>
        </w:rPr>
        <w:t>:</w:t>
      </w:r>
    </w:p>
    <w:p w14:paraId="5CB2AD2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6.1.1. вимагати оплати вартості Товару, поставленого в повній відповідності з цим Договором, у встановлені терміни, з дотриманням умови цього Договору щодо якості, комплектності Товару.</w:t>
      </w:r>
    </w:p>
    <w:p w14:paraId="4DA9A90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6.1.2. за згодою Покупця достроково поставити Товар.</w:t>
      </w:r>
    </w:p>
    <w:p w14:paraId="00C5D9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6.2. Постачальник зобов'язаний:</w:t>
      </w:r>
    </w:p>
    <w:p w14:paraId="413864B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6.2.1. протягом 5 (п'яти) календарних днів з моменту укладання цього Договору надати в письмовому вигляді інформацію про сервісні центри, які обслуговують Товар, що поставляється Постачальником.</w:t>
      </w:r>
    </w:p>
    <w:p w14:paraId="2B7CC6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6.2.2. зробити упаковку Товару в тару, що забезпечує схоронність Товару при перевезенні та зберіганні. </w:t>
      </w:r>
    </w:p>
    <w:p w14:paraId="6CE76BF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6.2.3. самостійно доставити Товар або за свій рахунок укласти договір перевезення з третіми особами.</w:t>
      </w:r>
    </w:p>
    <w:p w14:paraId="05262A6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6.2.4. поставити Товар належної якості, з дотриманням умови про комплектність, у кількості та в терміни, визначені цим Договором. </w:t>
      </w:r>
    </w:p>
    <w:p w14:paraId="2436013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6.2.5. у разі поставки неякісного Товару або Товару з дефектами безоплатно усунути виявлені дефекти, протягом 5 (п'яти) робочих днів з моменту отримання письмового повідомлення Покупця про виявлені недоліки Товару. </w:t>
      </w:r>
    </w:p>
    <w:p w14:paraId="46D8A91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6.2.6. у разі поставки некомплектного Товару протягом 5 (п'яти) робочих днів доукомплектувати Товар у відповідності з вимогами, викладеними в Додатку № 1 до цього Договору; </w:t>
      </w:r>
    </w:p>
    <w:p w14:paraId="00DBAD9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u w:val="single"/>
        </w:rPr>
        <w:t>6.3. Покупець зобов'язаний:</w:t>
      </w:r>
    </w:p>
    <w:p w14:paraId="069FA30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6.3.1. оплатити Постачальнику Товар, поставлений належним чином у відповідності з умовами цього Договору та Додатку до нього. </w:t>
      </w:r>
    </w:p>
    <w:p w14:paraId="353EBC6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6.3.2. письмово повідомити Постачальника про неякісний Товар. При цьому Сторони складають Акт про виявлення дефектів. Після того, як порушення було виявлено, Покупець зобов'язаний припинити експлуатацію Товару для прийому Товару на гарантійне обслуговування Постачальником.</w:t>
      </w:r>
    </w:p>
    <w:p w14:paraId="42CDC357" w14:textId="1705AC1C"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6.3.3. Покупець забезпечує схоронність Товару на власній території під час його приймання (в період з моменту доставки Товару на адресу Покупця і до моменту підписання акту приймання-передачі товару).</w:t>
      </w:r>
    </w:p>
    <w:p w14:paraId="42DCB2A2" w14:textId="77777777" w:rsidR="009D0BAA" w:rsidRPr="00466AA9" w:rsidRDefault="009D0BAA" w:rsidP="009D0BAA">
      <w:pPr>
        <w:pStyle w:val="Standard"/>
        <w:tabs>
          <w:tab w:val="left" w:pos="738"/>
        </w:tabs>
        <w:jc w:val="both"/>
        <w:rPr>
          <w:b/>
          <w:bCs/>
          <w:sz w:val="22"/>
          <w:szCs w:val="22"/>
          <w:lang w:val="uk-UA" w:eastAsia="ru-RU"/>
        </w:rPr>
      </w:pPr>
      <w:r w:rsidRPr="00466AA9">
        <w:rPr>
          <w:b/>
          <w:bCs/>
          <w:sz w:val="22"/>
          <w:szCs w:val="22"/>
          <w:lang w:val="uk-UA" w:eastAsia="ru-RU"/>
        </w:rPr>
        <w:t>6.4. Постачальник має право:</w:t>
      </w:r>
    </w:p>
    <w:p w14:paraId="27BDDB2D" w14:textId="77777777" w:rsidR="009D0BAA" w:rsidRPr="00466AA9" w:rsidRDefault="009D0BAA" w:rsidP="009D0BAA">
      <w:pPr>
        <w:pStyle w:val="Standard"/>
        <w:jc w:val="both"/>
        <w:rPr>
          <w:sz w:val="22"/>
          <w:szCs w:val="22"/>
          <w:lang w:val="uk-UA" w:eastAsia="ru-RU"/>
        </w:rPr>
      </w:pPr>
      <w:r w:rsidRPr="00466AA9">
        <w:rPr>
          <w:sz w:val="22"/>
          <w:szCs w:val="22"/>
          <w:lang w:val="uk-UA" w:eastAsia="ru-RU"/>
        </w:rPr>
        <w:t>6.4.1. Своєчасно та в повному обсязі отримувати плату за поставлені товари;</w:t>
      </w:r>
    </w:p>
    <w:p w14:paraId="4FA85A87" w14:textId="73487D6F" w:rsidR="009D0BAA" w:rsidRPr="009D0BAA" w:rsidRDefault="009D0BAA" w:rsidP="009D0BAA">
      <w:pPr>
        <w:pStyle w:val="Standard"/>
        <w:jc w:val="both"/>
        <w:rPr>
          <w:sz w:val="22"/>
          <w:szCs w:val="22"/>
          <w:lang w:val="uk-UA" w:eastAsia="ru-RU"/>
        </w:rPr>
      </w:pPr>
      <w:r w:rsidRPr="00466AA9">
        <w:rPr>
          <w:sz w:val="22"/>
          <w:szCs w:val="22"/>
          <w:lang w:val="uk-UA" w:eastAsia="ru-RU"/>
        </w:rPr>
        <w:t>6.4.2. На дострокову поставку товарів за письмовим погодженням Замовника.</w:t>
      </w:r>
    </w:p>
    <w:p w14:paraId="6ACBC2F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2602BA72"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7. ВІДПОВІДАЛЬНІСТЬ СТОРІН</w:t>
      </w:r>
    </w:p>
    <w:p w14:paraId="51B77D0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46622CB5" w14:textId="77777777" w:rsidR="00D6369D"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7.1. У разі невиконання Постачальником зобов’язань за цим Договором, Постачальник сплачує Покупцеві пеню в розмірі облікової ставки Національного Банку України за кожен день прострочення зобов’язання, яка діє на момент притягнення Постачальника до відповідальності, а за прострочення понад 30 (тридцять) календарних днів додатково </w:t>
      </w:r>
      <w:r w:rsidRPr="00124609">
        <w:rPr>
          <w:rFonts w:ascii="Times New Roman" w:eastAsia="Times New Roman" w:hAnsi="Times New Roman" w:cs="Times New Roman"/>
          <w:sz w:val="24"/>
          <w:szCs w:val="24"/>
        </w:rPr>
        <w:lastRenderedPageBreak/>
        <w:t xml:space="preserve">стягується штраф у розмірі 7% від вказаної вартості Товару.  </w:t>
      </w:r>
    </w:p>
    <w:p w14:paraId="0E6DDC09" w14:textId="4477E392"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2</w:t>
      </w:r>
      <w:r w:rsidRPr="00124609">
        <w:rPr>
          <w:rFonts w:ascii="Times New Roman" w:eastAsia="Times New Roman" w:hAnsi="Times New Roman" w:cs="Times New Roman"/>
          <w:sz w:val="24"/>
          <w:szCs w:val="24"/>
        </w:rPr>
        <w:t>. У випадку відмови або часткової відмови Постачальника від виконання зобов’язання  поставки Товару та настання обставин, передбачених п. 10.4 даного Договору, Постачальник сплачує Покупцю штраф у розмірі  10% від вартості невиконаного за Договором зобов’язання.</w:t>
      </w:r>
    </w:p>
    <w:p w14:paraId="1E1A48B1" w14:textId="6E3B0733" w:rsidR="00D6369D"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3</w:t>
      </w:r>
      <w:r w:rsidRPr="00124609">
        <w:rPr>
          <w:rFonts w:ascii="Times New Roman" w:eastAsia="Times New Roman" w:hAnsi="Times New Roman" w:cs="Times New Roman"/>
          <w:sz w:val="24"/>
          <w:szCs w:val="24"/>
        </w:rPr>
        <w:t>. В разі поставки неякісного Товару або надання неякісних Послуг, Покупець має право не оплачувати Товар до повного і належного виконання Постачальником своїх зобов’язань за цим Договором, а Постачальник зобов’язується замінити неякісний Товар Товаром належної якості.</w:t>
      </w:r>
    </w:p>
    <w:p w14:paraId="1996DF1A" w14:textId="6804E035"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4</w:t>
      </w:r>
      <w:r w:rsidRPr="00124609">
        <w:rPr>
          <w:rFonts w:ascii="Times New Roman" w:eastAsia="Times New Roman" w:hAnsi="Times New Roman" w:cs="Times New Roman"/>
          <w:sz w:val="24"/>
          <w:szCs w:val="24"/>
        </w:rPr>
        <w:t>. У разі невиконання або неналежного виконання Постачальником зобов’язань за Договором, Покупець має право за своїм вибором використати оперативно-господарську санкцію у вигляді:</w:t>
      </w:r>
    </w:p>
    <w:p w14:paraId="4BF9B76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відмови від оплати за неякісно поставлений Товар із звільненням Покупця від будь-якої відповідальності за такі дії;</w:t>
      </w:r>
    </w:p>
    <w:p w14:paraId="45FE6EF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відмови від виконання подальших своїх зобов’язань за цим Договором із звільненням від відповідальності за таке невиконання.</w:t>
      </w:r>
    </w:p>
    <w:p w14:paraId="4CF3030B" w14:textId="20FBC22B"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7.5. Покупець звільняється від відповідальності перед Постачальником в разі затримки відповідного бюджетного фінансування та зобов’язується оплатити Товар  протягом 10 (десяти) банківських днів з моменту отримання Покупцем відповідного бюджетного фінансування.</w:t>
      </w:r>
    </w:p>
    <w:p w14:paraId="4D7CBF75" w14:textId="77777777" w:rsidR="00D6369D"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6</w:t>
      </w:r>
      <w:r w:rsidRPr="00124609">
        <w:rPr>
          <w:rFonts w:ascii="Times New Roman" w:eastAsia="Times New Roman" w:hAnsi="Times New Roman" w:cs="Times New Roman"/>
          <w:sz w:val="24"/>
          <w:szCs w:val="24"/>
        </w:rPr>
        <w:t>. Сплата  пені та/або штрафу не звільняє Постачальника від виконання своїх зобов'язань за цим Договором у повному обсязі.</w:t>
      </w:r>
    </w:p>
    <w:p w14:paraId="6C7347A0" w14:textId="77777777" w:rsidR="00D6369D"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7</w:t>
      </w:r>
      <w:r w:rsidRPr="00124609">
        <w:rPr>
          <w:rFonts w:ascii="Times New Roman" w:eastAsia="Times New Roman" w:hAnsi="Times New Roman" w:cs="Times New Roman"/>
          <w:sz w:val="24"/>
          <w:szCs w:val="24"/>
        </w:rPr>
        <w:t>. Сторона не несе відповідальності за порушення умов Договору, якщо таке порушення сталося не з її вини (умислу чи необережності).</w:t>
      </w:r>
    </w:p>
    <w:p w14:paraId="32F48927" w14:textId="58C08320"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7.</w:t>
      </w:r>
      <w:r w:rsidRPr="00124609">
        <w:rPr>
          <w:rFonts w:ascii="Times New Roman" w:eastAsia="Times New Roman" w:hAnsi="Times New Roman" w:cs="Times New Roman"/>
          <w:sz w:val="24"/>
          <w:szCs w:val="24"/>
          <w:lang w:val="ru-RU"/>
        </w:rPr>
        <w:t>8</w:t>
      </w:r>
      <w:r w:rsidRPr="00124609">
        <w:rPr>
          <w:rFonts w:ascii="Times New Roman" w:eastAsia="Times New Roman" w:hAnsi="Times New Roman" w:cs="Times New Roman"/>
          <w:sz w:val="24"/>
          <w:szCs w:val="24"/>
        </w:rPr>
        <w:t>.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14:paraId="6A3E7AF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7A00B28A"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8. ОБСТАВИНИ ФОРС-МАЖОРУ</w:t>
      </w:r>
    </w:p>
    <w:p w14:paraId="07CE63A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3D1B98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спричинено обставинами форс-мажору.</w:t>
      </w:r>
    </w:p>
    <w:p w14:paraId="6FC79BA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8.2. Під обставинами форс-мажору у цьому Договорі Сторони розуміють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57AA47A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 xml:space="preserve">8.3. При виникненні форс-мажорних обставин Сторона, виконанню чиїх зобов'язань перешкоджають такі обставини, повинна письмово сповістити про це іншу Сторону протягом 10 (десяти) днів з дати їх появи. Достатнім підтвердженням існування форс-мажорних </w:t>
      </w:r>
      <w:r w:rsidRPr="00124609">
        <w:rPr>
          <w:rFonts w:ascii="Times New Roman" w:eastAsia="Times New Roman" w:hAnsi="Times New Roman" w:cs="Times New Roman"/>
          <w:sz w:val="24"/>
          <w:szCs w:val="24"/>
        </w:rPr>
        <w:lastRenderedPageBreak/>
        <w:t>обставин є сертифікат про форс-мажорні обставини виданий Торгово-промисловою палатою України (місто Київ). У цьому разі строк виконання своїх зобов'язань за Договором Стороною, що перебуває під дією форс-мажорних обставин, продовжується на строк дії таких обставин.</w:t>
      </w:r>
    </w:p>
    <w:p w14:paraId="3A8CB0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8.4. У випадку, якщо дія форс-мажорних обставин триває більш ніж 3 (три) місяці загалом, сторони можуть припинити дію цього Договору за взаємною письмовою згодою, без сплати будь-яких штрафних санкцій.</w:t>
      </w:r>
    </w:p>
    <w:p w14:paraId="424CEA1A"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p>
    <w:p w14:paraId="1BBDCFAC" w14:textId="77777777" w:rsidR="00124609" w:rsidRPr="00124609" w:rsidRDefault="00124609" w:rsidP="00124609">
      <w:pPr>
        <w:widowControl w:val="0"/>
        <w:spacing w:after="0" w:line="240" w:lineRule="auto"/>
        <w:jc w:val="center"/>
        <w:rPr>
          <w:rFonts w:ascii="Times New Roman" w:eastAsia="Times New Roman" w:hAnsi="Times New Roman" w:cs="Times New Roman"/>
          <w:sz w:val="24"/>
          <w:szCs w:val="24"/>
        </w:rPr>
      </w:pPr>
      <w:r w:rsidRPr="00124609">
        <w:rPr>
          <w:rFonts w:ascii="Times New Roman" w:eastAsia="Times New Roman" w:hAnsi="Times New Roman" w:cs="Times New Roman"/>
          <w:b/>
          <w:sz w:val="24"/>
          <w:szCs w:val="24"/>
        </w:rPr>
        <w:t>9.  РОЗВ'ЯЗАННЯ СПОРІВ</w:t>
      </w:r>
    </w:p>
    <w:p w14:paraId="5BD4C65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 xml:space="preserve">9.1. Усі спори, що пов'язані із цим Договором, його укладанням або такі, що виникають у процесі виконання умов цього Договору, вирішуються шляхом переговорів між представниками Сторін. </w:t>
      </w:r>
    </w:p>
    <w:p w14:paraId="0CCA9F33" w14:textId="77777777"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9.2. В іншому випадку спір вирішується в судовому порядку за встановленою підвідомчістю та підсудністю такого спору у порядку, визначеному чинним законодавством України.</w:t>
      </w:r>
    </w:p>
    <w:p w14:paraId="544A30F5" w14:textId="77777777" w:rsidR="003B0E77" w:rsidRPr="00124609" w:rsidRDefault="003B0E77" w:rsidP="00124609">
      <w:pPr>
        <w:widowControl w:val="0"/>
        <w:spacing w:after="0" w:line="240" w:lineRule="auto"/>
        <w:jc w:val="both"/>
        <w:rPr>
          <w:rFonts w:ascii="Times New Roman" w:eastAsia="Times New Roman" w:hAnsi="Times New Roman" w:cs="Times New Roman"/>
          <w:sz w:val="24"/>
          <w:szCs w:val="24"/>
          <w:lang w:val="ru-RU"/>
        </w:rPr>
      </w:pPr>
    </w:p>
    <w:p w14:paraId="1B49AFA0" w14:textId="45E2BD38" w:rsidR="00124609" w:rsidRPr="00D6369D" w:rsidRDefault="00124609" w:rsidP="00D6369D">
      <w:pPr>
        <w:widowControl w:val="0"/>
        <w:spacing w:after="0" w:line="240" w:lineRule="auto"/>
        <w:jc w:val="center"/>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rPr>
        <w:t>10. ІНШІ УМОВИ</w:t>
      </w:r>
    </w:p>
    <w:p w14:paraId="74E3560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10.1. Будь-які зміни та доповнення до даного Договору набирають чинність і стають його невід'ємною частиною при їхньому письмовому оформленні з підписанням повноважними представниками обох сторін.</w:t>
      </w:r>
    </w:p>
    <w:p w14:paraId="506840A1"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10.2. Цей Договір складений у трьох оригінальних примірниках українською мовою, що мають однакову юридичну силу два з яких залишається Покупцю, а один Постачальнику.</w:t>
      </w:r>
    </w:p>
    <w:p w14:paraId="4A844484" w14:textId="26569EA4"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10.3. Договір набирає чинності з дня його підписання Сторонами і діє до повного вико</w:t>
      </w:r>
      <w:r w:rsidR="00D6369D">
        <w:rPr>
          <w:rFonts w:ascii="Times New Roman" w:eastAsia="Times New Roman" w:hAnsi="Times New Roman" w:cs="Times New Roman"/>
          <w:sz w:val="24"/>
          <w:szCs w:val="24"/>
        </w:rPr>
        <w:t xml:space="preserve">нання, але не пізніше 31.12.2024 </w:t>
      </w:r>
      <w:r w:rsidRPr="00124609">
        <w:rPr>
          <w:rFonts w:ascii="Times New Roman" w:eastAsia="Times New Roman" w:hAnsi="Times New Roman" w:cs="Times New Roman"/>
          <w:sz w:val="24"/>
          <w:szCs w:val="24"/>
        </w:rPr>
        <w:t>р.</w:t>
      </w:r>
    </w:p>
    <w:p w14:paraId="4F45689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rPr>
        <w:t>10.4 У випадку відмови Постачальника від виконання договору або порушення його умов, якщо таке порушення триває більше 20 (двадцяти) календарних днів, Покупець має право ініціювати розірвання цього Договору, направивши Постачальнику відповідне письмове повідомлення.</w:t>
      </w:r>
    </w:p>
    <w:p w14:paraId="34CA9DF5" w14:textId="77777777" w:rsid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rPr>
        <w:t>10.5.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D3E621C"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1) зменшення обсягів закупівлі, зокрема з урахуванням фактичного обсягу видатків Замовника</w:t>
      </w:r>
    </w:p>
    <w:p w14:paraId="0D46B41A"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 визначеної в Договорі на момент його укладання;</w:t>
      </w:r>
    </w:p>
    <w:p w14:paraId="6C77FA85"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3) покращення якості товару, за умови що таке покращення не призведе до збільшення суми,  визначеної в Договорі ;</w:t>
      </w:r>
    </w:p>
    <w:p w14:paraId="51D2BF8B"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bookmarkStart w:id="16" w:name="n1772"/>
      <w:bookmarkEnd w:id="16"/>
      <w:r w:rsidRPr="00D6369D">
        <w:rPr>
          <w:rFonts w:ascii="Times New Roman" w:eastAsia="Arial" w:hAnsi="Times New Roman" w:cs="Times New Roman"/>
          <w:sz w:val="24"/>
          <w:szCs w:val="24"/>
          <w:lang w:eastAsia="ru-RU"/>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1D0B21D2"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bookmarkStart w:id="17" w:name="n1773"/>
      <w:bookmarkEnd w:id="17"/>
      <w:r w:rsidRPr="00D6369D">
        <w:rPr>
          <w:rFonts w:ascii="Times New Roman" w:eastAsia="Arial" w:hAnsi="Times New Roman" w:cs="Times New Roman"/>
          <w:sz w:val="24"/>
          <w:szCs w:val="24"/>
          <w:lang w:eastAsia="ru-RU"/>
        </w:rPr>
        <w:t>5) погодження зміни ціни в Договорі в бік зменшення (без зміни кількості  та якості Товару);</w:t>
      </w:r>
    </w:p>
    <w:p w14:paraId="4F1D4576"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bookmarkStart w:id="18" w:name="n1774"/>
      <w:bookmarkEnd w:id="18"/>
      <w:r w:rsidRPr="00D6369D">
        <w:rPr>
          <w:rFonts w:ascii="Times New Roman" w:eastAsia="Arial" w:hAnsi="Times New Roman" w:cs="Times New Roman"/>
          <w:sz w:val="24"/>
          <w:szCs w:val="24"/>
          <w:lang w:eastAsia="ru-RU"/>
        </w:rPr>
        <w:t>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30FEA758"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466AEE4" w14:textId="77777777" w:rsidR="00D6369D" w:rsidRPr="00D6369D"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Arial" w:hAnsi="Times New Roman" w:cs="Times New Roman"/>
          <w:sz w:val="24"/>
          <w:szCs w:val="24"/>
          <w:lang w:eastAsia="ru-RU"/>
        </w:rPr>
        <w:lastRenderedPageBreak/>
        <w:t>8) зміна умов у зв'язку із застосуванням положень частини шостої статті 41 Закону України «Про публічні закупівлі».</w:t>
      </w:r>
    </w:p>
    <w:p w14:paraId="62502516" w14:textId="77777777" w:rsidR="00D6369D" w:rsidRPr="007A18B9" w:rsidRDefault="00D6369D" w:rsidP="00D6369D">
      <w:pPr>
        <w:tabs>
          <w:tab w:val="left" w:pos="3600"/>
        </w:tabs>
        <w:spacing w:after="0" w:line="240" w:lineRule="auto"/>
        <w:jc w:val="both"/>
        <w:rPr>
          <w:rFonts w:ascii="Times New Roman" w:eastAsia="Arial" w:hAnsi="Times New Roman" w:cs="Times New Roman"/>
          <w:sz w:val="24"/>
          <w:szCs w:val="24"/>
          <w:lang w:eastAsia="ru-RU"/>
        </w:rPr>
      </w:pPr>
      <w:r w:rsidRPr="00D6369D">
        <w:rPr>
          <w:rFonts w:ascii="Times New Roman" w:eastAsiaTheme="minorHAnsi" w:hAnsi="Times New Roman" w:cs="Times New Roman"/>
          <w:color w:val="333333"/>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D6369D">
        <w:rPr>
          <w:rFonts w:ascii="Times New Roman" w:eastAsiaTheme="minorHAnsi" w:hAnsi="Times New Roman" w:cs="Times New Roman"/>
          <w:color w:val="333333"/>
          <w:sz w:val="24"/>
          <w:szCs w:val="24"/>
          <w:lang w:val="ru-RU"/>
        </w:rPr>
        <w:t> </w:t>
      </w:r>
      <w:hyperlink r:id="rId20" w:tgtFrame="_blank" w:history="1">
        <w:r w:rsidRPr="007A18B9">
          <w:rPr>
            <w:rFonts w:ascii="Times New Roman" w:eastAsiaTheme="minorHAnsi" w:hAnsi="Times New Roman" w:cs="Times New Roman"/>
            <w:color w:val="000099"/>
            <w:sz w:val="24"/>
            <w:szCs w:val="24"/>
            <w:u w:val="single"/>
          </w:rPr>
          <w:t>№ 382</w:t>
        </w:r>
      </w:hyperlink>
      <w:r w:rsidRPr="00D6369D">
        <w:rPr>
          <w:rFonts w:ascii="Times New Roman" w:eastAsiaTheme="minorHAnsi" w:hAnsi="Times New Roman" w:cs="Times New Roman"/>
          <w:color w:val="333333"/>
          <w:sz w:val="24"/>
          <w:szCs w:val="24"/>
          <w:lang w:val="ru-RU"/>
        </w:rPr>
        <w:t> </w:t>
      </w:r>
      <w:r w:rsidRPr="007A18B9">
        <w:rPr>
          <w:rFonts w:ascii="Times New Roman" w:eastAsiaTheme="minorHAnsi" w:hAnsi="Times New Roman" w:cs="Times New Roman"/>
          <w:color w:val="333333"/>
          <w:sz w:val="24"/>
          <w:szCs w:val="24"/>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6BAF594" w14:textId="77777777" w:rsidR="00B605C6" w:rsidRPr="007A18B9" w:rsidRDefault="00B605C6" w:rsidP="003B0E77">
      <w:pPr>
        <w:widowControl w:val="0"/>
        <w:spacing w:after="0" w:line="240" w:lineRule="auto"/>
        <w:jc w:val="both"/>
        <w:rPr>
          <w:rFonts w:ascii="Times New Roman" w:eastAsia="Times New Roman" w:hAnsi="Times New Roman" w:cs="Times New Roman"/>
          <w:sz w:val="24"/>
          <w:szCs w:val="24"/>
        </w:rPr>
      </w:pPr>
    </w:p>
    <w:p w14:paraId="0D6C0A8E" w14:textId="77777777" w:rsidR="00B605C6" w:rsidRPr="00B605C6" w:rsidRDefault="00B605C6" w:rsidP="00B6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6"/>
          <w:sz w:val="24"/>
          <w:szCs w:val="24"/>
          <w:lang w:eastAsia="ru-RU"/>
        </w:rPr>
      </w:pPr>
      <w:r>
        <w:rPr>
          <w:rFonts w:ascii="Times New Roman" w:eastAsia="Times New Roman" w:hAnsi="Times New Roman" w:cs="Times New Roman"/>
          <w:b/>
          <w:spacing w:val="6"/>
          <w:sz w:val="24"/>
          <w:szCs w:val="24"/>
          <w:lang w:eastAsia="ru-RU"/>
        </w:rPr>
        <w:t>11</w:t>
      </w:r>
      <w:r w:rsidRPr="00B605C6">
        <w:rPr>
          <w:rFonts w:ascii="Times New Roman" w:eastAsia="Times New Roman" w:hAnsi="Times New Roman" w:cs="Times New Roman"/>
          <w:b/>
          <w:spacing w:val="6"/>
          <w:sz w:val="24"/>
          <w:szCs w:val="24"/>
          <w:lang w:eastAsia="ru-RU"/>
        </w:rPr>
        <w:t>. Додатки до договору</w:t>
      </w:r>
    </w:p>
    <w:p w14:paraId="04DDB09F" w14:textId="77777777" w:rsidR="00B605C6" w:rsidRPr="00B605C6" w:rsidRDefault="00B605C6" w:rsidP="00B60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eastAsia="ru-RU"/>
        </w:rPr>
        <w:t>11</w:t>
      </w:r>
      <w:r w:rsidRPr="00B605C6">
        <w:rPr>
          <w:rFonts w:ascii="Times New Roman" w:eastAsia="Times New Roman" w:hAnsi="Times New Roman" w:cs="Times New Roman"/>
          <w:spacing w:val="6"/>
          <w:sz w:val="24"/>
          <w:szCs w:val="24"/>
          <w:lang w:eastAsia="ru-RU"/>
        </w:rPr>
        <w:t>.1. Додаток № 1 – Специфікація</w:t>
      </w:r>
    </w:p>
    <w:p w14:paraId="47CD7EBB" w14:textId="77777777" w:rsidR="003B0E77" w:rsidRPr="00B605C6" w:rsidRDefault="003B0E77" w:rsidP="00124609">
      <w:pPr>
        <w:widowControl w:val="0"/>
        <w:spacing w:after="0" w:line="240" w:lineRule="auto"/>
        <w:jc w:val="both"/>
        <w:rPr>
          <w:rFonts w:ascii="Times New Roman" w:eastAsia="Times New Roman" w:hAnsi="Times New Roman" w:cs="Times New Roman"/>
          <w:sz w:val="24"/>
          <w:szCs w:val="24"/>
        </w:rPr>
      </w:pPr>
    </w:p>
    <w:p w14:paraId="3183A3E7" w14:textId="77777777" w:rsidR="003B0E77" w:rsidRPr="00124609" w:rsidRDefault="003B0E77" w:rsidP="00124609">
      <w:pPr>
        <w:widowControl w:val="0"/>
        <w:spacing w:after="0" w:line="240" w:lineRule="auto"/>
        <w:jc w:val="both"/>
        <w:rPr>
          <w:rFonts w:ascii="Times New Roman" w:eastAsia="Times New Roman" w:hAnsi="Times New Roman" w:cs="Times New Roman"/>
          <w:sz w:val="24"/>
          <w:szCs w:val="24"/>
        </w:rPr>
      </w:pPr>
    </w:p>
    <w:p w14:paraId="223391D6" w14:textId="77777777" w:rsidR="00124609" w:rsidRPr="00124609" w:rsidRDefault="00B605C6" w:rsidP="0012460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124609" w:rsidRPr="00124609">
        <w:rPr>
          <w:rFonts w:ascii="Times New Roman" w:eastAsia="Times New Roman" w:hAnsi="Times New Roman" w:cs="Times New Roman"/>
          <w:b/>
          <w:sz w:val="24"/>
          <w:szCs w:val="24"/>
        </w:rPr>
        <w:t>. ЮРИДИЧНІ АДРЕСИ ТА БАНКІВСЬКІ РЕКВІЗИТИ СТОРІН</w:t>
      </w:r>
    </w:p>
    <w:p w14:paraId="2F6E8C12" w14:textId="77777777" w:rsidR="00124609" w:rsidRPr="003B0E77" w:rsidRDefault="00124609" w:rsidP="00124609">
      <w:pPr>
        <w:widowControl w:val="0"/>
        <w:spacing w:after="0" w:line="240" w:lineRule="auto"/>
        <w:jc w:val="both"/>
        <w:rPr>
          <w:rFonts w:ascii="Times New Roman" w:eastAsia="Times New Roman" w:hAnsi="Times New Roman" w:cs="Times New Roman"/>
          <w:b/>
          <w:sz w:val="24"/>
          <w:szCs w:val="24"/>
        </w:rPr>
      </w:pPr>
    </w:p>
    <w:p w14:paraId="3F00536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rPr>
      </w:pPr>
      <w:r w:rsidRPr="00124609">
        <w:rPr>
          <w:rFonts w:ascii="Times New Roman" w:eastAsia="Times New Roman" w:hAnsi="Times New Roman" w:cs="Times New Roman"/>
          <w:b/>
          <w:sz w:val="24"/>
          <w:szCs w:val="24"/>
          <w:lang w:val="ru-RU"/>
        </w:rPr>
        <w:t>ПОКУПЕЦЬ</w:t>
      </w:r>
      <w:r w:rsidRPr="00124609">
        <w:rPr>
          <w:rFonts w:ascii="Times New Roman" w:eastAsia="Times New Roman" w:hAnsi="Times New Roman" w:cs="Times New Roman"/>
          <w:b/>
          <w:sz w:val="24"/>
          <w:szCs w:val="24"/>
        </w:rPr>
        <w:t xml:space="preserve">                                                                                            ПОСТАЧАЛЬНИК</w:t>
      </w:r>
    </w:p>
    <w:p w14:paraId="0A8C472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Головне управління Національної </w:t>
      </w:r>
    </w:p>
    <w:p w14:paraId="42914CA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поліції у м. Києві </w:t>
      </w:r>
    </w:p>
    <w:p w14:paraId="5B3654B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01601, м. Київ, вул. Володимирська 15</w:t>
      </w:r>
    </w:p>
    <w:p w14:paraId="4E5CFD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Код за ЄДРПОУ 40108583</w:t>
      </w:r>
    </w:p>
    <w:p w14:paraId="6078A50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 xml:space="preserve">р/р </w:t>
      </w: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 xml:space="preserve">198201720343130001000092734; </w:t>
      </w:r>
    </w:p>
    <w:p w14:paraId="0F5EDE7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rPr>
        <w:t xml:space="preserve"> 468201720343161001600092734</w:t>
      </w:r>
    </w:p>
    <w:p w14:paraId="458989E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358201720343121001200092734</w:t>
      </w:r>
    </w:p>
    <w:p w14:paraId="487BEA0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в ДКСУ м. Києва МФО 820172</w:t>
      </w:r>
    </w:p>
    <w:p w14:paraId="54CE3EE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Неприбуткова установа із статусом платника ПДВ</w:t>
      </w:r>
    </w:p>
    <w:p w14:paraId="0750D3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ІПН 401085826591</w:t>
      </w:r>
    </w:p>
    <w:p w14:paraId="42DE1B89" w14:textId="22AD5051" w:rsidR="00124609" w:rsidRDefault="00124609" w:rsidP="00124609">
      <w:pPr>
        <w:widowControl w:val="0"/>
        <w:spacing w:after="0" w:line="240" w:lineRule="auto"/>
        <w:jc w:val="both"/>
        <w:rPr>
          <w:rFonts w:ascii="Times New Roman" w:eastAsia="Times New Roman" w:hAnsi="Times New Roman" w:cs="Times New Roman"/>
          <w:sz w:val="24"/>
          <w:szCs w:val="24"/>
        </w:rPr>
      </w:pPr>
    </w:p>
    <w:p w14:paraId="6DEEF7C2" w14:textId="4C9D1C58"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2554026" w14:textId="2214502F"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0054E973" w14:textId="5AB73A1B"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23CFDDE" w14:textId="5871C8A4"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02B150B" w14:textId="4FE99C83"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50261EE3" w14:textId="1EF01B9A"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7C5F9897" w14:textId="5F03692F"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0E70A71" w14:textId="4DC63EAB"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495F17A3" w14:textId="0FFF51B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50EEA5FB" w14:textId="68C9F41C"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6A6CC56" w14:textId="69BA81E8"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3316A070" w14:textId="078C0602"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21CF38B2" w14:textId="1FD1377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38498C8C" w14:textId="753F013D"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0D1F6A70" w14:textId="67F17412"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34FEC68F" w14:textId="77777777" w:rsidR="00D6369D" w:rsidRDefault="00D6369D" w:rsidP="00124609">
      <w:pPr>
        <w:widowControl w:val="0"/>
        <w:spacing w:after="0" w:line="240" w:lineRule="auto"/>
        <w:jc w:val="both"/>
        <w:rPr>
          <w:rFonts w:ascii="Times New Roman" w:eastAsia="Times New Roman" w:hAnsi="Times New Roman" w:cs="Times New Roman"/>
          <w:sz w:val="24"/>
          <w:szCs w:val="24"/>
        </w:rPr>
      </w:pPr>
    </w:p>
    <w:p w14:paraId="6443A9A1" w14:textId="77777777"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12CF628D" w14:textId="77777777"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390485A1" w14:textId="77777777" w:rsidR="00B605C6" w:rsidRDefault="00B605C6" w:rsidP="00124609">
      <w:pPr>
        <w:widowControl w:val="0"/>
        <w:spacing w:after="0" w:line="240" w:lineRule="auto"/>
        <w:jc w:val="both"/>
        <w:rPr>
          <w:rFonts w:ascii="Times New Roman" w:eastAsia="Times New Roman" w:hAnsi="Times New Roman" w:cs="Times New Roman"/>
          <w:sz w:val="24"/>
          <w:szCs w:val="24"/>
        </w:rPr>
      </w:pPr>
    </w:p>
    <w:p w14:paraId="7D87331F" w14:textId="77777777" w:rsidR="00B605C6" w:rsidRPr="00124609" w:rsidRDefault="00B605C6" w:rsidP="00124609">
      <w:pPr>
        <w:widowControl w:val="0"/>
        <w:spacing w:after="0" w:line="240" w:lineRule="auto"/>
        <w:jc w:val="both"/>
        <w:rPr>
          <w:rFonts w:ascii="Times New Roman" w:eastAsia="Times New Roman" w:hAnsi="Times New Roman" w:cs="Times New Roman"/>
          <w:sz w:val="24"/>
          <w:szCs w:val="24"/>
        </w:rPr>
      </w:pPr>
    </w:p>
    <w:tbl>
      <w:tblPr>
        <w:tblpPr w:leftFromText="180" w:rightFromText="180" w:vertAnchor="text" w:horzAnchor="margin" w:tblpY="1070"/>
        <w:tblW w:w="10529" w:type="dxa"/>
        <w:tblLook w:val="00A0" w:firstRow="1" w:lastRow="0" w:firstColumn="1" w:lastColumn="0" w:noHBand="0" w:noVBand="0"/>
      </w:tblPr>
      <w:tblGrid>
        <w:gridCol w:w="5388"/>
        <w:gridCol w:w="5141"/>
      </w:tblGrid>
      <w:tr w:rsidR="00124609" w:rsidRPr="00124609" w14:paraId="10EE4822" w14:textId="77777777" w:rsidTr="00D6369D">
        <w:trPr>
          <w:trHeight w:val="76"/>
        </w:trPr>
        <w:tc>
          <w:tcPr>
            <w:tcW w:w="5388" w:type="dxa"/>
          </w:tcPr>
          <w:p w14:paraId="46C130F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7C801B3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tc>
        <w:tc>
          <w:tcPr>
            <w:tcW w:w="5141" w:type="dxa"/>
          </w:tcPr>
          <w:p w14:paraId="59A1029E"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lang w:val="ru-RU"/>
              </w:rPr>
            </w:pPr>
          </w:p>
        </w:tc>
      </w:tr>
    </w:tbl>
    <w:p w14:paraId="205206F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05E0DCB7"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1E7FFC73" w14:textId="77777777"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Додаток 1</w:t>
      </w:r>
    </w:p>
    <w:p w14:paraId="2F048273" w14:textId="77777777"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до Договору № ____</w:t>
      </w:r>
    </w:p>
    <w:p w14:paraId="5B0D31DE" w14:textId="2FA13BFA" w:rsidR="00124609" w:rsidRPr="00124609" w:rsidRDefault="00124609" w:rsidP="00124609">
      <w:pPr>
        <w:widowControl w:val="0"/>
        <w:spacing w:after="0" w:line="240" w:lineRule="auto"/>
        <w:jc w:val="right"/>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від «___» _________ 202</w:t>
      </w:r>
      <w:r w:rsidR="00D6369D">
        <w:rPr>
          <w:rFonts w:ascii="Times New Roman" w:eastAsia="Times New Roman" w:hAnsi="Times New Roman" w:cs="Times New Roman"/>
          <w:b/>
          <w:sz w:val="24"/>
          <w:szCs w:val="24"/>
        </w:rPr>
        <w:t>4</w:t>
      </w:r>
      <w:r w:rsidRPr="00124609">
        <w:rPr>
          <w:rFonts w:ascii="Times New Roman" w:eastAsia="Times New Roman" w:hAnsi="Times New Roman" w:cs="Times New Roman"/>
          <w:b/>
          <w:sz w:val="24"/>
          <w:szCs w:val="24"/>
          <w:lang w:val="ru-RU"/>
        </w:rPr>
        <w:t xml:space="preserve"> р.</w:t>
      </w:r>
    </w:p>
    <w:p w14:paraId="243F056A"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bookmarkStart w:id="19" w:name="112"/>
      <w:bookmarkEnd w:id="19"/>
    </w:p>
    <w:p w14:paraId="20BF7F56"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6D84D92F" w14:textId="77777777" w:rsidR="00124609" w:rsidRDefault="00124609" w:rsidP="00124609">
      <w:pPr>
        <w:widowControl w:val="0"/>
        <w:spacing w:after="0" w:line="240" w:lineRule="auto"/>
        <w:jc w:val="center"/>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СПЕЦИФІКАЦІЯ</w:t>
      </w:r>
    </w:p>
    <w:p w14:paraId="1C8CE334" w14:textId="77777777" w:rsidR="003B0E77" w:rsidRPr="00124609" w:rsidRDefault="003B0E77" w:rsidP="00124609">
      <w:pPr>
        <w:widowControl w:val="0"/>
        <w:spacing w:after="0" w:line="240" w:lineRule="auto"/>
        <w:jc w:val="center"/>
        <w:rPr>
          <w:rFonts w:ascii="Times New Roman" w:eastAsia="Times New Roman" w:hAnsi="Times New Roman" w:cs="Times New Roman"/>
          <w:b/>
          <w:sz w:val="24"/>
          <w:szCs w:val="24"/>
          <w:lang w:val="ru-RU"/>
        </w:rPr>
      </w:pPr>
    </w:p>
    <w:tbl>
      <w:tblPr>
        <w:tblW w:w="0" w:type="auto"/>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2"/>
        <w:gridCol w:w="4320"/>
        <w:gridCol w:w="900"/>
        <w:gridCol w:w="990"/>
        <w:gridCol w:w="1350"/>
        <w:gridCol w:w="1405"/>
      </w:tblGrid>
      <w:tr w:rsidR="00124609" w:rsidRPr="00124609" w14:paraId="12C4346A" w14:textId="77777777" w:rsidTr="00D6369D">
        <w:trPr>
          <w:trHeight w:val="573"/>
          <w:jc w:val="right"/>
        </w:trPr>
        <w:tc>
          <w:tcPr>
            <w:tcW w:w="532" w:type="dxa"/>
            <w:tcBorders>
              <w:left w:val="single" w:sz="6" w:space="0" w:color="000000"/>
            </w:tcBorders>
            <w:shd w:val="clear" w:color="auto" w:fill="auto"/>
            <w:vAlign w:val="center"/>
          </w:tcPr>
          <w:p w14:paraId="63F4F092"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w:t>
            </w:r>
          </w:p>
        </w:tc>
        <w:tc>
          <w:tcPr>
            <w:tcW w:w="4320" w:type="dxa"/>
            <w:shd w:val="clear" w:color="auto" w:fill="auto"/>
            <w:vAlign w:val="center"/>
          </w:tcPr>
          <w:p w14:paraId="46BDF1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Найменування товару</w:t>
            </w:r>
          </w:p>
        </w:tc>
        <w:tc>
          <w:tcPr>
            <w:tcW w:w="900" w:type="dxa"/>
            <w:shd w:val="clear" w:color="auto" w:fill="auto"/>
            <w:vAlign w:val="center"/>
          </w:tcPr>
          <w:p w14:paraId="7FD720A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Одиниця виміру</w:t>
            </w:r>
          </w:p>
        </w:tc>
        <w:tc>
          <w:tcPr>
            <w:tcW w:w="990" w:type="dxa"/>
            <w:shd w:val="clear" w:color="auto" w:fill="auto"/>
            <w:vAlign w:val="center"/>
          </w:tcPr>
          <w:p w14:paraId="7B0D697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Кількість</w:t>
            </w:r>
          </w:p>
        </w:tc>
        <w:tc>
          <w:tcPr>
            <w:tcW w:w="1350" w:type="dxa"/>
            <w:shd w:val="clear" w:color="auto" w:fill="auto"/>
            <w:vAlign w:val="center"/>
          </w:tcPr>
          <w:p w14:paraId="4C939AD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Ціна без ПДВ</w:t>
            </w:r>
          </w:p>
        </w:tc>
        <w:tc>
          <w:tcPr>
            <w:tcW w:w="1405" w:type="dxa"/>
            <w:shd w:val="clear" w:color="auto" w:fill="auto"/>
            <w:vAlign w:val="center"/>
          </w:tcPr>
          <w:p w14:paraId="55A76B17" w14:textId="0F578F3B" w:rsidR="00124609" w:rsidRPr="00124609" w:rsidRDefault="008C4731" w:rsidP="00124609">
            <w:pPr>
              <w:widowControl w:val="0"/>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Сума </w:t>
            </w:r>
            <w:r>
              <w:rPr>
                <w:rFonts w:ascii="Times New Roman" w:eastAsia="Times New Roman" w:hAnsi="Times New Roman" w:cs="Times New Roman"/>
                <w:sz w:val="24"/>
                <w:szCs w:val="24"/>
              </w:rPr>
              <w:t>без</w:t>
            </w:r>
            <w:r w:rsidR="00124609" w:rsidRPr="00124609">
              <w:rPr>
                <w:rFonts w:ascii="Times New Roman" w:eastAsia="Times New Roman" w:hAnsi="Times New Roman" w:cs="Times New Roman"/>
                <w:sz w:val="24"/>
                <w:szCs w:val="24"/>
                <w:lang w:val="en-US"/>
              </w:rPr>
              <w:t xml:space="preserve"> ПДВ</w:t>
            </w:r>
          </w:p>
        </w:tc>
      </w:tr>
      <w:tr w:rsidR="00124609" w:rsidRPr="00124609" w14:paraId="75710FD4" w14:textId="77777777" w:rsidTr="00D6369D">
        <w:trPr>
          <w:trHeight w:hRule="exact" w:val="879"/>
          <w:jc w:val="right"/>
        </w:trPr>
        <w:tc>
          <w:tcPr>
            <w:tcW w:w="532" w:type="dxa"/>
            <w:tcBorders>
              <w:left w:val="single" w:sz="6" w:space="0" w:color="000000"/>
            </w:tcBorders>
            <w:shd w:val="clear" w:color="auto" w:fill="auto"/>
            <w:vAlign w:val="center"/>
          </w:tcPr>
          <w:p w14:paraId="0C1B7EE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14:paraId="15E141B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7DA1AC8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3E642AE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23CECFF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500BF2D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63ED4587" w14:textId="77777777" w:rsidTr="00D6369D">
        <w:trPr>
          <w:trHeight w:hRule="exact" w:val="849"/>
          <w:jc w:val="right"/>
        </w:trPr>
        <w:tc>
          <w:tcPr>
            <w:tcW w:w="532" w:type="dxa"/>
            <w:tcBorders>
              <w:left w:val="single" w:sz="6" w:space="0" w:color="000000"/>
            </w:tcBorders>
            <w:shd w:val="clear" w:color="auto" w:fill="auto"/>
            <w:vAlign w:val="center"/>
          </w:tcPr>
          <w:p w14:paraId="0D79286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14:paraId="7C1009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0E41C1EB"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0BB8FA1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525DF94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7A31CF5E"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6C36D4E9" w14:textId="77777777" w:rsidTr="00D6369D">
        <w:trPr>
          <w:trHeight w:hRule="exact" w:val="861"/>
          <w:jc w:val="right"/>
        </w:trPr>
        <w:tc>
          <w:tcPr>
            <w:tcW w:w="532" w:type="dxa"/>
            <w:tcBorders>
              <w:left w:val="single" w:sz="6" w:space="0" w:color="000000"/>
            </w:tcBorders>
            <w:shd w:val="clear" w:color="auto" w:fill="auto"/>
            <w:vAlign w:val="center"/>
          </w:tcPr>
          <w:p w14:paraId="209139F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4320" w:type="dxa"/>
            <w:shd w:val="clear" w:color="auto" w:fill="auto"/>
            <w:vAlign w:val="center"/>
          </w:tcPr>
          <w:p w14:paraId="7E697E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p>
        </w:tc>
        <w:tc>
          <w:tcPr>
            <w:tcW w:w="900" w:type="dxa"/>
            <w:shd w:val="clear" w:color="auto" w:fill="auto"/>
            <w:vAlign w:val="center"/>
          </w:tcPr>
          <w:p w14:paraId="3018000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990" w:type="dxa"/>
            <w:shd w:val="clear" w:color="auto" w:fill="auto"/>
            <w:vAlign w:val="center"/>
          </w:tcPr>
          <w:p w14:paraId="23C57F6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350" w:type="dxa"/>
            <w:shd w:val="clear" w:color="auto" w:fill="auto"/>
            <w:vAlign w:val="center"/>
          </w:tcPr>
          <w:p w14:paraId="6AB680F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c>
          <w:tcPr>
            <w:tcW w:w="1405" w:type="dxa"/>
            <w:shd w:val="clear" w:color="auto" w:fill="auto"/>
            <w:vAlign w:val="center"/>
          </w:tcPr>
          <w:p w14:paraId="767E740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r w:rsidR="00124609" w:rsidRPr="00124609" w14:paraId="0170873F" w14:textId="77777777" w:rsidTr="00D6369D">
        <w:trPr>
          <w:trHeight w:val="177"/>
          <w:jc w:val="right"/>
        </w:trPr>
        <w:tc>
          <w:tcPr>
            <w:tcW w:w="8092" w:type="dxa"/>
            <w:gridSpan w:val="5"/>
            <w:tcBorders>
              <w:left w:val="single" w:sz="6" w:space="0" w:color="000000"/>
            </w:tcBorders>
            <w:shd w:val="clear" w:color="auto" w:fill="auto"/>
            <w:vAlign w:val="center"/>
          </w:tcPr>
          <w:p w14:paraId="0E92E5D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en-US"/>
              </w:rPr>
            </w:pPr>
            <w:r w:rsidRPr="00124609">
              <w:rPr>
                <w:rFonts w:ascii="Times New Roman" w:eastAsia="Times New Roman" w:hAnsi="Times New Roman" w:cs="Times New Roman"/>
                <w:sz w:val="24"/>
                <w:szCs w:val="24"/>
                <w:lang w:val="en-US"/>
              </w:rPr>
              <w:t>Разом без ПДВ:</w:t>
            </w:r>
          </w:p>
        </w:tc>
        <w:tc>
          <w:tcPr>
            <w:tcW w:w="1405" w:type="dxa"/>
            <w:shd w:val="clear" w:color="auto" w:fill="auto"/>
            <w:vAlign w:val="bottom"/>
          </w:tcPr>
          <w:p w14:paraId="3488DC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p>
        </w:tc>
      </w:tr>
    </w:tbl>
    <w:p w14:paraId="003690D8"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85F4D4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r w:rsidRPr="00124609">
        <w:rPr>
          <w:rFonts w:ascii="Times New Roman" w:eastAsia="Times New Roman" w:hAnsi="Times New Roman" w:cs="Times New Roman"/>
          <w:bCs/>
          <w:sz w:val="24"/>
          <w:szCs w:val="24"/>
        </w:rPr>
        <w:t>Загальна сума</w:t>
      </w:r>
      <w:r w:rsidRPr="00124609">
        <w:rPr>
          <w:rFonts w:ascii="Times New Roman" w:eastAsia="Times New Roman" w:hAnsi="Times New Roman" w:cs="Times New Roman"/>
          <w:sz w:val="24"/>
          <w:szCs w:val="24"/>
        </w:rPr>
        <w:t xml:space="preserve"> Договору складає </w:t>
      </w:r>
    </w:p>
    <w:p w14:paraId="0B23F64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tbl>
      <w:tblPr>
        <w:tblW w:w="102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7"/>
        <w:gridCol w:w="5025"/>
      </w:tblGrid>
      <w:tr w:rsidR="00124609" w:rsidRPr="00124609" w14:paraId="403F1D3F" w14:textId="77777777" w:rsidTr="00D6369D">
        <w:trPr>
          <w:trHeight w:val="3721"/>
        </w:trPr>
        <w:tc>
          <w:tcPr>
            <w:tcW w:w="5267" w:type="dxa"/>
            <w:tcBorders>
              <w:top w:val="nil"/>
              <w:left w:val="nil"/>
              <w:bottom w:val="nil"/>
              <w:right w:val="nil"/>
            </w:tcBorders>
          </w:tcPr>
          <w:p w14:paraId="7DAC0271"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4AE6A488"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ПОКУПЕЦЬ</w:t>
            </w:r>
          </w:p>
          <w:p w14:paraId="0D42DC70"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Головне управління Національної </w:t>
            </w:r>
          </w:p>
          <w:p w14:paraId="590F5ECC"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 xml:space="preserve">поліції у м. Києві </w:t>
            </w:r>
          </w:p>
          <w:p w14:paraId="3DB4951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01601, м. Київ, вул. Володимирська 15</w:t>
            </w:r>
          </w:p>
          <w:p w14:paraId="53C8A384"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Код за ЄДРПОУ 40108583</w:t>
            </w:r>
          </w:p>
          <w:p w14:paraId="5335EB13"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 xml:space="preserve">р/р </w:t>
            </w: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 xml:space="preserve">198201720343130001000092734; </w:t>
            </w:r>
          </w:p>
          <w:p w14:paraId="568815D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UA 468201720343161001600092734</w:t>
            </w:r>
          </w:p>
          <w:p w14:paraId="3DBB9095"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en-US"/>
              </w:rPr>
              <w:t>UA</w:t>
            </w:r>
            <w:r w:rsidRPr="00124609">
              <w:rPr>
                <w:rFonts w:ascii="Times New Roman" w:eastAsia="Times New Roman" w:hAnsi="Times New Roman" w:cs="Times New Roman"/>
                <w:sz w:val="24"/>
                <w:szCs w:val="24"/>
                <w:lang w:val="ru-RU"/>
              </w:rPr>
              <w:t>358201720343121001200092734</w:t>
            </w:r>
          </w:p>
          <w:p w14:paraId="5FA6810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в ДКСУ м. Києва МФО 820172</w:t>
            </w:r>
          </w:p>
          <w:p w14:paraId="11B13F77"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Неприбуткова установа із статусом платника ПДВ</w:t>
            </w:r>
          </w:p>
          <w:p w14:paraId="57DC821C"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sz w:val="24"/>
                <w:szCs w:val="24"/>
                <w:lang w:val="ru-RU"/>
              </w:rPr>
              <w:t>ІПН 401085826591</w:t>
            </w:r>
          </w:p>
          <w:p w14:paraId="417849C2"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tc>
        <w:tc>
          <w:tcPr>
            <w:tcW w:w="5025" w:type="dxa"/>
            <w:tcBorders>
              <w:top w:val="nil"/>
              <w:left w:val="nil"/>
              <w:bottom w:val="nil"/>
              <w:right w:val="nil"/>
            </w:tcBorders>
          </w:tcPr>
          <w:p w14:paraId="3EB26C4C"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5DF16AC3"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r w:rsidRPr="00124609">
              <w:rPr>
                <w:rFonts w:ascii="Times New Roman" w:eastAsia="Times New Roman" w:hAnsi="Times New Roman" w:cs="Times New Roman"/>
                <w:b/>
                <w:sz w:val="24"/>
                <w:szCs w:val="24"/>
                <w:lang w:val="ru-RU"/>
              </w:rPr>
              <w:t>ПОСТАЧАЛЬНИК</w:t>
            </w:r>
          </w:p>
          <w:p w14:paraId="11999BCD"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lang w:val="ru-RU"/>
              </w:rPr>
            </w:pPr>
            <w:r w:rsidRPr="00124609">
              <w:rPr>
                <w:rFonts w:ascii="Times New Roman" w:eastAsia="Times New Roman" w:hAnsi="Times New Roman" w:cs="Times New Roman"/>
                <w:b/>
                <w:sz w:val="24"/>
                <w:szCs w:val="24"/>
              </w:rPr>
              <w:t>"</w:t>
            </w:r>
          </w:p>
          <w:p w14:paraId="4CFABC99"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4A220B1B"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1710D644"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7BF89ECE"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0BF13635" w14:textId="77777777" w:rsidR="00124609" w:rsidRPr="00124609" w:rsidRDefault="00124609" w:rsidP="00124609">
            <w:pPr>
              <w:widowControl w:val="0"/>
              <w:spacing w:after="0" w:line="240" w:lineRule="auto"/>
              <w:jc w:val="both"/>
              <w:rPr>
                <w:rFonts w:ascii="Times New Roman" w:eastAsia="Times New Roman" w:hAnsi="Times New Roman" w:cs="Times New Roman"/>
                <w:b/>
                <w:sz w:val="24"/>
                <w:szCs w:val="24"/>
                <w:lang w:val="ru-RU"/>
              </w:rPr>
            </w:pPr>
          </w:p>
          <w:p w14:paraId="3FB93BFD" w14:textId="77777777" w:rsidR="00124609" w:rsidRPr="00124609" w:rsidRDefault="00124609" w:rsidP="00124609">
            <w:pPr>
              <w:widowControl w:val="0"/>
              <w:spacing w:after="0" w:line="240" w:lineRule="auto"/>
              <w:jc w:val="both"/>
              <w:rPr>
                <w:rFonts w:ascii="Times New Roman" w:eastAsia="Times New Roman" w:hAnsi="Times New Roman" w:cs="Times New Roman"/>
                <w:b/>
                <w:bCs/>
                <w:sz w:val="24"/>
                <w:szCs w:val="24"/>
                <w:lang w:val="ru-RU"/>
              </w:rPr>
            </w:pPr>
            <w:r w:rsidRPr="00124609">
              <w:rPr>
                <w:rFonts w:ascii="Times New Roman" w:eastAsia="Times New Roman" w:hAnsi="Times New Roman" w:cs="Times New Roman"/>
                <w:b/>
                <w:sz w:val="24"/>
                <w:szCs w:val="24"/>
                <w:lang w:val="ru-RU"/>
              </w:rPr>
              <w:t xml:space="preserve">________________ </w:t>
            </w:r>
          </w:p>
        </w:tc>
      </w:tr>
    </w:tbl>
    <w:p w14:paraId="5051C68A"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6C3A6F00"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18C14F29"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4B068A9F" w14:textId="77777777" w:rsidR="00124609" w:rsidRPr="00124609" w:rsidRDefault="00124609" w:rsidP="00124609">
      <w:pPr>
        <w:widowControl w:val="0"/>
        <w:spacing w:after="0" w:line="240" w:lineRule="auto"/>
        <w:jc w:val="both"/>
        <w:rPr>
          <w:rFonts w:ascii="Times New Roman" w:eastAsia="Times New Roman" w:hAnsi="Times New Roman" w:cs="Times New Roman"/>
          <w:sz w:val="24"/>
          <w:szCs w:val="24"/>
        </w:rPr>
      </w:pPr>
    </w:p>
    <w:p w14:paraId="5500CE7A"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1AFDFA8F"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1C820A6E" w14:textId="77777777" w:rsidR="00124609" w:rsidRDefault="00124609">
      <w:pPr>
        <w:widowControl w:val="0"/>
        <w:spacing w:after="0" w:line="240" w:lineRule="auto"/>
        <w:jc w:val="both"/>
        <w:rPr>
          <w:rFonts w:ascii="Times New Roman" w:eastAsia="Times New Roman" w:hAnsi="Times New Roman" w:cs="Times New Roman"/>
          <w:sz w:val="24"/>
          <w:szCs w:val="24"/>
        </w:rPr>
      </w:pPr>
    </w:p>
    <w:p w14:paraId="43D6E691" w14:textId="77777777" w:rsidR="00124609" w:rsidRDefault="00124609">
      <w:pPr>
        <w:widowControl w:val="0"/>
        <w:spacing w:after="0" w:line="240" w:lineRule="auto"/>
        <w:jc w:val="both"/>
        <w:rPr>
          <w:rFonts w:ascii="Times New Roman" w:eastAsia="Times New Roman" w:hAnsi="Times New Roman" w:cs="Times New Roman"/>
          <w:sz w:val="24"/>
          <w:szCs w:val="24"/>
        </w:rPr>
      </w:pPr>
    </w:p>
    <w:sectPr w:rsidR="00124609">
      <w:footerReference w:type="default" r:id="rId21"/>
      <w:headerReference w:type="first" r:id="rId22"/>
      <w:footerReference w:type="first" r:id="rId2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4794A" w14:textId="77777777" w:rsidR="00CF4F3C" w:rsidRDefault="00CF4F3C">
      <w:pPr>
        <w:spacing w:after="0" w:line="240" w:lineRule="auto"/>
      </w:pPr>
      <w:r>
        <w:separator/>
      </w:r>
    </w:p>
  </w:endnote>
  <w:endnote w:type="continuationSeparator" w:id="0">
    <w:p w14:paraId="5DF0C876" w14:textId="77777777" w:rsidR="00CF4F3C" w:rsidRDefault="00CF4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Bahnschrift Light"/>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Liberation Serif">
    <w:altName w:val="Times New Roman"/>
    <w:charset w:val="00"/>
    <w:family w:val="auto"/>
    <w:pitch w:val="default"/>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imes">
    <w:altName w:val="Cambria"/>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4F641" w14:textId="5592BE8F" w:rsidR="00470223" w:rsidRDefault="0047022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11FB4">
      <w:rPr>
        <w:rFonts w:ascii="Times New Roman" w:eastAsia="Times New Roman" w:hAnsi="Times New Roman" w:cs="Times New Roman"/>
        <w:noProof/>
        <w:sz w:val="24"/>
        <w:szCs w:val="24"/>
      </w:rPr>
      <w:t>41</w:t>
    </w:r>
    <w:r>
      <w:rPr>
        <w:rFonts w:ascii="Times New Roman" w:eastAsia="Times New Roman" w:hAnsi="Times New Roman" w:cs="Times New Roman"/>
        <w:sz w:val="24"/>
        <w:szCs w:val="24"/>
      </w:rPr>
      <w:fldChar w:fldCharType="end"/>
    </w:r>
  </w:p>
  <w:p w14:paraId="4FB80782" w14:textId="77777777" w:rsidR="00470223" w:rsidRDefault="0047022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01E67" w14:textId="77777777" w:rsidR="00470223" w:rsidRDefault="0047022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B4E85" w14:textId="77777777" w:rsidR="00CF4F3C" w:rsidRDefault="00CF4F3C">
      <w:pPr>
        <w:spacing w:after="0" w:line="240" w:lineRule="auto"/>
      </w:pPr>
      <w:r>
        <w:separator/>
      </w:r>
    </w:p>
  </w:footnote>
  <w:footnote w:type="continuationSeparator" w:id="0">
    <w:p w14:paraId="0ED68798" w14:textId="77777777" w:rsidR="00CF4F3C" w:rsidRDefault="00CF4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9899" w14:textId="77777777" w:rsidR="00470223" w:rsidRDefault="00470223">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05A37A8D"/>
    <w:multiLevelType w:val="multilevel"/>
    <w:tmpl w:val="8C541D0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6CE3B86"/>
    <w:multiLevelType w:val="hybridMultilevel"/>
    <w:tmpl w:val="D17AABB2"/>
    <w:lvl w:ilvl="0" w:tplc="4D5AE91E">
      <w:numFmt w:val="bullet"/>
      <w:lvlText w:val="-"/>
      <w:lvlJc w:val="left"/>
      <w:pPr>
        <w:ind w:left="965" w:hanging="540"/>
      </w:pPr>
      <w:rPr>
        <w:rFonts w:ascii="Times New Roman" w:eastAsiaTheme="minorHAns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 w15:restartNumberingAfterBreak="0">
    <w:nsid w:val="0C106E14"/>
    <w:multiLevelType w:val="multilevel"/>
    <w:tmpl w:val="8826ABCA"/>
    <w:lvl w:ilvl="0">
      <w:start w:val="1"/>
      <w:numFmt w:val="decimal"/>
      <w:lvlText w:val="%1."/>
      <w:lvlJc w:val="left"/>
      <w:pPr>
        <w:tabs>
          <w:tab w:val="num" w:pos="4306"/>
        </w:tabs>
        <w:ind w:left="4306" w:hanging="4249"/>
      </w:pPr>
      <w:rPr>
        <w:rFonts w:ascii="Times New Roman" w:hAnsi="Times New Roman" w:cs="Times New Roman"/>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D802B65"/>
    <w:multiLevelType w:val="hybridMultilevel"/>
    <w:tmpl w:val="198A1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5A3573"/>
    <w:multiLevelType w:val="multilevel"/>
    <w:tmpl w:val="00BA57A6"/>
    <w:lvl w:ilvl="0">
      <w:start w:val="1"/>
      <w:numFmt w:val="decimal"/>
      <w:lvlText w:val="%1."/>
      <w:lvlJc w:val="left"/>
      <w:pPr>
        <w:ind w:left="1440" w:hanging="900"/>
      </w:pPr>
      <w:rPr>
        <w:rFonts w:cs="Times New Roman" w:hint="default"/>
      </w:rPr>
    </w:lvl>
    <w:lvl w:ilvl="1">
      <w:start w:val="1"/>
      <w:numFmt w:val="decimal"/>
      <w:isLgl/>
      <w:lvlText w:val="%1.%2."/>
      <w:lvlJc w:val="left"/>
      <w:pPr>
        <w:ind w:left="1557" w:hanging="990"/>
      </w:pPr>
      <w:rPr>
        <w:rFonts w:cs="Times New Roman" w:hint="default"/>
      </w:rPr>
    </w:lvl>
    <w:lvl w:ilvl="2">
      <w:start w:val="1"/>
      <w:numFmt w:val="decimal"/>
      <w:isLgl/>
      <w:lvlText w:val="%1.%2.%3."/>
      <w:lvlJc w:val="left"/>
      <w:pPr>
        <w:ind w:left="1584" w:hanging="990"/>
      </w:pPr>
      <w:rPr>
        <w:rFonts w:cs="Times New Roman" w:hint="default"/>
      </w:rPr>
    </w:lvl>
    <w:lvl w:ilvl="3">
      <w:start w:val="1"/>
      <w:numFmt w:val="decimal"/>
      <w:isLgl/>
      <w:lvlText w:val="%1.%2.%3.%4."/>
      <w:lvlJc w:val="left"/>
      <w:pPr>
        <w:ind w:left="1611" w:hanging="990"/>
      </w:pPr>
      <w:rPr>
        <w:rFonts w:cs="Times New Roman" w:hint="default"/>
      </w:rPr>
    </w:lvl>
    <w:lvl w:ilvl="4">
      <w:start w:val="1"/>
      <w:numFmt w:val="decimal"/>
      <w:isLgl/>
      <w:lvlText w:val="%1.%2.%3.%4.%5."/>
      <w:lvlJc w:val="left"/>
      <w:pPr>
        <w:ind w:left="1728" w:hanging="1080"/>
      </w:pPr>
      <w:rPr>
        <w:rFonts w:cs="Times New Roman" w:hint="default"/>
      </w:rPr>
    </w:lvl>
    <w:lvl w:ilvl="5">
      <w:start w:val="1"/>
      <w:numFmt w:val="decimal"/>
      <w:isLgl/>
      <w:lvlText w:val="%1.%2.%3.%4.%5.%6."/>
      <w:lvlJc w:val="left"/>
      <w:pPr>
        <w:ind w:left="1755" w:hanging="1080"/>
      </w:pPr>
      <w:rPr>
        <w:rFonts w:cs="Times New Roman" w:hint="default"/>
      </w:rPr>
    </w:lvl>
    <w:lvl w:ilvl="6">
      <w:start w:val="1"/>
      <w:numFmt w:val="decimal"/>
      <w:isLgl/>
      <w:lvlText w:val="%1.%2.%3.%4.%5.%6.%7."/>
      <w:lvlJc w:val="left"/>
      <w:pPr>
        <w:ind w:left="2142" w:hanging="1440"/>
      </w:pPr>
      <w:rPr>
        <w:rFonts w:cs="Times New Roman" w:hint="default"/>
      </w:rPr>
    </w:lvl>
    <w:lvl w:ilvl="7">
      <w:start w:val="1"/>
      <w:numFmt w:val="decimal"/>
      <w:isLgl/>
      <w:lvlText w:val="%1.%2.%3.%4.%5.%6.%7.%8."/>
      <w:lvlJc w:val="left"/>
      <w:pPr>
        <w:ind w:left="2169" w:hanging="1440"/>
      </w:pPr>
      <w:rPr>
        <w:rFonts w:cs="Times New Roman" w:hint="default"/>
      </w:rPr>
    </w:lvl>
    <w:lvl w:ilvl="8">
      <w:start w:val="1"/>
      <w:numFmt w:val="decimal"/>
      <w:isLgl/>
      <w:lvlText w:val="%1.%2.%3.%4.%5.%6.%7.%8.%9."/>
      <w:lvlJc w:val="left"/>
      <w:pPr>
        <w:ind w:left="2556" w:hanging="1800"/>
      </w:pPr>
      <w:rPr>
        <w:rFonts w:cs="Times New Roman" w:hint="default"/>
      </w:rPr>
    </w:lvl>
  </w:abstractNum>
  <w:abstractNum w:abstractNumId="6" w15:restartNumberingAfterBreak="0">
    <w:nsid w:val="11F224C2"/>
    <w:multiLevelType w:val="hybridMultilevel"/>
    <w:tmpl w:val="1752F04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 w15:restartNumberingAfterBreak="0">
    <w:nsid w:val="13D5796A"/>
    <w:multiLevelType w:val="hybridMultilevel"/>
    <w:tmpl w:val="BD00394C"/>
    <w:lvl w:ilvl="0" w:tplc="9016472E">
      <w:start w:val="1"/>
      <w:numFmt w:val="decimal"/>
      <w:lvlText w:val="%1."/>
      <w:lvlJc w:val="left"/>
      <w:pPr>
        <w:ind w:left="876" w:hanging="360"/>
      </w:pPr>
      <w:rPr>
        <w:rFonts w:ascii="Times New Roman" w:eastAsia="Times New Roman" w:hAnsi="Times New Roman" w:cs="Times New Roman"/>
      </w:rPr>
    </w:lvl>
    <w:lvl w:ilvl="1" w:tplc="04220019">
      <w:start w:val="1"/>
      <w:numFmt w:val="lowerLetter"/>
      <w:lvlText w:val="%2."/>
      <w:lvlJc w:val="left"/>
      <w:pPr>
        <w:ind w:left="1596" w:hanging="360"/>
      </w:pPr>
    </w:lvl>
    <w:lvl w:ilvl="2" w:tplc="0422001B" w:tentative="1">
      <w:start w:val="1"/>
      <w:numFmt w:val="lowerRoman"/>
      <w:lvlText w:val="%3."/>
      <w:lvlJc w:val="right"/>
      <w:pPr>
        <w:ind w:left="2316" w:hanging="180"/>
      </w:pPr>
    </w:lvl>
    <w:lvl w:ilvl="3" w:tplc="0422000F" w:tentative="1">
      <w:start w:val="1"/>
      <w:numFmt w:val="decimal"/>
      <w:lvlText w:val="%4."/>
      <w:lvlJc w:val="left"/>
      <w:pPr>
        <w:ind w:left="3036" w:hanging="360"/>
      </w:pPr>
    </w:lvl>
    <w:lvl w:ilvl="4" w:tplc="04220019" w:tentative="1">
      <w:start w:val="1"/>
      <w:numFmt w:val="lowerLetter"/>
      <w:lvlText w:val="%5."/>
      <w:lvlJc w:val="left"/>
      <w:pPr>
        <w:ind w:left="3756" w:hanging="360"/>
      </w:pPr>
    </w:lvl>
    <w:lvl w:ilvl="5" w:tplc="0422001B" w:tentative="1">
      <w:start w:val="1"/>
      <w:numFmt w:val="lowerRoman"/>
      <w:lvlText w:val="%6."/>
      <w:lvlJc w:val="right"/>
      <w:pPr>
        <w:ind w:left="4476" w:hanging="180"/>
      </w:pPr>
    </w:lvl>
    <w:lvl w:ilvl="6" w:tplc="0422000F" w:tentative="1">
      <w:start w:val="1"/>
      <w:numFmt w:val="decimal"/>
      <w:lvlText w:val="%7."/>
      <w:lvlJc w:val="left"/>
      <w:pPr>
        <w:ind w:left="5196" w:hanging="360"/>
      </w:pPr>
    </w:lvl>
    <w:lvl w:ilvl="7" w:tplc="04220019" w:tentative="1">
      <w:start w:val="1"/>
      <w:numFmt w:val="lowerLetter"/>
      <w:lvlText w:val="%8."/>
      <w:lvlJc w:val="left"/>
      <w:pPr>
        <w:ind w:left="5916" w:hanging="360"/>
      </w:pPr>
    </w:lvl>
    <w:lvl w:ilvl="8" w:tplc="0422001B" w:tentative="1">
      <w:start w:val="1"/>
      <w:numFmt w:val="lowerRoman"/>
      <w:lvlText w:val="%9."/>
      <w:lvlJc w:val="right"/>
      <w:pPr>
        <w:ind w:left="6636" w:hanging="180"/>
      </w:pPr>
    </w:lvl>
  </w:abstractNum>
  <w:abstractNum w:abstractNumId="8" w15:restartNumberingAfterBreak="0">
    <w:nsid w:val="1B0849F1"/>
    <w:multiLevelType w:val="multilevel"/>
    <w:tmpl w:val="AECE8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DFF6EB6"/>
    <w:multiLevelType w:val="multilevel"/>
    <w:tmpl w:val="10748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FA53B7A"/>
    <w:multiLevelType w:val="multilevel"/>
    <w:tmpl w:val="01E4F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FA93E43"/>
    <w:multiLevelType w:val="multilevel"/>
    <w:tmpl w:val="BFFCBD1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199" w:hanging="720"/>
      </w:pPr>
      <w:rPr>
        <w:rFonts w:hint="default"/>
      </w:rPr>
    </w:lvl>
    <w:lvl w:ilvl="4">
      <w:start w:val="1"/>
      <w:numFmt w:val="decimal"/>
      <w:isLgl/>
      <w:lvlText w:val="%1.%2.%3.%4.%5"/>
      <w:lvlJc w:val="left"/>
      <w:pPr>
        <w:ind w:left="1624" w:hanging="1080"/>
      </w:pPr>
      <w:rPr>
        <w:rFonts w:hint="default"/>
      </w:rPr>
    </w:lvl>
    <w:lvl w:ilvl="5">
      <w:start w:val="1"/>
      <w:numFmt w:val="decimal"/>
      <w:isLgl/>
      <w:lvlText w:val="%1.%2.%3.%4.%5.%6"/>
      <w:lvlJc w:val="left"/>
      <w:pPr>
        <w:ind w:left="1689" w:hanging="1080"/>
      </w:pPr>
      <w:rPr>
        <w:rFonts w:hint="default"/>
      </w:rPr>
    </w:lvl>
    <w:lvl w:ilvl="6">
      <w:start w:val="1"/>
      <w:numFmt w:val="decimal"/>
      <w:isLgl/>
      <w:lvlText w:val="%1.%2.%3.%4.%5.%6.%7"/>
      <w:lvlJc w:val="left"/>
      <w:pPr>
        <w:ind w:left="2114" w:hanging="1440"/>
      </w:pPr>
      <w:rPr>
        <w:rFonts w:hint="default"/>
      </w:rPr>
    </w:lvl>
    <w:lvl w:ilvl="7">
      <w:start w:val="1"/>
      <w:numFmt w:val="decimal"/>
      <w:isLgl/>
      <w:lvlText w:val="%1.%2.%3.%4.%5.%6.%7.%8"/>
      <w:lvlJc w:val="left"/>
      <w:pPr>
        <w:ind w:left="2179" w:hanging="1440"/>
      </w:pPr>
      <w:rPr>
        <w:rFonts w:hint="default"/>
      </w:rPr>
    </w:lvl>
    <w:lvl w:ilvl="8">
      <w:start w:val="1"/>
      <w:numFmt w:val="decimal"/>
      <w:isLgl/>
      <w:lvlText w:val="%1.%2.%3.%4.%5.%6.%7.%8.%9"/>
      <w:lvlJc w:val="left"/>
      <w:pPr>
        <w:ind w:left="2604" w:hanging="1800"/>
      </w:pPr>
      <w:rPr>
        <w:rFonts w:hint="default"/>
      </w:rPr>
    </w:lvl>
  </w:abstractNum>
  <w:abstractNum w:abstractNumId="12" w15:restartNumberingAfterBreak="0">
    <w:nsid w:val="1FB77268"/>
    <w:multiLevelType w:val="hybridMultilevel"/>
    <w:tmpl w:val="81F8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B55CC4"/>
    <w:multiLevelType w:val="multilevel"/>
    <w:tmpl w:val="2BAE1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33C7021"/>
    <w:multiLevelType w:val="multilevel"/>
    <w:tmpl w:val="FD72C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BFC1E88"/>
    <w:multiLevelType w:val="hybridMultilevel"/>
    <w:tmpl w:val="FF1EBEB0"/>
    <w:lvl w:ilvl="0" w:tplc="F74A72C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15:restartNumberingAfterBreak="0">
    <w:nsid w:val="307E08B3"/>
    <w:multiLevelType w:val="hybridMultilevel"/>
    <w:tmpl w:val="ECB8118E"/>
    <w:lvl w:ilvl="0" w:tplc="4D5AE91E">
      <w:numFmt w:val="bullet"/>
      <w:lvlText w:val="-"/>
      <w:lvlJc w:val="left"/>
      <w:pPr>
        <w:ind w:left="1390" w:hanging="540"/>
      </w:pPr>
      <w:rPr>
        <w:rFonts w:ascii="Times New Roman" w:eastAsiaTheme="minorHAnsi"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7" w15:restartNumberingAfterBreak="0">
    <w:nsid w:val="32EA7A48"/>
    <w:multiLevelType w:val="multilevel"/>
    <w:tmpl w:val="DED66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6B4F5B"/>
    <w:multiLevelType w:val="hybridMultilevel"/>
    <w:tmpl w:val="1B64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F2711E"/>
    <w:multiLevelType w:val="hybridMultilevel"/>
    <w:tmpl w:val="90E4F064"/>
    <w:lvl w:ilvl="0" w:tplc="8C787A56">
      <w:start w:val="4"/>
      <w:numFmt w:val="bullet"/>
      <w:lvlText w:val=""/>
      <w:lvlJc w:val="left"/>
      <w:pPr>
        <w:ind w:left="720" w:hanging="360"/>
      </w:pPr>
      <w:rPr>
        <w:rFonts w:ascii="Symbol" w:eastAsiaTheme="minorHAnsi" w:hAnsi="Symbol"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62B4654"/>
    <w:multiLevelType w:val="multilevel"/>
    <w:tmpl w:val="696A9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6755518"/>
    <w:multiLevelType w:val="hybridMultilevel"/>
    <w:tmpl w:val="CB561D28"/>
    <w:lvl w:ilvl="0" w:tplc="FB28C468">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B991DE1"/>
    <w:multiLevelType w:val="hybridMultilevel"/>
    <w:tmpl w:val="845EA628"/>
    <w:lvl w:ilvl="0" w:tplc="E6B8C238">
      <w:start w:val="1"/>
      <w:numFmt w:val="decimal"/>
      <w:lvlText w:val="%1."/>
      <w:lvlJc w:val="left"/>
      <w:pPr>
        <w:ind w:left="74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23" w15:restartNumberingAfterBreak="0">
    <w:nsid w:val="403C76DB"/>
    <w:multiLevelType w:val="hybridMultilevel"/>
    <w:tmpl w:val="DAB8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37597E"/>
    <w:multiLevelType w:val="multilevel"/>
    <w:tmpl w:val="1D826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3584340"/>
    <w:multiLevelType w:val="multilevel"/>
    <w:tmpl w:val="77D2264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6" w15:restartNumberingAfterBreak="0">
    <w:nsid w:val="44332944"/>
    <w:multiLevelType w:val="multilevel"/>
    <w:tmpl w:val="869C9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5C852AE"/>
    <w:multiLevelType w:val="hybridMultilevel"/>
    <w:tmpl w:val="EFF4F80A"/>
    <w:lvl w:ilvl="0" w:tplc="04190001">
      <w:start w:val="1"/>
      <w:numFmt w:val="bullet"/>
      <w:lvlText w:val=""/>
      <w:lvlJc w:val="left"/>
      <w:pPr>
        <w:ind w:left="908" w:hanging="360"/>
      </w:pPr>
      <w:rPr>
        <w:rFonts w:ascii="Symbol" w:hAnsi="Symbol" w:hint="default"/>
      </w:rPr>
    </w:lvl>
    <w:lvl w:ilvl="1" w:tplc="04190003" w:tentative="1">
      <w:start w:val="1"/>
      <w:numFmt w:val="bullet"/>
      <w:lvlText w:val="o"/>
      <w:lvlJc w:val="left"/>
      <w:pPr>
        <w:ind w:left="1628" w:hanging="360"/>
      </w:pPr>
      <w:rPr>
        <w:rFonts w:ascii="Courier New" w:hAnsi="Courier New" w:cs="Courier New" w:hint="default"/>
      </w:rPr>
    </w:lvl>
    <w:lvl w:ilvl="2" w:tplc="04190005" w:tentative="1">
      <w:start w:val="1"/>
      <w:numFmt w:val="bullet"/>
      <w:lvlText w:val=""/>
      <w:lvlJc w:val="left"/>
      <w:pPr>
        <w:ind w:left="2348" w:hanging="360"/>
      </w:pPr>
      <w:rPr>
        <w:rFonts w:ascii="Wingdings" w:hAnsi="Wingdings" w:hint="default"/>
      </w:rPr>
    </w:lvl>
    <w:lvl w:ilvl="3" w:tplc="04190001" w:tentative="1">
      <w:start w:val="1"/>
      <w:numFmt w:val="bullet"/>
      <w:lvlText w:val=""/>
      <w:lvlJc w:val="left"/>
      <w:pPr>
        <w:ind w:left="3068" w:hanging="360"/>
      </w:pPr>
      <w:rPr>
        <w:rFonts w:ascii="Symbol" w:hAnsi="Symbol" w:hint="default"/>
      </w:rPr>
    </w:lvl>
    <w:lvl w:ilvl="4" w:tplc="04190003" w:tentative="1">
      <w:start w:val="1"/>
      <w:numFmt w:val="bullet"/>
      <w:lvlText w:val="o"/>
      <w:lvlJc w:val="left"/>
      <w:pPr>
        <w:ind w:left="3788" w:hanging="360"/>
      </w:pPr>
      <w:rPr>
        <w:rFonts w:ascii="Courier New" w:hAnsi="Courier New" w:cs="Courier New" w:hint="default"/>
      </w:rPr>
    </w:lvl>
    <w:lvl w:ilvl="5" w:tplc="04190005" w:tentative="1">
      <w:start w:val="1"/>
      <w:numFmt w:val="bullet"/>
      <w:lvlText w:val=""/>
      <w:lvlJc w:val="left"/>
      <w:pPr>
        <w:ind w:left="4508" w:hanging="360"/>
      </w:pPr>
      <w:rPr>
        <w:rFonts w:ascii="Wingdings" w:hAnsi="Wingdings" w:hint="default"/>
      </w:rPr>
    </w:lvl>
    <w:lvl w:ilvl="6" w:tplc="04190001" w:tentative="1">
      <w:start w:val="1"/>
      <w:numFmt w:val="bullet"/>
      <w:lvlText w:val=""/>
      <w:lvlJc w:val="left"/>
      <w:pPr>
        <w:ind w:left="5228" w:hanging="360"/>
      </w:pPr>
      <w:rPr>
        <w:rFonts w:ascii="Symbol" w:hAnsi="Symbol" w:hint="default"/>
      </w:rPr>
    </w:lvl>
    <w:lvl w:ilvl="7" w:tplc="04190003" w:tentative="1">
      <w:start w:val="1"/>
      <w:numFmt w:val="bullet"/>
      <w:lvlText w:val="o"/>
      <w:lvlJc w:val="left"/>
      <w:pPr>
        <w:ind w:left="5948" w:hanging="360"/>
      </w:pPr>
      <w:rPr>
        <w:rFonts w:ascii="Courier New" w:hAnsi="Courier New" w:cs="Courier New" w:hint="default"/>
      </w:rPr>
    </w:lvl>
    <w:lvl w:ilvl="8" w:tplc="04190005" w:tentative="1">
      <w:start w:val="1"/>
      <w:numFmt w:val="bullet"/>
      <w:lvlText w:val=""/>
      <w:lvlJc w:val="left"/>
      <w:pPr>
        <w:ind w:left="6668" w:hanging="360"/>
      </w:pPr>
      <w:rPr>
        <w:rFonts w:ascii="Wingdings" w:hAnsi="Wingdings" w:hint="default"/>
      </w:rPr>
    </w:lvl>
  </w:abstractNum>
  <w:abstractNum w:abstractNumId="28" w15:restartNumberingAfterBreak="0">
    <w:nsid w:val="47A54610"/>
    <w:multiLevelType w:val="multilevel"/>
    <w:tmpl w:val="51D02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7DB59B4"/>
    <w:multiLevelType w:val="hybridMultilevel"/>
    <w:tmpl w:val="5D0883B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481C190D"/>
    <w:multiLevelType w:val="hybridMultilevel"/>
    <w:tmpl w:val="970AF66C"/>
    <w:lvl w:ilvl="0" w:tplc="04190005">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1" w15:restartNumberingAfterBreak="0">
    <w:nsid w:val="49EA6B96"/>
    <w:multiLevelType w:val="multilevel"/>
    <w:tmpl w:val="4E1022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50645CA5"/>
    <w:multiLevelType w:val="hybridMultilevel"/>
    <w:tmpl w:val="5BB22912"/>
    <w:lvl w:ilvl="0" w:tplc="6D58526C">
      <w:start w:val="24"/>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4" w15:restartNumberingAfterBreak="0">
    <w:nsid w:val="519B6540"/>
    <w:multiLevelType w:val="hybridMultilevel"/>
    <w:tmpl w:val="DFEABCEE"/>
    <w:lvl w:ilvl="0" w:tplc="6BF04E3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2AE2E42"/>
    <w:multiLevelType w:val="multilevel"/>
    <w:tmpl w:val="B576DE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5B83D05"/>
    <w:multiLevelType w:val="multilevel"/>
    <w:tmpl w:val="6DF260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593D4F80"/>
    <w:multiLevelType w:val="hybridMultilevel"/>
    <w:tmpl w:val="F610894A"/>
    <w:lvl w:ilvl="0" w:tplc="ACDC004E">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661178B7"/>
    <w:multiLevelType w:val="multilevel"/>
    <w:tmpl w:val="8960A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A2C6C45"/>
    <w:multiLevelType w:val="multilevel"/>
    <w:tmpl w:val="C2B668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0" w15:restartNumberingAfterBreak="0">
    <w:nsid w:val="70D155C5"/>
    <w:multiLevelType w:val="multilevel"/>
    <w:tmpl w:val="5B88F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3F42BFE"/>
    <w:multiLevelType w:val="hybridMultilevel"/>
    <w:tmpl w:val="C4907AC2"/>
    <w:lvl w:ilvl="0" w:tplc="2000000F">
      <w:start w:val="1"/>
      <w:numFmt w:val="decimal"/>
      <w:lvlText w:val="%1."/>
      <w:lvlJc w:val="left"/>
      <w:pPr>
        <w:ind w:left="-66" w:hanging="360"/>
      </w:pPr>
      <w:rPr>
        <w:rFonts w:hint="default"/>
      </w:rPr>
    </w:lvl>
    <w:lvl w:ilvl="1" w:tplc="04190019">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42" w15:restartNumberingAfterBreak="0">
    <w:nsid w:val="753717A1"/>
    <w:multiLevelType w:val="hybridMultilevel"/>
    <w:tmpl w:val="A01CE146"/>
    <w:lvl w:ilvl="0" w:tplc="B4B4FC96">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3" w15:restartNumberingAfterBreak="0">
    <w:nsid w:val="755F0010"/>
    <w:multiLevelType w:val="hybridMultilevel"/>
    <w:tmpl w:val="29D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B82123"/>
    <w:multiLevelType w:val="hybridMultilevel"/>
    <w:tmpl w:val="88DE1D76"/>
    <w:lvl w:ilvl="0" w:tplc="3F8AE930">
      <w:start w:val="4"/>
      <w:numFmt w:val="bullet"/>
      <w:lvlText w:val=""/>
      <w:lvlJc w:val="left"/>
      <w:pPr>
        <w:ind w:left="720" w:hanging="360"/>
      </w:pPr>
      <w:rPr>
        <w:rFonts w:ascii="Symbol" w:eastAsiaTheme="minorHAnsi" w:hAnsi="Symbol"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5" w15:restartNumberingAfterBreak="0">
    <w:nsid w:val="7A2F3527"/>
    <w:multiLevelType w:val="hybridMultilevel"/>
    <w:tmpl w:val="74509CEE"/>
    <w:lvl w:ilvl="0" w:tplc="59940B0E">
      <w:start w:val="1"/>
      <w:numFmt w:val="decimal"/>
      <w:lvlText w:val="%1."/>
      <w:lvlJc w:val="left"/>
      <w:pPr>
        <w:ind w:left="746"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7EF0221C"/>
    <w:multiLevelType w:val="multilevel"/>
    <w:tmpl w:val="99CA79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1"/>
  </w:num>
  <w:num w:numId="2">
    <w:abstractNumId w:val="36"/>
  </w:num>
  <w:num w:numId="3">
    <w:abstractNumId w:val="39"/>
  </w:num>
  <w:num w:numId="4">
    <w:abstractNumId w:val="0"/>
  </w:num>
  <w:num w:numId="5">
    <w:abstractNumId w:val="10"/>
  </w:num>
  <w:num w:numId="6">
    <w:abstractNumId w:val="35"/>
  </w:num>
  <w:num w:numId="7">
    <w:abstractNumId w:val="25"/>
  </w:num>
  <w:num w:numId="8">
    <w:abstractNumId w:val="14"/>
  </w:num>
  <w:num w:numId="9">
    <w:abstractNumId w:val="20"/>
  </w:num>
  <w:num w:numId="10">
    <w:abstractNumId w:val="38"/>
  </w:num>
  <w:num w:numId="11">
    <w:abstractNumId w:val="9"/>
  </w:num>
  <w:num w:numId="12">
    <w:abstractNumId w:val="28"/>
  </w:num>
  <w:num w:numId="13">
    <w:abstractNumId w:val="32"/>
    <w:lvlOverride w:ilvl="0">
      <w:startOverride w:val="1"/>
    </w:lvlOverride>
    <w:lvlOverride w:ilvl="1"/>
    <w:lvlOverride w:ilvl="2"/>
    <w:lvlOverride w:ilvl="3"/>
    <w:lvlOverride w:ilvl="4"/>
    <w:lvlOverride w:ilvl="5"/>
    <w:lvlOverride w:ilvl="6"/>
    <w:lvlOverride w:ilvl="7"/>
    <w:lvlOverride w:ilvl="8"/>
  </w:num>
  <w:num w:numId="14">
    <w:abstractNumId w:val="11"/>
  </w:num>
  <w:num w:numId="15">
    <w:abstractNumId w:val="30"/>
  </w:num>
  <w:num w:numId="16">
    <w:abstractNumId w:val="2"/>
  </w:num>
  <w:num w:numId="17">
    <w:abstractNumId w:val="16"/>
  </w:num>
  <w:num w:numId="18">
    <w:abstractNumId w:val="15"/>
  </w:num>
  <w:num w:numId="19">
    <w:abstractNumId w:val="5"/>
  </w:num>
  <w:num w:numId="20">
    <w:abstractNumId w:val="37"/>
  </w:num>
  <w:num w:numId="21">
    <w:abstractNumId w:val="29"/>
  </w:num>
  <w:num w:numId="22">
    <w:abstractNumId w:val="44"/>
  </w:num>
  <w:num w:numId="23">
    <w:abstractNumId w:val="19"/>
  </w:num>
  <w:num w:numId="24">
    <w:abstractNumId w:val="40"/>
  </w:num>
  <w:num w:numId="25">
    <w:abstractNumId w:val="24"/>
  </w:num>
  <w:num w:numId="26">
    <w:abstractNumId w:val="13"/>
  </w:num>
  <w:num w:numId="27">
    <w:abstractNumId w:val="8"/>
  </w:num>
  <w:num w:numId="28">
    <w:abstractNumId w:val="26"/>
  </w:num>
  <w:num w:numId="29">
    <w:abstractNumId w:val="27"/>
  </w:num>
  <w:num w:numId="30">
    <w:abstractNumId w:val="42"/>
  </w:num>
  <w:num w:numId="31">
    <w:abstractNumId w:val="7"/>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4"/>
  </w:num>
  <w:num w:numId="35">
    <w:abstractNumId w:val="17"/>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23"/>
  </w:num>
  <w:num w:numId="39">
    <w:abstractNumId w:val="43"/>
  </w:num>
  <w:num w:numId="40">
    <w:abstractNumId w:val="18"/>
  </w:num>
  <w:num w:numId="41">
    <w:abstractNumId w:val="12"/>
  </w:num>
  <w:num w:numId="42">
    <w:abstractNumId w:val="21"/>
  </w:num>
  <w:num w:numId="43">
    <w:abstractNumId w:val="6"/>
  </w:num>
  <w:num w:numId="44">
    <w:abstractNumId w:val="33"/>
  </w:num>
  <w:num w:numId="45">
    <w:abstractNumId w:val="34"/>
  </w:num>
  <w:num w:numId="46">
    <w:abstractNumId w:val="22"/>
  </w:num>
  <w:num w:numId="47">
    <w:abstractNumId w:val="46"/>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99"/>
    <w:rsid w:val="000108D8"/>
    <w:rsid w:val="00016233"/>
    <w:rsid w:val="00017345"/>
    <w:rsid w:val="00027B88"/>
    <w:rsid w:val="000960EF"/>
    <w:rsid w:val="001026BA"/>
    <w:rsid w:val="00124609"/>
    <w:rsid w:val="0015609F"/>
    <w:rsid w:val="00180D20"/>
    <w:rsid w:val="0018401C"/>
    <w:rsid w:val="00191A58"/>
    <w:rsid w:val="001A2DC0"/>
    <w:rsid w:val="001B676A"/>
    <w:rsid w:val="001E215A"/>
    <w:rsid w:val="001E3923"/>
    <w:rsid w:val="00200CBA"/>
    <w:rsid w:val="0023123F"/>
    <w:rsid w:val="00244211"/>
    <w:rsid w:val="00262252"/>
    <w:rsid w:val="00287229"/>
    <w:rsid w:val="002B4EAF"/>
    <w:rsid w:val="002E42EB"/>
    <w:rsid w:val="00322199"/>
    <w:rsid w:val="003340AE"/>
    <w:rsid w:val="00343C99"/>
    <w:rsid w:val="00355E1D"/>
    <w:rsid w:val="00363EF2"/>
    <w:rsid w:val="003863BE"/>
    <w:rsid w:val="003A45C8"/>
    <w:rsid w:val="003B0534"/>
    <w:rsid w:val="003B0E77"/>
    <w:rsid w:val="003D2FEF"/>
    <w:rsid w:val="004008E5"/>
    <w:rsid w:val="00411FB4"/>
    <w:rsid w:val="0042202B"/>
    <w:rsid w:val="00446B6C"/>
    <w:rsid w:val="0046197F"/>
    <w:rsid w:val="00470223"/>
    <w:rsid w:val="00482197"/>
    <w:rsid w:val="004A3509"/>
    <w:rsid w:val="004C41FF"/>
    <w:rsid w:val="004D01F1"/>
    <w:rsid w:val="004D0D27"/>
    <w:rsid w:val="005078BC"/>
    <w:rsid w:val="005157D1"/>
    <w:rsid w:val="00524FA2"/>
    <w:rsid w:val="00571924"/>
    <w:rsid w:val="00593957"/>
    <w:rsid w:val="005C57D1"/>
    <w:rsid w:val="005F718B"/>
    <w:rsid w:val="005F758B"/>
    <w:rsid w:val="006051B5"/>
    <w:rsid w:val="00616BE4"/>
    <w:rsid w:val="006178A0"/>
    <w:rsid w:val="00641F88"/>
    <w:rsid w:val="0064430E"/>
    <w:rsid w:val="00653526"/>
    <w:rsid w:val="00662DCF"/>
    <w:rsid w:val="0066302D"/>
    <w:rsid w:val="006D2112"/>
    <w:rsid w:val="006F1295"/>
    <w:rsid w:val="00717765"/>
    <w:rsid w:val="00753529"/>
    <w:rsid w:val="00761668"/>
    <w:rsid w:val="007651D1"/>
    <w:rsid w:val="00777E80"/>
    <w:rsid w:val="007954A7"/>
    <w:rsid w:val="007A18B9"/>
    <w:rsid w:val="007C1C3D"/>
    <w:rsid w:val="007E55CB"/>
    <w:rsid w:val="007E7E9E"/>
    <w:rsid w:val="008076BB"/>
    <w:rsid w:val="00807AEF"/>
    <w:rsid w:val="0081254F"/>
    <w:rsid w:val="008240A0"/>
    <w:rsid w:val="0083028F"/>
    <w:rsid w:val="00830DC2"/>
    <w:rsid w:val="008339C8"/>
    <w:rsid w:val="0083600F"/>
    <w:rsid w:val="00846625"/>
    <w:rsid w:val="0087419C"/>
    <w:rsid w:val="008901BA"/>
    <w:rsid w:val="00897CC5"/>
    <w:rsid w:val="008C4731"/>
    <w:rsid w:val="008D1C36"/>
    <w:rsid w:val="008E3837"/>
    <w:rsid w:val="008F2EA5"/>
    <w:rsid w:val="00931FE3"/>
    <w:rsid w:val="00947D3B"/>
    <w:rsid w:val="0095623D"/>
    <w:rsid w:val="00956BA7"/>
    <w:rsid w:val="00976218"/>
    <w:rsid w:val="00984623"/>
    <w:rsid w:val="009B1355"/>
    <w:rsid w:val="009C46E3"/>
    <w:rsid w:val="009D0BAA"/>
    <w:rsid w:val="00A214FC"/>
    <w:rsid w:val="00A415C5"/>
    <w:rsid w:val="00A415FB"/>
    <w:rsid w:val="00A50DD0"/>
    <w:rsid w:val="00A628C2"/>
    <w:rsid w:val="00A90E9F"/>
    <w:rsid w:val="00A94095"/>
    <w:rsid w:val="00AB7E4D"/>
    <w:rsid w:val="00AC79D9"/>
    <w:rsid w:val="00AF0B4B"/>
    <w:rsid w:val="00AF17DE"/>
    <w:rsid w:val="00AF6B7A"/>
    <w:rsid w:val="00B04E4D"/>
    <w:rsid w:val="00B07EFA"/>
    <w:rsid w:val="00B11854"/>
    <w:rsid w:val="00B14F89"/>
    <w:rsid w:val="00B169E9"/>
    <w:rsid w:val="00B27CEA"/>
    <w:rsid w:val="00B31CC6"/>
    <w:rsid w:val="00B40DC6"/>
    <w:rsid w:val="00B45A1C"/>
    <w:rsid w:val="00B50E6F"/>
    <w:rsid w:val="00B54039"/>
    <w:rsid w:val="00B605C6"/>
    <w:rsid w:val="00BD4A4D"/>
    <w:rsid w:val="00BE5192"/>
    <w:rsid w:val="00C50A57"/>
    <w:rsid w:val="00C57FF0"/>
    <w:rsid w:val="00C6026E"/>
    <w:rsid w:val="00C96562"/>
    <w:rsid w:val="00CA14DF"/>
    <w:rsid w:val="00CC25C5"/>
    <w:rsid w:val="00CF3072"/>
    <w:rsid w:val="00CF4F3C"/>
    <w:rsid w:val="00CF50A9"/>
    <w:rsid w:val="00D149B7"/>
    <w:rsid w:val="00D24215"/>
    <w:rsid w:val="00D31381"/>
    <w:rsid w:val="00D36438"/>
    <w:rsid w:val="00D6369D"/>
    <w:rsid w:val="00D6786A"/>
    <w:rsid w:val="00D824E6"/>
    <w:rsid w:val="00D86024"/>
    <w:rsid w:val="00DC3735"/>
    <w:rsid w:val="00DE0BEC"/>
    <w:rsid w:val="00E50500"/>
    <w:rsid w:val="00E71E9A"/>
    <w:rsid w:val="00EA3593"/>
    <w:rsid w:val="00EB2F3B"/>
    <w:rsid w:val="00EC17BC"/>
    <w:rsid w:val="00ED7E49"/>
    <w:rsid w:val="00EE7E9C"/>
    <w:rsid w:val="00EF249F"/>
    <w:rsid w:val="00F01DB1"/>
    <w:rsid w:val="00F50BA9"/>
    <w:rsid w:val="00FA18C9"/>
    <w:rsid w:val="00FA4708"/>
    <w:rsid w:val="00FA59DA"/>
    <w:rsid w:val="00FC280B"/>
    <w:rsid w:val="00FC4FF7"/>
    <w:rsid w:val="00FC6179"/>
    <w:rsid w:val="00FF1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B7F3A"/>
  <w15:docId w15:val="{7B635B03-AD79-4415-86E5-7FC3E894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8B9"/>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lenco Normale,List Paragraph,Список уровня 2,название табл/рис,Chapter10,CA bullets,EBRD List,Number Bullets,заголовок 1.1,Литература,Bullet Number,Bullet 1,Use Case List Paragraph,lp1,lp11,List Paragraph11,Bullet List,FooterText,numbered"/>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Знак5 Знак,Знак5,Знак17,Знак18 Знак,Знак17 Знак1,Обычный (Web),Знак2 Знак"/>
    <w:basedOn w:val="a"/>
    <w:link w:val="12"/>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20">
    <w:name w:val="Неразрешенное упоминание2"/>
    <w:basedOn w:val="a0"/>
    <w:uiPriority w:val="99"/>
    <w:semiHidden/>
    <w:unhideWhenUsed/>
    <w:rsid w:val="00124609"/>
    <w:rPr>
      <w:color w:val="605E5C"/>
      <w:shd w:val="clear" w:color="auto" w:fill="E1DFDD"/>
    </w:rPr>
  </w:style>
  <w:style w:type="table" w:customStyle="1" w:styleId="13">
    <w:name w:val="1"/>
    <w:basedOn w:val="a1"/>
    <w:rsid w:val="00124609"/>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Ind w:w="0" w:type="nil"/>
      <w:tblCellMar>
        <w:left w:w="115" w:type="dxa"/>
        <w:right w:w="115" w:type="dxa"/>
      </w:tblCellMar>
    </w:tblPr>
  </w:style>
  <w:style w:type="numbering" w:customStyle="1" w:styleId="14">
    <w:name w:val="Нет списка1"/>
    <w:next w:val="a2"/>
    <w:uiPriority w:val="99"/>
    <w:semiHidden/>
    <w:unhideWhenUsed/>
    <w:rsid w:val="00124609"/>
  </w:style>
  <w:style w:type="table" w:customStyle="1" w:styleId="15">
    <w:name w:val="Сетка таблицы1"/>
    <w:basedOn w:val="a1"/>
    <w:next w:val="a4"/>
    <w:uiPriority w:val="59"/>
    <w:rsid w:val="00124609"/>
    <w:pPr>
      <w:spacing w:after="0" w:line="240" w:lineRule="auto"/>
    </w:pPr>
    <w:rPr>
      <w:rFonts w:eastAsia="Times New Roman"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List2">
    <w:name w:val="WW-List 2"/>
    <w:basedOn w:val="a"/>
    <w:rsid w:val="00124609"/>
    <w:pPr>
      <w:widowControl w:val="0"/>
      <w:suppressAutoHyphens/>
      <w:spacing w:after="0" w:line="300" w:lineRule="auto"/>
      <w:ind w:left="566" w:hanging="283"/>
      <w:jc w:val="both"/>
    </w:pPr>
    <w:rPr>
      <w:rFonts w:ascii="Times New Roman" w:eastAsia="Times New Roman" w:hAnsi="Times New Roman" w:cs="Times New Roman"/>
      <w:sz w:val="20"/>
      <w:szCs w:val="20"/>
      <w:lang w:val="ru-RU" w:eastAsia="ar-SA"/>
    </w:rPr>
  </w:style>
  <w:style w:type="table" w:customStyle="1" w:styleId="21">
    <w:name w:val="2"/>
    <w:basedOn w:val="TableNormal3"/>
    <w:rsid w:val="00124609"/>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table" w:customStyle="1" w:styleId="22">
    <w:name w:val="Сетка таблицы2"/>
    <w:basedOn w:val="a1"/>
    <w:next w:val="a4"/>
    <w:uiPriority w:val="39"/>
    <w:rsid w:val="00124609"/>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link w:val="af8"/>
    <w:uiPriority w:val="1"/>
    <w:qFormat/>
    <w:rsid w:val="007E55CB"/>
    <w:pPr>
      <w:spacing w:after="0" w:line="240" w:lineRule="auto"/>
    </w:pPr>
    <w:rPr>
      <w:rFonts w:cs="Times New Roman"/>
      <w:lang w:val="en-US"/>
    </w:rPr>
  </w:style>
  <w:style w:type="character" w:customStyle="1" w:styleId="af8">
    <w:name w:val="Без интервала Знак"/>
    <w:link w:val="af7"/>
    <w:uiPriority w:val="1"/>
    <w:rsid w:val="007E55CB"/>
    <w:rPr>
      <w:rFonts w:cs="Times New Roman"/>
      <w:lang w:val="en-US"/>
    </w:rPr>
  </w:style>
  <w:style w:type="character" w:customStyle="1" w:styleId="12">
    <w:name w:val="Обычный (веб) Знак1"/>
    <w:aliases w:val="Обычный (веб) Знак Знак,Знак5 Знак Знак,Знак5 Знак1,Знак17 Знак,Знак18 Знак Знак,Знак17 Знак1 Знак,Обычный (Web) Знак,Знак2 Знак Знак"/>
    <w:link w:val="aa"/>
    <w:qFormat/>
    <w:rsid w:val="007E55CB"/>
    <w:rPr>
      <w:rFonts w:ascii="Times New Roman" w:eastAsia="Times New Roman" w:hAnsi="Times New Roman" w:cs="Times New Roman"/>
      <w:sz w:val="24"/>
      <w:szCs w:val="24"/>
      <w:lang w:eastAsia="uk-UA"/>
    </w:rPr>
  </w:style>
  <w:style w:type="table" w:customStyle="1" w:styleId="30">
    <w:name w:val="Сетка таблицы3"/>
    <w:basedOn w:val="a1"/>
    <w:next w:val="a4"/>
    <w:uiPriority w:val="59"/>
    <w:rsid w:val="008E383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Elenco Normale Знак,List Paragraph Знак,Список уровня 2 Знак,название табл/рис Знак,Chapter10 Знак,CA bullets Знак,EBRD List Знак,Number Bullets Знак,заголовок 1.1 Знак,Литература Знак,Bullet Number Знак,Bullet 1 Знак,lp1 Знак"/>
    <w:link w:val="a5"/>
    <w:uiPriority w:val="1"/>
    <w:qFormat/>
    <w:rsid w:val="00984623"/>
  </w:style>
  <w:style w:type="character" w:customStyle="1" w:styleId="mr-white">
    <w:name w:val="mr-white"/>
    <w:basedOn w:val="a0"/>
    <w:rsid w:val="009B1355"/>
  </w:style>
  <w:style w:type="character" w:customStyle="1" w:styleId="31">
    <w:name w:val="Неразрешенное упоминание3"/>
    <w:basedOn w:val="a0"/>
    <w:uiPriority w:val="99"/>
    <w:semiHidden/>
    <w:unhideWhenUsed/>
    <w:rsid w:val="004D01F1"/>
    <w:rPr>
      <w:color w:val="605E5C"/>
      <w:shd w:val="clear" w:color="auto" w:fill="E1DFDD"/>
    </w:rPr>
  </w:style>
  <w:style w:type="numbering" w:customStyle="1" w:styleId="23">
    <w:name w:val="Нет списка2"/>
    <w:next w:val="a2"/>
    <w:uiPriority w:val="99"/>
    <w:semiHidden/>
    <w:unhideWhenUsed/>
    <w:rsid w:val="007A18B9"/>
  </w:style>
  <w:style w:type="character" w:customStyle="1" w:styleId="10">
    <w:name w:val="Заголовок 1 Знак"/>
    <w:basedOn w:val="a0"/>
    <w:link w:val="1"/>
    <w:rsid w:val="007A18B9"/>
    <w:rPr>
      <w:b/>
      <w:sz w:val="48"/>
      <w:szCs w:val="48"/>
    </w:rPr>
  </w:style>
  <w:style w:type="paragraph" w:customStyle="1" w:styleId="Standard">
    <w:name w:val="Standard"/>
    <w:qFormat/>
    <w:rsid w:val="007A18B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6">
    <w:name w:val="Верхний колонтитул1"/>
    <w:basedOn w:val="a"/>
    <w:next w:val="af9"/>
    <w:link w:val="afa"/>
    <w:uiPriority w:val="99"/>
    <w:unhideWhenUsed/>
    <w:rsid w:val="007A18B9"/>
    <w:pPr>
      <w:tabs>
        <w:tab w:val="center" w:pos="4677"/>
        <w:tab w:val="right" w:pos="9355"/>
      </w:tabs>
      <w:spacing w:after="0" w:line="240" w:lineRule="auto"/>
    </w:pPr>
  </w:style>
  <w:style w:type="character" w:customStyle="1" w:styleId="afa">
    <w:name w:val="Верхний колонтитул Знак"/>
    <w:basedOn w:val="a0"/>
    <w:link w:val="16"/>
    <w:uiPriority w:val="99"/>
    <w:rsid w:val="007A18B9"/>
  </w:style>
  <w:style w:type="paragraph" w:customStyle="1" w:styleId="17">
    <w:name w:val="Нижний колонтитул1"/>
    <w:basedOn w:val="a"/>
    <w:next w:val="afb"/>
    <w:link w:val="afc"/>
    <w:uiPriority w:val="99"/>
    <w:unhideWhenUsed/>
    <w:rsid w:val="007A18B9"/>
    <w:pPr>
      <w:tabs>
        <w:tab w:val="center" w:pos="4677"/>
        <w:tab w:val="right" w:pos="9355"/>
      </w:tabs>
      <w:spacing w:after="0" w:line="240" w:lineRule="auto"/>
    </w:pPr>
  </w:style>
  <w:style w:type="character" w:customStyle="1" w:styleId="afc">
    <w:name w:val="Нижний колонтитул Знак"/>
    <w:basedOn w:val="a0"/>
    <w:link w:val="17"/>
    <w:uiPriority w:val="99"/>
    <w:rsid w:val="007A18B9"/>
  </w:style>
  <w:style w:type="paragraph" w:customStyle="1" w:styleId="18">
    <w:name w:val="Обычный (веб)1"/>
    <w:basedOn w:val="a"/>
    <w:next w:val="aa"/>
    <w:uiPriority w:val="99"/>
    <w:semiHidden/>
    <w:unhideWhenUsed/>
    <w:rsid w:val="007A18B9"/>
    <w:rPr>
      <w:rFonts w:ascii="Times New Roman" w:hAnsi="Times New Roman" w:cs="Times New Roman"/>
      <w:sz w:val="24"/>
      <w:szCs w:val="24"/>
    </w:rPr>
  </w:style>
  <w:style w:type="paragraph" w:styleId="af9">
    <w:name w:val="header"/>
    <w:basedOn w:val="a"/>
    <w:link w:val="19"/>
    <w:uiPriority w:val="99"/>
    <w:semiHidden/>
    <w:unhideWhenUsed/>
    <w:rsid w:val="007A18B9"/>
    <w:pPr>
      <w:tabs>
        <w:tab w:val="center" w:pos="4819"/>
        <w:tab w:val="right" w:pos="9639"/>
      </w:tabs>
      <w:spacing w:after="0" w:line="240" w:lineRule="auto"/>
    </w:pPr>
  </w:style>
  <w:style w:type="character" w:customStyle="1" w:styleId="19">
    <w:name w:val="Верхний колонтитул Знак1"/>
    <w:basedOn w:val="a0"/>
    <w:link w:val="af9"/>
    <w:uiPriority w:val="99"/>
    <w:semiHidden/>
    <w:rsid w:val="007A18B9"/>
  </w:style>
  <w:style w:type="paragraph" w:styleId="afb">
    <w:name w:val="footer"/>
    <w:basedOn w:val="a"/>
    <w:link w:val="1a"/>
    <w:uiPriority w:val="99"/>
    <w:unhideWhenUsed/>
    <w:rsid w:val="007A18B9"/>
    <w:pPr>
      <w:tabs>
        <w:tab w:val="center" w:pos="4819"/>
        <w:tab w:val="right" w:pos="9639"/>
      </w:tabs>
      <w:spacing w:after="0" w:line="240" w:lineRule="auto"/>
    </w:pPr>
  </w:style>
  <w:style w:type="character" w:customStyle="1" w:styleId="1a">
    <w:name w:val="Нижний колонтитул Знак1"/>
    <w:basedOn w:val="a0"/>
    <w:link w:val="afb"/>
    <w:uiPriority w:val="99"/>
    <w:semiHidden/>
    <w:rsid w:val="007A18B9"/>
  </w:style>
  <w:style w:type="paragraph" w:customStyle="1" w:styleId="afd">
    <w:name w:val="Другое"/>
    <w:basedOn w:val="Standard"/>
    <w:rsid w:val="00AF6B7A"/>
    <w:pPr>
      <w:textAlignment w:val="auto"/>
    </w:pPr>
    <w:rPr>
      <w:rFonts w:eastAsia="Arial Unicode MS" w:cs="Times New Roman"/>
      <w:color w:val="000000"/>
      <w:sz w:val="22"/>
      <w:szCs w:val="22"/>
      <w:lang w:val="uk-UA" w:eastAsia="ru-RU" w:bidi="ar-SA"/>
    </w:rPr>
  </w:style>
  <w:style w:type="character" w:customStyle="1" w:styleId="24">
    <w:name w:val="Заголовок №2_"/>
    <w:link w:val="25"/>
    <w:rsid w:val="00AF6B7A"/>
    <w:rPr>
      <w:rFonts w:ascii="Times New Roman" w:eastAsia="Times New Roman" w:hAnsi="Times New Roman" w:cs="Times New Roman"/>
      <w:b/>
      <w:bCs/>
      <w:sz w:val="26"/>
      <w:szCs w:val="26"/>
    </w:rPr>
  </w:style>
  <w:style w:type="paragraph" w:customStyle="1" w:styleId="25">
    <w:name w:val="Заголовок №2"/>
    <w:basedOn w:val="a"/>
    <w:link w:val="24"/>
    <w:rsid w:val="00AF6B7A"/>
    <w:pPr>
      <w:widowControl w:val="0"/>
      <w:spacing w:after="280" w:line="240" w:lineRule="auto"/>
      <w:outlineLvl w:val="1"/>
    </w:pPr>
    <w:rPr>
      <w:rFonts w:ascii="Times New Roman" w:eastAsia="Times New Roman" w:hAnsi="Times New Roman" w:cs="Times New Roman"/>
      <w:b/>
      <w:bCs/>
      <w:sz w:val="26"/>
      <w:szCs w:val="26"/>
    </w:rPr>
  </w:style>
  <w:style w:type="paragraph" w:styleId="32">
    <w:name w:val="Body Text 3"/>
    <w:basedOn w:val="a"/>
    <w:link w:val="33"/>
    <w:rsid w:val="00470223"/>
    <w:pPr>
      <w:widowControl w:val="0"/>
      <w:spacing w:after="0" w:line="240" w:lineRule="auto"/>
      <w:jc w:val="both"/>
    </w:pPr>
    <w:rPr>
      <w:rFonts w:ascii="Times New Roman" w:eastAsia="Times New Roman" w:hAnsi="Times New Roman" w:cs="Times New Roman"/>
      <w:noProof/>
      <w:snapToGrid w:val="0"/>
      <w:color w:val="FF0000"/>
      <w:sz w:val="24"/>
      <w:szCs w:val="20"/>
      <w:lang w:val="en-AU"/>
    </w:rPr>
  </w:style>
  <w:style w:type="character" w:customStyle="1" w:styleId="33">
    <w:name w:val="Основной текст 3 Знак"/>
    <w:basedOn w:val="a0"/>
    <w:link w:val="32"/>
    <w:rsid w:val="00470223"/>
    <w:rPr>
      <w:rFonts w:ascii="Times New Roman" w:eastAsia="Times New Roman" w:hAnsi="Times New Roman" w:cs="Times New Roman"/>
      <w:noProof/>
      <w:snapToGrid w:val="0"/>
      <w:color w:val="FF0000"/>
      <w:sz w:val="24"/>
      <w:szCs w:val="20"/>
      <w:lang w:val="en-AU"/>
    </w:rPr>
  </w:style>
  <w:style w:type="character" w:customStyle="1" w:styleId="normaltextrun">
    <w:name w:val="normaltextrun"/>
    <w:basedOn w:val="a0"/>
    <w:rsid w:val="00470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31444">
      <w:bodyDiv w:val="1"/>
      <w:marLeft w:val="0"/>
      <w:marRight w:val="0"/>
      <w:marTop w:val="0"/>
      <w:marBottom w:val="0"/>
      <w:divBdr>
        <w:top w:val="none" w:sz="0" w:space="0" w:color="auto"/>
        <w:left w:val="none" w:sz="0" w:space="0" w:color="auto"/>
        <w:bottom w:val="none" w:sz="0" w:space="0" w:color="auto"/>
        <w:right w:val="none" w:sz="0" w:space="0" w:color="auto"/>
      </w:divBdr>
    </w:div>
    <w:div w:id="1606112045">
      <w:bodyDiv w:val="1"/>
      <w:marLeft w:val="0"/>
      <w:marRight w:val="0"/>
      <w:marTop w:val="0"/>
      <w:marBottom w:val="0"/>
      <w:divBdr>
        <w:top w:val="none" w:sz="0" w:space="0" w:color="auto"/>
        <w:left w:val="none" w:sz="0" w:space="0" w:color="auto"/>
        <w:bottom w:val="none" w:sz="0" w:space="0" w:color="auto"/>
        <w:right w:val="none" w:sz="0" w:space="0" w:color="auto"/>
      </w:divBdr>
    </w:div>
    <w:div w:id="1746105266">
      <w:bodyDiv w:val="1"/>
      <w:marLeft w:val="0"/>
      <w:marRight w:val="0"/>
      <w:marTop w:val="0"/>
      <w:marBottom w:val="0"/>
      <w:divBdr>
        <w:top w:val="none" w:sz="0" w:space="0" w:color="auto"/>
        <w:left w:val="none" w:sz="0" w:space="0" w:color="auto"/>
        <w:bottom w:val="none" w:sz="0" w:space="0" w:color="auto"/>
        <w:right w:val="none" w:sz="0" w:space="0" w:color="auto"/>
      </w:divBdr>
    </w:div>
    <w:div w:id="1888637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382-2023-%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1644-18"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F8B35EA-72AD-48A9-97CD-AE9E471E8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43</Pages>
  <Words>15576</Words>
  <Characters>88784</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Артем Федорищев</dc:creator>
  <cp:lastModifiedBy>Артем</cp:lastModifiedBy>
  <cp:revision>10</cp:revision>
  <dcterms:created xsi:type="dcterms:W3CDTF">2024-03-21T13:13:00Z</dcterms:created>
  <dcterms:modified xsi:type="dcterms:W3CDTF">2024-03-28T13:56:00Z</dcterms:modified>
</cp:coreProperties>
</file>