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3" w:rsidRPr="001F7D6A" w:rsidRDefault="00BE4413" w:rsidP="0083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34503" w:rsidRPr="001F7D6A" w:rsidRDefault="00834503" w:rsidP="0083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834503" w:rsidRPr="001F7D6A" w:rsidRDefault="00834503" w:rsidP="0083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834503" w:rsidRPr="001F7D6A" w:rsidRDefault="00834503" w:rsidP="0083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646"/>
        <w:gridCol w:w="666"/>
        <w:gridCol w:w="5574"/>
      </w:tblGrid>
      <w:tr w:rsidR="00834503" w:rsidRPr="001F7D6A" w:rsidTr="00CC71D5">
        <w:trPr>
          <w:trHeight w:val="460"/>
        </w:trPr>
        <w:tc>
          <w:tcPr>
            <w:tcW w:w="1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503" w:rsidRPr="001F7D6A" w:rsidRDefault="00DF169D" w:rsidP="0083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CC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="00CC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2023</w:t>
            </w:r>
            <w:r w:rsidR="00834503" w:rsidRPr="001F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  <w:r w:rsidR="00CC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3" w:type="dxa"/>
          </w:tcPr>
          <w:p w:rsidR="00834503" w:rsidRPr="001F7D6A" w:rsidRDefault="00CC71D5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="00BB7419" w:rsidRPr="001F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1/П/С/О/</w:t>
            </w:r>
            <w:r w:rsidR="001F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0/</w:t>
            </w:r>
            <w:r w:rsidR="00BB7419" w:rsidRPr="001F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 w:rsidR="00D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503" w:rsidRPr="001F7D6A" w:rsidRDefault="00834503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4"/>
            </w:tblGrid>
            <w:tr w:rsidR="00834503" w:rsidRPr="001F7D6A" w:rsidTr="00BE4413">
              <w:trPr>
                <w:trHeight w:val="460"/>
              </w:trPr>
              <w:tc>
                <w:tcPr>
                  <w:tcW w:w="550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34503" w:rsidRPr="001F7D6A" w:rsidRDefault="00834503" w:rsidP="00CC71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1F7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«м. Київ»</w:t>
                  </w:r>
                </w:p>
              </w:tc>
            </w:tr>
          </w:tbl>
          <w:p w:rsidR="00834503" w:rsidRPr="001F7D6A" w:rsidRDefault="00834503" w:rsidP="0083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1312B" w:rsidRDefault="00834503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D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Враховуючи </w:t>
      </w:r>
      <w:r w:rsidR="00600063" w:rsidRPr="001F7D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 України «Про публічні закупівлі» (далі – Закон),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- Постанова), Положення про уповноважену особ</w:t>
      </w:r>
      <w:r w:rsid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у, що затверджене</w:t>
      </w:r>
      <w:r w:rsidR="00600063" w:rsidRPr="001F7D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рішенням Державного підприємства «</w:t>
      </w:r>
      <w:r w:rsidR="00600063" w:rsidRPr="005956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Українські спеціал</w:t>
      </w:r>
      <w:r w:rsidR="00F131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ьні системи» від 25.03.2021 №39</w:t>
      </w:r>
      <w:r w:rsidR="00600063" w:rsidRPr="005956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F169D" w:rsidRDefault="00DF169D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27.</w:t>
      </w:r>
      <w:r w:rsidR="003C0D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12.2022 Уповноваженою особою державного підприємства «Українські спеціальні системи» була оголошена </w:t>
      </w:r>
    </w:p>
    <w:p w:rsidR="00F1312B" w:rsidRPr="00DF169D" w:rsidRDefault="00F1312B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Пропозиції по закупівлі </w:t>
      </w: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ДК 021:2015 – 15980000-1 Безалкогольні напої Основного словника національного класифікатора України ДК 021:2015 «Єдиний закупівельний словник» </w:t>
      </w:r>
      <w:r w:rsid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(Вода питна) (далі – закупівля) надали два Учасника:</w:t>
      </w:r>
    </w:p>
    <w:p w:rsidR="00F1312B" w:rsidRPr="00DF169D" w:rsidRDefault="00F1312B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 «Небесна криниця» та ТОВ «ІДС АКВА СЕРВІС».</w:t>
      </w:r>
    </w:p>
    <w:p w:rsidR="00F1312B" w:rsidRDefault="00F1312B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результатами розгляду пропозиції учасника </w:t>
      </w:r>
      <w:hyperlink r:id="rId5" w:history="1">
        <w:r w:rsidRPr="00DF16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ТОВ "НЕБЕСНА КРИНИЦЯ ЛТД"</w:t>
        </w:r>
      </w:hyperlink>
      <w:r w:rsidRPr="00CC71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Код  </w:t>
      </w:r>
      <w:r w:rsid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ЄДРПОУ -  </w:t>
      </w:r>
      <w:r w:rsidRPr="00CC71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37117315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визначено переможцем закупівлі. </w:t>
      </w:r>
    </w:p>
    <w:p w:rsidR="00F1312B" w:rsidRPr="00DF169D" w:rsidRDefault="00F1312B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Однак, </w:t>
      </w: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ТОВ «ІДС АКВА СЕРВІС» повідомив </w:t>
      </w:r>
      <w:r w:rsidR="00DF169D"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помилки, допущені при визначені ТОВ «Небесна криниця» переможцем, а саме:</w:t>
      </w:r>
    </w:p>
    <w:p w:rsidR="00DF169D" w:rsidRPr="00DF169D" w:rsidRDefault="00DF169D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на виконання </w:t>
      </w:r>
      <w:proofErr w:type="spellStart"/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пп</w:t>
      </w:r>
      <w:proofErr w:type="spellEnd"/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5.1 п.5 Розділу 3 ТД для підтвердження кваліфікаційних критеріїв відповідно до ст. 16 Закону України «Про публічні закупівлі» учасник повинен був надати довідку складену у довільній формі із додаванням копії договору, вказаного у довідці та видаткової накладної, тощо - для підтвердження виконання такого договору у повному обсязі. Учасником надана довідка, в якій взагалі відсутня інформація щодо аналогічного договору, найменування замовника, а також відсутня копія договору та видаткової накладної – для підтвердження виконання такого договору.</w:t>
      </w:r>
    </w:p>
    <w:p w:rsidR="00DF169D" w:rsidRDefault="00DF169D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на виконання </w:t>
      </w:r>
      <w:proofErr w:type="spellStart"/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пп</w:t>
      </w:r>
      <w:proofErr w:type="spellEnd"/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6.3 п. 6 Розділу 3 ТД учасник повинен був надати довідку чи лист довільної форми, щодо дотримання вимог чинного законодавства із захисту довкілля. Учасником дану довідку не надано;</w:t>
      </w:r>
    </w:p>
    <w:p w:rsidR="00F1312B" w:rsidRDefault="00DF169D" w:rsidP="00DF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F16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 своїй Технічній специфікації на закупівлю ТОВ «Небесна криниця» в п.2 інформує, що продукція, що постачається Товариством відповідає санітарно-гігієнічним нормам відповідно до доданих сертифікатів якості. На питну воду ТМ «Небесна Криниця» Товариством надано Протокол контрольних випробувань харчових продуктів № 4927/22-Х, та Сертифікат відповідності у якого строк дії закінчився 18.06.2022 року. А от яка негазована вода в пластикових пляшках ємністю 0,5 л буде поставлятись невідомо (відсутня назва торгової марки, відомо з таблиці тільки виробник ТОВ А.М.В – Карпати), ніяких документів, підтверджуючих відповідність води санітарно-гігієнічним нормам не надано</w:t>
      </w:r>
    </w:p>
    <w:p w:rsidR="005624BC" w:rsidRPr="001F3460" w:rsidRDefault="005624BC" w:rsidP="005624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Також, пунктом 40 Особливостей передбачено, що,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я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кщо замовником під час розгляду тендерної пропозиції учасника процедури закупівлі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невідповідностей</w:t>
      </w:r>
      <w:proofErr w:type="spellEnd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 електронній системі закупівель.</w:t>
      </w:r>
    </w:p>
    <w:p w:rsidR="00EF5EDE" w:rsidRDefault="005624BC" w:rsidP="00EF5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32"/>
      <w:bookmarkEnd w:id="0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</w:r>
    </w:p>
    <w:p w:rsidR="00872949" w:rsidRDefault="00872949" w:rsidP="00EF5E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09.01.2023 уповноваженою особою ДП «УСС» </w:t>
      </w:r>
      <w:r w:rsidR="00ED4694">
        <w:rPr>
          <w:rFonts w:ascii="Times New Roman" w:hAnsi="Times New Roman"/>
          <w:color w:val="333333"/>
          <w:sz w:val="24"/>
          <w:szCs w:val="24"/>
          <w:lang w:eastAsia="uk-UA"/>
        </w:rPr>
        <w:t xml:space="preserve">оприлюднено </w:t>
      </w:r>
      <w:r w:rsidRPr="00B9531E">
        <w:rPr>
          <w:rFonts w:ascii="Times New Roman" w:eastAsia="Calibri" w:hAnsi="Times New Roman"/>
          <w:sz w:val="24"/>
          <w:szCs w:val="24"/>
          <w:lang w:eastAsia="uk-UA"/>
        </w:rPr>
        <w:t xml:space="preserve">повідомлення з вимогою про усунення </w:t>
      </w:r>
      <w:proofErr w:type="spellStart"/>
      <w:r w:rsidRPr="00B9531E">
        <w:rPr>
          <w:rFonts w:ascii="Times New Roman" w:eastAsia="Calibri" w:hAnsi="Times New Roman"/>
          <w:sz w:val="24"/>
          <w:szCs w:val="24"/>
          <w:lang w:eastAsia="uk-UA"/>
        </w:rPr>
        <w:t>невідповідностей</w:t>
      </w:r>
      <w:proofErr w:type="spellEnd"/>
      <w:r w:rsidRPr="00B9531E">
        <w:rPr>
          <w:rFonts w:ascii="Times New Roman" w:eastAsia="Calibri" w:hAnsi="Times New Roman"/>
          <w:sz w:val="24"/>
          <w:szCs w:val="24"/>
          <w:lang w:eastAsia="uk-UA"/>
        </w:rPr>
        <w:t xml:space="preserve"> в</w:t>
      </w:r>
      <w:r>
        <w:rPr>
          <w:rFonts w:ascii="Times New Roman" w:eastAsia="Calibri" w:hAnsi="Times New Roman"/>
          <w:sz w:val="24"/>
          <w:szCs w:val="24"/>
          <w:lang w:eastAsia="uk-UA"/>
        </w:rPr>
        <w:t xml:space="preserve"> електронній системі закупівель. а саме:</w:t>
      </w:r>
    </w:p>
    <w:p w:rsidR="00872949" w:rsidRDefault="00872949" w:rsidP="0087294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>Заповнити Додаток 1 до Тендерної документації «Технічна специфікація на закупівлю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»</w:t>
      </w:r>
    </w:p>
    <w:p w:rsidR="00872949" w:rsidRPr="00872949" w:rsidRDefault="00872949" w:rsidP="0087294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Разом з тим, вищезазначені помилки, на які звернув увагу </w:t>
      </w:r>
      <w:r w:rsidRPr="00DF169D">
        <w:rPr>
          <w:rFonts w:ascii="Times New Roman" w:hAnsi="Times New Roman"/>
          <w:color w:val="000000"/>
          <w:sz w:val="24"/>
          <w:szCs w:val="24"/>
          <w:lang w:eastAsia="uk-UA"/>
        </w:rPr>
        <w:t>ТОВ «ІДС АКВА СЕРВІС»</w:t>
      </w:r>
      <w:r w:rsidR="00ED4694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підпадають </w:t>
      </w:r>
      <w:r w:rsidRPr="00EF5EDE">
        <w:rPr>
          <w:rFonts w:ascii="Times New Roman" w:hAnsi="Times New Roman"/>
          <w:color w:val="000000"/>
          <w:sz w:val="24"/>
          <w:szCs w:val="24"/>
          <w:lang w:val="uk-UA" w:eastAsia="uk-UA"/>
        </w:rPr>
        <w:t>під дію Особливостей абзац 2 пункт 40.</w:t>
      </w:r>
    </w:p>
    <w:p w:rsidR="00872949" w:rsidRDefault="00872949" w:rsidP="008729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</w:r>
      <w:proofErr w:type="spellStart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невідповідностей</w:t>
      </w:r>
      <w:proofErr w:type="spellEnd"/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 інформації та/або документах, що подані учасником процедури закупівлі у складі тендерної пропозиції, крім випадків, пов’язаних з виконанням рішення органу оскарження.</w:t>
      </w:r>
    </w:p>
    <w:p w:rsidR="00872949" w:rsidRPr="001F3460" w:rsidRDefault="00872949" w:rsidP="008729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Зважаючи на вищевикладене</w:t>
      </w:r>
    </w:p>
    <w:p w:rsidR="00872949" w:rsidRPr="005956FA" w:rsidRDefault="00872949" w:rsidP="008729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 (ВИРІШИЛА):</w:t>
      </w: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72949" w:rsidRDefault="00872949" w:rsidP="00872949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Відмінити відкриті торги відповідно до підпункту 2 пункту 47 Особливостей: 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 w:rsidR="00ED469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ED4694" w:rsidRPr="00872949" w:rsidRDefault="00ED4694" w:rsidP="00ED4694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956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Оприлюднити у порядку, передбаченому</w:t>
      </w:r>
      <w:r w:rsidRPr="00AE2F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Законом та Постановою в електронній системі закупівель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F34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інформація про відміну відкритих торгів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872949" w:rsidRDefault="00872949" w:rsidP="005624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600063" w:rsidRPr="00AE2FE3" w:rsidRDefault="00600063" w:rsidP="00AE2FE3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E4413" w:rsidRPr="001F7D6A" w:rsidRDefault="00BE4413" w:rsidP="008345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E4413" w:rsidRPr="001F7D6A" w:rsidRDefault="00BE4413" w:rsidP="008345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34503" w:rsidRPr="001F7D6A" w:rsidRDefault="00834503" w:rsidP="0083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34503" w:rsidRPr="001F7D6A" w:rsidRDefault="00600063" w:rsidP="008345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Уповноважена особа</w:t>
      </w:r>
      <w:r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BE4413"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BE4413"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BE4413" w:rsidRPr="001F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>Світлана СОРОКА</w:t>
      </w:r>
    </w:p>
    <w:p w:rsidR="00F06CB4" w:rsidRPr="001F7D6A" w:rsidRDefault="00F06CB4">
      <w:pPr>
        <w:rPr>
          <w:rFonts w:ascii="Times New Roman" w:hAnsi="Times New Roman" w:cs="Times New Roman"/>
          <w:sz w:val="24"/>
          <w:szCs w:val="24"/>
        </w:rPr>
      </w:pPr>
    </w:p>
    <w:sectPr w:rsidR="00F06CB4" w:rsidRPr="001F7D6A" w:rsidSect="00BE441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DD2"/>
    <w:multiLevelType w:val="hybridMultilevel"/>
    <w:tmpl w:val="4BAA35E4"/>
    <w:lvl w:ilvl="0" w:tplc="A314BD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93EAB"/>
    <w:multiLevelType w:val="hybridMultilevel"/>
    <w:tmpl w:val="D5F83808"/>
    <w:lvl w:ilvl="0" w:tplc="FDCC18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7A"/>
    <w:rsid w:val="001F7D6A"/>
    <w:rsid w:val="0028656E"/>
    <w:rsid w:val="002967F9"/>
    <w:rsid w:val="002F071F"/>
    <w:rsid w:val="003C0D62"/>
    <w:rsid w:val="00431B62"/>
    <w:rsid w:val="004B714E"/>
    <w:rsid w:val="005624BC"/>
    <w:rsid w:val="005956FA"/>
    <w:rsid w:val="005F6A7E"/>
    <w:rsid w:val="00600063"/>
    <w:rsid w:val="00680B2C"/>
    <w:rsid w:val="006B4818"/>
    <w:rsid w:val="00741DEC"/>
    <w:rsid w:val="00834503"/>
    <w:rsid w:val="00836BB7"/>
    <w:rsid w:val="00872949"/>
    <w:rsid w:val="008A710C"/>
    <w:rsid w:val="008B64DC"/>
    <w:rsid w:val="008C6545"/>
    <w:rsid w:val="00922D30"/>
    <w:rsid w:val="009B53F1"/>
    <w:rsid w:val="00AE2FE3"/>
    <w:rsid w:val="00BB7419"/>
    <w:rsid w:val="00BE4413"/>
    <w:rsid w:val="00C939A0"/>
    <w:rsid w:val="00CC71D5"/>
    <w:rsid w:val="00CE6876"/>
    <w:rsid w:val="00D667E2"/>
    <w:rsid w:val="00DF169D"/>
    <w:rsid w:val="00ED4694"/>
    <w:rsid w:val="00EF5EDE"/>
    <w:rsid w:val="00F06CB4"/>
    <w:rsid w:val="00F1312B"/>
    <w:rsid w:val="00F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8F0F"/>
  <w15:chartTrackingRefBased/>
  <w15:docId w15:val="{D97527E2-EE1E-4FA7-BDE4-E91B7F3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49"/>
  </w:style>
  <w:style w:type="paragraph" w:styleId="1">
    <w:name w:val="heading 1"/>
    <w:basedOn w:val="a"/>
    <w:link w:val="10"/>
    <w:uiPriority w:val="9"/>
    <w:qFormat/>
    <w:rsid w:val="001F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834503"/>
  </w:style>
  <w:style w:type="character" w:styleId="a4">
    <w:name w:val="Hyperlink"/>
    <w:basedOn w:val="a0"/>
    <w:uiPriority w:val="99"/>
    <w:semiHidden/>
    <w:unhideWhenUsed/>
    <w:rsid w:val="00BE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939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F7D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DF16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72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87294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4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7821853/bid/75c3cb04455f4e8491f8277bc9d8a50d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 Лілія Олександрівна</dc:creator>
  <cp:keywords/>
  <dc:description/>
  <cp:lastModifiedBy>Сорока Світлана</cp:lastModifiedBy>
  <cp:revision>2</cp:revision>
  <cp:lastPrinted>2023-01-12T13:59:00Z</cp:lastPrinted>
  <dcterms:created xsi:type="dcterms:W3CDTF">2023-01-12T14:36:00Z</dcterms:created>
  <dcterms:modified xsi:type="dcterms:W3CDTF">2023-01-12T14:36:00Z</dcterms:modified>
</cp:coreProperties>
</file>