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3964D" w14:textId="77777777" w:rsidR="00955C08" w:rsidRDefault="00955C08" w:rsidP="00955C08">
      <w:pPr>
        <w:keepNext/>
        <w:keepLines/>
        <w:contextualSpacing/>
        <w:jc w:val="center"/>
        <w:outlineLvl w:val="2"/>
        <w:rPr>
          <w:b/>
          <w:bCs/>
          <w:lang w:val="uk-UA"/>
        </w:rPr>
      </w:pPr>
    </w:p>
    <w:p w14:paraId="3978E5BF" w14:textId="77777777" w:rsidR="00955C08" w:rsidRDefault="00955C08" w:rsidP="00955C08">
      <w:pPr>
        <w:ind w:firstLine="284"/>
        <w:jc w:val="right"/>
        <w:rPr>
          <w:b/>
        </w:rPr>
      </w:pPr>
    </w:p>
    <w:p w14:paraId="5A81429D" w14:textId="77777777" w:rsidR="00955C08" w:rsidRDefault="00955C08" w:rsidP="00955C08">
      <w:pPr>
        <w:rPr>
          <w:lang w:eastAsia="en-US"/>
        </w:rPr>
      </w:pPr>
    </w:p>
    <w:p w14:paraId="47526363" w14:textId="77777777" w:rsidR="00F539EF" w:rsidRPr="005B348A" w:rsidRDefault="00F539EF" w:rsidP="00F539EF">
      <w:pPr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ПРОЄ</w:t>
      </w:r>
      <w:r w:rsidRPr="005B348A">
        <w:rPr>
          <w:rFonts w:eastAsia="Calibri"/>
          <w:b/>
          <w:lang w:val="uk-UA"/>
        </w:rPr>
        <w:t>КТ ДОГОВОРУ ПРО ЗАКУПІВЛЮ</w:t>
      </w:r>
    </w:p>
    <w:p w14:paraId="3EBB9FE9" w14:textId="77777777" w:rsidR="0021538E" w:rsidRPr="009B3D68" w:rsidRDefault="0021538E" w:rsidP="0021538E">
      <w:pPr>
        <w:jc w:val="center"/>
        <w:rPr>
          <w:rFonts w:eastAsia="Calibri"/>
          <w:b/>
          <w:lang w:val="uk-UA"/>
        </w:rPr>
      </w:pPr>
    </w:p>
    <w:p w14:paraId="3EF28A68" w14:textId="5A0AC5DB" w:rsidR="0021538E" w:rsidRPr="009B3D68" w:rsidRDefault="0021538E" w:rsidP="0021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9B3D68">
        <w:rPr>
          <w:b/>
          <w:lang w:val="uk-UA"/>
        </w:rPr>
        <w:t>м. Тернопіль</w:t>
      </w:r>
      <w:r w:rsidRPr="009B3D68">
        <w:rPr>
          <w:b/>
          <w:lang w:val="uk-UA"/>
        </w:rPr>
        <w:tab/>
      </w:r>
      <w:r w:rsidRPr="009B3D68">
        <w:rPr>
          <w:b/>
          <w:lang w:val="uk-UA"/>
        </w:rPr>
        <w:tab/>
      </w:r>
      <w:r w:rsidRPr="009B3D68">
        <w:rPr>
          <w:b/>
          <w:lang w:val="uk-UA"/>
        </w:rPr>
        <w:tab/>
        <w:t xml:space="preserve">                                «___» ___________ 202</w:t>
      </w:r>
      <w:r w:rsidR="00480F3C">
        <w:rPr>
          <w:b/>
          <w:lang w:val="uk-UA"/>
        </w:rPr>
        <w:t>4</w:t>
      </w:r>
      <w:r w:rsidR="00D62043">
        <w:rPr>
          <w:b/>
          <w:lang w:val="uk-UA"/>
        </w:rPr>
        <w:t xml:space="preserve"> </w:t>
      </w:r>
      <w:r w:rsidRPr="009B3D68">
        <w:rPr>
          <w:b/>
          <w:lang w:val="uk-UA"/>
        </w:rPr>
        <w:t xml:space="preserve">р. </w:t>
      </w:r>
    </w:p>
    <w:p w14:paraId="79B48CAC" w14:textId="77777777" w:rsidR="0021538E" w:rsidRPr="009B3D68" w:rsidRDefault="0021538E" w:rsidP="0021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uk-UA"/>
        </w:rPr>
      </w:pPr>
      <w:bookmarkStart w:id="0" w:name="20"/>
      <w:bookmarkEnd w:id="0"/>
    </w:p>
    <w:p w14:paraId="1E859AF9" w14:textId="4AA09402" w:rsidR="006D47F5" w:rsidRDefault="00F15B0A" w:rsidP="006D47F5">
      <w:pPr>
        <w:ind w:firstLine="708"/>
        <w:jc w:val="both"/>
        <w:rPr>
          <w:lang w:val="uk-UA"/>
        </w:rPr>
      </w:pPr>
      <w:r w:rsidRPr="00F15B0A">
        <w:rPr>
          <w:b/>
          <w:bCs/>
          <w:lang w:val="uk-UA"/>
        </w:rPr>
        <w:t>Комунальне некомерційне під</w:t>
      </w:r>
      <w:r w:rsidR="00480F3C">
        <w:rPr>
          <w:b/>
          <w:bCs/>
          <w:lang w:val="uk-UA"/>
        </w:rPr>
        <w:t>приємство «Тернопільська міська комунальна лікарня швидкої допомоги»</w:t>
      </w:r>
      <w:r w:rsidRPr="00F15B0A">
        <w:rPr>
          <w:b/>
          <w:bCs/>
          <w:lang w:val="uk-UA"/>
        </w:rPr>
        <w:t>,</w:t>
      </w:r>
      <w:r w:rsidR="00480F3C">
        <w:rPr>
          <w:b/>
          <w:bCs/>
          <w:lang w:val="uk-UA"/>
        </w:rPr>
        <w:t xml:space="preserve"> </w:t>
      </w:r>
      <w:r w:rsidRPr="002E43B2">
        <w:rPr>
          <w:lang w:val="uk-UA"/>
        </w:rPr>
        <w:t xml:space="preserve"> </w:t>
      </w:r>
      <w:r w:rsidR="0021538E" w:rsidRPr="009B3D68">
        <w:rPr>
          <w:lang w:val="uk-UA"/>
        </w:rPr>
        <w:t xml:space="preserve">в особі </w:t>
      </w:r>
      <w:r w:rsidR="00480F3C">
        <w:rPr>
          <w:lang w:val="uk-UA"/>
        </w:rPr>
        <w:t>директора Чайківського Ярослава Федоровича</w:t>
      </w:r>
      <w:r w:rsidR="0021538E" w:rsidRPr="009B3D68">
        <w:rPr>
          <w:lang w:val="uk-UA"/>
        </w:rPr>
        <w:t>, що діє на підставі Статуту (далі - Замовник), з однієї сторони, та</w:t>
      </w:r>
      <w:r w:rsidR="0021538E" w:rsidRPr="009B3D68">
        <w:rPr>
          <w:b/>
          <w:bCs/>
          <w:shd w:val="clear" w:color="auto" w:fill="FFFFFF"/>
          <w:lang w:val="uk-UA"/>
        </w:rPr>
        <w:t xml:space="preserve"> _________________________________________________________________________</w:t>
      </w:r>
      <w:r w:rsidR="0021538E" w:rsidRPr="009B3D68">
        <w:rPr>
          <w:lang w:val="uk-UA"/>
        </w:rPr>
        <w:t xml:space="preserve"> (Учасник-переможець, далі - </w:t>
      </w:r>
      <w:r w:rsidR="00FA4F15">
        <w:rPr>
          <w:lang w:val="uk-UA"/>
        </w:rPr>
        <w:t>Постачальник</w:t>
      </w:r>
      <w:r w:rsidR="0021538E" w:rsidRPr="009B3D68">
        <w:rPr>
          <w:lang w:val="uk-UA"/>
        </w:rPr>
        <w:t xml:space="preserve">), в особі ______________________________________., що діє на підставі ___________________________, з іншої сторони, разом </w:t>
      </w:r>
      <w:r w:rsidR="009C46B3">
        <w:rPr>
          <w:lang w:val="uk-UA"/>
        </w:rPr>
        <w:t>–</w:t>
      </w:r>
      <w:r w:rsidR="0021538E" w:rsidRPr="009B3D68">
        <w:rPr>
          <w:lang w:val="uk-UA"/>
        </w:rPr>
        <w:t xml:space="preserve"> Сторони</w:t>
      </w:r>
      <w:r w:rsidR="009C46B3">
        <w:rPr>
          <w:lang w:val="uk-UA"/>
        </w:rPr>
        <w:t xml:space="preserve"> </w:t>
      </w:r>
      <w:r w:rsidR="006D47F5" w:rsidRPr="005B348A">
        <w:rPr>
          <w:lang w:val="uk-UA"/>
        </w:rPr>
        <w:t>уклали цей договір про таке (далі - Договір)</w:t>
      </w:r>
      <w:r w:rsidR="006D47F5">
        <w:rPr>
          <w:lang w:val="uk-UA"/>
        </w:rPr>
        <w:t>:</w:t>
      </w:r>
    </w:p>
    <w:p w14:paraId="0696F8EF" w14:textId="77777777" w:rsidR="0021538E" w:rsidRPr="009B3D68" w:rsidRDefault="0021538E" w:rsidP="006D47F5">
      <w:pPr>
        <w:ind w:firstLine="708"/>
        <w:jc w:val="center"/>
        <w:rPr>
          <w:b/>
          <w:lang w:val="uk-UA"/>
        </w:rPr>
      </w:pPr>
      <w:r w:rsidRPr="009B3D68">
        <w:rPr>
          <w:b/>
          <w:lang w:val="uk-UA"/>
        </w:rPr>
        <w:t>І. Предмет договору</w:t>
      </w:r>
    </w:p>
    <w:p w14:paraId="68D89E52" w14:textId="6F2F405F" w:rsidR="0059347F" w:rsidRPr="00482F52" w:rsidRDefault="0021538E" w:rsidP="00BD44EF">
      <w:pPr>
        <w:shd w:val="clear" w:color="auto" w:fill="F3F7FA"/>
        <w:jc w:val="both"/>
        <w:rPr>
          <w:rFonts w:ascii="Arial" w:hAnsi="Arial" w:cs="Arial"/>
          <w:color w:val="555555"/>
          <w:sz w:val="20"/>
          <w:szCs w:val="20"/>
          <w:lang w:val="uk-UA" w:eastAsia="uk-UA"/>
        </w:rPr>
      </w:pPr>
      <w:r w:rsidRPr="00CF7521">
        <w:rPr>
          <w:lang w:val="uk-UA"/>
        </w:rPr>
        <w:t xml:space="preserve">1.1. </w:t>
      </w:r>
      <w:r w:rsidR="00FC196A" w:rsidRPr="00CF7521">
        <w:rPr>
          <w:lang w:val="uk-UA"/>
        </w:rPr>
        <w:t>Постачальник</w:t>
      </w:r>
      <w:r w:rsidRPr="00CF7521">
        <w:rPr>
          <w:lang w:val="uk-UA"/>
        </w:rPr>
        <w:t xml:space="preserve"> зобов'язується у 202</w:t>
      </w:r>
      <w:r w:rsidR="00F908B1">
        <w:rPr>
          <w:lang w:val="uk-UA"/>
        </w:rPr>
        <w:t>3</w:t>
      </w:r>
      <w:r w:rsidRPr="00CF7521">
        <w:rPr>
          <w:lang w:val="uk-UA"/>
        </w:rPr>
        <w:t xml:space="preserve"> році поставити Замовникові </w:t>
      </w:r>
      <w:r w:rsidRPr="0078190A">
        <w:rPr>
          <w:lang w:val="uk-UA"/>
        </w:rPr>
        <w:t>товари</w:t>
      </w:r>
      <w:r w:rsidR="00C54C9E">
        <w:rPr>
          <w:lang w:val="uk-UA"/>
        </w:rPr>
        <w:t xml:space="preserve"> за </w:t>
      </w:r>
      <w:r w:rsidR="00C54C9E" w:rsidRPr="006056F4">
        <w:rPr>
          <w:lang w:val="uk-UA"/>
        </w:rPr>
        <w:t xml:space="preserve">кодом </w:t>
      </w:r>
      <w:r w:rsidRPr="006056F4">
        <w:rPr>
          <w:lang w:val="uk-UA"/>
        </w:rPr>
        <w:t xml:space="preserve"> </w:t>
      </w:r>
      <w:r w:rsidR="00B60CFE" w:rsidRPr="00A67FB0">
        <w:rPr>
          <w:b/>
          <w:lang w:val="uk-UA"/>
        </w:rPr>
        <w:t>ДК 021:2015 –33600000-6</w:t>
      </w:r>
      <w:r w:rsidR="00480F3C">
        <w:rPr>
          <w:b/>
          <w:lang w:val="uk-UA"/>
        </w:rPr>
        <w:t xml:space="preserve"> Фармацевтична продукція: </w:t>
      </w:r>
      <w:r w:rsidRPr="006056F4">
        <w:rPr>
          <w:bCs/>
          <w:lang w:val="uk-UA"/>
        </w:rPr>
        <w:t xml:space="preserve">зазначені в специфікації, </w:t>
      </w:r>
      <w:r w:rsidRPr="006056F4">
        <w:rPr>
          <w:lang w:val="uk-UA"/>
        </w:rPr>
        <w:t>яка містить вказівку на найменування, одиницю виміру, кількість, ціну за одиницю та загальну</w:t>
      </w:r>
      <w:r w:rsidRPr="009B3043">
        <w:rPr>
          <w:lang w:val="uk-UA"/>
        </w:rPr>
        <w:t xml:space="preserve"> суму і є невід'ємною частиною Договору, а Замовн</w:t>
      </w:r>
      <w:r w:rsidR="00B60CFE">
        <w:rPr>
          <w:lang w:val="uk-UA"/>
        </w:rPr>
        <w:t>и</w:t>
      </w:r>
      <w:r w:rsidRPr="009B3043">
        <w:rPr>
          <w:lang w:val="uk-UA"/>
        </w:rPr>
        <w:t>к - прийняти і оплатити такі товари.</w:t>
      </w:r>
    </w:p>
    <w:p w14:paraId="6507E694" w14:textId="08104082" w:rsidR="00157CD9" w:rsidRPr="009B3D68" w:rsidRDefault="0021538E" w:rsidP="00BD44EF">
      <w:pPr>
        <w:tabs>
          <w:tab w:val="left" w:pos="426"/>
          <w:tab w:val="left" w:pos="790"/>
        </w:tabs>
        <w:contextualSpacing/>
        <w:jc w:val="both"/>
        <w:rPr>
          <w:lang w:val="uk-UA"/>
        </w:rPr>
      </w:pPr>
      <w:r w:rsidRPr="009B3043">
        <w:rPr>
          <w:lang w:val="uk-UA"/>
        </w:rPr>
        <w:t>1.</w:t>
      </w:r>
      <w:r w:rsidR="00C54C9E">
        <w:rPr>
          <w:lang w:val="uk-UA"/>
        </w:rPr>
        <w:t>2</w:t>
      </w:r>
      <w:r w:rsidRPr="009B3043">
        <w:rPr>
          <w:lang w:val="uk-UA"/>
        </w:rPr>
        <w:t>. О</w:t>
      </w:r>
      <w:bookmarkStart w:id="1" w:name="_GoBack"/>
      <w:bookmarkEnd w:id="1"/>
      <w:r w:rsidRPr="009B3043">
        <w:rPr>
          <w:lang w:val="uk-UA"/>
        </w:rPr>
        <w:t>бсяги закупівлі товарів можуть бути зменшені залежно від реального фінансування видатків.</w:t>
      </w:r>
    </w:p>
    <w:p w14:paraId="7B259B85" w14:textId="2E8D606D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bookmarkStart w:id="2" w:name="bookmark1"/>
      <w:r w:rsidRPr="009B3D68">
        <w:rPr>
          <w:b/>
          <w:lang w:val="uk-UA"/>
        </w:rPr>
        <w:t>II. Якість товар</w:t>
      </w:r>
      <w:bookmarkEnd w:id="2"/>
      <w:r w:rsidR="00F15B0A">
        <w:rPr>
          <w:b/>
          <w:lang w:val="uk-UA"/>
        </w:rPr>
        <w:t>у</w:t>
      </w:r>
    </w:p>
    <w:p w14:paraId="6CCC42C3" w14:textId="5AAFFC5E" w:rsidR="0021538E" w:rsidRPr="009B3D68" w:rsidRDefault="00FC196A" w:rsidP="0021538E">
      <w:pPr>
        <w:numPr>
          <w:ilvl w:val="0"/>
          <w:numId w:val="1"/>
        </w:numPr>
        <w:tabs>
          <w:tab w:val="left" w:pos="567"/>
          <w:tab w:val="left" w:pos="790"/>
          <w:tab w:val="left" w:pos="993"/>
        </w:tabs>
        <w:jc w:val="both"/>
        <w:rPr>
          <w:lang w:val="uk-UA"/>
        </w:rPr>
      </w:pPr>
      <w:r>
        <w:rPr>
          <w:lang w:val="uk-UA"/>
        </w:rPr>
        <w:t>Постачальник</w:t>
      </w:r>
      <w:r w:rsidR="0021538E" w:rsidRPr="009B3D68">
        <w:rPr>
          <w:lang w:val="uk-UA"/>
        </w:rPr>
        <w:t xml:space="preserve"> повинен передати (поставити) Замовнику товар (товари), якість яких повинна відповідати стандартам і має бути підтверджена сертифікатом якості.</w:t>
      </w:r>
    </w:p>
    <w:p w14:paraId="732A2002" w14:textId="4EF6F4D9" w:rsidR="0021538E" w:rsidRPr="00FA4F15" w:rsidRDefault="00FA4F15" w:rsidP="00FA4F15">
      <w:pPr>
        <w:shd w:val="clear" w:color="auto" w:fill="FFFFFF"/>
        <w:tabs>
          <w:tab w:val="left" w:pos="1134"/>
        </w:tabs>
        <w:jc w:val="both"/>
      </w:pPr>
      <w:r>
        <w:rPr>
          <w:lang w:val="uk-UA"/>
        </w:rPr>
        <w:t>2.2.</w:t>
      </w:r>
      <w:r w:rsidR="009227D1">
        <w:rPr>
          <w:lang w:val="uk-UA"/>
        </w:rPr>
        <w:t xml:space="preserve"> </w:t>
      </w:r>
      <w:r w:rsidR="0021538E" w:rsidRPr="009B3D68">
        <w:rPr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  <w:r>
        <w:t xml:space="preserve"> </w:t>
      </w:r>
      <w:proofErr w:type="spellStart"/>
      <w:r>
        <w:t>Пакування</w:t>
      </w:r>
      <w:proofErr w:type="spellEnd"/>
      <w:r>
        <w:t xml:space="preserve"> та </w:t>
      </w:r>
      <w:proofErr w:type="spellStart"/>
      <w:r>
        <w:t>маркування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поставляється</w:t>
      </w:r>
      <w:proofErr w:type="spellEnd"/>
      <w:r>
        <w:t xml:space="preserve"> за </w:t>
      </w:r>
      <w:proofErr w:type="spellStart"/>
      <w:r>
        <w:t>даним</w:t>
      </w:r>
      <w:proofErr w:type="spellEnd"/>
      <w:r>
        <w:t xml:space="preserve"> договором,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діючим</w:t>
      </w:r>
      <w:proofErr w:type="spellEnd"/>
      <w:r>
        <w:t xml:space="preserve"> стандартам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транспортування</w:t>
      </w:r>
      <w:proofErr w:type="spellEnd"/>
      <w:r>
        <w:t xml:space="preserve"> та </w:t>
      </w:r>
      <w:proofErr w:type="spellStart"/>
      <w:r>
        <w:t>зберігання</w:t>
      </w:r>
      <w:proofErr w:type="spellEnd"/>
      <w:r>
        <w:t xml:space="preserve">. </w:t>
      </w:r>
    </w:p>
    <w:p w14:paraId="321ADF98" w14:textId="0AAE95AB" w:rsidR="000B6787" w:rsidRDefault="00FA4F15" w:rsidP="00192CF1">
      <w:pPr>
        <w:tabs>
          <w:tab w:val="left" w:pos="567"/>
          <w:tab w:val="left" w:pos="780"/>
          <w:tab w:val="left" w:pos="993"/>
        </w:tabs>
        <w:jc w:val="both"/>
        <w:rPr>
          <w:lang w:val="uk-UA"/>
        </w:rPr>
      </w:pPr>
      <w:r>
        <w:rPr>
          <w:lang w:val="uk-UA"/>
        </w:rPr>
        <w:t>2.3.</w:t>
      </w:r>
      <w:r w:rsidR="009227D1">
        <w:rPr>
          <w:lang w:val="uk-UA"/>
        </w:rPr>
        <w:t xml:space="preserve"> </w:t>
      </w:r>
      <w:r w:rsidR="000B6787" w:rsidRPr="009B3D68">
        <w:rPr>
          <w:lang w:val="uk-UA"/>
        </w:rPr>
        <w:t>Залишковий термін придатності товару повинен становити на день поставки</w:t>
      </w:r>
      <w:r w:rsidR="00192CF1" w:rsidRPr="009B3D68">
        <w:rPr>
          <w:lang w:val="uk-UA"/>
        </w:rPr>
        <w:t xml:space="preserve"> не менше як </w:t>
      </w:r>
      <w:r w:rsidR="00480F3C">
        <w:rPr>
          <w:lang w:val="uk-UA"/>
        </w:rPr>
        <w:t>8</w:t>
      </w:r>
      <w:r w:rsidR="00B60CFE" w:rsidRPr="00B60CFE">
        <w:rPr>
          <w:lang w:val="uk-UA"/>
        </w:rPr>
        <w:t xml:space="preserve">0% від загального терміну придатності, або не менше </w:t>
      </w:r>
      <w:r w:rsidR="00B60CFE" w:rsidRPr="00FD0B60">
        <w:rPr>
          <w:lang w:val="uk-UA"/>
        </w:rPr>
        <w:t>1</w:t>
      </w:r>
      <w:r w:rsidR="00FD0B60" w:rsidRPr="00FD0B60">
        <w:rPr>
          <w:lang w:val="uk-UA"/>
        </w:rPr>
        <w:t>5</w:t>
      </w:r>
      <w:r w:rsidR="00B60CFE" w:rsidRPr="00FD0B60">
        <w:rPr>
          <w:lang w:val="uk-UA"/>
        </w:rPr>
        <w:t xml:space="preserve"> місяців</w:t>
      </w:r>
      <w:r w:rsidR="00B60CFE" w:rsidRPr="00B60CFE">
        <w:rPr>
          <w:lang w:val="uk-UA"/>
        </w:rPr>
        <w:t xml:space="preserve"> з дати поставки т</w:t>
      </w:r>
      <w:r w:rsidR="00B60CFE">
        <w:rPr>
          <w:lang w:val="uk-UA"/>
        </w:rPr>
        <w:t xml:space="preserve">овару. </w:t>
      </w:r>
      <w:r w:rsidR="00192CF1" w:rsidRPr="009B3D68">
        <w:rPr>
          <w:lang w:val="uk-UA"/>
        </w:rPr>
        <w:t>(гарантійний термін).</w:t>
      </w:r>
    </w:p>
    <w:p w14:paraId="1AED861C" w14:textId="796CE74F" w:rsidR="00F15B0A" w:rsidRDefault="00F15B0A" w:rsidP="00F15B0A">
      <w:pPr>
        <w:shd w:val="clear" w:color="auto" w:fill="FFFFFF"/>
        <w:tabs>
          <w:tab w:val="left" w:pos="1134"/>
        </w:tabs>
        <w:jc w:val="both"/>
      </w:pPr>
      <w:r>
        <w:rPr>
          <w:lang w:val="uk-UA"/>
        </w:rPr>
        <w:t>2.4.</w:t>
      </w:r>
      <w:r w:rsidR="009227D1">
        <w:rPr>
          <w:lang w:val="uk-UA"/>
        </w:rPr>
        <w:t xml:space="preserve"> </w:t>
      </w:r>
      <w:proofErr w:type="spellStart"/>
      <w:r>
        <w:t>Під</w:t>
      </w:r>
      <w:proofErr w:type="spellEnd"/>
      <w:r>
        <w:t xml:space="preserve"> час поставки Товару,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провести </w:t>
      </w:r>
      <w:proofErr w:type="spellStart"/>
      <w:r>
        <w:t>обов’язкову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постачається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контрольні</w:t>
      </w:r>
      <w:proofErr w:type="spellEnd"/>
      <w:r>
        <w:t xml:space="preserve"> заходи).</w:t>
      </w:r>
    </w:p>
    <w:p w14:paraId="4C008F3A" w14:textId="77777777" w:rsidR="0021538E" w:rsidRPr="009B3D68" w:rsidRDefault="0021538E" w:rsidP="00050C7A">
      <w:pPr>
        <w:keepNext/>
        <w:keepLines/>
        <w:outlineLvl w:val="1"/>
        <w:rPr>
          <w:b/>
          <w:lang w:val="uk-UA"/>
        </w:rPr>
      </w:pPr>
      <w:bookmarkStart w:id="3" w:name="bookmark2"/>
    </w:p>
    <w:p w14:paraId="4C838913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t>III. Ціна договору</w:t>
      </w:r>
      <w:bookmarkStart w:id="4" w:name="bookmark3"/>
      <w:bookmarkEnd w:id="3"/>
    </w:p>
    <w:p w14:paraId="2E60D056" w14:textId="77777777" w:rsidR="00967159" w:rsidRPr="008F2281" w:rsidRDefault="00967159" w:rsidP="00967159">
      <w:pPr>
        <w:pStyle w:val="a3"/>
        <w:numPr>
          <w:ilvl w:val="1"/>
          <w:numId w:val="11"/>
        </w:numPr>
        <w:tabs>
          <w:tab w:val="left" w:pos="567"/>
          <w:tab w:val="left" w:pos="1134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8F2281">
        <w:rPr>
          <w:rFonts w:ascii="Times New Roman" w:hAnsi="Times New Roman"/>
          <w:iCs/>
          <w:sz w:val="24"/>
          <w:szCs w:val="24"/>
          <w:shd w:val="clear" w:color="auto" w:fill="FFFFFF"/>
        </w:rPr>
        <w:t>Загальна вартість договору:</w:t>
      </w:r>
      <w:r w:rsidRPr="008F2281">
        <w:rPr>
          <w:rFonts w:ascii="Times New Roman" w:hAnsi="Times New Roman"/>
          <w:b/>
          <w:bCs/>
          <w:sz w:val="24"/>
          <w:szCs w:val="24"/>
        </w:rPr>
        <w:t xml:space="preserve">___________________________ грн. </w:t>
      </w:r>
      <w:r w:rsidRPr="008F2281">
        <w:rPr>
          <w:rFonts w:ascii="Times New Roman" w:hAnsi="Times New Roman"/>
          <w:bCs/>
          <w:sz w:val="24"/>
          <w:szCs w:val="24"/>
        </w:rPr>
        <w:t>(</w:t>
      </w:r>
      <w:r w:rsidRPr="008F2281">
        <w:rPr>
          <w:rFonts w:ascii="Times New Roman" w:hAnsi="Times New Roman"/>
          <w:bCs/>
          <w:i/>
          <w:sz w:val="24"/>
          <w:szCs w:val="24"/>
        </w:rPr>
        <w:t xml:space="preserve">вказати прописом) </w:t>
      </w:r>
      <w:r w:rsidRPr="008F228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8F2281">
        <w:rPr>
          <w:rFonts w:ascii="Times New Roman" w:hAnsi="Times New Roman"/>
          <w:sz w:val="24"/>
          <w:szCs w:val="24"/>
        </w:rPr>
        <w:t>т.ч</w:t>
      </w:r>
      <w:proofErr w:type="spellEnd"/>
      <w:r w:rsidRPr="008F2281">
        <w:rPr>
          <w:rFonts w:ascii="Times New Roman" w:hAnsi="Times New Roman"/>
          <w:sz w:val="24"/>
          <w:szCs w:val="24"/>
        </w:rPr>
        <w:t>. ПДВ - ______________грн. відповідно до п. 193.1. Податкового кодексу України.</w:t>
      </w:r>
    </w:p>
    <w:p w14:paraId="789660C4" w14:textId="0E37F7A4" w:rsidR="00967159" w:rsidRDefault="00955C08" w:rsidP="00955C08">
      <w:pPr>
        <w:tabs>
          <w:tab w:val="left" w:pos="567"/>
          <w:tab w:val="left" w:pos="1134"/>
        </w:tabs>
        <w:jc w:val="both"/>
        <w:rPr>
          <w:rFonts w:eastAsia="Calibri"/>
          <w:lang w:val="uk-UA"/>
        </w:rPr>
      </w:pPr>
      <w:r w:rsidRPr="00955C08">
        <w:rPr>
          <w:rFonts w:eastAsia="Calibri"/>
          <w:lang w:val="uk-UA"/>
        </w:rPr>
        <w:t>3.2.</w:t>
      </w:r>
      <w:r w:rsidRPr="00955C08">
        <w:rPr>
          <w:rFonts w:eastAsia="Calibri"/>
          <w:lang w:val="uk-UA"/>
        </w:rPr>
        <w:tab/>
        <w:t xml:space="preserve">Зміни в податковому, тарифному та іншому законодавстві, що впливають на ціноутворення, є для Сторін безумовною підставою для перегляду цін та загальної вартості Договору, якщо ці зміни виникли до початку проведення </w:t>
      </w:r>
      <w:r>
        <w:rPr>
          <w:rFonts w:eastAsia="Calibri"/>
          <w:lang w:val="uk-UA"/>
        </w:rPr>
        <w:t>Замовником</w:t>
      </w:r>
      <w:r w:rsidRPr="00955C08">
        <w:rPr>
          <w:rFonts w:eastAsia="Calibri"/>
          <w:lang w:val="uk-UA"/>
        </w:rPr>
        <w:t xml:space="preserve"> розрахунків за Договором</w:t>
      </w:r>
      <w:r w:rsidR="00967159">
        <w:rPr>
          <w:rFonts w:eastAsia="Calibri"/>
          <w:lang w:val="uk-UA"/>
        </w:rPr>
        <w:t xml:space="preserve">. Відповідальність за формування цін бере на себе </w:t>
      </w:r>
      <w:r w:rsidR="003344C7">
        <w:rPr>
          <w:lang w:val="uk-UA"/>
        </w:rPr>
        <w:t>Постачальник</w:t>
      </w:r>
      <w:r w:rsidR="00967159">
        <w:rPr>
          <w:rFonts w:eastAsia="Calibri"/>
          <w:lang w:val="uk-UA"/>
        </w:rPr>
        <w:t>.</w:t>
      </w:r>
    </w:p>
    <w:p w14:paraId="6499F2A4" w14:textId="19D6FCF5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t>IV. Порядок здійснення оплати</w:t>
      </w:r>
      <w:bookmarkEnd w:id="4"/>
    </w:p>
    <w:p w14:paraId="00FE668F" w14:textId="0147BE52" w:rsidR="0021538E" w:rsidRPr="009B3D68" w:rsidRDefault="0021538E" w:rsidP="0021538E">
      <w:pPr>
        <w:numPr>
          <w:ilvl w:val="0"/>
          <w:numId w:val="2"/>
        </w:numPr>
        <w:tabs>
          <w:tab w:val="left" w:pos="567"/>
          <w:tab w:val="left" w:pos="818"/>
        </w:tabs>
        <w:jc w:val="both"/>
        <w:rPr>
          <w:lang w:val="uk-UA"/>
        </w:rPr>
      </w:pPr>
      <w:r w:rsidRPr="009B3D68">
        <w:rPr>
          <w:lang w:val="uk-UA"/>
        </w:rPr>
        <w:t>Замовник здійснює оплату товару на підставі накладної на умовах відстрочки плате</w:t>
      </w:r>
      <w:r w:rsidR="00F539EF">
        <w:rPr>
          <w:lang w:val="uk-UA"/>
        </w:rPr>
        <w:t xml:space="preserve">жу на термін не більше </w:t>
      </w:r>
      <w:r w:rsidR="006056F4">
        <w:rPr>
          <w:lang w:val="uk-UA"/>
        </w:rPr>
        <w:t>2</w:t>
      </w:r>
      <w:r w:rsidR="00FA4F15">
        <w:rPr>
          <w:lang w:val="uk-UA"/>
        </w:rPr>
        <w:t>0</w:t>
      </w:r>
      <w:r w:rsidRPr="009B3D68">
        <w:rPr>
          <w:lang w:val="uk-UA"/>
        </w:rPr>
        <w:t xml:space="preserve"> календарних днів з моменту поставки товару.</w:t>
      </w:r>
    </w:p>
    <w:p w14:paraId="3AB11B6B" w14:textId="77777777" w:rsidR="0021538E" w:rsidRPr="009B3D68" w:rsidRDefault="0021538E" w:rsidP="0021538E">
      <w:pPr>
        <w:numPr>
          <w:ilvl w:val="0"/>
          <w:numId w:val="2"/>
        </w:numPr>
        <w:tabs>
          <w:tab w:val="left" w:pos="567"/>
          <w:tab w:val="left" w:pos="895"/>
        </w:tabs>
        <w:jc w:val="both"/>
        <w:rPr>
          <w:b/>
          <w:lang w:val="uk-UA"/>
        </w:rPr>
      </w:pPr>
      <w:r w:rsidRPr="009B3D68">
        <w:rPr>
          <w:lang w:val="uk-UA"/>
        </w:rPr>
        <w:t>У разі затримки фінансування розрахунки за поставлений товар здійснюються при отриманні Замовником призначень на фінансування цих товарів</w:t>
      </w:r>
      <w:bookmarkStart w:id="5" w:name="bookmark4"/>
      <w:r w:rsidRPr="009B3D68">
        <w:rPr>
          <w:lang w:val="uk-UA"/>
        </w:rPr>
        <w:t>.</w:t>
      </w:r>
    </w:p>
    <w:p w14:paraId="5179A761" w14:textId="637D98DF" w:rsidR="00FA4F15" w:rsidRDefault="00FA4F15" w:rsidP="00FA4F15">
      <w:pPr>
        <w:shd w:val="clear" w:color="auto" w:fill="FFFFFF"/>
        <w:tabs>
          <w:tab w:val="left" w:pos="1134"/>
        </w:tabs>
        <w:jc w:val="both"/>
      </w:pPr>
      <w:r>
        <w:rPr>
          <w:lang w:val="uk-UA"/>
        </w:rPr>
        <w:t xml:space="preserve">4.3. </w:t>
      </w:r>
      <w:r>
        <w:t xml:space="preserve">До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партії</w:t>
      </w:r>
      <w:proofErr w:type="spellEnd"/>
      <w:r>
        <w:t xml:space="preserve"> товару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постачається</w:t>
      </w:r>
      <w:proofErr w:type="spellEnd"/>
      <w:r>
        <w:t xml:space="preserve">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</w:t>
      </w:r>
      <w:proofErr w:type="spellStart"/>
      <w:r>
        <w:t>накладну</w:t>
      </w:r>
      <w:proofErr w:type="spellEnd"/>
      <w:r>
        <w:t xml:space="preserve"> (у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) та </w:t>
      </w:r>
      <w:proofErr w:type="spellStart"/>
      <w:r>
        <w:t>рахунок</w:t>
      </w:r>
      <w:proofErr w:type="spellEnd"/>
      <w:r>
        <w:t xml:space="preserve"> - фактуру, </w:t>
      </w:r>
      <w:proofErr w:type="spellStart"/>
      <w:r>
        <w:t>підписану</w:t>
      </w:r>
      <w:proofErr w:type="spellEnd"/>
      <w:r>
        <w:t xml:space="preserve"> особою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t>уповноваженою</w:t>
      </w:r>
      <w:proofErr w:type="spellEnd"/>
      <w:r>
        <w:t xml:space="preserve"> на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>.</w:t>
      </w:r>
    </w:p>
    <w:p w14:paraId="3775BCCD" w14:textId="77777777" w:rsidR="0021538E" w:rsidRPr="009B3D68" w:rsidRDefault="0021538E" w:rsidP="0021538E">
      <w:pPr>
        <w:tabs>
          <w:tab w:val="left" w:pos="895"/>
        </w:tabs>
        <w:jc w:val="both"/>
        <w:rPr>
          <w:b/>
          <w:lang w:val="uk-UA"/>
        </w:rPr>
      </w:pPr>
    </w:p>
    <w:p w14:paraId="3AD8DD1D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lastRenderedPageBreak/>
        <w:t>V. Поставка товарів</w:t>
      </w:r>
      <w:bookmarkEnd w:id="5"/>
    </w:p>
    <w:p w14:paraId="776D6106" w14:textId="3A300988" w:rsidR="00480F3C" w:rsidRPr="00603A41" w:rsidRDefault="008A4C8D" w:rsidP="00480F3C">
      <w:pPr>
        <w:ind w:firstLine="426"/>
        <w:jc w:val="both"/>
      </w:pPr>
      <w:r w:rsidRPr="009B3D68">
        <w:rPr>
          <w:bCs/>
          <w:shd w:val="clear" w:color="auto" w:fill="FFFFFF"/>
          <w:lang w:val="uk-UA"/>
        </w:rPr>
        <w:t xml:space="preserve">5.1. Строк (термін) поставки (передачі) товарів </w:t>
      </w:r>
      <w:r w:rsidRPr="009B3D68">
        <w:rPr>
          <w:lang w:val="uk-UA"/>
        </w:rPr>
        <w:t xml:space="preserve">– не більше 10 календарних днів  згідно замовлення. При кожній поставці товару </w:t>
      </w:r>
      <w:r w:rsidR="00D7159B">
        <w:rPr>
          <w:lang w:val="uk-UA"/>
        </w:rPr>
        <w:t>Постачальни</w:t>
      </w:r>
      <w:r w:rsidRPr="009B3D68">
        <w:rPr>
          <w:lang w:val="uk-UA"/>
        </w:rPr>
        <w:t xml:space="preserve">к повинен надавати копії </w:t>
      </w:r>
      <w:r w:rsidR="0059347F" w:rsidRPr="009B3D68">
        <w:rPr>
          <w:lang w:val="uk-UA"/>
        </w:rPr>
        <w:t xml:space="preserve">сертифікатів якості або </w:t>
      </w:r>
      <w:r w:rsidRPr="009B3D68">
        <w:rPr>
          <w:lang w:val="uk-UA"/>
        </w:rPr>
        <w:t>реєстраційних посвідчень на товар.</w:t>
      </w:r>
      <w:r w:rsidR="00480F3C" w:rsidRPr="00480F3C">
        <w:t xml:space="preserve"> </w:t>
      </w:r>
      <w:r w:rsidR="00480F3C">
        <w:t xml:space="preserve">Поставка Товару </w:t>
      </w:r>
      <w:proofErr w:type="spellStart"/>
      <w:r w:rsidR="00480F3C">
        <w:t>здійснюється</w:t>
      </w:r>
      <w:proofErr w:type="spellEnd"/>
      <w:r w:rsidR="00480F3C">
        <w:t xml:space="preserve"> </w:t>
      </w:r>
      <w:proofErr w:type="spellStart"/>
      <w:r w:rsidR="00480F3C">
        <w:t>дрібними</w:t>
      </w:r>
      <w:proofErr w:type="spellEnd"/>
      <w:r w:rsidR="00480F3C">
        <w:t xml:space="preserve"> </w:t>
      </w:r>
      <w:proofErr w:type="spellStart"/>
      <w:r w:rsidR="00480F3C">
        <w:t>партіями</w:t>
      </w:r>
      <w:proofErr w:type="spellEnd"/>
      <w:r w:rsidR="00480F3C">
        <w:t xml:space="preserve"> </w:t>
      </w:r>
      <w:proofErr w:type="spellStart"/>
      <w:r w:rsidR="00480F3C">
        <w:t>згідно</w:t>
      </w:r>
      <w:proofErr w:type="spellEnd"/>
      <w:r w:rsidR="00480F3C">
        <w:t xml:space="preserve">, </w:t>
      </w:r>
      <w:proofErr w:type="spellStart"/>
      <w:r w:rsidR="00480F3C">
        <w:t>зазначеної</w:t>
      </w:r>
      <w:proofErr w:type="spellEnd"/>
      <w:r w:rsidR="00480F3C">
        <w:t xml:space="preserve"> </w:t>
      </w:r>
      <w:proofErr w:type="spellStart"/>
      <w:r w:rsidR="00480F3C">
        <w:t>Покупцем</w:t>
      </w:r>
      <w:proofErr w:type="spellEnd"/>
      <w:r w:rsidR="00480F3C">
        <w:t xml:space="preserve"> у </w:t>
      </w:r>
      <w:proofErr w:type="spellStart"/>
      <w:r w:rsidR="00480F3C" w:rsidRPr="00603A41">
        <w:t>замовленні</w:t>
      </w:r>
      <w:proofErr w:type="spellEnd"/>
      <w:r w:rsidR="00480F3C" w:rsidRPr="00603A41">
        <w:t xml:space="preserve">, але </w:t>
      </w:r>
      <w:proofErr w:type="gramStart"/>
      <w:r w:rsidR="00480F3C" w:rsidRPr="00603A41">
        <w:t>в будь</w:t>
      </w:r>
      <w:proofErr w:type="gramEnd"/>
      <w:r w:rsidR="00480F3C" w:rsidRPr="00603A41">
        <w:t>-</w:t>
      </w:r>
      <w:proofErr w:type="spellStart"/>
      <w:r w:rsidR="00480F3C" w:rsidRPr="00603A41">
        <w:t>якому</w:t>
      </w:r>
      <w:proofErr w:type="spellEnd"/>
      <w:r w:rsidR="00480F3C" w:rsidRPr="00603A41">
        <w:t xml:space="preserve"> </w:t>
      </w:r>
      <w:proofErr w:type="spellStart"/>
      <w:r w:rsidR="00480F3C" w:rsidRPr="00603A41">
        <w:t>разі</w:t>
      </w:r>
      <w:proofErr w:type="spellEnd"/>
      <w:r w:rsidR="00480F3C" w:rsidRPr="00603A41">
        <w:t xml:space="preserve"> до 31.12.202</w:t>
      </w:r>
      <w:r w:rsidR="00480F3C">
        <w:t>4</w:t>
      </w:r>
      <w:r w:rsidR="00480F3C" w:rsidRPr="00603A41">
        <w:t xml:space="preserve"> р. </w:t>
      </w:r>
      <w:proofErr w:type="spellStart"/>
      <w:r w:rsidR="00480F3C" w:rsidRPr="00603A41">
        <w:t>або</w:t>
      </w:r>
      <w:proofErr w:type="spellEnd"/>
      <w:r w:rsidR="00480F3C" w:rsidRPr="00603A41">
        <w:t xml:space="preserve"> до </w:t>
      </w:r>
      <w:proofErr w:type="spellStart"/>
      <w:r w:rsidR="00480F3C" w:rsidRPr="00603A41">
        <w:t>повного</w:t>
      </w:r>
      <w:proofErr w:type="spellEnd"/>
      <w:r w:rsidR="00480F3C" w:rsidRPr="00603A41">
        <w:t xml:space="preserve"> </w:t>
      </w:r>
      <w:proofErr w:type="spellStart"/>
      <w:r w:rsidR="00480F3C" w:rsidRPr="00603A41">
        <w:t>виконання</w:t>
      </w:r>
      <w:proofErr w:type="spellEnd"/>
      <w:r w:rsidR="00480F3C" w:rsidRPr="00603A41">
        <w:t xml:space="preserve"> сторонами </w:t>
      </w:r>
      <w:proofErr w:type="spellStart"/>
      <w:r w:rsidR="00480F3C" w:rsidRPr="00603A41">
        <w:t>договірних</w:t>
      </w:r>
      <w:proofErr w:type="spellEnd"/>
      <w:r w:rsidR="00480F3C" w:rsidRPr="00603A41">
        <w:t xml:space="preserve"> </w:t>
      </w:r>
      <w:proofErr w:type="spellStart"/>
      <w:r w:rsidR="00480F3C" w:rsidRPr="00603A41">
        <w:t>зобов’язань</w:t>
      </w:r>
      <w:proofErr w:type="spellEnd"/>
      <w:r w:rsidR="00480F3C" w:rsidRPr="00603A41">
        <w:t>.</w:t>
      </w:r>
    </w:p>
    <w:p w14:paraId="5F0EFED9" w14:textId="3CFB353B" w:rsidR="00305AAD" w:rsidRPr="009B3D68" w:rsidRDefault="00305AAD" w:rsidP="00305AAD">
      <w:pPr>
        <w:jc w:val="both"/>
        <w:rPr>
          <w:shd w:val="clear" w:color="auto" w:fill="FFFFFF"/>
          <w:lang w:val="uk-UA"/>
        </w:rPr>
      </w:pPr>
      <w:r w:rsidRPr="009B3D68">
        <w:rPr>
          <w:lang w:val="uk-UA"/>
        </w:rPr>
        <w:t xml:space="preserve">5.2. Місце поставки (передачі) товарів: </w:t>
      </w:r>
      <w:r w:rsidRPr="009B3D68">
        <w:rPr>
          <w:shd w:val="clear" w:color="auto" w:fill="FFFFFF"/>
          <w:lang w:val="uk-UA"/>
        </w:rPr>
        <w:t>вул.</w:t>
      </w:r>
      <w:r w:rsidR="00D7159B">
        <w:rPr>
          <w:shd w:val="clear" w:color="auto" w:fill="FFFFFF"/>
          <w:lang w:val="uk-UA"/>
        </w:rPr>
        <w:t xml:space="preserve"> </w:t>
      </w:r>
      <w:r w:rsidR="00480F3C">
        <w:rPr>
          <w:shd w:val="clear" w:color="auto" w:fill="FFFFFF"/>
          <w:lang w:val="uk-UA"/>
        </w:rPr>
        <w:t>Шпитальна</w:t>
      </w:r>
      <w:r w:rsidRPr="009B3D68">
        <w:rPr>
          <w:shd w:val="clear" w:color="auto" w:fill="FFFFFF"/>
          <w:lang w:val="uk-UA"/>
        </w:rPr>
        <w:t>,</w:t>
      </w:r>
      <w:r w:rsidR="00480F3C">
        <w:rPr>
          <w:shd w:val="clear" w:color="auto" w:fill="FFFFFF"/>
          <w:lang w:val="uk-UA"/>
        </w:rPr>
        <w:t>2,</w:t>
      </w:r>
      <w:r w:rsidRPr="009B3D68">
        <w:rPr>
          <w:shd w:val="clear" w:color="auto" w:fill="FFFFFF"/>
          <w:lang w:val="uk-UA"/>
        </w:rPr>
        <w:t xml:space="preserve">  аптечний склад, м. Тернопіль, 460</w:t>
      </w:r>
      <w:r w:rsidR="00480F3C">
        <w:rPr>
          <w:shd w:val="clear" w:color="auto" w:fill="FFFFFF"/>
          <w:lang w:val="uk-UA"/>
        </w:rPr>
        <w:t>08</w:t>
      </w:r>
    </w:p>
    <w:p w14:paraId="5D53A14C" w14:textId="79129FF7" w:rsidR="00305AAD" w:rsidRPr="009B3D68" w:rsidRDefault="00305AAD" w:rsidP="00305AAD">
      <w:pPr>
        <w:jc w:val="both"/>
        <w:rPr>
          <w:lang w:val="uk-UA"/>
        </w:rPr>
      </w:pPr>
      <w:r w:rsidRPr="009B3D68">
        <w:rPr>
          <w:lang w:val="uk-UA"/>
        </w:rPr>
        <w:t xml:space="preserve">5.3. Поставка товару здійснюється транспортом </w:t>
      </w:r>
      <w:r w:rsidR="00D7159B">
        <w:rPr>
          <w:lang w:val="uk-UA"/>
        </w:rPr>
        <w:t>Постачальника</w:t>
      </w:r>
      <w:r w:rsidRPr="009B3D68">
        <w:rPr>
          <w:lang w:val="uk-UA"/>
        </w:rPr>
        <w:t>.</w:t>
      </w:r>
    </w:p>
    <w:p w14:paraId="673E60A8" w14:textId="5BD22E34" w:rsidR="00305AAD" w:rsidRDefault="00305AAD" w:rsidP="00305AAD">
      <w:pPr>
        <w:tabs>
          <w:tab w:val="left" w:pos="953"/>
        </w:tabs>
        <w:jc w:val="both"/>
        <w:rPr>
          <w:lang w:val="uk-UA"/>
        </w:rPr>
      </w:pPr>
      <w:r w:rsidRPr="009B3D68">
        <w:rPr>
          <w:lang w:val="uk-UA"/>
        </w:rPr>
        <w:t xml:space="preserve">5.4. </w:t>
      </w:r>
      <w:r w:rsidR="00D7159B">
        <w:rPr>
          <w:lang w:val="uk-UA"/>
        </w:rPr>
        <w:t>Постачальник</w:t>
      </w:r>
      <w:r w:rsidRPr="009B3D68">
        <w:rPr>
          <w:lang w:val="uk-UA"/>
        </w:rPr>
        <w:t xml:space="preserve"> відповідає за збереження цілісності та якості товару при транспортуванні.</w:t>
      </w:r>
    </w:p>
    <w:p w14:paraId="7546D785" w14:textId="6DE16F98" w:rsidR="00305AAD" w:rsidRPr="00305AAD" w:rsidRDefault="00305AAD" w:rsidP="00305AAD">
      <w:pPr>
        <w:numPr>
          <w:ilvl w:val="1"/>
          <w:numId w:val="12"/>
        </w:numPr>
        <w:jc w:val="both"/>
      </w:pPr>
      <w:r w:rsidRPr="00305AAD">
        <w:rPr>
          <w:lang w:val="uk-UA"/>
        </w:rPr>
        <w:t>5.</w:t>
      </w:r>
      <w:r w:rsidR="00D7159B">
        <w:rPr>
          <w:lang w:val="uk-UA"/>
        </w:rPr>
        <w:t>5</w:t>
      </w:r>
      <w:r w:rsidRPr="00305AAD">
        <w:rPr>
          <w:lang w:val="uk-UA"/>
        </w:rPr>
        <w:t>.</w:t>
      </w:r>
      <w:r w:rsidR="009227D1">
        <w:rPr>
          <w:lang w:val="uk-UA"/>
        </w:rPr>
        <w:t xml:space="preserve"> </w:t>
      </w:r>
      <w:r w:rsidRPr="00305AAD">
        <w:t xml:space="preserve">При </w:t>
      </w:r>
      <w:proofErr w:type="spellStart"/>
      <w:r w:rsidRPr="00305AAD">
        <w:t>передачі</w:t>
      </w:r>
      <w:proofErr w:type="spellEnd"/>
      <w:r w:rsidRPr="00305AAD">
        <w:t xml:space="preserve"> Товару </w:t>
      </w:r>
      <w:proofErr w:type="spellStart"/>
      <w:r w:rsidRPr="00305AAD">
        <w:t>Постачальник</w:t>
      </w:r>
      <w:proofErr w:type="spellEnd"/>
      <w:r w:rsidRPr="00305AAD">
        <w:t xml:space="preserve"> повинен </w:t>
      </w:r>
      <w:proofErr w:type="spellStart"/>
      <w:r w:rsidRPr="00305AAD">
        <w:t>передати</w:t>
      </w:r>
      <w:proofErr w:type="spellEnd"/>
      <w:r w:rsidRPr="00305AAD">
        <w:t xml:space="preserve"> всю </w:t>
      </w:r>
      <w:proofErr w:type="spellStart"/>
      <w:r w:rsidRPr="00305AAD">
        <w:t>необхідну</w:t>
      </w:r>
      <w:proofErr w:type="spellEnd"/>
      <w:r w:rsidRPr="00305AAD">
        <w:t xml:space="preserve"> </w:t>
      </w:r>
      <w:proofErr w:type="spellStart"/>
      <w:r w:rsidRPr="00305AAD">
        <w:t>документацію</w:t>
      </w:r>
      <w:proofErr w:type="spellEnd"/>
      <w:r w:rsidRPr="00305AAD">
        <w:t xml:space="preserve"> на Товар, а </w:t>
      </w:r>
      <w:proofErr w:type="spellStart"/>
      <w:r w:rsidRPr="00305AAD">
        <w:t>Замовник</w:t>
      </w:r>
      <w:proofErr w:type="spellEnd"/>
      <w:r w:rsidRPr="00305AAD">
        <w:t xml:space="preserve"> </w:t>
      </w:r>
      <w:proofErr w:type="spellStart"/>
      <w:r w:rsidRPr="00305AAD">
        <w:t>має</w:t>
      </w:r>
      <w:proofErr w:type="spellEnd"/>
      <w:r w:rsidRPr="00305AAD">
        <w:t xml:space="preserve"> </w:t>
      </w:r>
      <w:proofErr w:type="spellStart"/>
      <w:r w:rsidRPr="00305AAD">
        <w:t>прийняти</w:t>
      </w:r>
      <w:proofErr w:type="spellEnd"/>
      <w:r w:rsidRPr="00305AAD">
        <w:t xml:space="preserve"> Товар і </w:t>
      </w:r>
      <w:proofErr w:type="spellStart"/>
      <w:r w:rsidRPr="00305AAD">
        <w:t>підписати</w:t>
      </w:r>
      <w:proofErr w:type="spellEnd"/>
      <w:r w:rsidRPr="00305AAD">
        <w:t xml:space="preserve"> </w:t>
      </w:r>
      <w:proofErr w:type="spellStart"/>
      <w:r w:rsidRPr="00305AAD">
        <w:t>всі</w:t>
      </w:r>
      <w:proofErr w:type="spellEnd"/>
      <w:r w:rsidRPr="00305AAD">
        <w:t xml:space="preserve"> </w:t>
      </w:r>
      <w:proofErr w:type="spellStart"/>
      <w:r w:rsidRPr="00305AAD">
        <w:t>необхідні</w:t>
      </w:r>
      <w:proofErr w:type="spellEnd"/>
      <w:r w:rsidRPr="00305AAD">
        <w:t xml:space="preserve"> </w:t>
      </w:r>
      <w:proofErr w:type="spellStart"/>
      <w:r w:rsidRPr="00305AAD">
        <w:t>документи</w:t>
      </w:r>
      <w:proofErr w:type="spellEnd"/>
      <w:r w:rsidRPr="00305AAD">
        <w:t xml:space="preserve">, </w:t>
      </w:r>
      <w:proofErr w:type="spellStart"/>
      <w:r w:rsidRPr="00305AAD">
        <w:t>що</w:t>
      </w:r>
      <w:proofErr w:type="spellEnd"/>
      <w:r w:rsidRPr="00305AAD">
        <w:t xml:space="preserve"> </w:t>
      </w:r>
      <w:proofErr w:type="spellStart"/>
      <w:r w:rsidRPr="00305AAD">
        <w:t>підтверджують</w:t>
      </w:r>
      <w:proofErr w:type="spellEnd"/>
      <w:r w:rsidRPr="00305AAD">
        <w:t xml:space="preserve"> передачу Товару. </w:t>
      </w:r>
    </w:p>
    <w:p w14:paraId="39C6EE8C" w14:textId="7DDDCE13" w:rsidR="00305AAD" w:rsidRPr="00305AAD" w:rsidRDefault="00305AAD" w:rsidP="00305AAD">
      <w:pPr>
        <w:numPr>
          <w:ilvl w:val="2"/>
          <w:numId w:val="12"/>
        </w:numPr>
        <w:jc w:val="both"/>
      </w:pPr>
      <w:r w:rsidRPr="00305AAD">
        <w:rPr>
          <w:lang w:val="uk-UA"/>
        </w:rPr>
        <w:t>5.</w:t>
      </w:r>
      <w:r w:rsidR="00D7159B">
        <w:rPr>
          <w:lang w:val="uk-UA"/>
        </w:rPr>
        <w:t xml:space="preserve">6. </w:t>
      </w:r>
      <w:r w:rsidRPr="00305AAD">
        <w:t xml:space="preserve">У </w:t>
      </w:r>
      <w:proofErr w:type="spellStart"/>
      <w:r w:rsidRPr="00305AAD">
        <w:t>разі</w:t>
      </w:r>
      <w:proofErr w:type="spellEnd"/>
      <w:r w:rsidRPr="00305AAD">
        <w:t xml:space="preserve"> </w:t>
      </w:r>
      <w:proofErr w:type="spellStart"/>
      <w:r w:rsidRPr="00305AAD">
        <w:t>проведення</w:t>
      </w:r>
      <w:proofErr w:type="spellEnd"/>
      <w:r w:rsidRPr="00305AAD">
        <w:t xml:space="preserve"> </w:t>
      </w:r>
      <w:proofErr w:type="spellStart"/>
      <w:r w:rsidRPr="00305AAD">
        <w:t>Замовником</w:t>
      </w:r>
      <w:proofErr w:type="spellEnd"/>
      <w:r w:rsidRPr="00305AAD">
        <w:t xml:space="preserve"> </w:t>
      </w:r>
      <w:proofErr w:type="spellStart"/>
      <w:r w:rsidRPr="00305AAD">
        <w:t>перевірки</w:t>
      </w:r>
      <w:proofErr w:type="spellEnd"/>
      <w:r w:rsidRPr="00305AAD">
        <w:t xml:space="preserve"> </w:t>
      </w:r>
      <w:proofErr w:type="spellStart"/>
      <w:r w:rsidRPr="00305AAD">
        <w:t>якості</w:t>
      </w:r>
      <w:proofErr w:type="spellEnd"/>
      <w:r w:rsidRPr="00305AAD">
        <w:t xml:space="preserve"> Товару </w:t>
      </w:r>
      <w:proofErr w:type="spellStart"/>
      <w:r w:rsidRPr="00305AAD">
        <w:t>Постачальник</w:t>
      </w:r>
      <w:proofErr w:type="spellEnd"/>
      <w:r w:rsidRPr="00305AAD">
        <w:t xml:space="preserve"> повинен </w:t>
      </w:r>
      <w:proofErr w:type="spellStart"/>
      <w:r w:rsidRPr="00305AAD">
        <w:t>забезпечити</w:t>
      </w:r>
      <w:proofErr w:type="spellEnd"/>
      <w:r w:rsidRPr="00305AAD">
        <w:t xml:space="preserve"> </w:t>
      </w:r>
      <w:proofErr w:type="spellStart"/>
      <w:r w:rsidRPr="00305AAD">
        <w:t>присутність</w:t>
      </w:r>
      <w:proofErr w:type="spellEnd"/>
      <w:r w:rsidRPr="00305AAD">
        <w:t xml:space="preserve"> </w:t>
      </w:r>
      <w:proofErr w:type="spellStart"/>
      <w:r w:rsidRPr="00305AAD">
        <w:t>під</w:t>
      </w:r>
      <w:proofErr w:type="spellEnd"/>
      <w:r w:rsidRPr="00305AAD">
        <w:t xml:space="preserve"> час </w:t>
      </w:r>
      <w:proofErr w:type="spellStart"/>
      <w:r w:rsidRPr="00305AAD">
        <w:t>передачі</w:t>
      </w:r>
      <w:proofErr w:type="spellEnd"/>
      <w:r w:rsidRPr="00305AAD">
        <w:t xml:space="preserve"> товару </w:t>
      </w:r>
      <w:proofErr w:type="spellStart"/>
      <w:r w:rsidRPr="00305AAD">
        <w:t>уповноваженого</w:t>
      </w:r>
      <w:proofErr w:type="spellEnd"/>
      <w:r w:rsidRPr="00305AAD">
        <w:t xml:space="preserve"> </w:t>
      </w:r>
      <w:proofErr w:type="spellStart"/>
      <w:r w:rsidRPr="00305AAD">
        <w:t>представника</w:t>
      </w:r>
      <w:proofErr w:type="spellEnd"/>
      <w:r w:rsidRPr="00305AAD">
        <w:t xml:space="preserve"> з </w:t>
      </w:r>
      <w:proofErr w:type="spellStart"/>
      <w:r w:rsidRPr="00305AAD">
        <w:t>дорученням</w:t>
      </w:r>
      <w:proofErr w:type="spellEnd"/>
      <w:r w:rsidRPr="00305AAD">
        <w:t xml:space="preserve"> (</w:t>
      </w:r>
      <w:proofErr w:type="spellStart"/>
      <w:r w:rsidRPr="00305AAD">
        <w:t>посвідченням</w:t>
      </w:r>
      <w:proofErr w:type="spellEnd"/>
      <w:r w:rsidRPr="00305AAD">
        <w:t xml:space="preserve">), </w:t>
      </w:r>
      <w:proofErr w:type="spellStart"/>
      <w:proofErr w:type="gramStart"/>
      <w:r w:rsidRPr="00305AAD">
        <w:t>котрий</w:t>
      </w:r>
      <w:proofErr w:type="spellEnd"/>
      <w:r w:rsidRPr="00305AAD">
        <w:t xml:space="preserve">  </w:t>
      </w:r>
      <w:proofErr w:type="spellStart"/>
      <w:r w:rsidRPr="00305AAD">
        <w:t>має</w:t>
      </w:r>
      <w:proofErr w:type="spellEnd"/>
      <w:proofErr w:type="gramEnd"/>
      <w:r w:rsidRPr="00305AAD">
        <w:t xml:space="preserve"> право </w:t>
      </w:r>
      <w:proofErr w:type="spellStart"/>
      <w:r w:rsidRPr="00305AAD">
        <w:t>підпису</w:t>
      </w:r>
      <w:proofErr w:type="spellEnd"/>
      <w:r w:rsidRPr="00305AAD">
        <w:t xml:space="preserve"> на </w:t>
      </w:r>
      <w:proofErr w:type="spellStart"/>
      <w:r w:rsidRPr="00305AAD">
        <w:t>необхідних</w:t>
      </w:r>
      <w:proofErr w:type="spellEnd"/>
      <w:r w:rsidRPr="00305AAD">
        <w:t xml:space="preserve"> документах в тому </w:t>
      </w:r>
      <w:proofErr w:type="spellStart"/>
      <w:r w:rsidRPr="00305AAD">
        <w:t>числі</w:t>
      </w:r>
      <w:proofErr w:type="spellEnd"/>
      <w:r w:rsidRPr="00305AAD">
        <w:t xml:space="preserve"> на право </w:t>
      </w:r>
      <w:proofErr w:type="spellStart"/>
      <w:r w:rsidRPr="00305AAD">
        <w:t>участі</w:t>
      </w:r>
      <w:proofErr w:type="spellEnd"/>
      <w:r w:rsidRPr="00305AAD">
        <w:t xml:space="preserve"> у </w:t>
      </w:r>
      <w:proofErr w:type="spellStart"/>
      <w:r w:rsidRPr="00305AAD">
        <w:t>відборі</w:t>
      </w:r>
      <w:proofErr w:type="spellEnd"/>
      <w:r w:rsidRPr="00305AAD">
        <w:t xml:space="preserve"> </w:t>
      </w:r>
      <w:proofErr w:type="spellStart"/>
      <w:r w:rsidRPr="00305AAD">
        <w:t>зразків</w:t>
      </w:r>
      <w:proofErr w:type="spellEnd"/>
      <w:r w:rsidRPr="00305AAD">
        <w:t xml:space="preserve"> (проб) та </w:t>
      </w:r>
      <w:proofErr w:type="spellStart"/>
      <w:r w:rsidRPr="00305AAD">
        <w:t>який</w:t>
      </w:r>
      <w:proofErr w:type="spellEnd"/>
      <w:r w:rsidRPr="00305AAD">
        <w:t xml:space="preserve"> </w:t>
      </w:r>
      <w:proofErr w:type="spellStart"/>
      <w:r w:rsidRPr="00305AAD">
        <w:t>зобов’язаний</w:t>
      </w:r>
      <w:proofErr w:type="spellEnd"/>
      <w:r w:rsidRPr="00305AAD">
        <w:t xml:space="preserve"> </w:t>
      </w:r>
      <w:proofErr w:type="spellStart"/>
      <w:r w:rsidRPr="00305AAD">
        <w:t>передати</w:t>
      </w:r>
      <w:proofErr w:type="spellEnd"/>
      <w:r w:rsidRPr="00305AAD">
        <w:t xml:space="preserve"> всю </w:t>
      </w:r>
      <w:proofErr w:type="spellStart"/>
      <w:r w:rsidRPr="00305AAD">
        <w:t>необхідну</w:t>
      </w:r>
      <w:proofErr w:type="spellEnd"/>
      <w:r w:rsidRPr="00305AAD">
        <w:t xml:space="preserve"> </w:t>
      </w:r>
      <w:proofErr w:type="spellStart"/>
      <w:r w:rsidRPr="00305AAD">
        <w:t>документацію</w:t>
      </w:r>
      <w:proofErr w:type="spellEnd"/>
      <w:r w:rsidRPr="00305AAD">
        <w:t xml:space="preserve"> на Товар.</w:t>
      </w:r>
    </w:p>
    <w:p w14:paraId="44F33C34" w14:textId="70D69534" w:rsidR="00305AAD" w:rsidRDefault="00305AAD" w:rsidP="00D7159B">
      <w:pPr>
        <w:shd w:val="clear" w:color="auto" w:fill="FFFFFF"/>
        <w:tabs>
          <w:tab w:val="left" w:pos="1134"/>
        </w:tabs>
        <w:jc w:val="both"/>
      </w:pPr>
      <w:r>
        <w:rPr>
          <w:lang w:val="uk-UA"/>
        </w:rPr>
        <w:t>5.</w:t>
      </w:r>
      <w:r w:rsidR="00D7159B">
        <w:rPr>
          <w:lang w:val="uk-UA"/>
        </w:rPr>
        <w:t>7</w:t>
      </w:r>
      <w:r>
        <w:rPr>
          <w:lang w:val="uk-UA"/>
        </w:rPr>
        <w:t>.</w:t>
      </w:r>
      <w:r w:rsidR="00D7159B">
        <w:rPr>
          <w:lang w:val="uk-UA"/>
        </w:rPr>
        <w:t xml:space="preserve"> </w:t>
      </w:r>
      <w:r>
        <w:t xml:space="preserve">Право </w:t>
      </w:r>
      <w:proofErr w:type="spellStart"/>
      <w:r>
        <w:t>власності</w:t>
      </w:r>
      <w:proofErr w:type="spellEnd"/>
      <w:r>
        <w:t xml:space="preserve"> на товар переходить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до </w:t>
      </w:r>
      <w:proofErr w:type="spellStart"/>
      <w:r>
        <w:t>Замовника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 товару на склад </w:t>
      </w:r>
      <w:proofErr w:type="spellStart"/>
      <w:r>
        <w:t>Замовника</w:t>
      </w:r>
      <w:proofErr w:type="spellEnd"/>
      <w:r>
        <w:t xml:space="preserve"> і </w:t>
      </w:r>
      <w:proofErr w:type="spellStart"/>
      <w:r>
        <w:t>підписання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на </w:t>
      </w:r>
      <w:proofErr w:type="spellStart"/>
      <w:r>
        <w:t>це</w:t>
      </w:r>
      <w:proofErr w:type="spellEnd"/>
      <w:r>
        <w:t xml:space="preserve"> особами </w:t>
      </w:r>
      <w:proofErr w:type="spellStart"/>
      <w:r>
        <w:t>Постачальника</w:t>
      </w:r>
      <w:proofErr w:type="spellEnd"/>
      <w:r>
        <w:t xml:space="preserve"> та </w:t>
      </w:r>
      <w:proofErr w:type="spellStart"/>
      <w:r>
        <w:t>Замовника</w:t>
      </w:r>
      <w:proofErr w:type="spellEnd"/>
      <w:r>
        <w:t xml:space="preserve"> </w:t>
      </w:r>
      <w:proofErr w:type="spellStart"/>
      <w:r>
        <w:t>накладної</w:t>
      </w:r>
      <w:proofErr w:type="spellEnd"/>
      <w:r>
        <w:t>.</w:t>
      </w:r>
    </w:p>
    <w:p w14:paraId="42597959" w14:textId="184F7128" w:rsidR="00305AAD" w:rsidRDefault="00305AAD" w:rsidP="00D7159B">
      <w:pPr>
        <w:shd w:val="clear" w:color="auto" w:fill="FFFFFF"/>
        <w:tabs>
          <w:tab w:val="left" w:pos="1134"/>
        </w:tabs>
        <w:jc w:val="both"/>
      </w:pPr>
      <w:r>
        <w:rPr>
          <w:lang w:val="uk-UA"/>
        </w:rPr>
        <w:t>5.</w:t>
      </w:r>
      <w:r w:rsidR="00D7159B">
        <w:rPr>
          <w:lang w:val="uk-UA"/>
        </w:rPr>
        <w:t>8</w:t>
      </w:r>
      <w:r>
        <w:rPr>
          <w:lang w:val="uk-UA"/>
        </w:rPr>
        <w:t>.</w:t>
      </w:r>
      <w:proofErr w:type="spellStart"/>
      <w:r>
        <w:t>Замовник</w:t>
      </w:r>
      <w:proofErr w:type="spellEnd"/>
      <w:r>
        <w:t xml:space="preserve"> (</w:t>
      </w:r>
      <w:proofErr w:type="spellStart"/>
      <w:r>
        <w:t>одержувач</w:t>
      </w:r>
      <w:proofErr w:type="spellEnd"/>
      <w:r>
        <w:t xml:space="preserve">)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відкласти</w:t>
      </w:r>
      <w:proofErr w:type="spellEnd"/>
      <w:r>
        <w:t xml:space="preserve"> </w:t>
      </w:r>
      <w:proofErr w:type="spellStart"/>
      <w:r>
        <w:t>приймання</w:t>
      </w:r>
      <w:proofErr w:type="spellEnd"/>
      <w:r>
        <w:t xml:space="preserve"> товару за </w:t>
      </w:r>
      <w:proofErr w:type="spellStart"/>
      <w:r>
        <w:t>кількістю</w:t>
      </w:r>
      <w:proofErr w:type="spellEnd"/>
      <w:r>
        <w:t xml:space="preserve"> та </w:t>
      </w:r>
      <w:proofErr w:type="spellStart"/>
      <w:r>
        <w:t>якістю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сумніву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, </w:t>
      </w:r>
      <w:proofErr w:type="spellStart"/>
      <w:r>
        <w:t>маркування</w:t>
      </w:r>
      <w:proofErr w:type="spellEnd"/>
      <w:r>
        <w:t xml:space="preserve"> та </w:t>
      </w:r>
      <w:proofErr w:type="spellStart"/>
      <w:r>
        <w:t>етикетування</w:t>
      </w:r>
      <w:proofErr w:type="spellEnd"/>
      <w:r>
        <w:t xml:space="preserve">, </w:t>
      </w:r>
      <w:proofErr w:type="spellStart"/>
      <w:r>
        <w:t>фасування</w:t>
      </w:r>
      <w:proofErr w:type="spellEnd"/>
      <w:r>
        <w:t xml:space="preserve">, стану упаковки Товару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огляду</w:t>
      </w:r>
      <w:proofErr w:type="spellEnd"/>
      <w:r>
        <w:t xml:space="preserve">, на строк </w:t>
      </w:r>
      <w:proofErr w:type="spellStart"/>
      <w:r>
        <w:t>достатній</w:t>
      </w:r>
      <w:proofErr w:type="spellEnd"/>
      <w:r>
        <w:t xml:space="preserve"> для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товару. У такому </w:t>
      </w:r>
      <w:proofErr w:type="spellStart"/>
      <w:r>
        <w:t>випадку</w:t>
      </w:r>
      <w:proofErr w:type="spellEnd"/>
      <w:r>
        <w:t xml:space="preserve">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відшкодувати</w:t>
      </w:r>
      <w:proofErr w:type="spellEnd"/>
      <w:r>
        <w:t xml:space="preserve"> </w:t>
      </w:r>
      <w:proofErr w:type="spellStart"/>
      <w:r>
        <w:t>Замовнику</w:t>
      </w:r>
      <w:proofErr w:type="spellEnd"/>
      <w:r>
        <w:t xml:space="preserve">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перевіркою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поставленого</w:t>
      </w:r>
      <w:proofErr w:type="spellEnd"/>
      <w:r>
        <w:t xml:space="preserve"> товару.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сумніви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якості</w:t>
      </w:r>
      <w:proofErr w:type="spellEnd"/>
      <w:r>
        <w:t xml:space="preserve"> товару </w:t>
      </w:r>
      <w:proofErr w:type="spellStart"/>
      <w:r>
        <w:t>підтверджуються</w:t>
      </w:r>
      <w:proofErr w:type="spellEnd"/>
      <w:r>
        <w:t xml:space="preserve"> (</w:t>
      </w:r>
      <w:proofErr w:type="spellStart"/>
      <w:r>
        <w:t>експертним</w:t>
      </w:r>
      <w:proofErr w:type="spellEnd"/>
      <w:r>
        <w:t xml:space="preserve"> </w:t>
      </w:r>
      <w:proofErr w:type="spellStart"/>
      <w:r>
        <w:t>висновком</w:t>
      </w:r>
      <w:proofErr w:type="spellEnd"/>
      <w:r>
        <w:t xml:space="preserve">, протоколом </w:t>
      </w:r>
      <w:proofErr w:type="spellStart"/>
      <w:r>
        <w:t>досліджень</w:t>
      </w:r>
      <w:proofErr w:type="spellEnd"/>
      <w:r>
        <w:t xml:space="preserve">, актом,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в </w:t>
      </w:r>
      <w:proofErr w:type="spellStart"/>
      <w:r>
        <w:t>односторонньому</w:t>
      </w:r>
      <w:proofErr w:type="spellEnd"/>
      <w:r>
        <w:t xml:space="preserve"> порядку </w:t>
      </w:r>
      <w:proofErr w:type="spellStart"/>
      <w:r>
        <w:t>розірвати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gramStart"/>
      <w:r>
        <w:t>в порядку</w:t>
      </w:r>
      <w:proofErr w:type="gramEnd"/>
      <w:r>
        <w:t xml:space="preserve"> </w:t>
      </w:r>
      <w:proofErr w:type="spellStart"/>
      <w:r>
        <w:t>п.п</w:t>
      </w:r>
      <w:proofErr w:type="spellEnd"/>
      <w:r>
        <w:t>. 6.2.1. Договору.</w:t>
      </w:r>
    </w:p>
    <w:p w14:paraId="7D9118BB" w14:textId="40A2CB94" w:rsidR="00305AAD" w:rsidRPr="002D60F7" w:rsidRDefault="00305AAD" w:rsidP="00D7159B">
      <w:pPr>
        <w:shd w:val="clear" w:color="auto" w:fill="FFFFFF"/>
        <w:tabs>
          <w:tab w:val="left" w:pos="1134"/>
        </w:tabs>
        <w:jc w:val="both"/>
        <w:rPr>
          <w:b/>
        </w:rPr>
      </w:pPr>
      <w:r>
        <w:rPr>
          <w:lang w:val="uk-UA"/>
        </w:rPr>
        <w:t>5.</w:t>
      </w:r>
      <w:r w:rsidR="00D7159B">
        <w:rPr>
          <w:lang w:val="uk-UA"/>
        </w:rPr>
        <w:t>9</w:t>
      </w:r>
      <w:r>
        <w:rPr>
          <w:lang w:val="uk-UA"/>
        </w:rPr>
        <w:t>.</w:t>
      </w:r>
      <w:r w:rsidR="00BB2B1A">
        <w:rPr>
          <w:lang w:val="uk-UA"/>
        </w:rPr>
        <w:t xml:space="preserve"> </w:t>
      </w:r>
      <w:r>
        <w:t xml:space="preserve">Тара та упаковка товару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транспортування</w:t>
      </w:r>
      <w:proofErr w:type="spellEnd"/>
      <w:r>
        <w:t xml:space="preserve"> до </w:t>
      </w:r>
      <w:proofErr w:type="spellStart"/>
      <w:r>
        <w:t>місця</w:t>
      </w:r>
      <w:proofErr w:type="spellEnd"/>
      <w:r>
        <w:t xml:space="preserve"> поставки повинна бути </w:t>
      </w:r>
      <w:proofErr w:type="spellStart"/>
      <w:r>
        <w:t>цілісною</w:t>
      </w:r>
      <w:proofErr w:type="spellEnd"/>
      <w:r>
        <w:t xml:space="preserve"> і </w:t>
      </w:r>
      <w:proofErr w:type="spellStart"/>
      <w:r>
        <w:t>непошкодженою</w:t>
      </w:r>
      <w:proofErr w:type="spellEnd"/>
      <w:r>
        <w:t xml:space="preserve"> з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маркуванням</w:t>
      </w:r>
      <w:proofErr w:type="spellEnd"/>
      <w:r>
        <w:t xml:space="preserve">, </w:t>
      </w:r>
      <w:proofErr w:type="spellStart"/>
      <w:r>
        <w:t>пакуванням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чинних</w:t>
      </w:r>
      <w:proofErr w:type="spellEnd"/>
      <w:r>
        <w:t xml:space="preserve"> нормативно-</w:t>
      </w:r>
      <w:proofErr w:type="spellStart"/>
      <w:r>
        <w:t>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для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предметом </w:t>
      </w:r>
      <w:proofErr w:type="spellStart"/>
      <w:r>
        <w:t>закупівлі</w:t>
      </w:r>
      <w:proofErr w:type="spellEnd"/>
      <w:r>
        <w:t>.</w:t>
      </w:r>
    </w:p>
    <w:p w14:paraId="77F9B79D" w14:textId="77777777" w:rsidR="00305AAD" w:rsidRPr="00305AAD" w:rsidRDefault="00305AAD" w:rsidP="00305AAD">
      <w:pPr>
        <w:jc w:val="both"/>
      </w:pPr>
    </w:p>
    <w:p w14:paraId="2DE5BBBD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bookmarkStart w:id="6" w:name="bookmark5"/>
      <w:r w:rsidRPr="009B3D68">
        <w:rPr>
          <w:b/>
          <w:lang w:val="uk-UA"/>
        </w:rPr>
        <w:t>VI. Права та обов'язки сторін</w:t>
      </w:r>
      <w:bookmarkEnd w:id="6"/>
    </w:p>
    <w:p w14:paraId="61600B03" w14:textId="77777777" w:rsidR="0021538E" w:rsidRPr="009B3D68" w:rsidRDefault="0021538E" w:rsidP="0021538E">
      <w:pPr>
        <w:tabs>
          <w:tab w:val="left" w:pos="709"/>
        </w:tabs>
        <w:jc w:val="both"/>
        <w:rPr>
          <w:lang w:val="uk-UA"/>
        </w:rPr>
      </w:pPr>
      <w:r w:rsidRPr="009B3D68">
        <w:rPr>
          <w:lang w:val="uk-UA"/>
        </w:rPr>
        <w:t>6.1. Замовник зобов'язаний:</w:t>
      </w:r>
    </w:p>
    <w:p w14:paraId="3C936BA0" w14:textId="77777777" w:rsidR="0021538E" w:rsidRPr="009B3D68" w:rsidRDefault="0021538E" w:rsidP="0021538E">
      <w:pPr>
        <w:tabs>
          <w:tab w:val="left" w:pos="709"/>
        </w:tabs>
        <w:jc w:val="both"/>
        <w:rPr>
          <w:lang w:val="uk-UA"/>
        </w:rPr>
      </w:pPr>
      <w:r w:rsidRPr="009B3D68">
        <w:rPr>
          <w:lang w:val="uk-UA"/>
        </w:rPr>
        <w:t>6.1.1. Своєчасно та в повному обсязі сплачувати за поставлені товари;</w:t>
      </w:r>
    </w:p>
    <w:p w14:paraId="7E94A46D" w14:textId="77777777" w:rsidR="0021538E" w:rsidRPr="009B3D68" w:rsidRDefault="0021538E" w:rsidP="0021538E">
      <w:pPr>
        <w:tabs>
          <w:tab w:val="left" w:pos="709"/>
        </w:tabs>
        <w:jc w:val="both"/>
        <w:rPr>
          <w:lang w:val="uk-UA"/>
        </w:rPr>
      </w:pPr>
      <w:r w:rsidRPr="009B3D68">
        <w:rPr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14:paraId="2774D87E" w14:textId="77777777" w:rsidR="0021538E" w:rsidRPr="009B3D68" w:rsidRDefault="0021538E" w:rsidP="0021538E">
      <w:pPr>
        <w:numPr>
          <w:ilvl w:val="0"/>
          <w:numId w:val="3"/>
        </w:numPr>
        <w:tabs>
          <w:tab w:val="left" w:pos="709"/>
          <w:tab w:val="left" w:pos="762"/>
        </w:tabs>
        <w:jc w:val="both"/>
        <w:rPr>
          <w:lang w:val="uk-UA"/>
        </w:rPr>
      </w:pPr>
      <w:r w:rsidRPr="009B3D68">
        <w:rPr>
          <w:lang w:val="uk-UA"/>
        </w:rPr>
        <w:t>Замовник має право:</w:t>
      </w:r>
    </w:p>
    <w:p w14:paraId="48A22D05" w14:textId="3C7E8DCD" w:rsidR="0021538E" w:rsidRPr="009B3D68" w:rsidRDefault="0021538E" w:rsidP="0021538E">
      <w:pPr>
        <w:numPr>
          <w:ilvl w:val="0"/>
          <w:numId w:val="4"/>
        </w:numPr>
        <w:tabs>
          <w:tab w:val="left" w:pos="709"/>
          <w:tab w:val="left" w:pos="962"/>
        </w:tabs>
        <w:jc w:val="both"/>
        <w:rPr>
          <w:lang w:val="uk-UA"/>
        </w:rPr>
      </w:pPr>
      <w:r w:rsidRPr="009B3D68">
        <w:rPr>
          <w:lang w:val="uk-UA"/>
        </w:rPr>
        <w:t xml:space="preserve">Достроково в односторонньому порядку  розірвати цей Договір у разі невиконання, чи не належного виконання зобов'язань </w:t>
      </w:r>
      <w:r w:rsidR="00BB2B1A">
        <w:rPr>
          <w:lang w:val="uk-UA"/>
        </w:rPr>
        <w:t xml:space="preserve">Постачальником </w:t>
      </w:r>
      <w:r w:rsidRPr="009B3D68">
        <w:rPr>
          <w:lang w:val="uk-UA"/>
        </w:rPr>
        <w:t xml:space="preserve">або через грубе порушення умов договору, повідомивши про це </w:t>
      </w:r>
      <w:r w:rsidR="00BB2B1A">
        <w:rPr>
          <w:lang w:val="uk-UA"/>
        </w:rPr>
        <w:t>Постачальник</w:t>
      </w:r>
      <w:r w:rsidRPr="009B3D68">
        <w:rPr>
          <w:lang w:val="uk-UA"/>
        </w:rPr>
        <w:t>а у строк 10 робочих днів.</w:t>
      </w:r>
    </w:p>
    <w:p w14:paraId="10A5EB17" w14:textId="77777777" w:rsidR="0021538E" w:rsidRPr="009B3D68" w:rsidRDefault="0021538E" w:rsidP="0021538E">
      <w:pPr>
        <w:numPr>
          <w:ilvl w:val="0"/>
          <w:numId w:val="4"/>
        </w:numPr>
        <w:tabs>
          <w:tab w:val="left" w:pos="709"/>
          <w:tab w:val="left" w:pos="945"/>
        </w:tabs>
        <w:jc w:val="both"/>
        <w:rPr>
          <w:lang w:val="uk-UA"/>
        </w:rPr>
      </w:pPr>
      <w:r w:rsidRPr="009B3D68">
        <w:rPr>
          <w:lang w:val="uk-UA"/>
        </w:rPr>
        <w:t>Контролювати поставку товарів у строки, встановлені цим Договором;</w:t>
      </w:r>
    </w:p>
    <w:p w14:paraId="483895C4" w14:textId="77777777" w:rsidR="0021538E" w:rsidRPr="009B3D68" w:rsidRDefault="0021538E" w:rsidP="0021538E">
      <w:pPr>
        <w:numPr>
          <w:ilvl w:val="0"/>
          <w:numId w:val="4"/>
        </w:numPr>
        <w:tabs>
          <w:tab w:val="left" w:pos="709"/>
          <w:tab w:val="left" w:pos="986"/>
        </w:tabs>
        <w:jc w:val="both"/>
        <w:rPr>
          <w:lang w:val="uk-UA"/>
        </w:rPr>
      </w:pPr>
      <w:r w:rsidRPr="009B3D68">
        <w:rPr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3DD653D3" w14:textId="3E435F0B" w:rsidR="0021538E" w:rsidRPr="009B3D68" w:rsidRDefault="0021538E" w:rsidP="0021538E">
      <w:pPr>
        <w:numPr>
          <w:ilvl w:val="0"/>
          <w:numId w:val="4"/>
        </w:numPr>
        <w:tabs>
          <w:tab w:val="left" w:pos="709"/>
          <w:tab w:val="left" w:pos="1039"/>
        </w:tabs>
        <w:jc w:val="both"/>
        <w:rPr>
          <w:lang w:val="uk-UA"/>
        </w:rPr>
      </w:pPr>
      <w:r w:rsidRPr="009B3D68">
        <w:rPr>
          <w:lang w:val="uk-UA"/>
        </w:rPr>
        <w:t xml:space="preserve">Повернути накладну </w:t>
      </w:r>
      <w:r w:rsidR="00CA4E67">
        <w:rPr>
          <w:lang w:val="uk-UA"/>
        </w:rPr>
        <w:t>Постачальник</w:t>
      </w:r>
      <w:r w:rsidRPr="009B3D68">
        <w:rPr>
          <w:lang w:val="uk-UA"/>
        </w:rPr>
        <w:t>у без здійснення оплати в разі неналежного оформлення документів (відсутність печатки, підписів тощо);</w:t>
      </w:r>
    </w:p>
    <w:p w14:paraId="625A9466" w14:textId="21F1BA82" w:rsidR="0021538E" w:rsidRPr="009B3D68" w:rsidRDefault="00CA4E67" w:rsidP="0021538E">
      <w:pPr>
        <w:numPr>
          <w:ilvl w:val="0"/>
          <w:numId w:val="3"/>
        </w:numPr>
        <w:tabs>
          <w:tab w:val="left" w:pos="709"/>
          <w:tab w:val="left" w:pos="758"/>
        </w:tabs>
        <w:jc w:val="both"/>
        <w:rPr>
          <w:lang w:val="uk-UA"/>
        </w:rPr>
      </w:pPr>
      <w:r>
        <w:rPr>
          <w:lang w:val="uk-UA"/>
        </w:rPr>
        <w:t>Постачальник</w:t>
      </w:r>
      <w:r w:rsidR="0021538E" w:rsidRPr="009B3D68">
        <w:rPr>
          <w:lang w:val="uk-UA"/>
        </w:rPr>
        <w:t xml:space="preserve"> зобов'язаний:</w:t>
      </w:r>
    </w:p>
    <w:p w14:paraId="47FC0996" w14:textId="77777777" w:rsidR="0021538E" w:rsidRPr="009B3D68" w:rsidRDefault="0021538E" w:rsidP="0021538E">
      <w:pPr>
        <w:numPr>
          <w:ilvl w:val="0"/>
          <w:numId w:val="5"/>
        </w:numPr>
        <w:tabs>
          <w:tab w:val="left" w:pos="709"/>
          <w:tab w:val="left" w:pos="940"/>
        </w:tabs>
        <w:jc w:val="both"/>
        <w:rPr>
          <w:lang w:val="uk-UA"/>
        </w:rPr>
      </w:pPr>
      <w:r w:rsidRPr="009B3D68">
        <w:rPr>
          <w:lang w:val="uk-UA"/>
        </w:rPr>
        <w:t>Забезпечити поставку товарів у строки, встановлені цим Договором;</w:t>
      </w:r>
    </w:p>
    <w:p w14:paraId="2B0894FD" w14:textId="77777777" w:rsidR="0021538E" w:rsidRPr="009B3D68" w:rsidRDefault="0021538E" w:rsidP="0021538E">
      <w:pPr>
        <w:numPr>
          <w:ilvl w:val="0"/>
          <w:numId w:val="5"/>
        </w:numPr>
        <w:tabs>
          <w:tab w:val="left" w:pos="709"/>
          <w:tab w:val="left" w:pos="972"/>
        </w:tabs>
        <w:jc w:val="both"/>
        <w:rPr>
          <w:lang w:val="uk-UA"/>
        </w:rPr>
      </w:pPr>
      <w:r w:rsidRPr="009B3D68">
        <w:rPr>
          <w:lang w:val="uk-UA"/>
        </w:rPr>
        <w:t>Забезпечити поставку товарів, якість яких відповідає умовам, установленим розділом II цього Договору;</w:t>
      </w:r>
    </w:p>
    <w:p w14:paraId="03486B0E" w14:textId="28999648" w:rsidR="0021538E" w:rsidRPr="009B3D68" w:rsidRDefault="00CA4E67" w:rsidP="0021538E">
      <w:pPr>
        <w:numPr>
          <w:ilvl w:val="0"/>
          <w:numId w:val="3"/>
        </w:numPr>
        <w:tabs>
          <w:tab w:val="left" w:pos="709"/>
          <w:tab w:val="left" w:pos="762"/>
        </w:tabs>
        <w:jc w:val="both"/>
        <w:rPr>
          <w:lang w:val="uk-UA"/>
        </w:rPr>
      </w:pPr>
      <w:r>
        <w:rPr>
          <w:lang w:val="uk-UA"/>
        </w:rPr>
        <w:t>Постачальни</w:t>
      </w:r>
      <w:r w:rsidR="0021538E" w:rsidRPr="009B3D68">
        <w:rPr>
          <w:lang w:val="uk-UA"/>
        </w:rPr>
        <w:t>к має право:</w:t>
      </w:r>
    </w:p>
    <w:p w14:paraId="0C3FB3F5" w14:textId="77777777" w:rsidR="0021538E" w:rsidRPr="009B3D68" w:rsidRDefault="0021538E" w:rsidP="0021538E">
      <w:pPr>
        <w:numPr>
          <w:ilvl w:val="0"/>
          <w:numId w:val="6"/>
        </w:numPr>
        <w:tabs>
          <w:tab w:val="left" w:pos="709"/>
          <w:tab w:val="left" w:pos="945"/>
        </w:tabs>
        <w:jc w:val="both"/>
        <w:rPr>
          <w:lang w:val="uk-UA"/>
        </w:rPr>
      </w:pPr>
      <w:r w:rsidRPr="009B3D68">
        <w:rPr>
          <w:lang w:val="uk-UA"/>
        </w:rPr>
        <w:t>Своєчасно та в повному обсязі отримувати плату за поставлені товари;</w:t>
      </w:r>
    </w:p>
    <w:p w14:paraId="02E77682" w14:textId="77777777" w:rsidR="0021538E" w:rsidRPr="009B3D68" w:rsidRDefault="0021538E" w:rsidP="0021538E">
      <w:pPr>
        <w:numPr>
          <w:ilvl w:val="0"/>
          <w:numId w:val="6"/>
        </w:numPr>
        <w:tabs>
          <w:tab w:val="left" w:pos="709"/>
          <w:tab w:val="left" w:pos="945"/>
        </w:tabs>
        <w:jc w:val="both"/>
        <w:rPr>
          <w:lang w:val="uk-UA"/>
        </w:rPr>
      </w:pPr>
      <w:r w:rsidRPr="009B3D68">
        <w:rPr>
          <w:lang w:val="uk-UA"/>
        </w:rPr>
        <w:t>На дострокову поставку товарів за письмовим погодженням Замовника;</w:t>
      </w:r>
    </w:p>
    <w:p w14:paraId="04B9FBB0" w14:textId="33B5E6A6" w:rsidR="0021538E" w:rsidRPr="009B3D68" w:rsidRDefault="0021538E" w:rsidP="0021538E">
      <w:pPr>
        <w:numPr>
          <w:ilvl w:val="0"/>
          <w:numId w:val="6"/>
        </w:numPr>
        <w:tabs>
          <w:tab w:val="left" w:pos="709"/>
          <w:tab w:val="left" w:pos="958"/>
        </w:tabs>
        <w:jc w:val="both"/>
        <w:rPr>
          <w:lang w:val="uk-UA"/>
        </w:rPr>
      </w:pPr>
      <w:r w:rsidRPr="009B3D68">
        <w:rPr>
          <w:lang w:val="uk-UA"/>
        </w:rPr>
        <w:lastRenderedPageBreak/>
        <w:t xml:space="preserve">У разі невиконання зобов'язань Замовником </w:t>
      </w:r>
      <w:r w:rsidR="00CA4E67">
        <w:rPr>
          <w:lang w:val="uk-UA"/>
        </w:rPr>
        <w:t>Постачальни</w:t>
      </w:r>
      <w:r w:rsidRPr="009B3D68">
        <w:rPr>
          <w:lang w:val="uk-UA"/>
        </w:rPr>
        <w:t>к має право достроково розірвати цей Договір, повідомивши про це Замовника у строк 10 робочих днів.</w:t>
      </w:r>
    </w:p>
    <w:p w14:paraId="6DF9486F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bookmarkStart w:id="7" w:name="bookmark6"/>
    </w:p>
    <w:p w14:paraId="0F5CCEC8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t>VII. Відповідальність сторін</w:t>
      </w:r>
      <w:bookmarkEnd w:id="7"/>
    </w:p>
    <w:p w14:paraId="44A2220E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bookmarkStart w:id="8" w:name="bookmark7"/>
      <w:r w:rsidRPr="00AF2BD9">
        <w:rPr>
          <w:lang w:val="uk-UA"/>
        </w:rPr>
        <w:t>7.1.</w:t>
      </w:r>
      <w:r w:rsidRPr="00AF2BD9">
        <w:rPr>
          <w:lang w:val="uk-UA"/>
        </w:rPr>
        <w:tab/>
        <w:t>За невиконання або неналежне виконання своїх обов’язків за Договором Сторони несуть відповідальність передбачену відповідно до Цивільного та Господарського кодексів України, а також інших чинних нормативно-правових актів України та цим Договором.</w:t>
      </w:r>
    </w:p>
    <w:p w14:paraId="1B015971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7.2.</w:t>
      </w:r>
      <w:r w:rsidRPr="00AF2BD9">
        <w:rPr>
          <w:lang w:val="uk-UA"/>
        </w:rPr>
        <w:tab/>
        <w:t>Постачальник приймає на себе всі ризики, пов’язані з поставкою товару за цим Договором, до моменту підписання накладної уповноваженими на це представниками Замовника та відповідає перед Замовником за товар.</w:t>
      </w:r>
    </w:p>
    <w:p w14:paraId="1DD0FC2D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7.3.</w:t>
      </w:r>
      <w:r w:rsidRPr="00AF2BD9">
        <w:rPr>
          <w:lang w:val="uk-UA"/>
        </w:rPr>
        <w:tab/>
        <w:t>Якщо Постачальник порушить строки поставки зазначені в п. 5.1. даного Договору, Замовник має право вимагати від Постачальника пеню у розмірі подвійної облікової ставки Національного банку України (що діяла на момент порушення зобов’язання) від загальної ціни Договору, за кожен день прострочення. У випадку порушення строку поставки Замовник залишає за собою право на одностороннє розірвання цього Договору</w:t>
      </w:r>
    </w:p>
    <w:p w14:paraId="7566FFB2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7.4.</w:t>
      </w:r>
      <w:r w:rsidRPr="00AF2BD9">
        <w:rPr>
          <w:lang w:val="uk-UA"/>
        </w:rPr>
        <w:tab/>
        <w:t>У разі поставки неякісного товару та/або поставки товару з порушенням вимог розділу 2 цього Договору Постачальник зобов’язаний сплатити Замовнику штраф у розмірі 10% вартості недоброякісного товару. Факт поставки недоброякісного товару підтверджується відповідним актом та/або протоколами досліджень. У випадку відмови від підпису цього акту однією із Сторін цього Договору або не прибуття Сторони на підписання, запис про таку відмову чи не прибуття Сторони для підписання зазначається в акті і підписується відповідно другою Стороною цього Договору. Зазначений товар не зараховується Постачальнику у виконання поставки і підлягає заміні в строк п’яти робочих днів з дня отримання документа щодо невідповідної якості товару. Сплата штрафу не звільняє винну сторону від виконання зобов’язань за цим Договором.</w:t>
      </w:r>
    </w:p>
    <w:p w14:paraId="5163F5E2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7.5.</w:t>
      </w:r>
      <w:r w:rsidRPr="00AF2BD9">
        <w:rPr>
          <w:lang w:val="uk-UA"/>
        </w:rPr>
        <w:tab/>
        <w:t xml:space="preserve"> За порушення строків, визначених п. 7.3. Договору Постачальник зобов’язаний сплатити пеню у розмірі 0,1% від вартості Товару за кожен день прострочення, а за прострочення понад 30 (тридцять) днів – додатково стягується штраф у розмірі 7 (семи) відсотків від вказаної вартості Товару.</w:t>
      </w:r>
    </w:p>
    <w:p w14:paraId="02DCBDAA" w14:textId="67B83D8A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7.6.</w:t>
      </w:r>
      <w:r w:rsidRPr="00AF2BD9">
        <w:rPr>
          <w:lang w:val="uk-UA"/>
        </w:rPr>
        <w:tab/>
        <w:t>За порушення строків заміни товару відповідно до пункту 7.4  цього Договору Замовник має право односторонньо відмовитись від Договору.</w:t>
      </w:r>
    </w:p>
    <w:p w14:paraId="6964DF13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7.7.</w:t>
      </w:r>
      <w:r w:rsidRPr="00AF2BD9">
        <w:rPr>
          <w:lang w:val="uk-UA"/>
        </w:rPr>
        <w:tab/>
        <w:t>Сторони домовилися, що строк позовної давності три роки застосовується для вимог про стягнення з Постачальника штрафних санкцій (неустойка, штраф, пеня).</w:t>
      </w:r>
    </w:p>
    <w:p w14:paraId="5DCEBE36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7.8.</w:t>
      </w:r>
      <w:r w:rsidRPr="00AF2BD9">
        <w:rPr>
          <w:lang w:val="uk-UA"/>
        </w:rPr>
        <w:tab/>
        <w:t>Сторони домовилися, що за прострочення виконання Постачальником зобов’язань за Договором, нарахування штрафних санкцій (неустойка, штраф, пеня) припиняється через рік від дня, коли зобов’язання мало бути виконано.</w:t>
      </w:r>
    </w:p>
    <w:p w14:paraId="5F63F415" w14:textId="77777777" w:rsidR="00AF2BD9" w:rsidRPr="00AF2BD9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7.9.</w:t>
      </w:r>
      <w:r w:rsidRPr="00AF2BD9">
        <w:rPr>
          <w:lang w:val="uk-UA"/>
        </w:rPr>
        <w:tab/>
        <w:t>Сплата Постачальником визначених цим Договором штрафних санкцій (неустойка, штраф, пеня) не звільняє його від обов’язку відшкодовувати за вимогою Замовника збитки, завдані порушенням Договору (реальні збитки, упущена вигода) у повному обсязі. Сплата штрафних санкцій, а також відшкодування збитків не звільняє Постачальника від виконання зобов’язань в натурі. У свою чергу, Замовник за порушення своїх зобов’язань відшкодовує лише реальні збитки та штрафні санкції, а збитки у вигляді упущеної вигоди не відшкодовуються.</w:t>
      </w:r>
    </w:p>
    <w:p w14:paraId="0FC1C89D" w14:textId="1897BB00" w:rsidR="00CE17A6" w:rsidRDefault="00AF2BD9" w:rsidP="00AF2BD9">
      <w:pPr>
        <w:tabs>
          <w:tab w:val="left" w:pos="567"/>
          <w:tab w:val="left" w:pos="785"/>
        </w:tabs>
        <w:jc w:val="both"/>
        <w:rPr>
          <w:lang w:val="uk-UA"/>
        </w:rPr>
      </w:pPr>
      <w:r w:rsidRPr="00AF2BD9">
        <w:rPr>
          <w:lang w:val="uk-UA"/>
        </w:rPr>
        <w:t>7.10.</w:t>
      </w:r>
      <w:r w:rsidRPr="00AF2BD9">
        <w:rPr>
          <w:lang w:val="uk-UA"/>
        </w:rPr>
        <w:tab/>
        <w:t>Замовник звільняється від відповідальності за несвоєчасну сплату поставленого Товару у разі ненадходження фінансування на рахунки Замовника.</w:t>
      </w:r>
    </w:p>
    <w:p w14:paraId="3FECEBD4" w14:textId="19657705" w:rsidR="0021538E" w:rsidRPr="00CE17A6" w:rsidRDefault="00CE17A6" w:rsidP="00CE17A6">
      <w:pPr>
        <w:tabs>
          <w:tab w:val="left" w:pos="567"/>
          <w:tab w:val="left" w:pos="785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21538E" w:rsidRPr="00CE17A6">
        <w:rPr>
          <w:b/>
          <w:lang w:val="uk-UA"/>
        </w:rPr>
        <w:t>VIII. Обставини непереборної сили</w:t>
      </w:r>
      <w:bookmarkEnd w:id="8"/>
    </w:p>
    <w:p w14:paraId="7F1FF90E" w14:textId="77777777" w:rsidR="0021538E" w:rsidRPr="009B3D68" w:rsidRDefault="0021538E" w:rsidP="0021538E">
      <w:pPr>
        <w:numPr>
          <w:ilvl w:val="0"/>
          <w:numId w:val="8"/>
        </w:numPr>
        <w:tabs>
          <w:tab w:val="left" w:pos="567"/>
          <w:tab w:val="left" w:pos="790"/>
        </w:tabs>
        <w:jc w:val="both"/>
        <w:rPr>
          <w:lang w:val="uk-UA"/>
        </w:rPr>
      </w:pPr>
      <w:r w:rsidRPr="009B3D68"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08A29483" w14:textId="77777777" w:rsidR="0021538E" w:rsidRPr="009B3D68" w:rsidRDefault="0021538E" w:rsidP="0021538E">
      <w:pPr>
        <w:numPr>
          <w:ilvl w:val="0"/>
          <w:numId w:val="8"/>
        </w:numPr>
        <w:tabs>
          <w:tab w:val="left" w:pos="567"/>
          <w:tab w:val="left" w:pos="809"/>
        </w:tabs>
        <w:jc w:val="both"/>
        <w:rPr>
          <w:lang w:val="uk-UA"/>
        </w:rPr>
      </w:pPr>
      <w:r w:rsidRPr="009B3D68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14:paraId="602813F8" w14:textId="77777777" w:rsidR="0021538E" w:rsidRPr="009B3D68" w:rsidRDefault="0021538E" w:rsidP="0021538E">
      <w:pPr>
        <w:numPr>
          <w:ilvl w:val="0"/>
          <w:numId w:val="8"/>
        </w:numPr>
        <w:tabs>
          <w:tab w:val="left" w:pos="567"/>
          <w:tab w:val="left" w:pos="857"/>
        </w:tabs>
        <w:jc w:val="both"/>
        <w:rPr>
          <w:lang w:val="uk-UA"/>
        </w:rPr>
      </w:pPr>
      <w:r w:rsidRPr="009B3D68">
        <w:rPr>
          <w:lang w:val="uk-UA"/>
        </w:rPr>
        <w:lastRenderedPageBreak/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14:paraId="7C92FBA3" w14:textId="03EA7FB4" w:rsidR="0021538E" w:rsidRDefault="0021538E" w:rsidP="0021538E">
      <w:pPr>
        <w:numPr>
          <w:ilvl w:val="0"/>
          <w:numId w:val="8"/>
        </w:numPr>
        <w:tabs>
          <w:tab w:val="left" w:pos="567"/>
          <w:tab w:val="left" w:pos="804"/>
        </w:tabs>
        <w:jc w:val="both"/>
        <w:rPr>
          <w:lang w:val="uk-UA"/>
        </w:rPr>
      </w:pPr>
      <w:r w:rsidRPr="009B3D68">
        <w:rPr>
          <w:lang w:val="uk-UA"/>
        </w:rPr>
        <w:t>У разі коли строк дії обставин непереборної сили продовжується більше ніж 1</w:t>
      </w:r>
      <w:r w:rsidR="00CE17A6">
        <w:rPr>
          <w:lang w:val="uk-UA"/>
        </w:rPr>
        <w:t>4</w:t>
      </w:r>
      <w:r w:rsidRPr="009B3D68">
        <w:rPr>
          <w:lang w:val="uk-UA"/>
        </w:rPr>
        <w:t xml:space="preserve"> днів, кожна із Сторін в установленому порядку має право розірвати цей Договір.</w:t>
      </w:r>
    </w:p>
    <w:p w14:paraId="454396C4" w14:textId="73C67818" w:rsidR="000B1231" w:rsidRDefault="000B1231" w:rsidP="000B1231">
      <w:pPr>
        <w:tabs>
          <w:tab w:val="left" w:pos="567"/>
          <w:tab w:val="left" w:pos="804"/>
        </w:tabs>
        <w:jc w:val="both"/>
      </w:pPr>
      <w:r>
        <w:t>8.</w:t>
      </w:r>
      <w:r>
        <w:rPr>
          <w:lang w:val="uk-UA"/>
        </w:rPr>
        <w:t>5</w:t>
      </w:r>
      <w:r>
        <w:t>.</w:t>
      </w:r>
      <w:r>
        <w:rPr>
          <w:lang w:val="uk-UA"/>
        </w:rP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обставини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перешкоджають</w:t>
      </w:r>
      <w:proofErr w:type="spellEnd"/>
      <w:r>
        <w:t xml:space="preserve">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частковому</w:t>
      </w:r>
      <w:proofErr w:type="spellEnd"/>
      <w:r>
        <w:t xml:space="preserve"> </w:t>
      </w:r>
      <w:proofErr w:type="spellStart"/>
      <w:r>
        <w:t>виконанню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</w:t>
      </w:r>
      <w:proofErr w:type="spellStart"/>
      <w:r>
        <w:t>продовжується</w:t>
      </w:r>
      <w:proofErr w:type="spellEnd"/>
      <w:r>
        <w:t xml:space="preserve"> на час </w:t>
      </w:r>
      <w:proofErr w:type="spellStart"/>
      <w:r>
        <w:t>дії</w:t>
      </w:r>
      <w:proofErr w:type="spellEnd"/>
      <w:r>
        <w:t xml:space="preserve"> таких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</w:p>
    <w:p w14:paraId="4CFBBDEF" w14:textId="0465D978" w:rsidR="000B1231" w:rsidRDefault="000B1231" w:rsidP="000B1231">
      <w:pPr>
        <w:tabs>
          <w:tab w:val="left" w:pos="567"/>
          <w:tab w:val="left" w:pos="804"/>
        </w:tabs>
        <w:jc w:val="both"/>
      </w:pPr>
      <w:r>
        <w:t>8.</w:t>
      </w:r>
      <w:r>
        <w:rPr>
          <w:lang w:val="uk-UA"/>
        </w:rPr>
        <w:t>6</w:t>
      </w:r>
      <w:r>
        <w:t>.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виникненням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та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, за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жодна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не </w:t>
      </w:r>
      <w:proofErr w:type="spellStart"/>
      <w:r>
        <w:t>відповідає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є остаточно </w:t>
      </w:r>
      <w:proofErr w:type="spellStart"/>
      <w:r>
        <w:t>неможливим</w:t>
      </w:r>
      <w:proofErr w:type="spellEnd"/>
      <w:r>
        <w:t xml:space="preserve">, то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припиненим</w:t>
      </w:r>
      <w:proofErr w:type="spellEnd"/>
      <w:r>
        <w:t xml:space="preserve"> з моменту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Договором,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не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обов'язку</w:t>
      </w:r>
      <w:proofErr w:type="spellEnd"/>
      <w:r>
        <w:t xml:space="preserve"> </w:t>
      </w:r>
      <w:proofErr w:type="spellStart"/>
      <w:r>
        <w:t>сповістити</w:t>
      </w:r>
      <w:proofErr w:type="spellEnd"/>
      <w:r>
        <w:t xml:space="preserve"> </w:t>
      </w:r>
      <w:proofErr w:type="spellStart"/>
      <w:r>
        <w:t>іншу</w:t>
      </w:r>
      <w:proofErr w:type="spellEnd"/>
      <w:r>
        <w:t xml:space="preserve"> Сторону про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обставин</w:t>
      </w:r>
      <w:proofErr w:type="spellEnd"/>
      <w:r>
        <w:t xml:space="preserve"> </w:t>
      </w:r>
      <w:proofErr w:type="spellStart"/>
      <w:r>
        <w:t>непереборної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 </w:t>
      </w:r>
      <w:proofErr w:type="spellStart"/>
      <w:r>
        <w:t>їхніх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</w:p>
    <w:p w14:paraId="5631C706" w14:textId="515FC1FF" w:rsidR="000B1231" w:rsidRPr="000B1231" w:rsidRDefault="000B1231" w:rsidP="000B1231">
      <w:pPr>
        <w:tabs>
          <w:tab w:val="left" w:pos="567"/>
          <w:tab w:val="left" w:pos="804"/>
        </w:tabs>
        <w:jc w:val="both"/>
      </w:pPr>
      <w:r>
        <w:t>8.</w:t>
      </w:r>
      <w:r>
        <w:rPr>
          <w:lang w:val="uk-UA"/>
        </w:rPr>
        <w:t>7</w:t>
      </w:r>
      <w:r>
        <w:t>.</w:t>
      </w:r>
      <w:r>
        <w:rPr>
          <w:lang w:val="uk-UA"/>
        </w:rPr>
        <w:t xml:space="preserve"> </w:t>
      </w:r>
      <w:proofErr w:type="spellStart"/>
      <w:r>
        <w:t>Наслідки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Договору,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одностороннього</w:t>
      </w:r>
      <w:proofErr w:type="spellEnd"/>
      <w:r>
        <w:t xml:space="preserve"> </w:t>
      </w:r>
      <w:proofErr w:type="spellStart"/>
      <w:r>
        <w:t>розірвання</w:t>
      </w:r>
      <w:proofErr w:type="spellEnd"/>
      <w:r>
        <w:t xml:space="preserve">,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діючого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14:paraId="2DCCA7A8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bookmarkStart w:id="9" w:name="bookmark8"/>
    </w:p>
    <w:p w14:paraId="1F48B339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t>IX. Вирішення спорів</w:t>
      </w:r>
      <w:bookmarkEnd w:id="9"/>
    </w:p>
    <w:p w14:paraId="4310475B" w14:textId="77777777" w:rsidR="0021538E" w:rsidRPr="009B3D68" w:rsidRDefault="0021538E" w:rsidP="0021538E">
      <w:pPr>
        <w:jc w:val="both"/>
        <w:rPr>
          <w:lang w:val="uk-UA"/>
        </w:rPr>
      </w:pPr>
      <w:r w:rsidRPr="009B3D68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628E49FE" w14:textId="2860B458" w:rsidR="0021538E" w:rsidRDefault="0021538E" w:rsidP="0021538E">
      <w:pPr>
        <w:jc w:val="both"/>
        <w:rPr>
          <w:lang w:val="uk-UA"/>
        </w:rPr>
      </w:pPr>
      <w:r w:rsidRPr="009B3D68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74ED6365" w14:textId="5E222479" w:rsidR="00157CD9" w:rsidRPr="00D14785" w:rsidRDefault="000B1231" w:rsidP="00D14785">
      <w:pPr>
        <w:jc w:val="both"/>
      </w:pPr>
      <w:r w:rsidRPr="000B1231">
        <w:t>9.</w:t>
      </w:r>
      <w:r w:rsidR="00631530" w:rsidRPr="00A67FB0">
        <w:rPr>
          <w:lang w:val="ru-MD"/>
        </w:rPr>
        <w:t>3</w:t>
      </w:r>
      <w:r w:rsidRPr="000B1231">
        <w:t>.</w:t>
      </w:r>
      <w:r>
        <w:rPr>
          <w:lang w:val="uk-UA"/>
        </w:rPr>
        <w:t xml:space="preserve"> </w:t>
      </w:r>
      <w:proofErr w:type="spellStart"/>
      <w:r w:rsidRPr="000B1231">
        <w:t>Усі</w:t>
      </w:r>
      <w:proofErr w:type="spellEnd"/>
      <w:r w:rsidRPr="000B1231">
        <w:t xml:space="preserve"> </w:t>
      </w:r>
      <w:proofErr w:type="spellStart"/>
      <w:r w:rsidRPr="000B1231">
        <w:t>правовідносини</w:t>
      </w:r>
      <w:proofErr w:type="spellEnd"/>
      <w:r w:rsidRPr="000B1231">
        <w:t xml:space="preserve">, </w:t>
      </w:r>
      <w:proofErr w:type="spellStart"/>
      <w:r w:rsidRPr="000B1231">
        <w:t>що</w:t>
      </w:r>
      <w:proofErr w:type="spellEnd"/>
      <w:r w:rsidRPr="000B1231">
        <w:t xml:space="preserve"> </w:t>
      </w:r>
      <w:proofErr w:type="spellStart"/>
      <w:r w:rsidRPr="000B1231">
        <w:t>виникають</w:t>
      </w:r>
      <w:proofErr w:type="spellEnd"/>
      <w:r w:rsidRPr="000B1231">
        <w:t xml:space="preserve"> у </w:t>
      </w:r>
      <w:proofErr w:type="spellStart"/>
      <w:r w:rsidRPr="000B1231">
        <w:t>зв’язку</w:t>
      </w:r>
      <w:proofErr w:type="spellEnd"/>
      <w:r w:rsidRPr="000B1231">
        <w:t xml:space="preserve"> з </w:t>
      </w:r>
      <w:proofErr w:type="spellStart"/>
      <w:r w:rsidRPr="000B1231">
        <w:t>виконанням</w:t>
      </w:r>
      <w:proofErr w:type="spellEnd"/>
      <w:r w:rsidRPr="000B1231">
        <w:t xml:space="preserve"> умов </w:t>
      </w:r>
      <w:proofErr w:type="spellStart"/>
      <w:r w:rsidRPr="000B1231">
        <w:t>цього</w:t>
      </w:r>
      <w:proofErr w:type="spellEnd"/>
      <w:r w:rsidRPr="000B1231">
        <w:t xml:space="preserve"> договору i не </w:t>
      </w:r>
      <w:proofErr w:type="spellStart"/>
      <w:r w:rsidRPr="000B1231">
        <w:t>врегульовані</w:t>
      </w:r>
      <w:proofErr w:type="spellEnd"/>
      <w:r w:rsidRPr="000B1231">
        <w:t xml:space="preserve"> ним, </w:t>
      </w:r>
      <w:proofErr w:type="spellStart"/>
      <w:r w:rsidRPr="000B1231">
        <w:t>регламентуються</w:t>
      </w:r>
      <w:proofErr w:type="spellEnd"/>
      <w:r w:rsidRPr="000B1231">
        <w:t xml:space="preserve"> нормами чинного </w:t>
      </w:r>
      <w:proofErr w:type="spellStart"/>
      <w:r w:rsidRPr="000B1231">
        <w:t>законодавства</w:t>
      </w:r>
      <w:proofErr w:type="spellEnd"/>
      <w:r w:rsidRPr="000B1231">
        <w:t xml:space="preserve"> в </w:t>
      </w:r>
      <w:proofErr w:type="spellStart"/>
      <w:r w:rsidRPr="000B1231">
        <w:t>Україні</w:t>
      </w:r>
      <w:proofErr w:type="spellEnd"/>
      <w:r w:rsidRPr="000B1231">
        <w:t>.</w:t>
      </w:r>
    </w:p>
    <w:p w14:paraId="520B18C5" w14:textId="77777777" w:rsidR="00157CD9" w:rsidRDefault="00157CD9" w:rsidP="0021538E">
      <w:pPr>
        <w:jc w:val="center"/>
        <w:rPr>
          <w:b/>
          <w:lang w:val="uk-UA"/>
        </w:rPr>
      </w:pPr>
    </w:p>
    <w:p w14:paraId="22B955F7" w14:textId="6DF34695" w:rsidR="003344C7" w:rsidRPr="00D14785" w:rsidRDefault="0021538E" w:rsidP="00D14785">
      <w:pPr>
        <w:jc w:val="center"/>
        <w:rPr>
          <w:b/>
          <w:lang w:val="uk-UA"/>
        </w:rPr>
      </w:pPr>
      <w:r w:rsidRPr="009B3D68">
        <w:rPr>
          <w:b/>
          <w:lang w:val="uk-UA"/>
        </w:rPr>
        <w:t>X. Інші умови</w:t>
      </w:r>
      <w:bookmarkStart w:id="10" w:name="bookmark9"/>
    </w:p>
    <w:p w14:paraId="779B9070" w14:textId="68E9B75E" w:rsidR="003344C7" w:rsidRDefault="003344C7" w:rsidP="00E61137">
      <w:pPr>
        <w:shd w:val="clear" w:color="auto" w:fill="FFFFFF"/>
        <w:tabs>
          <w:tab w:val="left" w:pos="1276"/>
        </w:tabs>
        <w:jc w:val="both"/>
      </w:pPr>
      <w:r w:rsidRPr="003128FE">
        <w:t>10.1.</w:t>
      </w:r>
      <w:r w:rsidR="00E61137">
        <w:rPr>
          <w:lang w:val="uk-UA"/>
        </w:rPr>
        <w:t xml:space="preserve">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залучити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товару,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до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за Договором,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перевезення</w:t>
      </w:r>
      <w:proofErr w:type="spellEnd"/>
      <w:r>
        <w:t xml:space="preserve"> товару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несе</w:t>
      </w:r>
      <w:proofErr w:type="spellEnd"/>
      <w:r>
        <w:t xml:space="preserve"> </w:t>
      </w:r>
      <w:proofErr w:type="spellStart"/>
      <w:r>
        <w:t>відповідальність</w:t>
      </w:r>
      <w:proofErr w:type="spellEnd"/>
      <w:r>
        <w:t xml:space="preserve"> перед </w:t>
      </w:r>
      <w:proofErr w:type="spellStart"/>
      <w:r>
        <w:t>Замовником</w:t>
      </w:r>
      <w:proofErr w:type="spellEnd"/>
      <w:r>
        <w:t xml:space="preserve"> за </w:t>
      </w:r>
      <w:proofErr w:type="spellStart"/>
      <w:r>
        <w:t>порушення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передбаченими</w:t>
      </w:r>
      <w:proofErr w:type="spellEnd"/>
      <w:r>
        <w:t xml:space="preserve"> </w:t>
      </w:r>
      <w:proofErr w:type="spellStart"/>
      <w:r>
        <w:t>розділом</w:t>
      </w:r>
      <w:proofErr w:type="spellEnd"/>
      <w:r>
        <w:t xml:space="preserve"> 7.</w:t>
      </w:r>
    </w:p>
    <w:p w14:paraId="2601051C" w14:textId="0B679D24" w:rsidR="003344C7" w:rsidRDefault="00E61137" w:rsidP="00E61137">
      <w:pPr>
        <w:shd w:val="clear" w:color="auto" w:fill="FFFFFF"/>
        <w:tabs>
          <w:tab w:val="left" w:pos="1276"/>
        </w:tabs>
        <w:jc w:val="both"/>
      </w:pPr>
      <w:r>
        <w:rPr>
          <w:lang w:val="uk-UA"/>
        </w:rPr>
        <w:t xml:space="preserve">10.2. </w:t>
      </w:r>
      <w:proofErr w:type="spellStart"/>
      <w:r w:rsidR="003344C7">
        <w:t>Постачальник</w:t>
      </w:r>
      <w:proofErr w:type="spellEnd"/>
      <w:r w:rsidR="003344C7">
        <w:t xml:space="preserve"> </w:t>
      </w:r>
      <w:proofErr w:type="spellStart"/>
      <w:r w:rsidR="003344C7">
        <w:t>зобов’язаний</w:t>
      </w:r>
      <w:proofErr w:type="spellEnd"/>
      <w:r w:rsidR="003344C7">
        <w:t xml:space="preserve"> </w:t>
      </w:r>
      <w:proofErr w:type="spellStart"/>
      <w:r w:rsidR="003344C7">
        <w:t>забезпечити</w:t>
      </w:r>
      <w:proofErr w:type="spellEnd"/>
      <w:r w:rsidR="003344C7">
        <w:t xml:space="preserve"> </w:t>
      </w:r>
      <w:proofErr w:type="spellStart"/>
      <w:r w:rsidR="003344C7">
        <w:t>виконання</w:t>
      </w:r>
      <w:proofErr w:type="spellEnd"/>
      <w:r w:rsidR="003344C7">
        <w:t xml:space="preserve"> умов </w:t>
      </w:r>
      <w:proofErr w:type="spellStart"/>
      <w:r w:rsidR="003344C7">
        <w:t>цього</w:t>
      </w:r>
      <w:proofErr w:type="spellEnd"/>
      <w:r w:rsidR="003344C7">
        <w:t xml:space="preserve"> Договору </w:t>
      </w:r>
      <w:proofErr w:type="gramStart"/>
      <w:r w:rsidR="003344C7">
        <w:t>у межах</w:t>
      </w:r>
      <w:proofErr w:type="gramEnd"/>
      <w:r w:rsidR="003344C7">
        <w:t xml:space="preserve">, </w:t>
      </w:r>
      <w:proofErr w:type="spellStart"/>
      <w:r w:rsidR="003344C7">
        <w:t>визначених</w:t>
      </w:r>
      <w:proofErr w:type="spellEnd"/>
      <w:r w:rsidR="003344C7">
        <w:t xml:space="preserve"> Договором та </w:t>
      </w:r>
      <w:proofErr w:type="spellStart"/>
      <w:r w:rsidR="003344C7">
        <w:t>законодавством</w:t>
      </w:r>
      <w:proofErr w:type="spellEnd"/>
      <w:r w:rsidR="003344C7">
        <w:t xml:space="preserve">. У тому </w:t>
      </w:r>
      <w:proofErr w:type="spellStart"/>
      <w:r w:rsidR="003344C7">
        <w:t>числі</w:t>
      </w:r>
      <w:proofErr w:type="spellEnd"/>
      <w:r w:rsidR="003344C7">
        <w:t xml:space="preserve">, </w:t>
      </w:r>
      <w:proofErr w:type="spellStart"/>
      <w:r w:rsidR="003344C7">
        <w:t>забезпечити</w:t>
      </w:r>
      <w:proofErr w:type="spellEnd"/>
      <w:r w:rsidR="003344C7">
        <w:t xml:space="preserve"> </w:t>
      </w:r>
      <w:proofErr w:type="spellStart"/>
      <w:r w:rsidR="003344C7">
        <w:t>збереження</w:t>
      </w:r>
      <w:proofErr w:type="spellEnd"/>
      <w:r w:rsidR="003344C7">
        <w:t xml:space="preserve"> товару, </w:t>
      </w:r>
      <w:proofErr w:type="spellStart"/>
      <w:r w:rsidR="003344C7">
        <w:t>прийнятого</w:t>
      </w:r>
      <w:proofErr w:type="spellEnd"/>
      <w:r w:rsidR="003344C7">
        <w:t xml:space="preserve"> до </w:t>
      </w:r>
      <w:proofErr w:type="spellStart"/>
      <w:r w:rsidR="003344C7">
        <w:t>перевезення</w:t>
      </w:r>
      <w:proofErr w:type="spellEnd"/>
      <w:r w:rsidR="003344C7">
        <w:t xml:space="preserve">, до </w:t>
      </w:r>
      <w:proofErr w:type="spellStart"/>
      <w:r w:rsidR="003344C7">
        <w:t>передачі</w:t>
      </w:r>
      <w:proofErr w:type="spellEnd"/>
      <w:r w:rsidR="003344C7">
        <w:t xml:space="preserve"> </w:t>
      </w:r>
      <w:proofErr w:type="spellStart"/>
      <w:r w:rsidR="003344C7">
        <w:t>цього</w:t>
      </w:r>
      <w:proofErr w:type="spellEnd"/>
      <w:r w:rsidR="003344C7">
        <w:t xml:space="preserve"> товару </w:t>
      </w:r>
      <w:proofErr w:type="spellStart"/>
      <w:r w:rsidR="003344C7">
        <w:t>Замовнику</w:t>
      </w:r>
      <w:proofErr w:type="spellEnd"/>
      <w:r w:rsidR="003344C7">
        <w:t xml:space="preserve"> в </w:t>
      </w:r>
      <w:proofErr w:type="spellStart"/>
      <w:r w:rsidR="003344C7">
        <w:t>місці</w:t>
      </w:r>
      <w:proofErr w:type="spellEnd"/>
      <w:r w:rsidR="003344C7">
        <w:t xml:space="preserve">, </w:t>
      </w:r>
      <w:proofErr w:type="spellStart"/>
      <w:r w:rsidR="003344C7">
        <w:t>визначеному</w:t>
      </w:r>
      <w:proofErr w:type="spellEnd"/>
      <w:r w:rsidR="003344C7">
        <w:t xml:space="preserve"> в </w:t>
      </w:r>
      <w:proofErr w:type="spellStart"/>
      <w:r w:rsidR="003344C7">
        <w:t>специфікації</w:t>
      </w:r>
      <w:proofErr w:type="spellEnd"/>
      <w:r w:rsidR="003344C7">
        <w:t xml:space="preserve"> та </w:t>
      </w:r>
      <w:proofErr w:type="spellStart"/>
      <w:r w:rsidR="003344C7">
        <w:t>відшкодувати</w:t>
      </w:r>
      <w:proofErr w:type="spellEnd"/>
      <w:r w:rsidR="003344C7">
        <w:t xml:space="preserve"> </w:t>
      </w:r>
      <w:proofErr w:type="spellStart"/>
      <w:r w:rsidR="003344C7">
        <w:t>Замовнику</w:t>
      </w:r>
      <w:proofErr w:type="spellEnd"/>
      <w:r w:rsidR="003344C7">
        <w:t xml:space="preserve"> </w:t>
      </w:r>
      <w:proofErr w:type="spellStart"/>
      <w:r w:rsidR="003344C7">
        <w:t>збитки</w:t>
      </w:r>
      <w:proofErr w:type="spellEnd"/>
      <w:r w:rsidR="003344C7">
        <w:t xml:space="preserve"> за </w:t>
      </w:r>
      <w:proofErr w:type="spellStart"/>
      <w:r w:rsidR="003344C7">
        <w:t>пошкодження</w:t>
      </w:r>
      <w:proofErr w:type="spellEnd"/>
      <w:r w:rsidR="003344C7">
        <w:t xml:space="preserve"> </w:t>
      </w:r>
      <w:proofErr w:type="spellStart"/>
      <w:r w:rsidR="003344C7">
        <w:t>або</w:t>
      </w:r>
      <w:proofErr w:type="spellEnd"/>
      <w:r w:rsidR="003344C7">
        <w:t xml:space="preserve"> </w:t>
      </w:r>
      <w:proofErr w:type="spellStart"/>
      <w:r w:rsidR="003344C7">
        <w:t>псування</w:t>
      </w:r>
      <w:proofErr w:type="spellEnd"/>
      <w:r w:rsidR="003344C7">
        <w:t xml:space="preserve"> товару, </w:t>
      </w:r>
      <w:proofErr w:type="spellStart"/>
      <w:r w:rsidR="003344C7">
        <w:t>часткову</w:t>
      </w:r>
      <w:proofErr w:type="spellEnd"/>
      <w:r w:rsidR="003344C7">
        <w:t xml:space="preserve"> </w:t>
      </w:r>
      <w:proofErr w:type="spellStart"/>
      <w:r w:rsidR="003344C7">
        <w:t>чи</w:t>
      </w:r>
      <w:proofErr w:type="spellEnd"/>
      <w:r w:rsidR="003344C7">
        <w:t xml:space="preserve"> </w:t>
      </w:r>
      <w:proofErr w:type="spellStart"/>
      <w:r w:rsidR="003344C7">
        <w:t>повну</w:t>
      </w:r>
      <w:proofErr w:type="spellEnd"/>
      <w:r w:rsidR="003344C7">
        <w:t xml:space="preserve"> </w:t>
      </w:r>
      <w:proofErr w:type="spellStart"/>
      <w:r w:rsidR="003344C7">
        <w:t>його</w:t>
      </w:r>
      <w:proofErr w:type="spellEnd"/>
      <w:r w:rsidR="003344C7">
        <w:t xml:space="preserve"> </w:t>
      </w:r>
      <w:proofErr w:type="spellStart"/>
      <w:r w:rsidR="003344C7">
        <w:t>втрату</w:t>
      </w:r>
      <w:proofErr w:type="spellEnd"/>
      <w:r w:rsidR="003344C7">
        <w:t xml:space="preserve">, а </w:t>
      </w:r>
      <w:proofErr w:type="spellStart"/>
      <w:r w:rsidR="003344C7">
        <w:t>також</w:t>
      </w:r>
      <w:proofErr w:type="spellEnd"/>
      <w:r w:rsidR="003344C7">
        <w:t xml:space="preserve"> </w:t>
      </w:r>
      <w:proofErr w:type="spellStart"/>
      <w:r w:rsidR="003344C7">
        <w:t>внаслідок</w:t>
      </w:r>
      <w:proofErr w:type="spellEnd"/>
      <w:r w:rsidR="003344C7">
        <w:t xml:space="preserve"> </w:t>
      </w:r>
      <w:proofErr w:type="spellStart"/>
      <w:r w:rsidR="003344C7">
        <w:t>несвоєчасної</w:t>
      </w:r>
      <w:proofErr w:type="spellEnd"/>
      <w:r w:rsidR="003344C7">
        <w:t xml:space="preserve"> доставки товару до </w:t>
      </w:r>
      <w:proofErr w:type="spellStart"/>
      <w:r w:rsidR="003344C7">
        <w:t>Замовника</w:t>
      </w:r>
      <w:proofErr w:type="spellEnd"/>
      <w:r w:rsidR="003344C7">
        <w:t>.</w:t>
      </w:r>
    </w:p>
    <w:p w14:paraId="102DD6B8" w14:textId="3F6705E3" w:rsidR="003344C7" w:rsidRDefault="00E61137" w:rsidP="00E61137">
      <w:pPr>
        <w:shd w:val="clear" w:color="auto" w:fill="FFFFFF"/>
        <w:tabs>
          <w:tab w:val="left" w:pos="1276"/>
        </w:tabs>
        <w:jc w:val="both"/>
      </w:pPr>
      <w:r>
        <w:rPr>
          <w:lang w:val="uk-UA"/>
        </w:rPr>
        <w:t>10</w:t>
      </w:r>
      <w:r w:rsidR="003344C7">
        <w:rPr>
          <w:lang w:val="uk-UA"/>
        </w:rPr>
        <w:t>.3.</w:t>
      </w:r>
      <w:r>
        <w:rPr>
          <w:lang w:val="uk-UA"/>
        </w:rPr>
        <w:t xml:space="preserve"> </w:t>
      </w:r>
      <w:proofErr w:type="spellStart"/>
      <w:r w:rsidR="003344C7">
        <w:t>Замовник</w:t>
      </w:r>
      <w:proofErr w:type="spellEnd"/>
      <w:r w:rsidR="003344C7">
        <w:t xml:space="preserve"> </w:t>
      </w:r>
      <w:proofErr w:type="spellStart"/>
      <w:r w:rsidR="003344C7">
        <w:t>має</w:t>
      </w:r>
      <w:proofErr w:type="spellEnd"/>
      <w:r w:rsidR="003344C7">
        <w:t xml:space="preserve"> право на </w:t>
      </w:r>
      <w:proofErr w:type="spellStart"/>
      <w:r w:rsidR="003344C7">
        <w:t>отримання</w:t>
      </w:r>
      <w:proofErr w:type="spellEnd"/>
      <w:r w:rsidR="003344C7">
        <w:t xml:space="preserve"> </w:t>
      </w:r>
      <w:proofErr w:type="spellStart"/>
      <w:r w:rsidR="003344C7">
        <w:t>компенсації</w:t>
      </w:r>
      <w:proofErr w:type="spellEnd"/>
      <w:r w:rsidR="003344C7">
        <w:t xml:space="preserve"> </w:t>
      </w:r>
      <w:proofErr w:type="spellStart"/>
      <w:r w:rsidR="003344C7">
        <w:t>від</w:t>
      </w:r>
      <w:proofErr w:type="spellEnd"/>
      <w:r w:rsidR="003344C7">
        <w:t xml:space="preserve"> </w:t>
      </w:r>
      <w:proofErr w:type="spellStart"/>
      <w:r w:rsidR="003344C7">
        <w:t>Постачальника</w:t>
      </w:r>
      <w:proofErr w:type="spellEnd"/>
      <w:r w:rsidR="003344C7">
        <w:t xml:space="preserve"> за </w:t>
      </w:r>
      <w:proofErr w:type="spellStart"/>
      <w:r w:rsidR="003344C7">
        <w:t>пошкодження</w:t>
      </w:r>
      <w:proofErr w:type="spellEnd"/>
      <w:r w:rsidR="003344C7">
        <w:t xml:space="preserve"> </w:t>
      </w:r>
      <w:proofErr w:type="spellStart"/>
      <w:r w:rsidR="003344C7">
        <w:t>або</w:t>
      </w:r>
      <w:proofErr w:type="spellEnd"/>
      <w:r w:rsidR="003344C7">
        <w:t xml:space="preserve"> </w:t>
      </w:r>
      <w:proofErr w:type="spellStart"/>
      <w:r w:rsidR="003344C7">
        <w:t>псування</w:t>
      </w:r>
      <w:proofErr w:type="spellEnd"/>
      <w:r w:rsidR="003344C7">
        <w:t xml:space="preserve"> товару, </w:t>
      </w:r>
      <w:proofErr w:type="spellStart"/>
      <w:r w:rsidR="003344C7">
        <w:t>часткову</w:t>
      </w:r>
      <w:proofErr w:type="spellEnd"/>
      <w:r w:rsidR="003344C7">
        <w:t xml:space="preserve"> </w:t>
      </w:r>
      <w:proofErr w:type="spellStart"/>
      <w:r w:rsidR="003344C7">
        <w:t>чи</w:t>
      </w:r>
      <w:proofErr w:type="spellEnd"/>
      <w:r w:rsidR="003344C7">
        <w:t xml:space="preserve"> </w:t>
      </w:r>
      <w:proofErr w:type="spellStart"/>
      <w:r w:rsidR="003344C7">
        <w:t>повну</w:t>
      </w:r>
      <w:proofErr w:type="spellEnd"/>
      <w:r w:rsidR="003344C7">
        <w:t xml:space="preserve"> </w:t>
      </w:r>
      <w:proofErr w:type="spellStart"/>
      <w:r w:rsidR="003344C7">
        <w:t>його</w:t>
      </w:r>
      <w:proofErr w:type="spellEnd"/>
      <w:r w:rsidR="003344C7">
        <w:t xml:space="preserve"> </w:t>
      </w:r>
      <w:proofErr w:type="spellStart"/>
      <w:r w:rsidR="003344C7">
        <w:t>втрату</w:t>
      </w:r>
      <w:proofErr w:type="spellEnd"/>
      <w:r w:rsidR="003344C7">
        <w:t xml:space="preserve"> </w:t>
      </w:r>
      <w:proofErr w:type="spellStart"/>
      <w:r w:rsidR="003344C7">
        <w:t>або</w:t>
      </w:r>
      <w:proofErr w:type="spellEnd"/>
      <w:r w:rsidR="003344C7">
        <w:t xml:space="preserve"> </w:t>
      </w:r>
      <w:proofErr w:type="spellStart"/>
      <w:r w:rsidR="003344C7">
        <w:t>несвоєчасність</w:t>
      </w:r>
      <w:proofErr w:type="spellEnd"/>
      <w:r w:rsidR="003344C7">
        <w:t xml:space="preserve"> доставки до </w:t>
      </w:r>
      <w:proofErr w:type="spellStart"/>
      <w:r w:rsidR="003344C7">
        <w:t>Замовника</w:t>
      </w:r>
      <w:proofErr w:type="spellEnd"/>
      <w:r w:rsidR="003344C7">
        <w:t>.</w:t>
      </w:r>
    </w:p>
    <w:p w14:paraId="499318A0" w14:textId="02C6569E" w:rsidR="003344C7" w:rsidRDefault="003344C7" w:rsidP="00E61137">
      <w:pPr>
        <w:shd w:val="clear" w:color="auto" w:fill="FFFFFF"/>
        <w:tabs>
          <w:tab w:val="left" w:pos="1276"/>
        </w:tabs>
        <w:jc w:val="both"/>
      </w:pPr>
      <w:r>
        <w:rPr>
          <w:lang w:val="uk-UA"/>
        </w:rPr>
        <w:t>1</w:t>
      </w:r>
      <w:r w:rsidR="00E61137">
        <w:rPr>
          <w:lang w:val="uk-UA"/>
        </w:rPr>
        <w:t>0</w:t>
      </w:r>
      <w:r>
        <w:rPr>
          <w:lang w:val="uk-UA"/>
        </w:rPr>
        <w:t>.4.</w:t>
      </w:r>
      <w:r w:rsidR="00E61137">
        <w:rPr>
          <w:lang w:val="uk-UA"/>
        </w:rPr>
        <w:t xml:space="preserve">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своєчасне</w:t>
      </w:r>
      <w:proofErr w:type="spellEnd"/>
      <w:r>
        <w:t xml:space="preserve"> та </w:t>
      </w:r>
      <w:proofErr w:type="spellStart"/>
      <w:r>
        <w:t>повне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на </w:t>
      </w:r>
      <w:proofErr w:type="spellStart"/>
      <w:r>
        <w:t>перевезення</w:t>
      </w:r>
      <w:proofErr w:type="spellEnd"/>
      <w:r>
        <w:t xml:space="preserve"> товару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Постачальнику</w:t>
      </w:r>
      <w:proofErr w:type="spellEnd"/>
      <w:r>
        <w:t>.</w:t>
      </w:r>
    </w:p>
    <w:p w14:paraId="2B248C6A" w14:textId="5D0C60E1" w:rsidR="003344C7" w:rsidRDefault="00E61137" w:rsidP="00E61137">
      <w:pPr>
        <w:shd w:val="clear" w:color="auto" w:fill="FFFFFF"/>
        <w:tabs>
          <w:tab w:val="left" w:pos="1276"/>
        </w:tabs>
        <w:jc w:val="both"/>
      </w:pPr>
      <w:r>
        <w:rPr>
          <w:lang w:val="uk-UA"/>
        </w:rPr>
        <w:t>10</w:t>
      </w:r>
      <w:r w:rsidR="003344C7">
        <w:rPr>
          <w:lang w:val="uk-UA"/>
        </w:rPr>
        <w:t>.5.</w:t>
      </w:r>
      <w:r w:rsidR="00F177B3">
        <w:rPr>
          <w:lang w:val="uk-UA"/>
        </w:rPr>
        <w:t xml:space="preserve"> </w:t>
      </w:r>
      <w:proofErr w:type="spellStart"/>
      <w:r w:rsidR="003344C7">
        <w:t>Усі</w:t>
      </w:r>
      <w:proofErr w:type="spellEnd"/>
      <w:r w:rsidR="003344C7">
        <w:t xml:space="preserve"> </w:t>
      </w:r>
      <w:proofErr w:type="spellStart"/>
      <w:r w:rsidR="003344C7">
        <w:t>зміни</w:t>
      </w:r>
      <w:proofErr w:type="spellEnd"/>
      <w:r w:rsidR="003344C7">
        <w:t xml:space="preserve"> і </w:t>
      </w:r>
      <w:proofErr w:type="spellStart"/>
      <w:r w:rsidR="003344C7">
        <w:t>доповнення</w:t>
      </w:r>
      <w:proofErr w:type="spellEnd"/>
      <w:r w:rsidR="003344C7">
        <w:t xml:space="preserve"> до Договору </w:t>
      </w:r>
      <w:proofErr w:type="spellStart"/>
      <w:r w:rsidR="003344C7">
        <w:t>оформлюються</w:t>
      </w:r>
      <w:proofErr w:type="spellEnd"/>
      <w:r w:rsidR="003344C7">
        <w:t xml:space="preserve"> </w:t>
      </w:r>
      <w:proofErr w:type="spellStart"/>
      <w:r w:rsidR="003344C7">
        <w:t>додатковою</w:t>
      </w:r>
      <w:proofErr w:type="spellEnd"/>
      <w:r w:rsidR="003344C7">
        <w:t xml:space="preserve"> </w:t>
      </w:r>
      <w:proofErr w:type="spellStart"/>
      <w:r w:rsidR="003344C7">
        <w:t>угодою</w:t>
      </w:r>
      <w:proofErr w:type="spellEnd"/>
      <w:r w:rsidR="003344C7">
        <w:t xml:space="preserve">, яка </w:t>
      </w:r>
      <w:proofErr w:type="spellStart"/>
      <w:r w:rsidR="003344C7">
        <w:t>підписується</w:t>
      </w:r>
      <w:proofErr w:type="spellEnd"/>
      <w:r w:rsidR="003344C7">
        <w:t xml:space="preserve"> Сторонами і </w:t>
      </w:r>
      <w:proofErr w:type="spellStart"/>
      <w:r w:rsidR="003344C7">
        <w:t>має</w:t>
      </w:r>
      <w:proofErr w:type="spellEnd"/>
      <w:r w:rsidR="003344C7">
        <w:t xml:space="preserve"> </w:t>
      </w:r>
      <w:proofErr w:type="spellStart"/>
      <w:r w:rsidR="003344C7">
        <w:t>однакову</w:t>
      </w:r>
      <w:proofErr w:type="spellEnd"/>
      <w:r w:rsidR="003344C7">
        <w:t xml:space="preserve"> </w:t>
      </w:r>
      <w:proofErr w:type="spellStart"/>
      <w:r w:rsidR="003344C7">
        <w:t>юридичну</w:t>
      </w:r>
      <w:proofErr w:type="spellEnd"/>
      <w:r w:rsidR="003344C7">
        <w:t xml:space="preserve"> силу. </w:t>
      </w:r>
    </w:p>
    <w:p w14:paraId="342B93A1" w14:textId="3EED70FA" w:rsidR="003344C7" w:rsidRDefault="00E61137" w:rsidP="00E61137">
      <w:pPr>
        <w:shd w:val="clear" w:color="auto" w:fill="FFFFFF"/>
        <w:tabs>
          <w:tab w:val="left" w:pos="1276"/>
        </w:tabs>
        <w:jc w:val="both"/>
      </w:pPr>
      <w:r>
        <w:rPr>
          <w:lang w:val="uk-UA"/>
        </w:rPr>
        <w:t>10</w:t>
      </w:r>
      <w:r w:rsidR="003344C7">
        <w:rPr>
          <w:lang w:val="uk-UA"/>
        </w:rPr>
        <w:t>.6.</w:t>
      </w:r>
      <w:r w:rsidR="00F177B3">
        <w:rPr>
          <w:lang w:val="uk-UA"/>
        </w:rPr>
        <w:t xml:space="preserve"> </w:t>
      </w:r>
      <w:r w:rsidR="003344C7">
        <w:t xml:space="preserve">У </w:t>
      </w:r>
      <w:proofErr w:type="spellStart"/>
      <w:r w:rsidR="003344C7">
        <w:t>разі</w:t>
      </w:r>
      <w:proofErr w:type="spellEnd"/>
      <w:r w:rsidR="003344C7">
        <w:t xml:space="preserve"> </w:t>
      </w:r>
      <w:proofErr w:type="spellStart"/>
      <w:r w:rsidR="003344C7">
        <w:t>зміни</w:t>
      </w:r>
      <w:proofErr w:type="spellEnd"/>
      <w:r w:rsidR="003344C7">
        <w:t xml:space="preserve"> </w:t>
      </w:r>
      <w:proofErr w:type="spellStart"/>
      <w:r w:rsidR="003344C7">
        <w:t>реквізитів</w:t>
      </w:r>
      <w:proofErr w:type="spellEnd"/>
      <w:r w:rsidR="003344C7">
        <w:t xml:space="preserve"> </w:t>
      </w:r>
      <w:proofErr w:type="spellStart"/>
      <w:r w:rsidR="003344C7">
        <w:t>кожна</w:t>
      </w:r>
      <w:proofErr w:type="spellEnd"/>
      <w:r w:rsidR="003344C7">
        <w:t xml:space="preserve"> </w:t>
      </w:r>
      <w:proofErr w:type="spellStart"/>
      <w:r w:rsidR="003344C7">
        <w:t>із</w:t>
      </w:r>
      <w:proofErr w:type="spellEnd"/>
      <w:r w:rsidR="003344C7">
        <w:t xml:space="preserve"> </w:t>
      </w:r>
      <w:proofErr w:type="spellStart"/>
      <w:r w:rsidR="003344C7">
        <w:t>Сторін</w:t>
      </w:r>
      <w:proofErr w:type="spellEnd"/>
      <w:r w:rsidR="003344C7">
        <w:t xml:space="preserve"> </w:t>
      </w:r>
      <w:proofErr w:type="spellStart"/>
      <w:r w:rsidR="003344C7">
        <w:t>зобов’язується</w:t>
      </w:r>
      <w:proofErr w:type="spellEnd"/>
      <w:r w:rsidR="003344C7">
        <w:t xml:space="preserve"> </w:t>
      </w:r>
      <w:proofErr w:type="gramStart"/>
      <w:r w:rsidR="003344C7">
        <w:t>в строк</w:t>
      </w:r>
      <w:proofErr w:type="gramEnd"/>
      <w:r w:rsidR="003344C7">
        <w:t xml:space="preserve"> десять </w:t>
      </w:r>
      <w:proofErr w:type="spellStart"/>
      <w:r w:rsidR="003344C7">
        <w:t>робочих</w:t>
      </w:r>
      <w:proofErr w:type="spellEnd"/>
      <w:r w:rsidR="003344C7">
        <w:t xml:space="preserve"> </w:t>
      </w:r>
      <w:proofErr w:type="spellStart"/>
      <w:r w:rsidR="003344C7">
        <w:t>днів</w:t>
      </w:r>
      <w:proofErr w:type="spellEnd"/>
      <w:r w:rsidR="003344C7">
        <w:t xml:space="preserve"> </w:t>
      </w:r>
      <w:proofErr w:type="spellStart"/>
      <w:r w:rsidR="003344C7">
        <w:t>письмово</w:t>
      </w:r>
      <w:proofErr w:type="spellEnd"/>
      <w:r w:rsidR="003344C7">
        <w:t xml:space="preserve"> </w:t>
      </w:r>
      <w:proofErr w:type="spellStart"/>
      <w:r w:rsidR="003344C7">
        <w:t>повідомити</w:t>
      </w:r>
      <w:proofErr w:type="spellEnd"/>
      <w:r w:rsidR="003344C7">
        <w:t xml:space="preserve"> </w:t>
      </w:r>
      <w:proofErr w:type="spellStart"/>
      <w:r w:rsidR="003344C7">
        <w:t>іншу</w:t>
      </w:r>
      <w:proofErr w:type="spellEnd"/>
      <w:r w:rsidR="003344C7">
        <w:t xml:space="preserve"> сторону за </w:t>
      </w:r>
      <w:proofErr w:type="spellStart"/>
      <w:r w:rsidR="003344C7">
        <w:t>цим</w:t>
      </w:r>
      <w:proofErr w:type="spellEnd"/>
      <w:r w:rsidR="003344C7">
        <w:t xml:space="preserve"> Договором.</w:t>
      </w:r>
    </w:p>
    <w:p w14:paraId="2FFA611C" w14:textId="65CBC63C" w:rsidR="001D3B40" w:rsidRPr="001D3B40" w:rsidRDefault="001D3B40" w:rsidP="001D3B40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Times New Roman"/>
        </w:rPr>
      </w:pPr>
      <w:r>
        <w:rPr>
          <w:shd w:val="clear" w:color="auto" w:fill="FFFFFF"/>
        </w:rPr>
        <w:t xml:space="preserve"> 10.7.  </w:t>
      </w:r>
      <w:r w:rsidRPr="001D3B40">
        <w:rPr>
          <w:rFonts w:eastAsia="Times New Roman"/>
          <w:color w:val="333333"/>
        </w:rPr>
        <w:t xml:space="preserve">Істотні умови договору про закупівлю, </w:t>
      </w:r>
      <w:r w:rsidRPr="001D3B40">
        <w:rPr>
          <w:rFonts w:eastAsia="Times New Roman"/>
        </w:rPr>
        <w:t>не можуть змінюватися після його підписання до виконання зобов’язань сторонами в повному обсязі, крім випадків:</w:t>
      </w:r>
    </w:p>
    <w:p w14:paraId="36952CA6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1" w:name="n510"/>
      <w:bookmarkEnd w:id="11"/>
      <w:r>
        <w:rPr>
          <w:color w:val="333333"/>
        </w:rPr>
        <w:t>1) зменшення обсягів закупівлі, зокрема з урахуванням фактичного обсягу видатків замовника;</w:t>
      </w:r>
    </w:p>
    <w:p w14:paraId="13DEA104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2" w:name="n511"/>
      <w:bookmarkEnd w:id="12"/>
      <w:r>
        <w:rPr>
          <w:color w:val="333333"/>
        </w:rPr>
        <w:t xml:space="preserve">2) погодження зміни ціни за одиницю товару в договорі про закупівлю у разі коливання ціни такого товару на ринку, що відбулося з моменту укладення договору про закупівлю або останнього внесення змін до договору про закупівлю в частині зміни ціни за одиницю товару. Зміна ціни за одиницю товару здійснюється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коливанню ціни такого товару на ринку (відсоток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r>
        <w:rPr>
          <w:color w:val="333333"/>
        </w:rPr>
        <w:lastRenderedPageBreak/>
        <w:t>підтвердження такого коливання та не повинна призвести до збільшення суми, визначеної в договорі про закупівлю на момент його укладення;</w:t>
      </w:r>
    </w:p>
    <w:p w14:paraId="5ED3DF95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3" w:name="n512"/>
      <w:bookmarkEnd w:id="13"/>
      <w:r>
        <w:rPr>
          <w:color w:val="333333"/>
        </w:rPr>
        <w:t>3)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01353BC3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4" w:name="n513"/>
      <w:bookmarkEnd w:id="14"/>
      <w:r>
        <w:rPr>
          <w:color w:val="333333"/>
        </w:rPr>
        <w:t>4)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72425924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5" w:name="n514"/>
      <w:bookmarkEnd w:id="15"/>
      <w:r>
        <w:rPr>
          <w:color w:val="333333"/>
        </w:rPr>
        <w:t>5) погодження зміни ціни в договорі про закупівлю в бік зменшення (без зміни кількості (обсягу) та якості товарів, робіт і послуг);</w:t>
      </w:r>
    </w:p>
    <w:p w14:paraId="7662A7D9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6" w:name="n515"/>
      <w:bookmarkEnd w:id="16"/>
      <w:r>
        <w:rPr>
          <w:color w:val="333333"/>
        </w:rPr>
        <w:t xml:space="preserve">6) зміни ціни в договорі про закупівлю у зв’язку з зміною ставок податків і зборів та/або зміною умов щодо надання пільг з оподаткування -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зміни таких ставок та/або пільг з оподаткування, а також у зв’язку із зміною системи оподаткування </w:t>
      </w:r>
      <w:proofErr w:type="spellStart"/>
      <w:r>
        <w:rPr>
          <w:color w:val="333333"/>
        </w:rPr>
        <w:t>пропорційно</w:t>
      </w:r>
      <w:proofErr w:type="spellEnd"/>
      <w:r>
        <w:rPr>
          <w:color w:val="333333"/>
        </w:rPr>
        <w:t xml:space="preserve"> до зміни податкового навантаження внаслідок зміни системи оподаткування;</w:t>
      </w:r>
    </w:p>
    <w:p w14:paraId="41CE1942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7" w:name="n516"/>
      <w:bookmarkEnd w:id="17"/>
      <w:r>
        <w:rPr>
          <w:color w:val="333333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color w:val="333333"/>
        </w:rPr>
        <w:t>Platts</w:t>
      </w:r>
      <w:proofErr w:type="spellEnd"/>
      <w:r>
        <w:rPr>
          <w:color w:val="333333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14:paraId="1AABC255" w14:textId="77777777" w:rsidR="00AF2BD9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8" w:name="n517"/>
      <w:bookmarkEnd w:id="18"/>
      <w:r>
        <w:rPr>
          <w:color w:val="333333"/>
        </w:rPr>
        <w:t>8) зміни умов у зв’язку із застосуванням положень </w:t>
      </w:r>
      <w:hyperlink r:id="rId6" w:anchor="n1778" w:tgtFrame="_blank" w:history="1">
        <w:r>
          <w:rPr>
            <w:rStyle w:val="a5"/>
            <w:color w:val="000099"/>
          </w:rPr>
          <w:t>частини шостої</w:t>
        </w:r>
      </w:hyperlink>
      <w:r>
        <w:rPr>
          <w:color w:val="333333"/>
        </w:rPr>
        <w:t> статті 41 Закону;</w:t>
      </w:r>
    </w:p>
    <w:p w14:paraId="6233C0D8" w14:textId="1623C344" w:rsidR="001D3B40" w:rsidRPr="001D3B40" w:rsidRDefault="00AF2BD9" w:rsidP="00AF2BD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333333"/>
          <w:shd w:val="clear" w:color="auto" w:fill="FFFFFF"/>
        </w:rPr>
        <w:t>9) зменшення обсягів закупівлі та/або ціни згідно з договорами про закупівлю робіт з будівництва об’єктів нерухомого майна відповідно до постанови Кабінету Міністрів України від 25 квітня 2023 р. </w:t>
      </w:r>
      <w:hyperlink r:id="rId7" w:tgtFrame="_blank" w:history="1">
        <w:r>
          <w:rPr>
            <w:rStyle w:val="a5"/>
            <w:color w:val="000099"/>
            <w:shd w:val="clear" w:color="auto" w:fill="FFFFFF"/>
          </w:rPr>
          <w:t>№ 382</w:t>
        </w:r>
      </w:hyperlink>
      <w:r>
        <w:rPr>
          <w:color w:val="333333"/>
          <w:shd w:val="clear" w:color="auto" w:fill="FFFFFF"/>
        </w:rPr>
        <w:t> “Про реалізацію експериментального проекту щодо відновлення населених пунктів, які постраждали внаслідок збройної агресії Російської Федерації” (Офіційний вісник України, 2023 р., № 46, ст. 2466), якщо розроблення проектної документації покладено на підрядника, після проведення експертизи та затвердження проектної документації в установленому законодавством порядку</w:t>
      </w:r>
      <w:r w:rsidR="001D3B40" w:rsidRPr="001D3B40">
        <w:rPr>
          <w:color w:val="333333"/>
        </w:rPr>
        <w:t>.</w:t>
      </w:r>
    </w:p>
    <w:p w14:paraId="420F2A0A" w14:textId="573219EF" w:rsidR="00E61137" w:rsidRDefault="00ED3EAE" w:rsidP="00ED3EAE">
      <w:pPr>
        <w:shd w:val="clear" w:color="auto" w:fill="FFFFFF"/>
        <w:tabs>
          <w:tab w:val="left" w:pos="1276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uk-UA"/>
        </w:rPr>
        <w:t>10</w:t>
      </w:r>
      <w:r w:rsidR="00E61137">
        <w:rPr>
          <w:rFonts w:eastAsia="Arial"/>
          <w:color w:val="000000"/>
          <w:lang w:val="uk-UA"/>
        </w:rPr>
        <w:t>.</w:t>
      </w:r>
      <w:r w:rsidR="00753F0C">
        <w:rPr>
          <w:rFonts w:eastAsia="Arial"/>
          <w:color w:val="000000"/>
          <w:lang w:val="uk-UA"/>
        </w:rPr>
        <w:t>8</w:t>
      </w:r>
      <w:r w:rsidR="00E61137">
        <w:rPr>
          <w:rFonts w:eastAsia="Arial"/>
          <w:color w:val="000000"/>
          <w:lang w:val="uk-UA"/>
        </w:rPr>
        <w:t>.</w:t>
      </w:r>
      <w:r>
        <w:rPr>
          <w:rFonts w:eastAsia="Arial"/>
          <w:color w:val="000000"/>
          <w:lang w:val="uk-UA"/>
        </w:rPr>
        <w:t xml:space="preserve"> </w:t>
      </w:r>
      <w:r w:rsidR="00E61137">
        <w:rPr>
          <w:rFonts w:eastAsia="Arial"/>
          <w:color w:val="000000"/>
        </w:rPr>
        <w:t xml:space="preserve">В </w:t>
      </w:r>
      <w:proofErr w:type="spellStart"/>
      <w:r w:rsidR="00E61137">
        <w:rPr>
          <w:rFonts w:eastAsia="Arial"/>
          <w:color w:val="000000"/>
        </w:rPr>
        <w:t>разі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неможливості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виконання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зобов’язань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щодо</w:t>
      </w:r>
      <w:proofErr w:type="spellEnd"/>
      <w:r w:rsidR="00E61137">
        <w:rPr>
          <w:rFonts w:eastAsia="Arial"/>
          <w:color w:val="000000"/>
        </w:rPr>
        <w:t xml:space="preserve"> поставки за </w:t>
      </w:r>
      <w:proofErr w:type="spellStart"/>
      <w:r w:rsidR="00E61137">
        <w:rPr>
          <w:rFonts w:eastAsia="Arial"/>
          <w:color w:val="000000"/>
        </w:rPr>
        <w:t>даним</w:t>
      </w:r>
      <w:proofErr w:type="spellEnd"/>
      <w:r w:rsidR="00E61137">
        <w:rPr>
          <w:rFonts w:eastAsia="Arial"/>
          <w:color w:val="000000"/>
        </w:rPr>
        <w:t xml:space="preserve"> Договором, </w:t>
      </w:r>
      <w:proofErr w:type="spellStart"/>
      <w:r w:rsidR="00E61137">
        <w:rPr>
          <w:rFonts w:eastAsia="Arial"/>
          <w:color w:val="000000"/>
        </w:rPr>
        <w:t>Постачальник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gramStart"/>
      <w:r w:rsidR="00E61137">
        <w:rPr>
          <w:rFonts w:eastAsia="Arial"/>
          <w:color w:val="000000"/>
        </w:rPr>
        <w:t xml:space="preserve">повинен  </w:t>
      </w:r>
      <w:proofErr w:type="spellStart"/>
      <w:r w:rsidR="00E61137">
        <w:rPr>
          <w:rFonts w:eastAsia="Arial"/>
          <w:color w:val="000000"/>
        </w:rPr>
        <w:t>письмово</w:t>
      </w:r>
      <w:proofErr w:type="spellEnd"/>
      <w:proofErr w:type="gram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повідомити</w:t>
      </w:r>
      <w:proofErr w:type="spellEnd"/>
      <w:r w:rsidR="00E61137">
        <w:rPr>
          <w:rFonts w:eastAsia="Arial"/>
          <w:color w:val="000000"/>
        </w:rPr>
        <w:t xml:space="preserve"> про </w:t>
      </w:r>
      <w:proofErr w:type="spellStart"/>
      <w:r w:rsidR="00E61137">
        <w:rPr>
          <w:rFonts w:eastAsia="Arial"/>
          <w:color w:val="000000"/>
        </w:rPr>
        <w:t>обставини</w:t>
      </w:r>
      <w:proofErr w:type="spellEnd"/>
      <w:r w:rsidR="00E61137">
        <w:rPr>
          <w:rFonts w:eastAsia="Arial"/>
          <w:color w:val="000000"/>
        </w:rPr>
        <w:t xml:space="preserve">, </w:t>
      </w:r>
      <w:proofErr w:type="spellStart"/>
      <w:r w:rsidR="00E61137">
        <w:rPr>
          <w:rFonts w:eastAsia="Arial"/>
          <w:color w:val="000000"/>
        </w:rPr>
        <w:t>що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заважають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належному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виконанню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обов’язків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Замовника</w:t>
      </w:r>
      <w:proofErr w:type="spellEnd"/>
      <w:r w:rsidR="00E61137">
        <w:rPr>
          <w:rFonts w:eastAsia="Arial"/>
          <w:color w:val="000000"/>
        </w:rPr>
        <w:t xml:space="preserve"> в 3-х </w:t>
      </w:r>
      <w:proofErr w:type="spellStart"/>
      <w:r w:rsidR="00E61137">
        <w:rPr>
          <w:rFonts w:eastAsia="Arial"/>
          <w:color w:val="000000"/>
        </w:rPr>
        <w:t>денний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термін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із</w:t>
      </w:r>
      <w:proofErr w:type="spellEnd"/>
      <w:r w:rsidR="00E61137">
        <w:rPr>
          <w:rFonts w:eastAsia="Arial"/>
          <w:color w:val="000000"/>
        </w:rPr>
        <w:t xml:space="preserve"> моменту </w:t>
      </w:r>
      <w:proofErr w:type="spellStart"/>
      <w:r w:rsidR="00E61137">
        <w:rPr>
          <w:rFonts w:eastAsia="Arial"/>
          <w:color w:val="000000"/>
        </w:rPr>
        <w:t>виникнення</w:t>
      </w:r>
      <w:proofErr w:type="spellEnd"/>
      <w:r w:rsidR="00E61137">
        <w:rPr>
          <w:rFonts w:eastAsia="Arial"/>
          <w:color w:val="000000"/>
        </w:rPr>
        <w:t xml:space="preserve"> таких </w:t>
      </w:r>
      <w:proofErr w:type="spellStart"/>
      <w:r w:rsidR="00E61137">
        <w:rPr>
          <w:rFonts w:eastAsia="Arial"/>
          <w:color w:val="000000"/>
        </w:rPr>
        <w:t>обставин</w:t>
      </w:r>
      <w:proofErr w:type="spellEnd"/>
      <w:r w:rsidR="00E61137">
        <w:rPr>
          <w:rFonts w:eastAsia="Arial"/>
          <w:color w:val="000000"/>
        </w:rPr>
        <w:t>.</w:t>
      </w:r>
    </w:p>
    <w:p w14:paraId="5ACC9EC4" w14:textId="6113F081" w:rsidR="00E61137" w:rsidRDefault="00ED3EAE" w:rsidP="00ED3EAE">
      <w:pPr>
        <w:shd w:val="clear" w:color="auto" w:fill="FFFFFF"/>
        <w:tabs>
          <w:tab w:val="left" w:pos="1276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uk-UA"/>
        </w:rPr>
        <w:t>10</w:t>
      </w:r>
      <w:r w:rsidR="00E61137">
        <w:rPr>
          <w:rFonts w:eastAsia="Arial"/>
          <w:color w:val="000000"/>
          <w:lang w:val="uk-UA"/>
        </w:rPr>
        <w:t>.</w:t>
      </w:r>
      <w:r w:rsidR="00753F0C">
        <w:rPr>
          <w:rFonts w:eastAsia="Arial"/>
          <w:color w:val="000000"/>
          <w:lang w:val="uk-UA"/>
        </w:rPr>
        <w:t>9</w:t>
      </w:r>
      <w:r w:rsidR="00E61137">
        <w:rPr>
          <w:rFonts w:eastAsia="Arial"/>
          <w:color w:val="000000"/>
          <w:lang w:val="uk-UA"/>
        </w:rPr>
        <w:t>.</w:t>
      </w:r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Якщо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Постачальник</w:t>
      </w:r>
      <w:proofErr w:type="spellEnd"/>
      <w:r w:rsidR="00E61137">
        <w:rPr>
          <w:rFonts w:eastAsia="Arial"/>
          <w:color w:val="000000"/>
        </w:rPr>
        <w:t xml:space="preserve"> не буде </w:t>
      </w:r>
      <w:proofErr w:type="spellStart"/>
      <w:r w:rsidR="00E61137">
        <w:rPr>
          <w:rFonts w:eastAsia="Arial"/>
          <w:color w:val="000000"/>
        </w:rPr>
        <w:t>виконувати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свої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зобов’язання</w:t>
      </w:r>
      <w:proofErr w:type="spellEnd"/>
      <w:r w:rsidR="00E61137">
        <w:rPr>
          <w:rFonts w:eastAsia="Arial"/>
          <w:color w:val="000000"/>
        </w:rPr>
        <w:t xml:space="preserve"> за </w:t>
      </w:r>
      <w:proofErr w:type="spellStart"/>
      <w:r w:rsidR="00E61137">
        <w:rPr>
          <w:rFonts w:eastAsia="Arial"/>
          <w:color w:val="000000"/>
        </w:rPr>
        <w:t>цим</w:t>
      </w:r>
      <w:proofErr w:type="spellEnd"/>
      <w:r w:rsidR="00E61137">
        <w:rPr>
          <w:rFonts w:eastAsia="Arial"/>
          <w:color w:val="000000"/>
        </w:rPr>
        <w:t xml:space="preserve"> договором про </w:t>
      </w:r>
      <w:proofErr w:type="spellStart"/>
      <w:r w:rsidR="00E61137">
        <w:rPr>
          <w:rFonts w:eastAsia="Arial"/>
          <w:color w:val="000000"/>
        </w:rPr>
        <w:t>закупівлю</w:t>
      </w:r>
      <w:proofErr w:type="spellEnd"/>
      <w:r w:rsidR="00E61137">
        <w:rPr>
          <w:rFonts w:eastAsia="Arial"/>
          <w:color w:val="000000"/>
        </w:rPr>
        <w:t xml:space="preserve"> з </w:t>
      </w:r>
      <w:proofErr w:type="spellStart"/>
      <w:r w:rsidR="00E61137">
        <w:rPr>
          <w:rFonts w:eastAsia="Arial"/>
          <w:color w:val="000000"/>
        </w:rPr>
        <w:t>цим</w:t>
      </w:r>
      <w:proofErr w:type="spellEnd"/>
      <w:r w:rsidR="00E61137">
        <w:rPr>
          <w:rFonts w:eastAsia="Arial"/>
          <w:color w:val="000000"/>
        </w:rPr>
        <w:t xml:space="preserve"> самим </w:t>
      </w:r>
      <w:proofErr w:type="spellStart"/>
      <w:r w:rsidR="00E61137">
        <w:rPr>
          <w:rFonts w:eastAsia="Arial"/>
          <w:color w:val="000000"/>
        </w:rPr>
        <w:t>замовником</w:t>
      </w:r>
      <w:proofErr w:type="spellEnd"/>
      <w:r w:rsidR="00E61137">
        <w:rPr>
          <w:rFonts w:eastAsia="Arial"/>
          <w:color w:val="000000"/>
        </w:rPr>
        <w:t xml:space="preserve">, </w:t>
      </w:r>
      <w:proofErr w:type="spellStart"/>
      <w:r w:rsidR="00E61137">
        <w:rPr>
          <w:rFonts w:eastAsia="Arial"/>
          <w:color w:val="000000"/>
        </w:rPr>
        <w:t>що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призведе</w:t>
      </w:r>
      <w:proofErr w:type="spellEnd"/>
      <w:r w:rsidR="00E61137">
        <w:rPr>
          <w:rFonts w:eastAsia="Arial"/>
          <w:color w:val="000000"/>
        </w:rPr>
        <w:t xml:space="preserve"> до </w:t>
      </w:r>
      <w:proofErr w:type="spellStart"/>
      <w:r w:rsidR="00E61137">
        <w:rPr>
          <w:rFonts w:eastAsia="Arial"/>
          <w:color w:val="000000"/>
        </w:rPr>
        <w:t>його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дострокового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розірвання</w:t>
      </w:r>
      <w:proofErr w:type="spellEnd"/>
      <w:r w:rsidR="00E61137">
        <w:rPr>
          <w:rFonts w:eastAsia="Arial"/>
          <w:color w:val="000000"/>
        </w:rPr>
        <w:t xml:space="preserve">, і буде </w:t>
      </w:r>
      <w:proofErr w:type="spellStart"/>
      <w:r w:rsidR="00E61137">
        <w:rPr>
          <w:rFonts w:eastAsia="Arial"/>
          <w:color w:val="000000"/>
        </w:rPr>
        <w:t>застосовано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санкції</w:t>
      </w:r>
      <w:proofErr w:type="spellEnd"/>
      <w:r w:rsidR="00E61137">
        <w:rPr>
          <w:rFonts w:eastAsia="Arial"/>
          <w:color w:val="000000"/>
        </w:rPr>
        <w:t xml:space="preserve"> у </w:t>
      </w:r>
      <w:proofErr w:type="spellStart"/>
      <w:r w:rsidR="00E61137">
        <w:rPr>
          <w:rFonts w:eastAsia="Arial"/>
          <w:color w:val="000000"/>
        </w:rPr>
        <w:t>вигляді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штрафів</w:t>
      </w:r>
      <w:proofErr w:type="spellEnd"/>
      <w:r w:rsidR="00E61137">
        <w:rPr>
          <w:rFonts w:eastAsia="Arial"/>
          <w:color w:val="000000"/>
        </w:rPr>
        <w:t xml:space="preserve"> та/</w:t>
      </w:r>
      <w:proofErr w:type="spellStart"/>
      <w:r w:rsidR="00E61137">
        <w:rPr>
          <w:rFonts w:eastAsia="Arial"/>
          <w:color w:val="000000"/>
        </w:rPr>
        <w:t>або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відшкодування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збитків</w:t>
      </w:r>
      <w:proofErr w:type="spellEnd"/>
      <w:r w:rsidR="00E61137">
        <w:rPr>
          <w:rFonts w:eastAsia="Arial"/>
          <w:color w:val="000000"/>
        </w:rPr>
        <w:t xml:space="preserve"> - </w:t>
      </w:r>
      <w:proofErr w:type="spellStart"/>
      <w:r w:rsidR="00E61137">
        <w:rPr>
          <w:rFonts w:eastAsia="Arial"/>
          <w:color w:val="000000"/>
        </w:rPr>
        <w:t>протягом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трьох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років</w:t>
      </w:r>
      <w:proofErr w:type="spellEnd"/>
      <w:r w:rsidR="00E61137">
        <w:rPr>
          <w:rFonts w:eastAsia="Arial"/>
          <w:color w:val="000000"/>
        </w:rPr>
        <w:t xml:space="preserve"> з </w:t>
      </w:r>
      <w:proofErr w:type="spellStart"/>
      <w:r w:rsidR="00E61137">
        <w:rPr>
          <w:rFonts w:eastAsia="Arial"/>
          <w:color w:val="000000"/>
        </w:rPr>
        <w:t>дати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дострокового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розірвання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цього</w:t>
      </w:r>
      <w:proofErr w:type="spellEnd"/>
      <w:r w:rsidR="00E61137">
        <w:rPr>
          <w:rFonts w:eastAsia="Arial"/>
          <w:color w:val="000000"/>
        </w:rPr>
        <w:t xml:space="preserve"> договору, </w:t>
      </w:r>
      <w:proofErr w:type="spellStart"/>
      <w:r w:rsidR="00E61137">
        <w:rPr>
          <w:rFonts w:eastAsia="Arial"/>
          <w:color w:val="000000"/>
        </w:rPr>
        <w:t>Замовник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може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прийняти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рішення</w:t>
      </w:r>
      <w:proofErr w:type="spellEnd"/>
      <w:r w:rsidR="00E61137">
        <w:rPr>
          <w:rFonts w:eastAsia="Arial"/>
          <w:color w:val="000000"/>
        </w:rPr>
        <w:t xml:space="preserve"> про </w:t>
      </w:r>
      <w:proofErr w:type="spellStart"/>
      <w:r w:rsidR="00E61137">
        <w:rPr>
          <w:rFonts w:eastAsia="Arial"/>
          <w:color w:val="000000"/>
        </w:rPr>
        <w:t>відмову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учаснику</w:t>
      </w:r>
      <w:proofErr w:type="spellEnd"/>
      <w:r w:rsidR="00E61137">
        <w:rPr>
          <w:rFonts w:eastAsia="Arial"/>
          <w:color w:val="000000"/>
        </w:rPr>
        <w:t xml:space="preserve"> в </w:t>
      </w:r>
      <w:proofErr w:type="spellStart"/>
      <w:r w:rsidR="00E61137">
        <w:rPr>
          <w:rFonts w:eastAsia="Arial"/>
          <w:color w:val="000000"/>
        </w:rPr>
        <w:t>участі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gramStart"/>
      <w:r w:rsidR="00E61137">
        <w:rPr>
          <w:rFonts w:eastAsia="Arial"/>
          <w:color w:val="000000"/>
        </w:rPr>
        <w:t>у процедурах</w:t>
      </w:r>
      <w:proofErr w:type="gram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закупівель</w:t>
      </w:r>
      <w:proofErr w:type="spellEnd"/>
      <w:r w:rsidR="00E61137">
        <w:rPr>
          <w:rFonts w:eastAsia="Arial"/>
          <w:color w:val="000000"/>
        </w:rPr>
        <w:t xml:space="preserve"> та </w:t>
      </w:r>
      <w:proofErr w:type="spellStart"/>
      <w:r w:rsidR="00E61137">
        <w:rPr>
          <w:rFonts w:eastAsia="Arial"/>
          <w:color w:val="000000"/>
        </w:rPr>
        <w:t>може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відхилити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тендерну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пропозицію</w:t>
      </w:r>
      <w:proofErr w:type="spellEnd"/>
      <w:r w:rsidR="00E61137">
        <w:rPr>
          <w:rFonts w:eastAsia="Arial"/>
          <w:color w:val="000000"/>
        </w:rPr>
        <w:t xml:space="preserve"> </w:t>
      </w:r>
      <w:proofErr w:type="spellStart"/>
      <w:r w:rsidR="00E61137">
        <w:rPr>
          <w:rFonts w:eastAsia="Arial"/>
          <w:color w:val="000000"/>
        </w:rPr>
        <w:t>учасника</w:t>
      </w:r>
      <w:proofErr w:type="spellEnd"/>
      <w:r w:rsidR="00E61137">
        <w:rPr>
          <w:rFonts w:eastAsia="Arial"/>
          <w:color w:val="000000"/>
        </w:rPr>
        <w:t>.</w:t>
      </w:r>
    </w:p>
    <w:p w14:paraId="76F3BCEF" w14:textId="3D72B1D7" w:rsidR="00E61137" w:rsidRDefault="00E61137" w:rsidP="00ED3EAE">
      <w:pPr>
        <w:shd w:val="clear" w:color="auto" w:fill="FFFFFF"/>
        <w:tabs>
          <w:tab w:val="left" w:pos="1276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uk-UA"/>
        </w:rPr>
        <w:t>1</w:t>
      </w:r>
      <w:r w:rsidR="00ED3EAE">
        <w:rPr>
          <w:rFonts w:eastAsia="Arial"/>
          <w:color w:val="000000"/>
          <w:lang w:val="uk-UA"/>
        </w:rPr>
        <w:t>0</w:t>
      </w:r>
      <w:r>
        <w:rPr>
          <w:rFonts w:eastAsia="Arial"/>
          <w:color w:val="000000"/>
          <w:lang w:val="uk-UA"/>
        </w:rPr>
        <w:t>.1</w:t>
      </w:r>
      <w:r w:rsidR="00753F0C">
        <w:rPr>
          <w:rFonts w:eastAsia="Arial"/>
          <w:color w:val="000000"/>
          <w:lang w:val="uk-UA"/>
        </w:rPr>
        <w:t>0</w:t>
      </w:r>
      <w:r>
        <w:rPr>
          <w:rFonts w:eastAsia="Arial"/>
          <w:color w:val="000000"/>
          <w:lang w:val="uk-UA"/>
        </w:rPr>
        <w:t>.</w:t>
      </w:r>
      <w:r>
        <w:rPr>
          <w:rFonts w:eastAsia="Arial"/>
          <w:color w:val="000000"/>
        </w:rPr>
        <w:t xml:space="preserve">У </w:t>
      </w:r>
      <w:proofErr w:type="spellStart"/>
      <w:r>
        <w:rPr>
          <w:rFonts w:eastAsia="Arial"/>
          <w:color w:val="000000"/>
        </w:rPr>
        <w:t>разі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порушення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Постачальником</w:t>
      </w:r>
      <w:proofErr w:type="spellEnd"/>
      <w:r>
        <w:rPr>
          <w:rFonts w:eastAsia="Arial"/>
          <w:color w:val="000000"/>
        </w:rPr>
        <w:t xml:space="preserve"> умов </w:t>
      </w:r>
      <w:proofErr w:type="spellStart"/>
      <w:r>
        <w:rPr>
          <w:rFonts w:eastAsia="Arial"/>
          <w:color w:val="000000"/>
        </w:rPr>
        <w:t>цього</w:t>
      </w:r>
      <w:proofErr w:type="spellEnd"/>
      <w:r>
        <w:rPr>
          <w:rFonts w:eastAsia="Arial"/>
          <w:color w:val="000000"/>
        </w:rPr>
        <w:t xml:space="preserve"> Договору у будь-</w:t>
      </w:r>
      <w:proofErr w:type="spellStart"/>
      <w:r>
        <w:rPr>
          <w:rFonts w:eastAsia="Arial"/>
          <w:color w:val="000000"/>
        </w:rPr>
        <w:t>який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спосіб</w:t>
      </w:r>
      <w:proofErr w:type="spellEnd"/>
      <w:r>
        <w:rPr>
          <w:rFonts w:eastAsia="Arial"/>
          <w:color w:val="000000"/>
        </w:rPr>
        <w:t xml:space="preserve">, у </w:t>
      </w:r>
      <w:proofErr w:type="spellStart"/>
      <w:r>
        <w:rPr>
          <w:rFonts w:eastAsia="Arial"/>
          <w:color w:val="000000"/>
        </w:rPr>
        <w:t>т.ч</w:t>
      </w:r>
      <w:proofErr w:type="spellEnd"/>
      <w:r>
        <w:rPr>
          <w:rFonts w:eastAsia="Arial"/>
          <w:color w:val="000000"/>
        </w:rPr>
        <w:t xml:space="preserve">. </w:t>
      </w:r>
      <w:proofErr w:type="spellStart"/>
      <w:r>
        <w:rPr>
          <w:rFonts w:eastAsia="Arial"/>
          <w:color w:val="000000"/>
        </w:rPr>
        <w:t>щодо</w:t>
      </w:r>
      <w:proofErr w:type="spellEnd"/>
      <w:r>
        <w:rPr>
          <w:rFonts w:eastAsia="Arial"/>
          <w:color w:val="000000"/>
        </w:rPr>
        <w:t xml:space="preserve"> порядку та </w:t>
      </w:r>
      <w:proofErr w:type="spellStart"/>
      <w:r>
        <w:rPr>
          <w:rFonts w:eastAsia="Arial"/>
          <w:color w:val="000000"/>
        </w:rPr>
        <w:t>строків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постачання</w:t>
      </w:r>
      <w:proofErr w:type="spellEnd"/>
      <w:r>
        <w:rPr>
          <w:rFonts w:eastAsia="Arial"/>
          <w:color w:val="000000"/>
        </w:rPr>
        <w:t xml:space="preserve">,  </w:t>
      </w:r>
      <w:proofErr w:type="spellStart"/>
      <w:r>
        <w:rPr>
          <w:rFonts w:eastAsia="Arial"/>
          <w:color w:val="000000"/>
        </w:rPr>
        <w:t>якості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поставленого</w:t>
      </w:r>
      <w:proofErr w:type="spellEnd"/>
      <w:r>
        <w:rPr>
          <w:rFonts w:eastAsia="Arial"/>
          <w:color w:val="000000"/>
        </w:rPr>
        <w:t xml:space="preserve"> товару,  порядку та </w:t>
      </w:r>
      <w:proofErr w:type="spellStart"/>
      <w:r>
        <w:rPr>
          <w:rFonts w:eastAsia="Arial"/>
          <w:color w:val="000000"/>
        </w:rPr>
        <w:t>строків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передачі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первинних</w:t>
      </w:r>
      <w:proofErr w:type="spellEnd"/>
      <w:r>
        <w:rPr>
          <w:rFonts w:eastAsia="Arial"/>
          <w:color w:val="000000"/>
        </w:rPr>
        <w:t xml:space="preserve"> та </w:t>
      </w:r>
      <w:proofErr w:type="spellStart"/>
      <w:r>
        <w:rPr>
          <w:rFonts w:eastAsia="Arial"/>
          <w:color w:val="000000"/>
        </w:rPr>
        <w:t>інших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документів</w:t>
      </w:r>
      <w:proofErr w:type="spellEnd"/>
      <w:r>
        <w:rPr>
          <w:rFonts w:eastAsia="Arial"/>
          <w:color w:val="000000"/>
        </w:rPr>
        <w:t xml:space="preserve">,  </w:t>
      </w:r>
      <w:proofErr w:type="spellStart"/>
      <w:r>
        <w:rPr>
          <w:rFonts w:eastAsia="Arial"/>
          <w:color w:val="000000"/>
        </w:rPr>
        <w:t>введення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яких</w:t>
      </w:r>
      <w:proofErr w:type="spellEnd"/>
      <w:r>
        <w:rPr>
          <w:rFonts w:eastAsia="Arial"/>
          <w:color w:val="000000"/>
        </w:rPr>
        <w:t xml:space="preserve"> прямо </w:t>
      </w:r>
      <w:proofErr w:type="spellStart"/>
      <w:r>
        <w:rPr>
          <w:rFonts w:eastAsia="Arial"/>
          <w:color w:val="000000"/>
        </w:rPr>
        <w:t>передбачено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цим</w:t>
      </w:r>
      <w:proofErr w:type="spellEnd"/>
      <w:r>
        <w:rPr>
          <w:rFonts w:eastAsia="Arial"/>
          <w:color w:val="000000"/>
        </w:rPr>
        <w:t xml:space="preserve"> договором </w:t>
      </w:r>
      <w:proofErr w:type="spellStart"/>
      <w:r>
        <w:rPr>
          <w:rFonts w:eastAsia="Arial"/>
          <w:color w:val="000000"/>
        </w:rPr>
        <w:t>або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випливає</w:t>
      </w:r>
      <w:proofErr w:type="spellEnd"/>
      <w:r>
        <w:rPr>
          <w:rFonts w:eastAsia="Arial"/>
          <w:color w:val="000000"/>
        </w:rPr>
        <w:t xml:space="preserve"> з </w:t>
      </w:r>
      <w:proofErr w:type="spellStart"/>
      <w:r>
        <w:rPr>
          <w:rFonts w:eastAsia="Arial"/>
          <w:color w:val="000000"/>
        </w:rPr>
        <w:t>його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положень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чи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актів</w:t>
      </w:r>
      <w:proofErr w:type="spellEnd"/>
      <w:r>
        <w:rPr>
          <w:rFonts w:eastAsia="Arial"/>
          <w:color w:val="000000"/>
        </w:rPr>
        <w:t xml:space="preserve"> чинного </w:t>
      </w:r>
      <w:proofErr w:type="spellStart"/>
      <w:r>
        <w:rPr>
          <w:rFonts w:eastAsia="Arial"/>
          <w:color w:val="000000"/>
        </w:rPr>
        <w:t>законодавства</w:t>
      </w:r>
      <w:proofErr w:type="spellEnd"/>
      <w:r>
        <w:rPr>
          <w:rFonts w:eastAsia="Arial"/>
          <w:color w:val="000000"/>
        </w:rPr>
        <w:t xml:space="preserve">, </w:t>
      </w:r>
      <w:proofErr w:type="spellStart"/>
      <w:r>
        <w:rPr>
          <w:rFonts w:eastAsia="Arial"/>
          <w:color w:val="000000"/>
        </w:rPr>
        <w:t>Замовник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має</w:t>
      </w:r>
      <w:proofErr w:type="spellEnd"/>
      <w:r>
        <w:rPr>
          <w:rFonts w:eastAsia="Arial"/>
          <w:color w:val="000000"/>
        </w:rPr>
        <w:t xml:space="preserve"> право в будь-</w:t>
      </w:r>
      <w:proofErr w:type="spellStart"/>
      <w:r>
        <w:rPr>
          <w:rFonts w:eastAsia="Arial"/>
          <w:color w:val="000000"/>
        </w:rPr>
        <w:t>який</w:t>
      </w:r>
      <w:proofErr w:type="spellEnd"/>
      <w:r>
        <w:rPr>
          <w:rFonts w:eastAsia="Arial"/>
          <w:color w:val="000000"/>
        </w:rPr>
        <w:t xml:space="preserve"> час, як </w:t>
      </w:r>
      <w:proofErr w:type="spellStart"/>
      <w:r>
        <w:rPr>
          <w:rFonts w:eastAsia="Arial"/>
          <w:color w:val="000000"/>
        </w:rPr>
        <w:t>протягом</w:t>
      </w:r>
      <w:proofErr w:type="spellEnd"/>
      <w:r>
        <w:rPr>
          <w:rFonts w:eastAsia="Arial"/>
          <w:color w:val="000000"/>
        </w:rPr>
        <w:t xml:space="preserve"> строку </w:t>
      </w:r>
      <w:proofErr w:type="spellStart"/>
      <w:r>
        <w:rPr>
          <w:rFonts w:eastAsia="Arial"/>
          <w:color w:val="000000"/>
        </w:rPr>
        <w:t>дії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цього</w:t>
      </w:r>
      <w:proofErr w:type="spellEnd"/>
      <w:r>
        <w:rPr>
          <w:rFonts w:eastAsia="Arial"/>
          <w:color w:val="000000"/>
        </w:rPr>
        <w:t xml:space="preserve"> договору, так і </w:t>
      </w:r>
      <w:proofErr w:type="spellStart"/>
      <w:r>
        <w:rPr>
          <w:rFonts w:eastAsia="Arial"/>
          <w:color w:val="000000"/>
        </w:rPr>
        <w:t>протягом</w:t>
      </w:r>
      <w:proofErr w:type="spellEnd"/>
      <w:r>
        <w:rPr>
          <w:rFonts w:eastAsia="Arial"/>
          <w:color w:val="000000"/>
        </w:rPr>
        <w:t xml:space="preserve"> одного року </w:t>
      </w:r>
      <w:proofErr w:type="spellStart"/>
      <w:r>
        <w:rPr>
          <w:rFonts w:eastAsia="Arial"/>
          <w:color w:val="000000"/>
        </w:rPr>
        <w:t>після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спливу</w:t>
      </w:r>
      <w:proofErr w:type="spellEnd"/>
      <w:r>
        <w:rPr>
          <w:rFonts w:eastAsia="Arial"/>
          <w:color w:val="000000"/>
        </w:rPr>
        <w:t xml:space="preserve"> строку </w:t>
      </w:r>
      <w:proofErr w:type="spellStart"/>
      <w:r>
        <w:rPr>
          <w:rFonts w:eastAsia="Arial"/>
          <w:color w:val="000000"/>
        </w:rPr>
        <w:t>дії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цього</w:t>
      </w:r>
      <w:proofErr w:type="spellEnd"/>
      <w:r>
        <w:rPr>
          <w:rFonts w:eastAsia="Arial"/>
          <w:color w:val="000000"/>
        </w:rPr>
        <w:t xml:space="preserve"> договору </w:t>
      </w:r>
      <w:proofErr w:type="spellStart"/>
      <w:r>
        <w:rPr>
          <w:rFonts w:eastAsia="Arial"/>
          <w:color w:val="000000"/>
        </w:rPr>
        <w:t>застосувати</w:t>
      </w:r>
      <w:proofErr w:type="spellEnd"/>
      <w:r>
        <w:rPr>
          <w:rFonts w:eastAsia="Arial"/>
          <w:color w:val="000000"/>
        </w:rPr>
        <w:t xml:space="preserve">  до </w:t>
      </w:r>
      <w:proofErr w:type="spellStart"/>
      <w:r>
        <w:rPr>
          <w:rFonts w:eastAsia="Arial"/>
          <w:color w:val="000000"/>
        </w:rPr>
        <w:t>Постачальника</w:t>
      </w:r>
      <w:proofErr w:type="spellEnd"/>
      <w:r>
        <w:rPr>
          <w:rFonts w:eastAsia="Arial"/>
          <w:color w:val="000000"/>
        </w:rPr>
        <w:t xml:space="preserve"> оперативно-</w:t>
      </w:r>
      <w:proofErr w:type="spellStart"/>
      <w:r>
        <w:rPr>
          <w:rFonts w:eastAsia="Arial"/>
          <w:color w:val="000000"/>
        </w:rPr>
        <w:t>господарську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санкцію</w:t>
      </w:r>
      <w:proofErr w:type="spellEnd"/>
      <w:r>
        <w:rPr>
          <w:rFonts w:eastAsia="Arial"/>
          <w:color w:val="000000"/>
        </w:rPr>
        <w:t xml:space="preserve"> у </w:t>
      </w:r>
      <w:proofErr w:type="spellStart"/>
      <w:r>
        <w:rPr>
          <w:rFonts w:eastAsia="Arial"/>
          <w:color w:val="000000"/>
        </w:rPr>
        <w:t>формі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відмови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від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встановлення</w:t>
      </w:r>
      <w:proofErr w:type="spellEnd"/>
      <w:r>
        <w:rPr>
          <w:rFonts w:eastAsia="Arial"/>
          <w:color w:val="000000"/>
        </w:rPr>
        <w:t xml:space="preserve"> на </w:t>
      </w:r>
      <w:proofErr w:type="spellStart"/>
      <w:r>
        <w:rPr>
          <w:rFonts w:eastAsia="Arial"/>
          <w:color w:val="000000"/>
        </w:rPr>
        <w:t>майбутнє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господарських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зв'язків</w:t>
      </w:r>
      <w:proofErr w:type="spellEnd"/>
      <w:r>
        <w:rPr>
          <w:rFonts w:eastAsia="Arial"/>
          <w:color w:val="000000"/>
        </w:rPr>
        <w:t xml:space="preserve"> (</w:t>
      </w:r>
      <w:proofErr w:type="spellStart"/>
      <w:r>
        <w:rPr>
          <w:rFonts w:eastAsia="Arial"/>
          <w:color w:val="000000"/>
        </w:rPr>
        <w:t>далі</w:t>
      </w:r>
      <w:proofErr w:type="spellEnd"/>
      <w:r>
        <w:rPr>
          <w:rFonts w:eastAsia="Arial"/>
          <w:color w:val="000000"/>
        </w:rPr>
        <w:t xml:space="preserve"> - </w:t>
      </w:r>
      <w:proofErr w:type="spellStart"/>
      <w:r>
        <w:rPr>
          <w:rFonts w:eastAsia="Arial"/>
          <w:color w:val="000000"/>
        </w:rPr>
        <w:t>Санкція</w:t>
      </w:r>
      <w:proofErr w:type="spellEnd"/>
      <w:r>
        <w:rPr>
          <w:rFonts w:eastAsia="Arial"/>
          <w:color w:val="000000"/>
        </w:rPr>
        <w:t>).</w:t>
      </w:r>
    </w:p>
    <w:p w14:paraId="7FA42710" w14:textId="23B3D3E7" w:rsidR="00E61137" w:rsidRDefault="00E61137" w:rsidP="00ED3EAE">
      <w:pPr>
        <w:shd w:val="clear" w:color="auto" w:fill="FFFFFF"/>
        <w:tabs>
          <w:tab w:val="left" w:pos="1276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uk-UA"/>
        </w:rPr>
        <w:t>1</w:t>
      </w:r>
      <w:r w:rsidR="00ED3EAE">
        <w:rPr>
          <w:rFonts w:eastAsia="Arial"/>
          <w:color w:val="000000"/>
          <w:lang w:val="uk-UA"/>
        </w:rPr>
        <w:t>0</w:t>
      </w:r>
      <w:r>
        <w:rPr>
          <w:rFonts w:eastAsia="Arial"/>
          <w:color w:val="000000"/>
          <w:lang w:val="uk-UA"/>
        </w:rPr>
        <w:t>.1</w:t>
      </w:r>
      <w:r w:rsidR="00753F0C">
        <w:rPr>
          <w:rFonts w:eastAsia="Arial"/>
          <w:color w:val="000000"/>
          <w:lang w:val="uk-UA"/>
        </w:rPr>
        <w:t>1</w:t>
      </w:r>
      <w:r>
        <w:rPr>
          <w:rFonts w:eastAsia="Arial"/>
          <w:color w:val="000000"/>
          <w:lang w:val="uk-UA"/>
        </w:rPr>
        <w:t>.</w:t>
      </w:r>
      <w:r w:rsidR="00ED3EAE">
        <w:rPr>
          <w:rFonts w:eastAsia="Arial"/>
          <w:color w:val="000000"/>
          <w:lang w:val="uk-UA"/>
        </w:rPr>
        <w:t xml:space="preserve"> </w:t>
      </w:r>
      <w:r>
        <w:rPr>
          <w:rFonts w:eastAsia="Arial"/>
          <w:color w:val="000000"/>
        </w:rPr>
        <w:t xml:space="preserve">Строк </w:t>
      </w:r>
      <w:proofErr w:type="spellStart"/>
      <w:r>
        <w:rPr>
          <w:rFonts w:eastAsia="Arial"/>
          <w:color w:val="000000"/>
        </w:rPr>
        <w:t>дії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санкції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визначає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proofErr w:type="gramStart"/>
      <w:r>
        <w:rPr>
          <w:rFonts w:eastAsia="Arial"/>
          <w:color w:val="000000"/>
        </w:rPr>
        <w:t>Замовник</w:t>
      </w:r>
      <w:proofErr w:type="spellEnd"/>
      <w:r>
        <w:rPr>
          <w:rFonts w:eastAsia="Arial"/>
          <w:color w:val="000000"/>
        </w:rPr>
        <w:t>,  але</w:t>
      </w:r>
      <w:proofErr w:type="gramEnd"/>
      <w:r>
        <w:rPr>
          <w:rFonts w:eastAsia="Arial"/>
          <w:color w:val="000000"/>
        </w:rPr>
        <w:t xml:space="preserve"> не буде </w:t>
      </w:r>
      <w:proofErr w:type="spellStart"/>
      <w:r>
        <w:rPr>
          <w:rFonts w:eastAsia="Arial"/>
          <w:color w:val="000000"/>
        </w:rPr>
        <w:t>перевищувати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трьох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років</w:t>
      </w:r>
      <w:proofErr w:type="spellEnd"/>
      <w:r>
        <w:rPr>
          <w:rFonts w:eastAsia="Arial"/>
          <w:color w:val="000000"/>
        </w:rPr>
        <w:t xml:space="preserve"> з моменту початку </w:t>
      </w:r>
      <w:proofErr w:type="spellStart"/>
      <w:r>
        <w:rPr>
          <w:rFonts w:eastAsia="Arial"/>
          <w:color w:val="000000"/>
        </w:rPr>
        <w:t>її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застосування</w:t>
      </w:r>
      <w:proofErr w:type="spellEnd"/>
      <w:r>
        <w:rPr>
          <w:rFonts w:eastAsia="Arial"/>
          <w:color w:val="000000"/>
        </w:rPr>
        <w:t xml:space="preserve">.  </w:t>
      </w:r>
      <w:proofErr w:type="spellStart"/>
      <w:r>
        <w:rPr>
          <w:rFonts w:eastAsia="Arial"/>
          <w:color w:val="000000"/>
        </w:rPr>
        <w:t>Санкцію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Замовник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застосовує</w:t>
      </w:r>
      <w:proofErr w:type="spellEnd"/>
      <w:r>
        <w:rPr>
          <w:rFonts w:eastAsia="Arial"/>
          <w:color w:val="000000"/>
        </w:rPr>
        <w:t xml:space="preserve"> в </w:t>
      </w:r>
      <w:proofErr w:type="spellStart"/>
      <w:r>
        <w:rPr>
          <w:rFonts w:eastAsia="Arial"/>
          <w:color w:val="000000"/>
        </w:rPr>
        <w:t>позасудовому</w:t>
      </w:r>
      <w:proofErr w:type="spellEnd"/>
      <w:r>
        <w:rPr>
          <w:rFonts w:eastAsia="Arial"/>
          <w:color w:val="000000"/>
        </w:rPr>
        <w:t xml:space="preserve"> </w:t>
      </w:r>
      <w:proofErr w:type="gramStart"/>
      <w:r>
        <w:rPr>
          <w:rFonts w:eastAsia="Arial"/>
          <w:color w:val="000000"/>
        </w:rPr>
        <w:t>порядку  без</w:t>
      </w:r>
      <w:proofErr w:type="gram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попереднього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пред'явлення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претензії</w:t>
      </w:r>
      <w:proofErr w:type="spellEnd"/>
      <w:r>
        <w:rPr>
          <w:rFonts w:eastAsia="Arial"/>
          <w:color w:val="000000"/>
        </w:rPr>
        <w:t xml:space="preserve">.  </w:t>
      </w:r>
      <w:proofErr w:type="spellStart"/>
      <w:r>
        <w:rPr>
          <w:rFonts w:eastAsia="Arial"/>
          <w:color w:val="000000"/>
        </w:rPr>
        <w:t>Замовник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повідомляє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Постачальникові</w:t>
      </w:r>
      <w:proofErr w:type="spellEnd"/>
      <w:r>
        <w:rPr>
          <w:rFonts w:eastAsia="Arial"/>
          <w:color w:val="000000"/>
        </w:rPr>
        <w:t xml:space="preserve"> про </w:t>
      </w:r>
      <w:proofErr w:type="spellStart"/>
      <w:r>
        <w:rPr>
          <w:rFonts w:eastAsia="Arial"/>
          <w:color w:val="000000"/>
        </w:rPr>
        <w:t>застосування</w:t>
      </w:r>
      <w:proofErr w:type="spellEnd"/>
      <w:r>
        <w:rPr>
          <w:rFonts w:eastAsia="Arial"/>
          <w:color w:val="000000"/>
        </w:rPr>
        <w:t xml:space="preserve"> до </w:t>
      </w:r>
      <w:proofErr w:type="spellStart"/>
      <w:r>
        <w:rPr>
          <w:rFonts w:eastAsia="Arial"/>
          <w:color w:val="000000"/>
        </w:rPr>
        <w:t>нього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Санкції</w:t>
      </w:r>
      <w:proofErr w:type="spellEnd"/>
      <w:r>
        <w:rPr>
          <w:rFonts w:eastAsia="Arial"/>
          <w:color w:val="000000"/>
        </w:rPr>
        <w:t xml:space="preserve"> та строк </w:t>
      </w:r>
      <w:proofErr w:type="spellStart"/>
      <w:r>
        <w:rPr>
          <w:rFonts w:eastAsia="Arial"/>
          <w:color w:val="000000"/>
        </w:rPr>
        <w:t>її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дії</w:t>
      </w:r>
      <w:proofErr w:type="spellEnd"/>
      <w:r>
        <w:rPr>
          <w:rFonts w:eastAsia="Arial"/>
          <w:color w:val="000000"/>
        </w:rPr>
        <w:t xml:space="preserve"> в </w:t>
      </w:r>
      <w:proofErr w:type="spellStart"/>
      <w:r>
        <w:rPr>
          <w:rFonts w:eastAsia="Arial"/>
          <w:color w:val="000000"/>
        </w:rPr>
        <w:t>результаті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направлення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відповідного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письмового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повідомлення</w:t>
      </w:r>
      <w:proofErr w:type="spellEnd"/>
      <w:r>
        <w:rPr>
          <w:rFonts w:eastAsia="Arial"/>
          <w:color w:val="000000"/>
        </w:rPr>
        <w:t>.</w:t>
      </w:r>
    </w:p>
    <w:p w14:paraId="577B95F5" w14:textId="3A5DFFF3" w:rsidR="00E61137" w:rsidRDefault="00E61137" w:rsidP="00ED3EAE">
      <w:pPr>
        <w:shd w:val="clear" w:color="auto" w:fill="FFFFFF"/>
        <w:tabs>
          <w:tab w:val="left" w:pos="1276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uk-UA"/>
        </w:rPr>
        <w:t>1</w:t>
      </w:r>
      <w:r w:rsidR="00ED3EAE">
        <w:rPr>
          <w:rFonts w:eastAsia="Arial"/>
          <w:color w:val="000000"/>
          <w:lang w:val="uk-UA"/>
        </w:rPr>
        <w:t>0</w:t>
      </w:r>
      <w:r>
        <w:rPr>
          <w:rFonts w:eastAsia="Arial"/>
          <w:color w:val="000000"/>
          <w:lang w:val="uk-UA"/>
        </w:rPr>
        <w:t>.1</w:t>
      </w:r>
      <w:r w:rsidR="00753F0C">
        <w:rPr>
          <w:rFonts w:eastAsia="Arial"/>
          <w:color w:val="000000"/>
          <w:lang w:val="uk-UA"/>
        </w:rPr>
        <w:t>2</w:t>
      </w:r>
      <w:r>
        <w:rPr>
          <w:rFonts w:eastAsia="Arial"/>
          <w:color w:val="000000"/>
          <w:lang w:val="uk-UA"/>
        </w:rPr>
        <w:t>.</w:t>
      </w:r>
      <w:r w:rsidR="00ED3EAE">
        <w:rPr>
          <w:rFonts w:eastAsia="Arial"/>
          <w:color w:val="000000"/>
          <w:lang w:val="uk-UA"/>
        </w:rPr>
        <w:t xml:space="preserve"> </w:t>
      </w:r>
      <w:proofErr w:type="spellStart"/>
      <w:r>
        <w:rPr>
          <w:rFonts w:eastAsia="Arial"/>
          <w:color w:val="000000"/>
        </w:rPr>
        <w:t>Протягом</w:t>
      </w:r>
      <w:proofErr w:type="spellEnd"/>
      <w:r>
        <w:rPr>
          <w:rFonts w:eastAsia="Arial"/>
          <w:color w:val="000000"/>
        </w:rPr>
        <w:t xml:space="preserve"> строку </w:t>
      </w:r>
      <w:proofErr w:type="spellStart"/>
      <w:r>
        <w:rPr>
          <w:rFonts w:eastAsia="Arial"/>
          <w:color w:val="000000"/>
        </w:rPr>
        <w:t>дії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Санкції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Замовник</w:t>
      </w:r>
      <w:proofErr w:type="spellEnd"/>
      <w:r>
        <w:rPr>
          <w:rFonts w:eastAsia="Arial"/>
          <w:color w:val="000000"/>
        </w:rPr>
        <w:t xml:space="preserve"> з </w:t>
      </w:r>
      <w:proofErr w:type="spellStart"/>
      <w:r>
        <w:rPr>
          <w:rFonts w:eastAsia="Arial"/>
          <w:color w:val="000000"/>
        </w:rPr>
        <w:t>Постачальником</w:t>
      </w:r>
      <w:proofErr w:type="spellEnd"/>
      <w:r>
        <w:rPr>
          <w:rFonts w:eastAsia="Arial"/>
          <w:color w:val="000000"/>
        </w:rPr>
        <w:t xml:space="preserve"> (у </w:t>
      </w:r>
      <w:proofErr w:type="spellStart"/>
      <w:r>
        <w:rPr>
          <w:rFonts w:eastAsia="Arial"/>
          <w:color w:val="000000"/>
        </w:rPr>
        <w:t>разі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реорганізації</w:t>
      </w:r>
      <w:proofErr w:type="spellEnd"/>
      <w:r>
        <w:rPr>
          <w:rFonts w:eastAsia="Arial"/>
          <w:color w:val="000000"/>
        </w:rPr>
        <w:t xml:space="preserve"> - з </w:t>
      </w:r>
      <w:proofErr w:type="spellStart"/>
      <w:r>
        <w:rPr>
          <w:rFonts w:eastAsia="Arial"/>
          <w:color w:val="000000"/>
        </w:rPr>
        <w:t>його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правонаступником</w:t>
      </w:r>
      <w:proofErr w:type="spellEnd"/>
      <w:r>
        <w:rPr>
          <w:rFonts w:eastAsia="Arial"/>
          <w:color w:val="000000"/>
        </w:rPr>
        <w:t xml:space="preserve">) не </w:t>
      </w:r>
      <w:proofErr w:type="spellStart"/>
      <w:r>
        <w:rPr>
          <w:rFonts w:eastAsia="Arial"/>
          <w:color w:val="000000"/>
        </w:rPr>
        <w:t>укладатиме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жодних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договорів</w:t>
      </w:r>
      <w:proofErr w:type="spellEnd"/>
      <w:r>
        <w:rPr>
          <w:rFonts w:eastAsia="Arial"/>
          <w:color w:val="000000"/>
        </w:rPr>
        <w:t xml:space="preserve"> та </w:t>
      </w:r>
      <w:proofErr w:type="spellStart"/>
      <w:r>
        <w:rPr>
          <w:rFonts w:eastAsia="Arial"/>
          <w:color w:val="000000"/>
        </w:rPr>
        <w:t>угод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цивільного</w:t>
      </w:r>
      <w:proofErr w:type="spellEnd"/>
      <w:r>
        <w:rPr>
          <w:rFonts w:eastAsia="Arial"/>
          <w:color w:val="000000"/>
        </w:rPr>
        <w:t xml:space="preserve"> та </w:t>
      </w:r>
      <w:proofErr w:type="spellStart"/>
      <w:r>
        <w:rPr>
          <w:rFonts w:eastAsia="Arial"/>
          <w:color w:val="000000"/>
        </w:rPr>
        <w:t>господарського</w:t>
      </w:r>
      <w:proofErr w:type="spellEnd"/>
      <w:r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lastRenderedPageBreak/>
        <w:t xml:space="preserve">характеру, </w:t>
      </w:r>
      <w:proofErr w:type="spellStart"/>
      <w:r>
        <w:rPr>
          <w:rFonts w:eastAsia="Arial"/>
          <w:color w:val="000000"/>
        </w:rPr>
        <w:t>незалежно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від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їх</w:t>
      </w:r>
      <w:proofErr w:type="spellEnd"/>
      <w:r>
        <w:rPr>
          <w:rFonts w:eastAsia="Arial"/>
          <w:color w:val="000000"/>
        </w:rPr>
        <w:t xml:space="preserve"> предмету, </w:t>
      </w:r>
      <w:proofErr w:type="spellStart"/>
      <w:r>
        <w:rPr>
          <w:rFonts w:eastAsia="Arial"/>
          <w:color w:val="000000"/>
        </w:rPr>
        <w:t>ціни</w:t>
      </w:r>
      <w:proofErr w:type="spellEnd"/>
      <w:r>
        <w:rPr>
          <w:rFonts w:eastAsia="Arial"/>
          <w:color w:val="000000"/>
        </w:rPr>
        <w:t>, (не)</w:t>
      </w:r>
      <w:proofErr w:type="spellStart"/>
      <w:r>
        <w:rPr>
          <w:rFonts w:eastAsia="Arial"/>
          <w:color w:val="000000"/>
        </w:rPr>
        <w:t>застосування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передбачених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законоадвством</w:t>
      </w:r>
      <w:proofErr w:type="spellEnd"/>
      <w:r>
        <w:rPr>
          <w:rFonts w:eastAsia="Arial"/>
          <w:color w:val="000000"/>
        </w:rPr>
        <w:t xml:space="preserve"> процедур </w:t>
      </w:r>
      <w:proofErr w:type="spellStart"/>
      <w:r>
        <w:rPr>
          <w:rFonts w:eastAsia="Arial"/>
          <w:color w:val="000000"/>
        </w:rPr>
        <w:t>відбору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постачальників</w:t>
      </w:r>
      <w:proofErr w:type="spellEnd"/>
      <w:r>
        <w:rPr>
          <w:rFonts w:eastAsia="Arial"/>
          <w:color w:val="000000"/>
        </w:rPr>
        <w:t xml:space="preserve">, у тому </w:t>
      </w:r>
      <w:proofErr w:type="spellStart"/>
      <w:r>
        <w:rPr>
          <w:rFonts w:eastAsia="Arial"/>
          <w:color w:val="000000"/>
        </w:rPr>
        <w:t>числі</w:t>
      </w:r>
      <w:proofErr w:type="spellEnd"/>
      <w:r>
        <w:rPr>
          <w:rFonts w:eastAsia="Arial"/>
          <w:color w:val="000000"/>
        </w:rPr>
        <w:t xml:space="preserve"> процедур </w:t>
      </w:r>
      <w:proofErr w:type="spellStart"/>
      <w:r>
        <w:rPr>
          <w:rFonts w:eastAsia="Arial"/>
          <w:color w:val="000000"/>
        </w:rPr>
        <w:t>публічних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закупівель</w:t>
      </w:r>
      <w:proofErr w:type="spellEnd"/>
      <w:r>
        <w:rPr>
          <w:rFonts w:eastAsia="Arial"/>
          <w:color w:val="000000"/>
        </w:rPr>
        <w:t>.</w:t>
      </w:r>
    </w:p>
    <w:p w14:paraId="3B34CFAA" w14:textId="4442110A" w:rsidR="00E61137" w:rsidRDefault="00E61137" w:rsidP="00ED3EAE">
      <w:pPr>
        <w:shd w:val="clear" w:color="auto" w:fill="FFFFFF"/>
        <w:tabs>
          <w:tab w:val="left" w:pos="1276"/>
        </w:tabs>
        <w:jc w:val="both"/>
        <w:rPr>
          <w:rFonts w:eastAsia="Arial"/>
          <w:color w:val="000000"/>
        </w:rPr>
      </w:pPr>
      <w:r>
        <w:rPr>
          <w:rFonts w:eastAsia="Arial"/>
          <w:color w:val="000000"/>
          <w:lang w:val="uk-UA"/>
        </w:rPr>
        <w:t>1</w:t>
      </w:r>
      <w:r w:rsidR="00ED3EAE">
        <w:rPr>
          <w:rFonts w:eastAsia="Arial"/>
          <w:color w:val="000000"/>
          <w:lang w:val="uk-UA"/>
        </w:rPr>
        <w:t>0</w:t>
      </w:r>
      <w:r>
        <w:rPr>
          <w:rFonts w:eastAsia="Arial"/>
          <w:color w:val="000000"/>
          <w:lang w:val="uk-UA"/>
        </w:rPr>
        <w:t>.1</w:t>
      </w:r>
      <w:r w:rsidR="00753F0C">
        <w:rPr>
          <w:rFonts w:eastAsia="Arial"/>
          <w:color w:val="000000"/>
          <w:lang w:val="uk-UA"/>
        </w:rPr>
        <w:t>3</w:t>
      </w:r>
      <w:r>
        <w:rPr>
          <w:rFonts w:eastAsia="Arial"/>
          <w:color w:val="000000"/>
          <w:lang w:val="uk-UA"/>
        </w:rPr>
        <w:t>.</w:t>
      </w:r>
      <w:r w:rsidR="00ED3EAE">
        <w:rPr>
          <w:rFonts w:eastAsia="Arial"/>
          <w:color w:val="000000"/>
          <w:lang w:val="uk-UA"/>
        </w:rPr>
        <w:t xml:space="preserve"> </w:t>
      </w:r>
      <w:proofErr w:type="spellStart"/>
      <w:r>
        <w:rPr>
          <w:rFonts w:eastAsia="Arial"/>
          <w:color w:val="000000"/>
        </w:rPr>
        <w:t>Застосування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Санкції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може</w:t>
      </w:r>
      <w:proofErr w:type="spellEnd"/>
      <w:r>
        <w:rPr>
          <w:rFonts w:eastAsia="Arial"/>
          <w:color w:val="000000"/>
        </w:rPr>
        <w:t xml:space="preserve"> бути </w:t>
      </w:r>
      <w:proofErr w:type="spellStart"/>
      <w:r>
        <w:rPr>
          <w:rFonts w:eastAsia="Arial"/>
          <w:color w:val="000000"/>
        </w:rPr>
        <w:t>достроково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припинене</w:t>
      </w:r>
      <w:proofErr w:type="spellEnd"/>
      <w:r>
        <w:rPr>
          <w:rFonts w:eastAsia="Arial"/>
          <w:color w:val="000000"/>
        </w:rPr>
        <w:t xml:space="preserve"> </w:t>
      </w:r>
      <w:proofErr w:type="gramStart"/>
      <w:r>
        <w:rPr>
          <w:rFonts w:eastAsia="Arial"/>
          <w:color w:val="000000"/>
        </w:rPr>
        <w:t>в будь</w:t>
      </w:r>
      <w:proofErr w:type="gramEnd"/>
      <w:r>
        <w:rPr>
          <w:rFonts w:eastAsia="Arial"/>
          <w:color w:val="000000"/>
        </w:rPr>
        <w:t>-</w:t>
      </w:r>
      <w:proofErr w:type="spellStart"/>
      <w:r>
        <w:rPr>
          <w:rFonts w:eastAsia="Arial"/>
          <w:color w:val="000000"/>
        </w:rPr>
        <w:t>який</w:t>
      </w:r>
      <w:proofErr w:type="spellEnd"/>
      <w:r>
        <w:rPr>
          <w:rFonts w:eastAsia="Arial"/>
          <w:color w:val="000000"/>
        </w:rPr>
        <w:t xml:space="preserve"> час до </w:t>
      </w:r>
      <w:proofErr w:type="spellStart"/>
      <w:r>
        <w:rPr>
          <w:rFonts w:eastAsia="Arial"/>
          <w:color w:val="000000"/>
        </w:rPr>
        <w:t>закінчення</w:t>
      </w:r>
      <w:proofErr w:type="spellEnd"/>
      <w:r>
        <w:rPr>
          <w:rFonts w:eastAsia="Arial"/>
          <w:color w:val="000000"/>
        </w:rPr>
        <w:t xml:space="preserve"> строку </w:t>
      </w:r>
      <w:proofErr w:type="spellStart"/>
      <w:r>
        <w:rPr>
          <w:rFonts w:eastAsia="Arial"/>
          <w:color w:val="000000"/>
        </w:rPr>
        <w:t>її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дії</w:t>
      </w:r>
      <w:proofErr w:type="spellEnd"/>
      <w:r>
        <w:rPr>
          <w:rFonts w:eastAsia="Arial"/>
          <w:color w:val="000000"/>
        </w:rPr>
        <w:t xml:space="preserve"> за </w:t>
      </w:r>
      <w:proofErr w:type="spellStart"/>
      <w:r>
        <w:rPr>
          <w:rFonts w:eastAsia="Arial"/>
          <w:color w:val="000000"/>
        </w:rPr>
        <w:t>рішенням</w:t>
      </w:r>
      <w:proofErr w:type="spellEnd"/>
      <w:r>
        <w:rPr>
          <w:rFonts w:eastAsia="Arial"/>
          <w:color w:val="000000"/>
        </w:rPr>
        <w:t xml:space="preserve"> суду.</w:t>
      </w:r>
    </w:p>
    <w:p w14:paraId="12680C80" w14:textId="1CEF2D88" w:rsidR="00FE2C8C" w:rsidRPr="00631530" w:rsidRDefault="00E61137" w:rsidP="00631530">
      <w:pPr>
        <w:shd w:val="clear" w:color="auto" w:fill="FFFFFF"/>
        <w:tabs>
          <w:tab w:val="left" w:pos="1276"/>
        </w:tabs>
        <w:jc w:val="both"/>
        <w:rPr>
          <w:b/>
          <w:bCs/>
        </w:rPr>
      </w:pPr>
      <w:r>
        <w:rPr>
          <w:rFonts w:eastAsia="Arial"/>
          <w:color w:val="000000"/>
          <w:lang w:val="uk-UA"/>
        </w:rPr>
        <w:t>1</w:t>
      </w:r>
      <w:r w:rsidR="00ED3EAE">
        <w:rPr>
          <w:rFonts w:eastAsia="Arial"/>
          <w:color w:val="000000"/>
          <w:lang w:val="uk-UA"/>
        </w:rPr>
        <w:t>0</w:t>
      </w:r>
      <w:r>
        <w:rPr>
          <w:rFonts w:eastAsia="Arial"/>
          <w:color w:val="000000"/>
          <w:lang w:val="uk-UA"/>
        </w:rPr>
        <w:t>.1</w:t>
      </w:r>
      <w:r w:rsidR="00753F0C">
        <w:rPr>
          <w:rFonts w:eastAsia="Arial"/>
          <w:color w:val="000000"/>
          <w:lang w:val="uk-UA"/>
        </w:rPr>
        <w:t>4</w:t>
      </w:r>
      <w:r>
        <w:rPr>
          <w:rFonts w:eastAsia="Arial"/>
          <w:color w:val="000000"/>
          <w:lang w:val="uk-UA"/>
        </w:rPr>
        <w:t>.</w:t>
      </w:r>
      <w:r w:rsidR="00ED3EAE">
        <w:rPr>
          <w:rFonts w:eastAsia="Arial"/>
          <w:color w:val="000000"/>
          <w:lang w:val="uk-UA"/>
        </w:rPr>
        <w:t xml:space="preserve"> </w:t>
      </w:r>
      <w:proofErr w:type="spellStart"/>
      <w:r>
        <w:rPr>
          <w:rFonts w:eastAsia="Arial"/>
          <w:color w:val="000000"/>
        </w:rPr>
        <w:t>Сторони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підтверджують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момент </w:t>
      </w:r>
      <w:proofErr w:type="spellStart"/>
      <w:r>
        <w:t>укладення</w:t>
      </w:r>
      <w:proofErr w:type="spellEnd"/>
      <w:r>
        <w:t xml:space="preserve"> Договору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. </w:t>
      </w:r>
      <w:proofErr w:type="spellStart"/>
      <w:r>
        <w:t>Уповноважені</w:t>
      </w:r>
      <w:proofErr w:type="spellEnd"/>
      <w:r>
        <w:t xml:space="preserve"> </w:t>
      </w: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підписали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, та </w:t>
      </w:r>
      <w:proofErr w:type="spellStart"/>
      <w:r>
        <w:t>вказані</w:t>
      </w:r>
      <w:proofErr w:type="spellEnd"/>
      <w:r>
        <w:t xml:space="preserve"> у </w:t>
      </w:r>
      <w:proofErr w:type="spellStart"/>
      <w:r>
        <w:t>преамбулі</w:t>
      </w:r>
      <w:proofErr w:type="spellEnd"/>
      <w:r>
        <w:t xml:space="preserve">, </w:t>
      </w:r>
      <w:proofErr w:type="spellStart"/>
      <w:r>
        <w:t>наділені</w:t>
      </w:r>
      <w:proofErr w:type="spellEnd"/>
      <w:r>
        <w:t xml:space="preserve"> </w:t>
      </w:r>
      <w:proofErr w:type="spellStart"/>
      <w:r>
        <w:t>необхідними</w:t>
      </w:r>
      <w:proofErr w:type="spellEnd"/>
      <w:r>
        <w:t xml:space="preserve"> </w:t>
      </w:r>
      <w:proofErr w:type="spellStart"/>
      <w:r>
        <w:t>повноваженнями</w:t>
      </w:r>
      <w:proofErr w:type="spellEnd"/>
      <w:r>
        <w:t xml:space="preserve"> та не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прав на </w:t>
      </w:r>
      <w:proofErr w:type="spellStart"/>
      <w:r>
        <w:t>підписання</w:t>
      </w:r>
      <w:proofErr w:type="spellEnd"/>
      <w:r>
        <w:t xml:space="preserve"> і </w:t>
      </w:r>
      <w:proofErr w:type="spellStart"/>
      <w:r>
        <w:t>виконання</w:t>
      </w:r>
      <w:proofErr w:type="spellEnd"/>
      <w:r>
        <w:t xml:space="preserve"> Договору. </w:t>
      </w:r>
    </w:p>
    <w:p w14:paraId="7EE5F207" w14:textId="1E0DCC6C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t>XI. Строк дії договору</w:t>
      </w:r>
      <w:bookmarkEnd w:id="10"/>
    </w:p>
    <w:p w14:paraId="571D4907" w14:textId="413D3A57" w:rsidR="00955C08" w:rsidRPr="00955C08" w:rsidRDefault="00ED3EAE" w:rsidP="006A2A15">
      <w:pPr>
        <w:numPr>
          <w:ilvl w:val="1"/>
          <w:numId w:val="12"/>
        </w:numPr>
        <w:shd w:val="clear" w:color="auto" w:fill="FFFFFF"/>
        <w:tabs>
          <w:tab w:val="clear" w:pos="0"/>
          <w:tab w:val="left" w:pos="1276"/>
        </w:tabs>
        <w:jc w:val="both"/>
        <w:rPr>
          <w:b/>
          <w:bCs/>
        </w:rPr>
      </w:pPr>
      <w:bookmarkStart w:id="19" w:name="bookmark10"/>
      <w:r w:rsidRPr="00955C08">
        <w:rPr>
          <w:lang w:val="uk-UA"/>
        </w:rPr>
        <w:t xml:space="preserve"> </w:t>
      </w:r>
      <w:r w:rsidRPr="00EB5206">
        <w:t>1</w:t>
      </w:r>
      <w:r w:rsidRPr="00955C08">
        <w:rPr>
          <w:lang w:val="uk-UA"/>
        </w:rPr>
        <w:t>1</w:t>
      </w:r>
      <w:r w:rsidRPr="00EB5206">
        <w:t xml:space="preserve">.1. </w:t>
      </w:r>
      <w:r w:rsidR="00955C08" w:rsidRPr="00955C08">
        <w:t xml:space="preserve">Даний </w:t>
      </w:r>
      <w:proofErr w:type="spellStart"/>
      <w:r w:rsidR="00955C08" w:rsidRPr="00955C08">
        <w:t>договір</w:t>
      </w:r>
      <w:proofErr w:type="spellEnd"/>
      <w:r w:rsidR="00955C08" w:rsidRPr="00955C08">
        <w:t xml:space="preserve"> </w:t>
      </w:r>
      <w:proofErr w:type="spellStart"/>
      <w:r w:rsidR="00955C08" w:rsidRPr="00955C08">
        <w:t>набуває</w:t>
      </w:r>
      <w:proofErr w:type="spellEnd"/>
      <w:r w:rsidR="00955C08" w:rsidRPr="00955C08">
        <w:t xml:space="preserve"> </w:t>
      </w:r>
      <w:proofErr w:type="spellStart"/>
      <w:r w:rsidR="00955C08" w:rsidRPr="00955C08">
        <w:t>чинності</w:t>
      </w:r>
      <w:proofErr w:type="spellEnd"/>
      <w:r w:rsidR="00955C08" w:rsidRPr="00955C08">
        <w:t xml:space="preserve"> з моменту </w:t>
      </w:r>
      <w:proofErr w:type="spellStart"/>
      <w:r w:rsidR="00955C08" w:rsidRPr="00955C08">
        <w:t>його</w:t>
      </w:r>
      <w:proofErr w:type="spellEnd"/>
      <w:r w:rsidR="00955C08" w:rsidRPr="00955C08">
        <w:t xml:space="preserve"> </w:t>
      </w:r>
      <w:proofErr w:type="spellStart"/>
      <w:r w:rsidR="00955C08" w:rsidRPr="00955C08">
        <w:t>підписання</w:t>
      </w:r>
      <w:proofErr w:type="spellEnd"/>
      <w:r w:rsidR="00955C08" w:rsidRPr="00955C08">
        <w:t xml:space="preserve"> </w:t>
      </w:r>
      <w:proofErr w:type="spellStart"/>
      <w:r w:rsidR="00955C08" w:rsidRPr="00955C08">
        <w:t>уповноваженими</w:t>
      </w:r>
      <w:proofErr w:type="spellEnd"/>
      <w:r w:rsidR="00955C08" w:rsidRPr="00955C08">
        <w:t xml:space="preserve"> </w:t>
      </w:r>
      <w:proofErr w:type="spellStart"/>
      <w:r w:rsidR="00955C08" w:rsidRPr="00955C08">
        <w:t>представниками</w:t>
      </w:r>
      <w:proofErr w:type="spellEnd"/>
      <w:r w:rsidR="00955C08" w:rsidRPr="00955C08">
        <w:t xml:space="preserve"> </w:t>
      </w:r>
      <w:proofErr w:type="spellStart"/>
      <w:r w:rsidR="00955C08" w:rsidRPr="00955C08">
        <w:t>сторін</w:t>
      </w:r>
      <w:proofErr w:type="spellEnd"/>
      <w:r w:rsidR="00955C08" w:rsidRPr="00955C08">
        <w:t xml:space="preserve"> і </w:t>
      </w:r>
      <w:proofErr w:type="spellStart"/>
      <w:r w:rsidR="00955C08" w:rsidRPr="00955C08">
        <w:t>діє</w:t>
      </w:r>
      <w:proofErr w:type="spellEnd"/>
      <w:r w:rsidR="00955C08" w:rsidRPr="00955C08">
        <w:t xml:space="preserve"> до 31.12.202</w:t>
      </w:r>
      <w:r w:rsidR="00480F3C">
        <w:rPr>
          <w:lang w:val="uk-UA"/>
        </w:rPr>
        <w:t>4</w:t>
      </w:r>
      <w:r w:rsidR="00955C08" w:rsidRPr="00955C08">
        <w:t xml:space="preserve"> р., а в </w:t>
      </w:r>
      <w:proofErr w:type="spellStart"/>
      <w:r w:rsidR="00955C08" w:rsidRPr="00955C08">
        <w:t>частині</w:t>
      </w:r>
      <w:proofErr w:type="spellEnd"/>
      <w:r w:rsidR="00955C08" w:rsidRPr="00955C08">
        <w:t xml:space="preserve"> </w:t>
      </w:r>
      <w:proofErr w:type="spellStart"/>
      <w:r w:rsidR="00955C08" w:rsidRPr="00955C08">
        <w:t>розрахунків</w:t>
      </w:r>
      <w:proofErr w:type="spellEnd"/>
      <w:r w:rsidR="00955C08" w:rsidRPr="00955C08">
        <w:t xml:space="preserve"> до </w:t>
      </w:r>
      <w:proofErr w:type="spellStart"/>
      <w:r w:rsidR="00955C08" w:rsidRPr="00955C08">
        <w:t>повного</w:t>
      </w:r>
      <w:proofErr w:type="spellEnd"/>
      <w:r w:rsidR="00955C08" w:rsidRPr="00955C08">
        <w:t xml:space="preserve"> </w:t>
      </w:r>
      <w:proofErr w:type="spellStart"/>
      <w:r w:rsidR="00955C08" w:rsidRPr="00955C08">
        <w:t>виконання</w:t>
      </w:r>
      <w:proofErr w:type="spellEnd"/>
      <w:r w:rsidR="00955C08" w:rsidRPr="00955C08">
        <w:t xml:space="preserve"> сторонами </w:t>
      </w:r>
      <w:proofErr w:type="spellStart"/>
      <w:r w:rsidR="00955C08" w:rsidRPr="00955C08">
        <w:t>договірних</w:t>
      </w:r>
      <w:proofErr w:type="spellEnd"/>
      <w:r w:rsidR="00955C08" w:rsidRPr="00955C08">
        <w:t xml:space="preserve"> </w:t>
      </w:r>
      <w:proofErr w:type="spellStart"/>
      <w:r w:rsidR="00955C08" w:rsidRPr="00955C08">
        <w:t>зобов’язань</w:t>
      </w:r>
      <w:proofErr w:type="spellEnd"/>
      <w:r w:rsidR="00955C08" w:rsidRPr="00955C08">
        <w:t xml:space="preserve">.   </w:t>
      </w:r>
    </w:p>
    <w:p w14:paraId="3BC25C4B" w14:textId="78F7D7C3" w:rsidR="00ED3EAE" w:rsidRPr="00955C08" w:rsidRDefault="00ED3EAE" w:rsidP="006A2A15">
      <w:pPr>
        <w:numPr>
          <w:ilvl w:val="1"/>
          <w:numId w:val="12"/>
        </w:numPr>
        <w:shd w:val="clear" w:color="auto" w:fill="FFFFFF"/>
        <w:tabs>
          <w:tab w:val="clear" w:pos="0"/>
          <w:tab w:val="left" w:pos="1276"/>
        </w:tabs>
        <w:jc w:val="both"/>
        <w:rPr>
          <w:b/>
          <w:bCs/>
        </w:rPr>
      </w:pPr>
      <w:r w:rsidRPr="00955C08">
        <w:rPr>
          <w:lang w:val="uk-UA"/>
        </w:rPr>
        <w:t>1</w:t>
      </w:r>
      <w:r w:rsidR="009227D1" w:rsidRPr="00955C08">
        <w:rPr>
          <w:lang w:val="uk-UA"/>
        </w:rPr>
        <w:t>1</w:t>
      </w:r>
      <w:r w:rsidRPr="00955C08">
        <w:rPr>
          <w:lang w:val="uk-UA"/>
        </w:rPr>
        <w:t>.2.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укладається</w:t>
      </w:r>
      <w:proofErr w:type="spellEnd"/>
      <w:r>
        <w:t xml:space="preserve"> і </w:t>
      </w:r>
      <w:proofErr w:type="spellStart"/>
      <w:r>
        <w:t>підписується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силу.</w:t>
      </w:r>
    </w:p>
    <w:p w14:paraId="3B6BD67F" w14:textId="77777777" w:rsidR="0021538E" w:rsidRPr="009B3D68" w:rsidRDefault="0021538E" w:rsidP="0021538E">
      <w:pPr>
        <w:keepNext/>
        <w:keepLines/>
        <w:jc w:val="center"/>
        <w:outlineLvl w:val="1"/>
        <w:rPr>
          <w:b/>
          <w:lang w:val="uk-UA"/>
        </w:rPr>
      </w:pPr>
      <w:r w:rsidRPr="009B3D68">
        <w:rPr>
          <w:b/>
          <w:lang w:val="uk-UA"/>
        </w:rPr>
        <w:t>XIІ. Додатки до договору</w:t>
      </w:r>
      <w:bookmarkEnd w:id="19"/>
    </w:p>
    <w:p w14:paraId="489A1BF7" w14:textId="494874AD" w:rsidR="00157CD9" w:rsidRPr="009C7274" w:rsidRDefault="0021538E" w:rsidP="009C7274">
      <w:pPr>
        <w:jc w:val="both"/>
        <w:rPr>
          <w:lang w:val="uk-UA"/>
        </w:rPr>
      </w:pPr>
      <w:r w:rsidRPr="009B3D68">
        <w:rPr>
          <w:lang w:val="uk-UA"/>
        </w:rPr>
        <w:t>12.1. Невід'ємною частиною цього Договору є: специфікація</w:t>
      </w:r>
      <w:bookmarkStart w:id="20" w:name="bookmark11"/>
    </w:p>
    <w:p w14:paraId="5B2FBBA1" w14:textId="77777777" w:rsidR="0021538E" w:rsidRDefault="0021538E" w:rsidP="0021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9B3D68">
        <w:rPr>
          <w:b/>
          <w:lang w:val="uk-UA"/>
        </w:rPr>
        <w:t xml:space="preserve">XIІI. Місцезнаходження та банківські реквізити сторін </w:t>
      </w:r>
      <w:bookmarkEnd w:id="20"/>
    </w:p>
    <w:p w14:paraId="513DF4B7" w14:textId="77777777" w:rsidR="00157CD9" w:rsidRDefault="00157CD9" w:rsidP="00215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14:paraId="3EAA8C42" w14:textId="7069F332" w:rsidR="00631530" w:rsidRDefault="00CF7521" w:rsidP="00631530">
      <w:pPr>
        <w:contextualSpacing/>
        <w:outlineLvl w:val="2"/>
        <w:rPr>
          <w:rFonts w:eastAsia="Calibri"/>
          <w:b/>
          <w:bCs/>
          <w:lang w:val="uk-UA"/>
        </w:rPr>
      </w:pPr>
      <w:bookmarkStart w:id="21" w:name="114"/>
      <w:bookmarkEnd w:id="21"/>
      <w:r w:rsidRPr="009B3D68">
        <w:rPr>
          <w:rFonts w:eastAsia="Calibri"/>
          <w:b/>
          <w:bCs/>
          <w:lang w:val="uk-UA"/>
        </w:rPr>
        <w:t xml:space="preserve">ЗАМОВНИК                                                                   </w:t>
      </w:r>
      <w:r>
        <w:rPr>
          <w:rFonts w:eastAsia="Calibri"/>
          <w:b/>
          <w:bCs/>
          <w:lang w:val="uk-UA"/>
        </w:rPr>
        <w:t>ПОСТАЧАЛЬНИК</w:t>
      </w:r>
    </w:p>
    <w:p w14:paraId="2BA3A752" w14:textId="77777777" w:rsidR="00631530" w:rsidRPr="00631530" w:rsidRDefault="00631530" w:rsidP="00631530">
      <w:pPr>
        <w:contextualSpacing/>
        <w:outlineLvl w:val="2"/>
        <w:rPr>
          <w:rFonts w:eastAsia="Calibri"/>
          <w:b/>
          <w:bCs/>
          <w:lang w:val="uk-UA"/>
        </w:rPr>
      </w:pPr>
    </w:p>
    <w:p w14:paraId="65674596" w14:textId="635032AC" w:rsidR="00631530" w:rsidRDefault="00631530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16B4ECCB" w14:textId="35ECE856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5C99F4BF" w14:textId="194F247F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0C37DF33" w14:textId="567A70CE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32468167" w14:textId="55DF1BD7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6B3BF59F" w14:textId="764AD1E4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2F62FEDB" w14:textId="03D7E81C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0CF037C4" w14:textId="76981984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4417C973" w14:textId="5F981B37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6958F009" w14:textId="13FD680F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7B8DB24E" w14:textId="05FE56A5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094EB89C" w14:textId="2C0CE2C8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0564EFA5" w14:textId="0C4A5061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19FA5F00" w14:textId="351B3A99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70A3D0E0" w14:textId="579124A6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7637D722" w14:textId="57452398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12735BF5" w14:textId="1EB268F0" w:rsidR="00D62043" w:rsidRDefault="00D62043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3D70914F" w14:textId="2283608A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251B43A2" w14:textId="21FE6BDB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387C6768" w14:textId="1797D920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37715A05" w14:textId="129750E7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520774A6" w14:textId="0312F021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0892E414" w14:textId="06448EB1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0F22C1FC" w14:textId="77777777" w:rsidR="00753F0C" w:rsidRDefault="00753F0C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23097E9E" w14:textId="77777777" w:rsidR="00FE2C8C" w:rsidRDefault="00FE2C8C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37BAAB2D" w14:textId="77777777" w:rsidR="00783385" w:rsidRDefault="0078338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3535924B" w14:textId="77777777" w:rsidR="00B831F0" w:rsidRDefault="00B831F0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47E8FC9B" w14:textId="77777777" w:rsidR="00B831F0" w:rsidRDefault="00B831F0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7E38B923" w14:textId="77777777" w:rsidR="00783385" w:rsidRDefault="0078338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24E9D529" w14:textId="77777777" w:rsidR="00783385" w:rsidRDefault="0078338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4A912CFF" w14:textId="77777777" w:rsidR="00783385" w:rsidRDefault="0078338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1E63D76B" w14:textId="77777777" w:rsidR="00783385" w:rsidRDefault="0078338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71889FE2" w14:textId="77777777" w:rsidR="00EB35B5" w:rsidRDefault="00EB35B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108D582D" w14:textId="77777777" w:rsidR="00EB35B5" w:rsidRDefault="00EB35B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5502F4AD" w14:textId="77777777" w:rsidR="00EB35B5" w:rsidRDefault="00EB35B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35AEB5BC" w14:textId="77777777" w:rsidR="00EB35B5" w:rsidRDefault="00EB35B5" w:rsidP="00783385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4D97316C" w14:textId="77777777" w:rsidR="00B60CFE" w:rsidRDefault="00B60CFE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5E6CC1B8" w14:textId="77777777" w:rsidR="00B60CFE" w:rsidRDefault="00B60CFE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14:paraId="222F2241" w14:textId="306EBB05" w:rsidR="0021538E" w:rsidRPr="009B3D68" w:rsidRDefault="0021538E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  <w:r w:rsidRPr="009B3D68">
        <w:rPr>
          <w:rFonts w:eastAsia="Calibri"/>
          <w:b/>
          <w:lang w:val="uk-UA"/>
        </w:rPr>
        <w:t>Додаток №1</w:t>
      </w:r>
    </w:p>
    <w:p w14:paraId="0541DFFF" w14:textId="77777777" w:rsidR="0021538E" w:rsidRPr="009B3D68" w:rsidRDefault="0021538E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  <w:r w:rsidRPr="009B3D68">
        <w:rPr>
          <w:rFonts w:eastAsia="Calibri"/>
          <w:b/>
          <w:lang w:val="uk-UA"/>
        </w:rPr>
        <w:t>до Договору про закупівлю  №_____</w:t>
      </w:r>
    </w:p>
    <w:p w14:paraId="4B3AFEF2" w14:textId="77777777" w:rsidR="0021538E" w:rsidRPr="009B3D68" w:rsidRDefault="0021538E" w:rsidP="0021538E">
      <w:pPr>
        <w:tabs>
          <w:tab w:val="left" w:pos="6345"/>
        </w:tabs>
        <w:jc w:val="right"/>
        <w:rPr>
          <w:rFonts w:eastAsia="Calibri"/>
          <w:b/>
          <w:lang w:val="uk-UA"/>
        </w:rPr>
      </w:pPr>
      <w:r w:rsidRPr="009B3D68">
        <w:rPr>
          <w:rFonts w:eastAsia="Calibri"/>
          <w:b/>
          <w:lang w:val="uk-UA"/>
        </w:rPr>
        <w:t>від «___» ___________202_ р.</w:t>
      </w:r>
    </w:p>
    <w:p w14:paraId="3153646E" w14:textId="77777777" w:rsidR="0021538E" w:rsidRPr="009B3D68" w:rsidRDefault="0021538E" w:rsidP="0021538E">
      <w:pPr>
        <w:tabs>
          <w:tab w:val="left" w:pos="6345"/>
        </w:tabs>
        <w:rPr>
          <w:rFonts w:eastAsia="Calibri"/>
          <w:b/>
          <w:lang w:val="uk-UA"/>
        </w:rPr>
      </w:pPr>
    </w:p>
    <w:p w14:paraId="6740939E" w14:textId="77777777" w:rsidR="0021538E" w:rsidRPr="009B3D68" w:rsidRDefault="0021538E" w:rsidP="0021538E">
      <w:pPr>
        <w:tabs>
          <w:tab w:val="left" w:pos="6345"/>
        </w:tabs>
        <w:rPr>
          <w:rFonts w:eastAsia="Calibri"/>
          <w:b/>
          <w:lang w:val="uk-UA"/>
        </w:rPr>
      </w:pPr>
    </w:p>
    <w:p w14:paraId="336C156D" w14:textId="77777777" w:rsidR="0021538E" w:rsidRPr="009B3D68" w:rsidRDefault="0021538E" w:rsidP="0021538E">
      <w:pPr>
        <w:tabs>
          <w:tab w:val="left" w:pos="6345"/>
        </w:tabs>
        <w:rPr>
          <w:rFonts w:eastAsia="Calibri"/>
          <w:b/>
          <w:lang w:val="uk-UA"/>
        </w:rPr>
      </w:pPr>
    </w:p>
    <w:p w14:paraId="547EC832" w14:textId="77777777" w:rsidR="0021538E" w:rsidRPr="009B3D68" w:rsidRDefault="0021538E" w:rsidP="0021538E">
      <w:pPr>
        <w:tabs>
          <w:tab w:val="left" w:pos="6345"/>
        </w:tabs>
        <w:jc w:val="center"/>
        <w:rPr>
          <w:rFonts w:eastAsia="Calibri"/>
          <w:b/>
          <w:lang w:val="uk-UA"/>
        </w:rPr>
      </w:pPr>
      <w:r w:rsidRPr="009B3D68">
        <w:rPr>
          <w:rFonts w:eastAsia="Calibri"/>
          <w:b/>
          <w:lang w:val="uk-UA"/>
        </w:rPr>
        <w:t>Специфікація</w:t>
      </w:r>
    </w:p>
    <w:p w14:paraId="1ED2F896" w14:textId="77777777" w:rsidR="0021538E" w:rsidRPr="009B3D68" w:rsidRDefault="0021538E" w:rsidP="0021538E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8"/>
        <w:gridCol w:w="1275"/>
        <w:gridCol w:w="1418"/>
        <w:gridCol w:w="1843"/>
        <w:gridCol w:w="1559"/>
        <w:gridCol w:w="1417"/>
      </w:tblGrid>
      <w:tr w:rsidR="00D62043" w:rsidRPr="009B3D68" w14:paraId="09945D7D" w14:textId="77777777" w:rsidTr="00D62043">
        <w:trPr>
          <w:trHeight w:val="1457"/>
        </w:trPr>
        <w:tc>
          <w:tcPr>
            <w:tcW w:w="567" w:type="dxa"/>
            <w:vAlign w:val="center"/>
          </w:tcPr>
          <w:p w14:paraId="1E9764D7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№</w:t>
            </w:r>
          </w:p>
          <w:p w14:paraId="3104577C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з/п</w:t>
            </w:r>
          </w:p>
        </w:tc>
        <w:tc>
          <w:tcPr>
            <w:tcW w:w="2298" w:type="dxa"/>
            <w:vAlign w:val="center"/>
          </w:tcPr>
          <w:p w14:paraId="0E9CFF8D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Найменування</w:t>
            </w:r>
          </w:p>
          <w:p w14:paraId="38046CFC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i/>
                <w:lang w:val="uk-UA"/>
              </w:rPr>
            </w:pPr>
            <w:r w:rsidRPr="009B3D68">
              <w:rPr>
                <w:b/>
                <w:lang w:val="uk-UA"/>
              </w:rPr>
              <w:t>товару</w:t>
            </w:r>
          </w:p>
        </w:tc>
        <w:tc>
          <w:tcPr>
            <w:tcW w:w="1275" w:type="dxa"/>
            <w:vAlign w:val="center"/>
          </w:tcPr>
          <w:p w14:paraId="0C2ABF12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Од.</w:t>
            </w:r>
          </w:p>
          <w:p w14:paraId="5EF0DA19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виміру</w:t>
            </w:r>
          </w:p>
        </w:tc>
        <w:tc>
          <w:tcPr>
            <w:tcW w:w="1418" w:type="dxa"/>
            <w:vAlign w:val="center"/>
          </w:tcPr>
          <w:p w14:paraId="58EBD2A3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Кількість</w:t>
            </w:r>
          </w:p>
        </w:tc>
        <w:tc>
          <w:tcPr>
            <w:tcW w:w="1843" w:type="dxa"/>
          </w:tcPr>
          <w:p w14:paraId="69FCA415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  <w:p w14:paraId="1C2FB6E9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Ціна  за одиницю  грн.. без ПДВ</w:t>
            </w:r>
          </w:p>
          <w:p w14:paraId="6D88D718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з доставкою</w:t>
            </w:r>
          </w:p>
        </w:tc>
        <w:tc>
          <w:tcPr>
            <w:tcW w:w="1559" w:type="dxa"/>
            <w:vAlign w:val="center"/>
          </w:tcPr>
          <w:p w14:paraId="35B09461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Ціна  за одиницю  грн..</w:t>
            </w:r>
          </w:p>
          <w:p w14:paraId="52390D00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 xml:space="preserve"> з ПДВ</w:t>
            </w:r>
          </w:p>
          <w:p w14:paraId="71B4A8F1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з доставкою</w:t>
            </w:r>
          </w:p>
        </w:tc>
        <w:tc>
          <w:tcPr>
            <w:tcW w:w="1417" w:type="dxa"/>
            <w:vAlign w:val="center"/>
          </w:tcPr>
          <w:p w14:paraId="3AC20DA0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Загальна</w:t>
            </w:r>
          </w:p>
          <w:p w14:paraId="41919881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вартість, грн.. з ПДВ</w:t>
            </w:r>
          </w:p>
        </w:tc>
      </w:tr>
      <w:tr w:rsidR="00D62043" w:rsidRPr="009B3D68" w14:paraId="1F3CEFE0" w14:textId="77777777" w:rsidTr="00D62043">
        <w:trPr>
          <w:trHeight w:val="857"/>
        </w:trPr>
        <w:tc>
          <w:tcPr>
            <w:tcW w:w="567" w:type="dxa"/>
            <w:vAlign w:val="center"/>
          </w:tcPr>
          <w:p w14:paraId="1BD348F9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  <w:r w:rsidRPr="009B3D68">
              <w:rPr>
                <w:b/>
                <w:lang w:val="uk-UA"/>
              </w:rPr>
              <w:t>1.</w:t>
            </w:r>
          </w:p>
        </w:tc>
        <w:tc>
          <w:tcPr>
            <w:tcW w:w="2298" w:type="dxa"/>
            <w:vAlign w:val="center"/>
          </w:tcPr>
          <w:p w14:paraId="13A333A7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09071945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0611427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14:paraId="574EFCD3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C4610C8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6FE923C" w14:textId="77777777" w:rsidR="00D62043" w:rsidRPr="009B3D68" w:rsidRDefault="00D62043" w:rsidP="00EC2E38">
            <w:pPr>
              <w:tabs>
                <w:tab w:val="left" w:pos="6345"/>
              </w:tabs>
              <w:jc w:val="center"/>
              <w:rPr>
                <w:b/>
                <w:lang w:val="uk-UA"/>
              </w:rPr>
            </w:pPr>
          </w:p>
        </w:tc>
      </w:tr>
    </w:tbl>
    <w:p w14:paraId="7FCB2363" w14:textId="77777777" w:rsidR="0021538E" w:rsidRPr="009B3D68" w:rsidRDefault="0021538E" w:rsidP="0021538E">
      <w:pPr>
        <w:tabs>
          <w:tab w:val="left" w:pos="6345"/>
        </w:tabs>
        <w:jc w:val="center"/>
        <w:rPr>
          <w:rFonts w:eastAsia="Calibri"/>
          <w:b/>
          <w:lang w:val="uk-UA"/>
        </w:rPr>
      </w:pPr>
    </w:p>
    <w:p w14:paraId="2F1983F4" w14:textId="77777777" w:rsidR="0021538E" w:rsidRPr="009B3D68" w:rsidRDefault="0021538E" w:rsidP="0021538E">
      <w:pPr>
        <w:autoSpaceDE w:val="0"/>
        <w:autoSpaceDN w:val="0"/>
        <w:adjustRightInd w:val="0"/>
        <w:jc w:val="center"/>
        <w:rPr>
          <w:rFonts w:eastAsia="Calibri"/>
          <w:bCs/>
          <w:lang w:val="uk-UA"/>
        </w:rPr>
      </w:pPr>
    </w:p>
    <w:p w14:paraId="00E7EC34" w14:textId="77777777" w:rsidR="0021538E" w:rsidRPr="009B3D68" w:rsidRDefault="0021538E" w:rsidP="0021538E">
      <w:pPr>
        <w:rPr>
          <w:rFonts w:eastAsia="Calibri"/>
          <w:b/>
          <w:lang w:val="uk-UA"/>
        </w:rPr>
      </w:pPr>
    </w:p>
    <w:p w14:paraId="5C5D4215" w14:textId="77777777" w:rsidR="0021538E" w:rsidRPr="009B3D68" w:rsidRDefault="0021538E" w:rsidP="0021538E">
      <w:pPr>
        <w:rPr>
          <w:rFonts w:eastAsia="Calibri"/>
          <w:b/>
          <w:lang w:val="uk-UA"/>
        </w:rPr>
      </w:pPr>
      <w:r w:rsidRPr="009B3D68">
        <w:rPr>
          <w:rFonts w:eastAsia="Calibri"/>
          <w:b/>
          <w:lang w:val="uk-UA"/>
        </w:rPr>
        <w:t>Всього</w:t>
      </w:r>
      <w:r w:rsidR="002F43BC">
        <w:rPr>
          <w:rFonts w:eastAsia="Calibri"/>
          <w:b/>
          <w:lang w:val="uk-UA"/>
        </w:rPr>
        <w:t xml:space="preserve"> - </w:t>
      </w:r>
      <w:r w:rsidR="000B6787" w:rsidRPr="009B3D68">
        <w:rPr>
          <w:rFonts w:eastAsia="Calibri"/>
          <w:b/>
          <w:lang w:val="uk-UA"/>
        </w:rPr>
        <w:t xml:space="preserve"> </w:t>
      </w:r>
      <w:r w:rsidRPr="009B3D68">
        <w:rPr>
          <w:rFonts w:eastAsia="Calibri"/>
          <w:b/>
          <w:lang w:val="uk-UA"/>
        </w:rPr>
        <w:t>____________________________грн. з ПДВ або без ПДВ (вказати суму)</w:t>
      </w:r>
    </w:p>
    <w:p w14:paraId="00BD0C81" w14:textId="77777777" w:rsidR="0021538E" w:rsidRPr="009B3D68" w:rsidRDefault="0021538E" w:rsidP="0021538E">
      <w:pPr>
        <w:rPr>
          <w:rFonts w:eastAsia="Calibri"/>
          <w:lang w:val="uk-UA"/>
        </w:rPr>
      </w:pPr>
    </w:p>
    <w:p w14:paraId="6F956CE1" w14:textId="77777777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</w:p>
    <w:p w14:paraId="527EE089" w14:textId="77777777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</w:p>
    <w:p w14:paraId="6878C341" w14:textId="77777777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</w:p>
    <w:p w14:paraId="7BE78C7F" w14:textId="77777777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</w:p>
    <w:p w14:paraId="7D05D5F3" w14:textId="77777777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</w:p>
    <w:p w14:paraId="63EDC82E" w14:textId="77777777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</w:p>
    <w:p w14:paraId="3425851F" w14:textId="6186E0B4" w:rsidR="0021538E" w:rsidRPr="009B3D68" w:rsidRDefault="0021538E" w:rsidP="0021538E">
      <w:pPr>
        <w:contextualSpacing/>
        <w:outlineLvl w:val="2"/>
        <w:rPr>
          <w:rFonts w:eastAsia="Calibri"/>
          <w:b/>
          <w:bCs/>
          <w:lang w:val="uk-UA"/>
        </w:rPr>
      </w:pPr>
      <w:r w:rsidRPr="009B3D68">
        <w:rPr>
          <w:rFonts w:eastAsia="Calibri"/>
          <w:b/>
          <w:bCs/>
          <w:lang w:val="uk-UA"/>
        </w:rPr>
        <w:t xml:space="preserve">ЗАМОВНИК                                                                   </w:t>
      </w:r>
      <w:r w:rsidR="00040045">
        <w:rPr>
          <w:rFonts w:eastAsia="Calibri"/>
          <w:b/>
          <w:bCs/>
          <w:lang w:val="uk-UA"/>
        </w:rPr>
        <w:t>ПОСТАЧАЛЬНИК</w:t>
      </w:r>
    </w:p>
    <w:p w14:paraId="1E70CC22" w14:textId="77777777" w:rsidR="0021538E" w:rsidRPr="009B3D68" w:rsidRDefault="0021538E" w:rsidP="0021538E">
      <w:pPr>
        <w:rPr>
          <w:lang w:val="uk-UA"/>
        </w:rPr>
      </w:pPr>
    </w:p>
    <w:p w14:paraId="6853EDF8" w14:textId="77777777" w:rsidR="0021538E" w:rsidRPr="009B3D68" w:rsidRDefault="0021538E" w:rsidP="0021538E">
      <w:pPr>
        <w:rPr>
          <w:lang w:val="uk-UA"/>
        </w:rPr>
      </w:pPr>
      <w:r w:rsidRPr="009B3D68">
        <w:rPr>
          <w:lang w:val="uk-UA"/>
        </w:rPr>
        <w:t xml:space="preserve"> </w:t>
      </w:r>
    </w:p>
    <w:p w14:paraId="76DD3714" w14:textId="77777777" w:rsidR="00E777E1" w:rsidRPr="009B3D68" w:rsidRDefault="00E777E1">
      <w:pPr>
        <w:rPr>
          <w:lang w:val="uk-UA"/>
        </w:rPr>
      </w:pPr>
    </w:p>
    <w:sectPr w:rsidR="00E777E1" w:rsidRPr="009B3D68" w:rsidSect="00C924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A557E79"/>
    <w:multiLevelType w:val="multilevel"/>
    <w:tmpl w:val="361893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7F00E9"/>
    <w:multiLevelType w:val="multilevel"/>
    <w:tmpl w:val="0D4EE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85F1BC0"/>
    <w:multiLevelType w:val="multilevel"/>
    <w:tmpl w:val="8EFE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9772F68"/>
    <w:multiLevelType w:val="multilevel"/>
    <w:tmpl w:val="584E1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8E"/>
    <w:rsid w:val="00023D0C"/>
    <w:rsid w:val="00040045"/>
    <w:rsid w:val="00050C7A"/>
    <w:rsid w:val="00081807"/>
    <w:rsid w:val="00086643"/>
    <w:rsid w:val="000B1231"/>
    <w:rsid w:val="000B6787"/>
    <w:rsid w:val="000C00FF"/>
    <w:rsid w:val="000C0BA3"/>
    <w:rsid w:val="00154A10"/>
    <w:rsid w:val="00157CD9"/>
    <w:rsid w:val="00192CF1"/>
    <w:rsid w:val="001A3E17"/>
    <w:rsid w:val="001B32A9"/>
    <w:rsid w:val="001D3B40"/>
    <w:rsid w:val="0021538E"/>
    <w:rsid w:val="002211AD"/>
    <w:rsid w:val="00247D10"/>
    <w:rsid w:val="00256A49"/>
    <w:rsid w:val="00277E58"/>
    <w:rsid w:val="002E0E90"/>
    <w:rsid w:val="002F0908"/>
    <w:rsid w:val="002F43BC"/>
    <w:rsid w:val="00305AAD"/>
    <w:rsid w:val="00317318"/>
    <w:rsid w:val="003344C7"/>
    <w:rsid w:val="00353137"/>
    <w:rsid w:val="0036507D"/>
    <w:rsid w:val="0037110E"/>
    <w:rsid w:val="003911DA"/>
    <w:rsid w:val="004201E8"/>
    <w:rsid w:val="00421872"/>
    <w:rsid w:val="004435E3"/>
    <w:rsid w:val="00470E84"/>
    <w:rsid w:val="00480F3C"/>
    <w:rsid w:val="00482F52"/>
    <w:rsid w:val="004F1F38"/>
    <w:rsid w:val="004F5EC3"/>
    <w:rsid w:val="00517C5E"/>
    <w:rsid w:val="005779DE"/>
    <w:rsid w:val="00582146"/>
    <w:rsid w:val="005867E9"/>
    <w:rsid w:val="0059347F"/>
    <w:rsid w:val="006056F4"/>
    <w:rsid w:val="00610BBD"/>
    <w:rsid w:val="00631530"/>
    <w:rsid w:val="00631713"/>
    <w:rsid w:val="00647F68"/>
    <w:rsid w:val="0066344F"/>
    <w:rsid w:val="0067007F"/>
    <w:rsid w:val="00675365"/>
    <w:rsid w:val="006C503C"/>
    <w:rsid w:val="006D47F5"/>
    <w:rsid w:val="006F1797"/>
    <w:rsid w:val="0073158A"/>
    <w:rsid w:val="00743B17"/>
    <w:rsid w:val="00745E99"/>
    <w:rsid w:val="0075024C"/>
    <w:rsid w:val="00753F0C"/>
    <w:rsid w:val="0078190A"/>
    <w:rsid w:val="00783385"/>
    <w:rsid w:val="007940A8"/>
    <w:rsid w:val="008009D4"/>
    <w:rsid w:val="008328AB"/>
    <w:rsid w:val="00851966"/>
    <w:rsid w:val="00897A45"/>
    <w:rsid w:val="008A4C8D"/>
    <w:rsid w:val="008D74A5"/>
    <w:rsid w:val="008F2161"/>
    <w:rsid w:val="008F2281"/>
    <w:rsid w:val="009076C5"/>
    <w:rsid w:val="00921E22"/>
    <w:rsid w:val="009221B9"/>
    <w:rsid w:val="009227D1"/>
    <w:rsid w:val="00936814"/>
    <w:rsid w:val="00955C08"/>
    <w:rsid w:val="00967159"/>
    <w:rsid w:val="009758B9"/>
    <w:rsid w:val="009B3043"/>
    <w:rsid w:val="009B3D68"/>
    <w:rsid w:val="009C46B3"/>
    <w:rsid w:val="009C7274"/>
    <w:rsid w:val="00A02DB1"/>
    <w:rsid w:val="00A25451"/>
    <w:rsid w:val="00A27364"/>
    <w:rsid w:val="00A67FB0"/>
    <w:rsid w:val="00A728AA"/>
    <w:rsid w:val="00AF2BD9"/>
    <w:rsid w:val="00B0408E"/>
    <w:rsid w:val="00B20EF2"/>
    <w:rsid w:val="00B60CFE"/>
    <w:rsid w:val="00B82697"/>
    <w:rsid w:val="00B831F0"/>
    <w:rsid w:val="00B96B77"/>
    <w:rsid w:val="00BB2B1A"/>
    <w:rsid w:val="00BD44EF"/>
    <w:rsid w:val="00C53636"/>
    <w:rsid w:val="00C54224"/>
    <w:rsid w:val="00C54C9E"/>
    <w:rsid w:val="00C97A57"/>
    <w:rsid w:val="00CA4E67"/>
    <w:rsid w:val="00CC0235"/>
    <w:rsid w:val="00CE17A6"/>
    <w:rsid w:val="00CE5C97"/>
    <w:rsid w:val="00CF7521"/>
    <w:rsid w:val="00D0080D"/>
    <w:rsid w:val="00D14785"/>
    <w:rsid w:val="00D17286"/>
    <w:rsid w:val="00D3721E"/>
    <w:rsid w:val="00D50D5A"/>
    <w:rsid w:val="00D60C49"/>
    <w:rsid w:val="00D62043"/>
    <w:rsid w:val="00D7159B"/>
    <w:rsid w:val="00DA2FC3"/>
    <w:rsid w:val="00DA6964"/>
    <w:rsid w:val="00E02F63"/>
    <w:rsid w:val="00E317AE"/>
    <w:rsid w:val="00E61137"/>
    <w:rsid w:val="00E777E1"/>
    <w:rsid w:val="00EB35B5"/>
    <w:rsid w:val="00ED3EAE"/>
    <w:rsid w:val="00F15B0A"/>
    <w:rsid w:val="00F177B3"/>
    <w:rsid w:val="00F37608"/>
    <w:rsid w:val="00F539EF"/>
    <w:rsid w:val="00F908B1"/>
    <w:rsid w:val="00F935AB"/>
    <w:rsid w:val="00F96D61"/>
    <w:rsid w:val="00FA0054"/>
    <w:rsid w:val="00FA42A8"/>
    <w:rsid w:val="00FA4F15"/>
    <w:rsid w:val="00FA73C6"/>
    <w:rsid w:val="00FC196A"/>
    <w:rsid w:val="00FD0B60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1370"/>
  <w15:docId w15:val="{B6685427-9C6C-4024-9C4B-F52B6F5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21E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1538E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0">
    <w:name w:val="rvts0"/>
    <w:basedOn w:val="a0"/>
    <w:rsid w:val="0021538E"/>
  </w:style>
  <w:style w:type="paragraph" w:styleId="a3">
    <w:name w:val="List Paragraph"/>
    <w:basedOn w:val="a"/>
    <w:uiPriority w:val="34"/>
    <w:qFormat/>
    <w:rsid w:val="002153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921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4">
    <w:name w:val="No Spacing"/>
    <w:uiPriority w:val="1"/>
    <w:qFormat/>
    <w:rsid w:val="001D3B4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D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8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82-2023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244C0-DE0E-4B4D-875D-0DA6009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12743</Words>
  <Characters>7264</Characters>
  <Application>Microsoft Office Word</Application>
  <DocSecurity>0</DocSecurity>
  <Lines>60</Lines>
  <Paragraphs>39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22</vt:i4>
      </vt:variant>
      <vt:variant>
        <vt:lpstr>Название</vt:lpstr>
      </vt:variant>
      <vt:variant>
        <vt:i4>1</vt:i4>
      </vt:variant>
    </vt:vector>
  </HeadingPairs>
  <TitlesOfParts>
    <vt:vector size="24" baseType="lpstr">
      <vt:lpstr/>
      <vt:lpstr>        </vt:lpstr>
      <vt:lpstr>    II. Якість товару</vt:lpstr>
      <vt:lpstr>    </vt:lpstr>
      <vt:lpstr>    III. Ціна договору</vt:lpstr>
      <vt:lpstr>    IV. Порядок здійснення оплати</vt:lpstr>
      <vt:lpstr>    V. Поставка товарів</vt:lpstr>
      <vt:lpstr>    VI. Права та обов'язки сторін</vt:lpstr>
      <vt:lpstr>    </vt:lpstr>
      <vt:lpstr>    VII. Відповідальність сторін</vt:lpstr>
      <vt:lpstr>    </vt:lpstr>
      <vt:lpstr>    IX. Вирішення спорів</vt:lpstr>
      <vt:lpstr>    XI. Строк дії договору</vt:lpstr>
      <vt:lpstr>    XIІ. Додатки до договору</vt:lpstr>
      <vt:lpstr>        ЗАМОВНИК                                                                   ПОСТА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ЗАМОВНИК                                                                   ПОСТА</vt:lpstr>
      <vt:lpstr/>
    </vt:vector>
  </TitlesOfParts>
  <Company>KNPTYLTOR</Company>
  <LinksUpToDate>false</LinksUpToDate>
  <CharactersWithSpaces>19968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IHHA</cp:lastModifiedBy>
  <cp:revision>5</cp:revision>
  <dcterms:created xsi:type="dcterms:W3CDTF">2023-11-29T14:31:00Z</dcterms:created>
  <dcterms:modified xsi:type="dcterms:W3CDTF">2024-04-12T09:17:00Z</dcterms:modified>
</cp:coreProperties>
</file>