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4C9B9" w14:textId="77777777" w:rsidR="00AE75EA" w:rsidRDefault="006856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143B925B" w14:textId="77777777" w:rsidR="00AE75EA" w:rsidRDefault="006856D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C6A5FDC" w14:textId="77777777" w:rsidR="00AE75EA" w:rsidRDefault="006856D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7EC5A9B" w14:textId="77777777" w:rsidR="00AE75EA" w:rsidRDefault="00AE75EA">
      <w:pPr>
        <w:spacing w:before="240" w:after="0" w:line="240" w:lineRule="auto"/>
        <w:jc w:val="center"/>
        <w:rPr>
          <w:rFonts w:ascii="Times New Roman" w:eastAsia="Times New Roman" w:hAnsi="Times New Roman" w:cs="Times New Roman"/>
          <w:b/>
          <w:i/>
          <w:color w:val="000000"/>
          <w:sz w:val="4"/>
          <w:szCs w:val="4"/>
        </w:rPr>
      </w:pPr>
    </w:p>
    <w:p w14:paraId="315CC46D" w14:textId="77777777" w:rsidR="00AE75EA" w:rsidRDefault="006856D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EE85473" w14:textId="77777777" w:rsidR="00AE75EA" w:rsidRDefault="006856D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41FCAB3A" w14:textId="77777777" w:rsidR="00AE75EA" w:rsidRDefault="00AE75EA">
      <w:pPr>
        <w:spacing w:after="0" w:line="240" w:lineRule="auto"/>
        <w:rPr>
          <w:rFonts w:ascii="Times New Roman" w:eastAsia="Times New Roman" w:hAnsi="Times New Roman" w:cs="Times New Roman"/>
          <w:i/>
          <w:sz w:val="24"/>
          <w:szCs w:val="24"/>
          <w:highlight w:val="white"/>
        </w:rPr>
      </w:pPr>
    </w:p>
    <w:tbl>
      <w:tblPr>
        <w:tblStyle w:val="af3"/>
        <w:tblW w:w="1005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5529"/>
      </w:tblGrid>
      <w:tr w:rsidR="00050ABE" w14:paraId="04674B57" w14:textId="77777777" w:rsidTr="00050ABE">
        <w:tc>
          <w:tcPr>
            <w:tcW w:w="4526" w:type="dxa"/>
            <w:shd w:val="clear" w:color="auto" w:fill="auto"/>
            <w:tcMar>
              <w:top w:w="100" w:type="dxa"/>
              <w:left w:w="100" w:type="dxa"/>
              <w:bottom w:w="100" w:type="dxa"/>
              <w:right w:w="100" w:type="dxa"/>
            </w:tcMar>
          </w:tcPr>
          <w:p w14:paraId="154195AE"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29" w:type="dxa"/>
            <w:shd w:val="clear" w:color="auto" w:fill="auto"/>
            <w:tcMar>
              <w:top w:w="100" w:type="dxa"/>
              <w:left w:w="100" w:type="dxa"/>
              <w:bottom w:w="100" w:type="dxa"/>
              <w:right w:w="100" w:type="dxa"/>
            </w:tcMar>
            <w:vAlign w:val="center"/>
          </w:tcPr>
          <w:p w14:paraId="1018043D" w14:textId="77777777" w:rsidR="00050ABE" w:rsidRPr="00050ABE" w:rsidRDefault="00050ABE" w:rsidP="00050ABE">
            <w:pPr>
              <w:suppressLineNumbers/>
              <w:tabs>
                <w:tab w:val="num" w:pos="-180"/>
                <w:tab w:val="left" w:pos="540"/>
              </w:tabs>
              <w:jc w:val="both"/>
              <w:rPr>
                <w:rFonts w:ascii="Times New Roman" w:hAnsi="Times New Roman" w:cs="Times New Roman"/>
                <w:sz w:val="24"/>
                <w:szCs w:val="24"/>
              </w:rPr>
            </w:pPr>
            <w:r w:rsidRPr="00050ABE">
              <w:rPr>
                <w:rFonts w:ascii="Times New Roman" w:hAnsi="Times New Roman" w:cs="Times New Roman"/>
                <w:sz w:val="24"/>
                <w:szCs w:val="24"/>
              </w:rPr>
              <w:t xml:space="preserve">Бензин – А-95 та дизельне паливо </w:t>
            </w:r>
          </w:p>
        </w:tc>
      </w:tr>
      <w:tr w:rsidR="00050ABE" w14:paraId="0D70CCFA" w14:textId="77777777" w:rsidTr="00050ABE">
        <w:tc>
          <w:tcPr>
            <w:tcW w:w="4526" w:type="dxa"/>
            <w:shd w:val="clear" w:color="auto" w:fill="auto"/>
            <w:tcMar>
              <w:top w:w="100" w:type="dxa"/>
              <w:left w:w="100" w:type="dxa"/>
              <w:bottom w:w="100" w:type="dxa"/>
              <w:right w:w="100" w:type="dxa"/>
            </w:tcMar>
          </w:tcPr>
          <w:p w14:paraId="09C1FE68"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29" w:type="dxa"/>
            <w:shd w:val="clear" w:color="auto" w:fill="auto"/>
            <w:tcMar>
              <w:top w:w="100" w:type="dxa"/>
              <w:left w:w="100" w:type="dxa"/>
              <w:bottom w:w="100" w:type="dxa"/>
              <w:right w:w="100" w:type="dxa"/>
            </w:tcMar>
          </w:tcPr>
          <w:p w14:paraId="72499F4A" w14:textId="77777777" w:rsidR="00050ABE" w:rsidRPr="004E5AE7" w:rsidRDefault="00050ABE" w:rsidP="00050ABE">
            <w:pPr>
              <w:widowControl w:val="0"/>
              <w:spacing w:after="0" w:line="240" w:lineRule="auto"/>
              <w:rPr>
                <w:rFonts w:ascii="Times New Roman" w:eastAsia="Times New Roman" w:hAnsi="Times New Roman" w:cs="Times New Roman"/>
                <w:i/>
                <w:sz w:val="24"/>
                <w:szCs w:val="24"/>
                <w:highlight w:val="white"/>
              </w:rPr>
            </w:pPr>
            <w:r w:rsidRPr="004E5AE7">
              <w:rPr>
                <w:rFonts w:ascii="Times New Roman" w:eastAsia="Times New Roman" w:hAnsi="Times New Roman" w:cs="Times New Roman"/>
                <w:b/>
                <w:sz w:val="24"/>
                <w:szCs w:val="24"/>
                <w:lang w:val="ru-RU"/>
              </w:rPr>
              <w:t xml:space="preserve">09130000-9 – </w:t>
            </w:r>
            <w:proofErr w:type="spellStart"/>
            <w:r w:rsidRPr="004E5AE7">
              <w:rPr>
                <w:rFonts w:ascii="Times New Roman" w:eastAsia="Times New Roman" w:hAnsi="Times New Roman" w:cs="Times New Roman"/>
                <w:b/>
                <w:sz w:val="24"/>
                <w:szCs w:val="24"/>
                <w:lang w:val="ru-RU"/>
              </w:rPr>
              <w:t>Нафта</w:t>
            </w:r>
            <w:proofErr w:type="spellEnd"/>
            <w:r w:rsidRPr="004E5AE7">
              <w:rPr>
                <w:rFonts w:ascii="Times New Roman" w:eastAsia="Times New Roman" w:hAnsi="Times New Roman" w:cs="Times New Roman"/>
                <w:b/>
                <w:sz w:val="24"/>
                <w:szCs w:val="24"/>
                <w:lang w:val="ru-RU"/>
              </w:rPr>
              <w:t xml:space="preserve"> і </w:t>
            </w:r>
            <w:proofErr w:type="spellStart"/>
            <w:r w:rsidRPr="004E5AE7">
              <w:rPr>
                <w:rFonts w:ascii="Times New Roman" w:eastAsia="Times New Roman" w:hAnsi="Times New Roman" w:cs="Times New Roman"/>
                <w:b/>
                <w:sz w:val="24"/>
                <w:szCs w:val="24"/>
                <w:lang w:val="ru-RU"/>
              </w:rPr>
              <w:t>дистиляти</w:t>
            </w:r>
            <w:proofErr w:type="spellEnd"/>
            <w:r w:rsidRPr="004E5AE7">
              <w:rPr>
                <w:rFonts w:ascii="Times New Roman" w:eastAsia="Times New Roman" w:hAnsi="Times New Roman" w:cs="Times New Roman"/>
                <w:b/>
                <w:sz w:val="24"/>
                <w:szCs w:val="24"/>
                <w:lang w:val="ru-RU"/>
              </w:rPr>
              <w:t xml:space="preserve"> за кодом ДК 021:2015 </w:t>
            </w:r>
            <w:proofErr w:type="spellStart"/>
            <w:r w:rsidRPr="004E5AE7">
              <w:rPr>
                <w:rFonts w:ascii="Times New Roman" w:eastAsia="Times New Roman" w:hAnsi="Times New Roman" w:cs="Times New Roman"/>
                <w:b/>
                <w:sz w:val="24"/>
                <w:szCs w:val="24"/>
                <w:lang w:val="ru-RU"/>
              </w:rPr>
              <w:t>Єдиного</w:t>
            </w:r>
            <w:proofErr w:type="spellEnd"/>
            <w:r w:rsidRPr="004E5AE7">
              <w:rPr>
                <w:rFonts w:ascii="Times New Roman" w:eastAsia="Times New Roman" w:hAnsi="Times New Roman" w:cs="Times New Roman"/>
                <w:b/>
                <w:sz w:val="24"/>
                <w:szCs w:val="24"/>
                <w:lang w:val="ru-RU"/>
              </w:rPr>
              <w:t xml:space="preserve"> </w:t>
            </w:r>
            <w:proofErr w:type="spellStart"/>
            <w:r w:rsidRPr="004E5AE7">
              <w:rPr>
                <w:rFonts w:ascii="Times New Roman" w:eastAsia="Times New Roman" w:hAnsi="Times New Roman" w:cs="Times New Roman"/>
                <w:b/>
                <w:sz w:val="24"/>
                <w:szCs w:val="24"/>
                <w:lang w:val="ru-RU"/>
              </w:rPr>
              <w:t>закупівельного</w:t>
            </w:r>
            <w:proofErr w:type="spellEnd"/>
            <w:r w:rsidRPr="004E5AE7">
              <w:rPr>
                <w:rFonts w:ascii="Times New Roman" w:eastAsia="Times New Roman" w:hAnsi="Times New Roman" w:cs="Times New Roman"/>
                <w:b/>
                <w:sz w:val="24"/>
                <w:szCs w:val="24"/>
                <w:lang w:val="ru-RU"/>
              </w:rPr>
              <w:t xml:space="preserve"> словника</w:t>
            </w:r>
          </w:p>
        </w:tc>
      </w:tr>
      <w:tr w:rsidR="00050ABE" w14:paraId="4AB9DA8C" w14:textId="77777777" w:rsidTr="00050ABE">
        <w:tc>
          <w:tcPr>
            <w:tcW w:w="4526" w:type="dxa"/>
            <w:shd w:val="clear" w:color="auto" w:fill="auto"/>
            <w:tcMar>
              <w:top w:w="100" w:type="dxa"/>
              <w:left w:w="100" w:type="dxa"/>
              <w:bottom w:w="100" w:type="dxa"/>
              <w:right w:w="100" w:type="dxa"/>
            </w:tcMar>
          </w:tcPr>
          <w:p w14:paraId="3B74464C"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5529" w:type="dxa"/>
            <w:shd w:val="clear" w:color="auto" w:fill="auto"/>
            <w:tcMar>
              <w:top w:w="100" w:type="dxa"/>
              <w:left w:w="100" w:type="dxa"/>
              <w:bottom w:w="100" w:type="dxa"/>
              <w:right w:w="100" w:type="dxa"/>
            </w:tcMar>
          </w:tcPr>
          <w:p w14:paraId="76B9A347" w14:textId="77777777" w:rsidR="00050ABE" w:rsidRPr="00050ABE" w:rsidRDefault="00050ABE" w:rsidP="00050ABE">
            <w:pPr>
              <w:widowControl w:val="0"/>
              <w:spacing w:after="0" w:line="240" w:lineRule="auto"/>
              <w:rPr>
                <w:rFonts w:ascii="Times New Roman" w:eastAsia="Times New Roman" w:hAnsi="Times New Roman" w:cs="Times New Roman"/>
                <w:b/>
                <w:i/>
                <w:sz w:val="24"/>
                <w:szCs w:val="24"/>
                <w:highlight w:val="yellow"/>
              </w:rPr>
            </w:pPr>
            <w:r w:rsidRPr="00632487">
              <w:rPr>
                <w:rFonts w:ascii="Times New Roman" w:hAnsi="Times New Roman" w:cs="Times New Roman"/>
                <w:iCs/>
              </w:rPr>
              <w:t xml:space="preserve">бензин А-95 </w:t>
            </w:r>
            <w:r w:rsidRPr="00632487">
              <w:rPr>
                <w:rFonts w:ascii="Times New Roman" w:hAnsi="Times New Roman" w:cs="Times New Roman"/>
              </w:rPr>
              <w:t xml:space="preserve">-  </w:t>
            </w:r>
            <w:r w:rsidR="004F0B4D">
              <w:rPr>
                <w:rFonts w:ascii="Times New Roman" w:hAnsi="Times New Roman" w:cs="Times New Roman"/>
                <w:lang w:val="ru-RU"/>
              </w:rPr>
              <w:t>3</w:t>
            </w:r>
            <w:r w:rsidR="00632487" w:rsidRPr="00632487">
              <w:rPr>
                <w:rFonts w:ascii="Times New Roman" w:hAnsi="Times New Roman" w:cs="Times New Roman"/>
                <w:lang w:val="ru-RU"/>
              </w:rPr>
              <w:t>0</w:t>
            </w:r>
            <w:r w:rsidRPr="00632487">
              <w:rPr>
                <w:rFonts w:ascii="Times New Roman" w:hAnsi="Times New Roman" w:cs="Times New Roman"/>
              </w:rPr>
              <w:t xml:space="preserve">00 літрів, </w:t>
            </w:r>
            <w:r w:rsidRPr="00632487">
              <w:rPr>
                <w:rFonts w:ascii="Times New Roman" w:hAnsi="Times New Roman" w:cs="Times New Roman"/>
                <w:snapToGrid w:val="0"/>
              </w:rPr>
              <w:t xml:space="preserve">дизпаливо - </w:t>
            </w:r>
            <w:r w:rsidR="004F0B4D">
              <w:rPr>
                <w:rFonts w:ascii="Times New Roman" w:hAnsi="Times New Roman" w:cs="Times New Roman"/>
                <w:iCs/>
                <w:lang w:val="ru-RU"/>
              </w:rPr>
              <w:t>2</w:t>
            </w:r>
            <w:r w:rsidRPr="00632487">
              <w:rPr>
                <w:rFonts w:ascii="Times New Roman" w:hAnsi="Times New Roman" w:cs="Times New Roman"/>
                <w:iCs/>
              </w:rPr>
              <w:t xml:space="preserve">000 </w:t>
            </w:r>
            <w:r w:rsidRPr="00632487">
              <w:rPr>
                <w:rFonts w:ascii="Times New Roman" w:hAnsi="Times New Roman" w:cs="Times New Roman"/>
              </w:rPr>
              <w:t>літрів</w:t>
            </w:r>
          </w:p>
        </w:tc>
      </w:tr>
      <w:tr w:rsidR="00050ABE" w14:paraId="0C13F5E0" w14:textId="77777777" w:rsidTr="00050ABE">
        <w:tc>
          <w:tcPr>
            <w:tcW w:w="4526" w:type="dxa"/>
            <w:shd w:val="clear" w:color="auto" w:fill="auto"/>
            <w:tcMar>
              <w:top w:w="100" w:type="dxa"/>
              <w:left w:w="100" w:type="dxa"/>
              <w:bottom w:w="100" w:type="dxa"/>
              <w:right w:w="100" w:type="dxa"/>
            </w:tcMar>
          </w:tcPr>
          <w:p w14:paraId="5701FB29"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5529" w:type="dxa"/>
            <w:shd w:val="clear" w:color="auto" w:fill="auto"/>
            <w:tcMar>
              <w:top w:w="100" w:type="dxa"/>
              <w:left w:w="100" w:type="dxa"/>
              <w:bottom w:w="100" w:type="dxa"/>
              <w:right w:w="100" w:type="dxa"/>
            </w:tcMar>
          </w:tcPr>
          <w:p w14:paraId="020D269F" w14:textId="5B0047AB" w:rsidR="00050ABE" w:rsidRPr="00F17EDF" w:rsidRDefault="00050ABE" w:rsidP="00050ABE">
            <w:pPr>
              <w:jc w:val="both"/>
              <w:rPr>
                <w:rFonts w:ascii="Times New Roman" w:hAnsi="Times New Roman" w:cs="Times New Roman"/>
              </w:rPr>
            </w:pPr>
            <w:r w:rsidRPr="00F17EDF">
              <w:rPr>
                <w:rFonts w:ascii="Times New Roman" w:hAnsi="Times New Roman" w:cs="Times New Roman"/>
                <w:b/>
                <w:bCs/>
              </w:rPr>
              <w:t>Місце поставки (відпустку) товару:</w:t>
            </w:r>
            <w:r w:rsidRPr="00F17EDF">
              <w:rPr>
                <w:rFonts w:ascii="Times New Roman" w:hAnsi="Times New Roman" w:cs="Times New Roman"/>
              </w:rPr>
              <w:t xml:space="preserve"> Відпуск палива буде здійснюється на підставі талонів через АЗС переможця процедури закупівлі. </w:t>
            </w:r>
            <w:r w:rsidRPr="00F17EDF">
              <w:rPr>
                <w:rFonts w:ascii="Times New Roman" w:hAnsi="Times New Roman" w:cs="Times New Roman"/>
                <w:color w:val="000000"/>
              </w:rPr>
              <w:t xml:space="preserve">Постачальник гарантує розгалужену цілодобову мережу заправних станцій </w:t>
            </w:r>
            <w:r w:rsidR="00786D89" w:rsidRPr="00F17EDF">
              <w:rPr>
                <w:rStyle w:val="21"/>
                <w:rFonts w:eastAsia="Calibri"/>
                <w:b w:val="0"/>
                <w:color w:val="000000"/>
                <w:sz w:val="24"/>
                <w:szCs w:val="24"/>
                <w:lang w:val="uk-UA"/>
              </w:rPr>
              <w:t xml:space="preserve">в радіусі 5 км від міста Переяслав (не менше 2х АЗС) </w:t>
            </w:r>
            <w:r w:rsidRPr="00F17EDF">
              <w:rPr>
                <w:rStyle w:val="21"/>
                <w:rFonts w:eastAsia="Calibri"/>
                <w:b w:val="0"/>
                <w:color w:val="000000"/>
                <w:sz w:val="24"/>
                <w:szCs w:val="24"/>
                <w:lang w:val="uk-UA"/>
              </w:rPr>
              <w:t>.</w:t>
            </w:r>
            <w:r w:rsidR="00786D89" w:rsidRPr="00F17EDF">
              <w:rPr>
                <w:rStyle w:val="21"/>
                <w:rFonts w:eastAsia="Calibri"/>
                <w:b w:val="0"/>
                <w:color w:val="000000"/>
                <w:sz w:val="24"/>
                <w:szCs w:val="24"/>
                <w:lang w:val="uk-UA"/>
              </w:rPr>
              <w:t xml:space="preserve"> Наявність АЗС учасника-переможця по всій території України є обов’язкова. </w:t>
            </w:r>
          </w:p>
          <w:p w14:paraId="4D8F4341" w14:textId="77777777" w:rsidR="00050ABE" w:rsidRPr="00F17EDF" w:rsidRDefault="00050ABE" w:rsidP="00050ABE">
            <w:pPr>
              <w:widowControl w:val="0"/>
              <w:spacing w:after="0" w:line="240" w:lineRule="auto"/>
              <w:rPr>
                <w:rFonts w:ascii="Times New Roman" w:eastAsia="Times New Roman" w:hAnsi="Times New Roman" w:cs="Times New Roman"/>
                <w:b/>
                <w:i/>
                <w:sz w:val="24"/>
                <w:szCs w:val="24"/>
              </w:rPr>
            </w:pPr>
            <w:r w:rsidRPr="00F17EDF">
              <w:rPr>
                <w:rFonts w:ascii="Times New Roman" w:hAnsi="Times New Roman" w:cs="Times New Roman"/>
                <w:b/>
                <w:bCs/>
              </w:rPr>
              <w:t xml:space="preserve">Місце поставки талонів: </w:t>
            </w:r>
            <w:r w:rsidRPr="00F17EDF">
              <w:rPr>
                <w:rFonts w:ascii="Times New Roman" w:hAnsi="Times New Roman" w:cs="Times New Roman"/>
                <w:color w:val="000000"/>
                <w:shd w:val="clear" w:color="auto" w:fill="FDFEFD"/>
              </w:rPr>
              <w:t xml:space="preserve">вулиця Центральна 7 А, село </w:t>
            </w:r>
            <w:proofErr w:type="spellStart"/>
            <w:r w:rsidRPr="00F17EDF">
              <w:rPr>
                <w:rFonts w:ascii="Times New Roman" w:hAnsi="Times New Roman" w:cs="Times New Roman"/>
                <w:color w:val="000000"/>
                <w:shd w:val="clear" w:color="auto" w:fill="FDFEFD"/>
              </w:rPr>
              <w:t>Ташань</w:t>
            </w:r>
            <w:proofErr w:type="spellEnd"/>
            <w:r w:rsidRPr="00F17EDF">
              <w:rPr>
                <w:rFonts w:ascii="Times New Roman" w:hAnsi="Times New Roman" w:cs="Times New Roman"/>
                <w:color w:val="000000"/>
                <w:shd w:val="clear" w:color="auto" w:fill="FDFEFD"/>
              </w:rPr>
              <w:t>, Київська область, Україна, 08460</w:t>
            </w:r>
          </w:p>
        </w:tc>
      </w:tr>
      <w:tr w:rsidR="00050ABE" w14:paraId="6EC4FF0D" w14:textId="77777777" w:rsidTr="00050ABE">
        <w:tc>
          <w:tcPr>
            <w:tcW w:w="4526" w:type="dxa"/>
            <w:shd w:val="clear" w:color="auto" w:fill="auto"/>
            <w:tcMar>
              <w:top w:w="100" w:type="dxa"/>
              <w:left w:w="100" w:type="dxa"/>
              <w:bottom w:w="100" w:type="dxa"/>
              <w:right w:w="100" w:type="dxa"/>
            </w:tcMar>
          </w:tcPr>
          <w:p w14:paraId="74CC5402"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p w14:paraId="5DBFD56C" w14:textId="77777777" w:rsidR="00050ABE" w:rsidRDefault="00050ABE" w:rsidP="00050ABE">
            <w:pPr>
              <w:widowControl w:val="0"/>
              <w:spacing w:after="0" w:line="240" w:lineRule="auto"/>
              <w:rPr>
                <w:rFonts w:ascii="Times New Roman" w:eastAsia="Times New Roman" w:hAnsi="Times New Roman" w:cs="Times New Roman"/>
                <w:sz w:val="24"/>
                <w:szCs w:val="24"/>
                <w:highlight w:val="white"/>
              </w:rPr>
            </w:pPr>
          </w:p>
        </w:tc>
        <w:tc>
          <w:tcPr>
            <w:tcW w:w="5529" w:type="dxa"/>
            <w:shd w:val="clear" w:color="auto" w:fill="auto"/>
            <w:tcMar>
              <w:top w:w="100" w:type="dxa"/>
              <w:left w:w="100" w:type="dxa"/>
              <w:bottom w:w="100" w:type="dxa"/>
              <w:right w:w="100" w:type="dxa"/>
            </w:tcMar>
          </w:tcPr>
          <w:p w14:paraId="236B8473" w14:textId="77777777" w:rsidR="00050ABE" w:rsidRPr="00050ABE" w:rsidRDefault="00050ABE" w:rsidP="00050ABE">
            <w:pPr>
              <w:widowControl w:val="0"/>
              <w:spacing w:after="0" w:line="240" w:lineRule="auto"/>
              <w:rPr>
                <w:rFonts w:ascii="Times New Roman" w:eastAsia="Times New Roman" w:hAnsi="Times New Roman" w:cs="Times New Roman"/>
                <w:b/>
                <w:sz w:val="24"/>
                <w:szCs w:val="24"/>
                <w:highlight w:val="white"/>
              </w:rPr>
            </w:pPr>
            <w:r w:rsidRPr="00050ABE">
              <w:rPr>
                <w:rFonts w:ascii="Times New Roman" w:eastAsia="Times New Roman" w:hAnsi="Times New Roman" w:cs="Times New Roman"/>
                <w:b/>
                <w:sz w:val="24"/>
                <w:szCs w:val="24"/>
                <w:highlight w:val="white"/>
              </w:rPr>
              <w:t>до 31 грудня 2023 року включно</w:t>
            </w:r>
          </w:p>
        </w:tc>
      </w:tr>
    </w:tbl>
    <w:p w14:paraId="1679764F" w14:textId="77777777" w:rsidR="00AE75EA" w:rsidRDefault="00AE75EA">
      <w:pPr>
        <w:spacing w:after="0" w:line="240" w:lineRule="auto"/>
        <w:rPr>
          <w:rFonts w:ascii="Times New Roman" w:eastAsia="Times New Roman" w:hAnsi="Times New Roman" w:cs="Times New Roman"/>
          <w:i/>
          <w:sz w:val="24"/>
          <w:szCs w:val="24"/>
        </w:rPr>
      </w:pPr>
    </w:p>
    <w:tbl>
      <w:tblPr>
        <w:tblpPr w:leftFromText="180" w:rightFromText="180" w:vertAnchor="text" w:horzAnchor="margin" w:tblpX="-284" w:tblpY="65"/>
        <w:tblW w:w="10477" w:type="dxa"/>
        <w:tblLook w:val="01E0" w:firstRow="1" w:lastRow="1" w:firstColumn="1" w:lastColumn="1" w:noHBand="0" w:noVBand="0"/>
      </w:tblPr>
      <w:tblGrid>
        <w:gridCol w:w="10477"/>
      </w:tblGrid>
      <w:tr w:rsidR="00584669" w:rsidRPr="009D1F5B" w14:paraId="231B835F" w14:textId="77777777" w:rsidTr="00CC32B6">
        <w:trPr>
          <w:trHeight w:val="909"/>
        </w:trPr>
        <w:tc>
          <w:tcPr>
            <w:tcW w:w="10477" w:type="dxa"/>
            <w:shd w:val="clear" w:color="auto" w:fill="auto"/>
          </w:tcPr>
          <w:p w14:paraId="4CBC6D6B" w14:textId="77777777" w:rsidR="00584669" w:rsidRPr="00CC32B6" w:rsidRDefault="00584669" w:rsidP="0032393B">
            <w:pPr>
              <w:spacing w:after="60"/>
              <w:ind w:right="113"/>
              <w:contextualSpacing/>
              <w:jc w:val="both"/>
              <w:rPr>
                <w:rFonts w:ascii="Times New Roman" w:hAnsi="Times New Roman" w:cs="Times New Roman"/>
              </w:rPr>
            </w:pPr>
            <w:r w:rsidRPr="00CC32B6">
              <w:rPr>
                <w:rFonts w:ascii="Times New Roman" w:hAnsi="Times New Roman" w:cs="Times New Roman"/>
                <w:b/>
                <w:sz w:val="24"/>
                <w:szCs w:val="24"/>
              </w:rPr>
              <w:t xml:space="preserve">       </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221"/>
              <w:gridCol w:w="107"/>
              <w:gridCol w:w="1533"/>
              <w:gridCol w:w="1503"/>
              <w:gridCol w:w="1761"/>
              <w:gridCol w:w="2347"/>
            </w:tblGrid>
            <w:tr w:rsidR="00584669" w:rsidRPr="00CC32B6" w14:paraId="67335ABF"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vAlign w:val="center"/>
                </w:tcPr>
                <w:p w14:paraId="73BE8EF7" w14:textId="77777777" w:rsidR="00584669" w:rsidRPr="00CC32B6" w:rsidRDefault="00584669" w:rsidP="00F17EDF">
                  <w:pPr>
                    <w:framePr w:hSpace="180" w:wrap="around" w:vAnchor="text" w:hAnchor="margin" w:x="-284" w:y="65"/>
                    <w:jc w:val="center"/>
                    <w:rPr>
                      <w:rFonts w:ascii="Times New Roman" w:hAnsi="Times New Roman" w:cs="Times New Roman"/>
                      <w:b/>
                      <w:bCs/>
                    </w:rPr>
                  </w:pPr>
                  <w:r w:rsidRPr="00CC32B6">
                    <w:rPr>
                      <w:rFonts w:ascii="Times New Roman" w:hAnsi="Times New Roman" w:cs="Times New Roman"/>
                      <w:b/>
                      <w:bCs/>
                    </w:rPr>
                    <w:t>Технічні вимоги Замовника</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07F858D" w14:textId="77777777" w:rsidR="00584669" w:rsidRPr="00CC32B6" w:rsidRDefault="00584669"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t>Підтвердження виконання технічних вимог</w:t>
                  </w:r>
                </w:p>
              </w:tc>
            </w:tr>
            <w:tr w:rsidR="00584669" w:rsidRPr="00CC32B6" w14:paraId="3A1F07E1" w14:textId="77777777" w:rsidTr="0032393B">
              <w:trPr>
                <w:trHeight w:val="293"/>
                <w:jc w:val="center"/>
              </w:trPr>
              <w:tc>
                <w:tcPr>
                  <w:tcW w:w="10251" w:type="dxa"/>
                  <w:gridSpan w:val="7"/>
                  <w:tcBorders>
                    <w:top w:val="single" w:sz="4" w:space="0" w:color="auto"/>
                    <w:left w:val="single" w:sz="4" w:space="0" w:color="auto"/>
                    <w:right w:val="single" w:sz="4" w:space="0" w:color="auto"/>
                  </w:tcBorders>
                </w:tcPr>
                <w:p w14:paraId="382D3A36" w14:textId="77777777" w:rsidR="00584669" w:rsidRPr="00CC32B6" w:rsidRDefault="00584669" w:rsidP="00F17EDF">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1. Товар</w:t>
                  </w:r>
                </w:p>
              </w:tc>
            </w:tr>
            <w:tr w:rsidR="00584669" w:rsidRPr="00CC32B6" w14:paraId="4B8130D9" w14:textId="77777777" w:rsidTr="0032393B">
              <w:trPr>
                <w:trHeight w:val="293"/>
                <w:jc w:val="center"/>
              </w:trPr>
              <w:tc>
                <w:tcPr>
                  <w:tcW w:w="4640" w:type="dxa"/>
                  <w:gridSpan w:val="4"/>
                  <w:tcBorders>
                    <w:top w:val="single" w:sz="4" w:space="0" w:color="auto"/>
                    <w:left w:val="single" w:sz="4" w:space="0" w:color="auto"/>
                    <w:right w:val="single" w:sz="4" w:space="0" w:color="auto"/>
                  </w:tcBorders>
                </w:tcPr>
                <w:p w14:paraId="537E098B" w14:textId="77777777" w:rsidR="00584669" w:rsidRPr="00CC32B6" w:rsidRDefault="00584669" w:rsidP="00F17EDF">
                  <w:pPr>
                    <w:pStyle w:val="af8"/>
                    <w:framePr w:hSpace="180" w:wrap="around" w:vAnchor="text" w:hAnchor="margin" w:x="-284" w:y="65"/>
                    <w:spacing w:after="0"/>
                    <w:jc w:val="center"/>
                    <w:rPr>
                      <w:bCs/>
                      <w:sz w:val="22"/>
                      <w:szCs w:val="22"/>
                    </w:rPr>
                  </w:pPr>
                  <w:r w:rsidRPr="00CC32B6">
                    <w:rPr>
                      <w:sz w:val="22"/>
                      <w:szCs w:val="22"/>
                    </w:rPr>
                    <w:t>Тип пального</w:t>
                  </w:r>
                </w:p>
              </w:tc>
              <w:tc>
                <w:tcPr>
                  <w:tcW w:w="5611" w:type="dxa"/>
                  <w:gridSpan w:val="3"/>
                  <w:tcBorders>
                    <w:top w:val="single" w:sz="4" w:space="0" w:color="auto"/>
                    <w:left w:val="single" w:sz="4" w:space="0" w:color="auto"/>
                    <w:right w:val="single" w:sz="4" w:space="0" w:color="auto"/>
                  </w:tcBorders>
                  <w:vAlign w:val="center"/>
                </w:tcPr>
                <w:p w14:paraId="25410C4A" w14:textId="77777777" w:rsidR="00584669" w:rsidRPr="00CC32B6" w:rsidRDefault="00584669"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Кількість</w:t>
                  </w:r>
                  <w:r w:rsidRPr="00CC32B6">
                    <w:rPr>
                      <w:rFonts w:ascii="Times New Roman" w:hAnsi="Times New Roman" w:cs="Times New Roman"/>
                      <w:bCs/>
                    </w:rPr>
                    <w:t xml:space="preserve"> поставки</w:t>
                  </w:r>
                </w:p>
              </w:tc>
            </w:tr>
            <w:tr w:rsidR="00584669" w:rsidRPr="00CC32B6" w14:paraId="74A96B77" w14:textId="77777777" w:rsidTr="0032393B">
              <w:trPr>
                <w:trHeight w:val="403"/>
                <w:jc w:val="center"/>
              </w:trPr>
              <w:tc>
                <w:tcPr>
                  <w:tcW w:w="3000" w:type="dxa"/>
                  <w:gridSpan w:val="2"/>
                  <w:tcBorders>
                    <w:top w:val="single" w:sz="4" w:space="0" w:color="auto"/>
                    <w:left w:val="single" w:sz="4" w:space="0" w:color="auto"/>
                    <w:right w:val="single" w:sz="4" w:space="0" w:color="auto"/>
                  </w:tcBorders>
                </w:tcPr>
                <w:p w14:paraId="363BD6FD" w14:textId="77777777" w:rsidR="00584669" w:rsidRPr="00CC32B6" w:rsidRDefault="00584669" w:rsidP="00F17EDF">
                  <w:pPr>
                    <w:framePr w:hSpace="180" w:wrap="around" w:vAnchor="text" w:hAnchor="margin" w:x="-284" w:y="65"/>
                    <w:widowControl w:val="0"/>
                    <w:numPr>
                      <w:ilvl w:val="1"/>
                      <w:numId w:val="5"/>
                    </w:numPr>
                    <w:suppressAutoHyphens/>
                    <w:autoSpaceDE w:val="0"/>
                    <w:spacing w:after="0" w:line="240" w:lineRule="auto"/>
                    <w:rPr>
                      <w:rFonts w:ascii="Times New Roman" w:hAnsi="Times New Roman" w:cs="Times New Roman"/>
                      <w:b/>
                      <w:bCs/>
                    </w:rPr>
                  </w:pPr>
                  <w:r w:rsidRPr="00CC32B6">
                    <w:rPr>
                      <w:rFonts w:ascii="Times New Roman" w:hAnsi="Times New Roman" w:cs="Times New Roman"/>
                      <w:b/>
                      <w:bCs/>
                    </w:rPr>
                    <w:t>Бензин А-95</w:t>
                  </w:r>
                </w:p>
              </w:tc>
              <w:tc>
                <w:tcPr>
                  <w:tcW w:w="1640" w:type="dxa"/>
                  <w:gridSpan w:val="2"/>
                  <w:tcBorders>
                    <w:top w:val="single" w:sz="4" w:space="0" w:color="auto"/>
                    <w:left w:val="single" w:sz="4" w:space="0" w:color="auto"/>
                    <w:right w:val="single" w:sz="4" w:space="0" w:color="auto"/>
                  </w:tcBorders>
                </w:tcPr>
                <w:p w14:paraId="30B37FCD" w14:textId="77777777" w:rsidR="00584669" w:rsidRPr="00CC32B6" w:rsidRDefault="00584669"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bCs/>
                    </w:rPr>
                    <w:t>бланки-дозволи (</w:t>
                  </w:r>
                  <w:r w:rsidRPr="00CC32B6">
                    <w:rPr>
                      <w:rFonts w:ascii="Times New Roman" w:hAnsi="Times New Roman" w:cs="Times New Roman"/>
                    </w:rPr>
                    <w:t>талони)*</w:t>
                  </w:r>
                </w:p>
              </w:tc>
              <w:tc>
                <w:tcPr>
                  <w:tcW w:w="5611" w:type="dxa"/>
                  <w:gridSpan w:val="3"/>
                  <w:tcBorders>
                    <w:top w:val="single" w:sz="4" w:space="0" w:color="auto"/>
                    <w:left w:val="single" w:sz="4" w:space="0" w:color="auto"/>
                    <w:right w:val="single" w:sz="4" w:space="0" w:color="auto"/>
                  </w:tcBorders>
                </w:tcPr>
                <w:p w14:paraId="713AB7C8" w14:textId="77777777" w:rsidR="00584669" w:rsidRPr="00CC32B6" w:rsidRDefault="004F0B4D" w:rsidP="00F17EDF">
                  <w:pPr>
                    <w:pStyle w:val="af8"/>
                    <w:framePr w:hSpace="180" w:wrap="around" w:vAnchor="text" w:hAnchor="margin" w:x="-284" w:y="65"/>
                    <w:spacing w:after="0"/>
                    <w:jc w:val="center"/>
                    <w:rPr>
                      <w:b/>
                      <w:sz w:val="22"/>
                      <w:szCs w:val="22"/>
                    </w:rPr>
                  </w:pPr>
                  <w:r w:rsidRPr="00CC32B6">
                    <w:rPr>
                      <w:b/>
                      <w:sz w:val="22"/>
                      <w:szCs w:val="22"/>
                      <w:lang w:val="ru-RU"/>
                    </w:rPr>
                    <w:t>3</w:t>
                  </w:r>
                  <w:r w:rsidR="008C76C0" w:rsidRPr="00CC32B6">
                    <w:rPr>
                      <w:b/>
                      <w:sz w:val="22"/>
                      <w:szCs w:val="22"/>
                    </w:rPr>
                    <w:t>000 л.</w:t>
                  </w:r>
                </w:p>
              </w:tc>
            </w:tr>
            <w:tr w:rsidR="00050ABE" w:rsidRPr="00CC32B6" w14:paraId="20FDEA13" w14:textId="77777777" w:rsidTr="0032393B">
              <w:trPr>
                <w:trHeight w:val="403"/>
                <w:jc w:val="center"/>
              </w:trPr>
              <w:tc>
                <w:tcPr>
                  <w:tcW w:w="3000" w:type="dxa"/>
                  <w:gridSpan w:val="2"/>
                  <w:tcBorders>
                    <w:top w:val="single" w:sz="4" w:space="0" w:color="auto"/>
                    <w:left w:val="single" w:sz="4" w:space="0" w:color="auto"/>
                    <w:right w:val="single" w:sz="4" w:space="0" w:color="auto"/>
                  </w:tcBorders>
                </w:tcPr>
                <w:p w14:paraId="228C9F28" w14:textId="77777777" w:rsidR="00050ABE" w:rsidRPr="00CC32B6" w:rsidRDefault="00050ABE" w:rsidP="00F17EDF">
                  <w:pPr>
                    <w:framePr w:hSpace="180" w:wrap="around" w:vAnchor="text" w:hAnchor="margin" w:x="-284" w:y="65"/>
                    <w:widowControl w:val="0"/>
                    <w:numPr>
                      <w:ilvl w:val="1"/>
                      <w:numId w:val="5"/>
                    </w:numPr>
                    <w:suppressAutoHyphens/>
                    <w:autoSpaceDE w:val="0"/>
                    <w:spacing w:after="0" w:line="240" w:lineRule="auto"/>
                    <w:rPr>
                      <w:rFonts w:ascii="Times New Roman" w:hAnsi="Times New Roman" w:cs="Times New Roman"/>
                      <w:b/>
                      <w:bCs/>
                    </w:rPr>
                  </w:pPr>
                  <w:r w:rsidRPr="00CC32B6">
                    <w:rPr>
                      <w:rFonts w:ascii="Times New Roman" w:hAnsi="Times New Roman" w:cs="Times New Roman"/>
                      <w:b/>
                      <w:bCs/>
                    </w:rPr>
                    <w:t>Дизельне паливо</w:t>
                  </w:r>
                </w:p>
              </w:tc>
              <w:tc>
                <w:tcPr>
                  <w:tcW w:w="1640" w:type="dxa"/>
                  <w:gridSpan w:val="2"/>
                  <w:tcBorders>
                    <w:top w:val="single" w:sz="4" w:space="0" w:color="auto"/>
                    <w:left w:val="single" w:sz="4" w:space="0" w:color="auto"/>
                    <w:right w:val="single" w:sz="4" w:space="0" w:color="auto"/>
                  </w:tcBorders>
                </w:tcPr>
                <w:p w14:paraId="07C27CCE" w14:textId="77777777" w:rsidR="00050ABE" w:rsidRPr="00CC32B6" w:rsidRDefault="00050ABE" w:rsidP="00F17EDF">
                  <w:pPr>
                    <w:framePr w:hSpace="180" w:wrap="around" w:vAnchor="text" w:hAnchor="margin" w:x="-284" w:y="65"/>
                    <w:spacing w:after="0" w:line="240" w:lineRule="auto"/>
                    <w:jc w:val="center"/>
                    <w:rPr>
                      <w:rFonts w:ascii="Times New Roman" w:hAnsi="Times New Roman" w:cs="Times New Roman"/>
                      <w:bCs/>
                    </w:rPr>
                  </w:pPr>
                  <w:r w:rsidRPr="00CC32B6">
                    <w:rPr>
                      <w:rFonts w:ascii="Times New Roman" w:hAnsi="Times New Roman" w:cs="Times New Roman"/>
                      <w:bCs/>
                    </w:rPr>
                    <w:t>бланки-дозволи (</w:t>
                  </w:r>
                  <w:r w:rsidRPr="00CC32B6">
                    <w:rPr>
                      <w:rFonts w:ascii="Times New Roman" w:hAnsi="Times New Roman" w:cs="Times New Roman"/>
                    </w:rPr>
                    <w:t>талони)*</w:t>
                  </w:r>
                </w:p>
              </w:tc>
              <w:tc>
                <w:tcPr>
                  <w:tcW w:w="5611" w:type="dxa"/>
                  <w:gridSpan w:val="3"/>
                  <w:tcBorders>
                    <w:top w:val="single" w:sz="4" w:space="0" w:color="auto"/>
                    <w:left w:val="single" w:sz="4" w:space="0" w:color="auto"/>
                    <w:right w:val="single" w:sz="4" w:space="0" w:color="auto"/>
                  </w:tcBorders>
                </w:tcPr>
                <w:p w14:paraId="4B3A91F3" w14:textId="77777777" w:rsidR="00050ABE" w:rsidRPr="00CC32B6" w:rsidRDefault="004F0B4D" w:rsidP="00F17EDF">
                  <w:pPr>
                    <w:pStyle w:val="af8"/>
                    <w:framePr w:hSpace="180" w:wrap="around" w:vAnchor="text" w:hAnchor="margin" w:x="-284" w:y="65"/>
                    <w:spacing w:after="0"/>
                    <w:jc w:val="center"/>
                    <w:rPr>
                      <w:b/>
                      <w:sz w:val="22"/>
                      <w:szCs w:val="22"/>
                    </w:rPr>
                  </w:pPr>
                  <w:r w:rsidRPr="00CC32B6">
                    <w:rPr>
                      <w:b/>
                      <w:sz w:val="22"/>
                      <w:szCs w:val="22"/>
                      <w:lang w:val="ru-RU"/>
                    </w:rPr>
                    <w:t>2</w:t>
                  </w:r>
                  <w:r w:rsidR="00050ABE" w:rsidRPr="00CC32B6">
                    <w:rPr>
                      <w:b/>
                      <w:sz w:val="22"/>
                      <w:szCs w:val="22"/>
                    </w:rPr>
                    <w:t>000 л</w:t>
                  </w:r>
                </w:p>
              </w:tc>
            </w:tr>
            <w:tr w:rsidR="00584669" w:rsidRPr="00CC32B6" w14:paraId="35C121B5" w14:textId="77777777" w:rsidTr="0032393B">
              <w:trPr>
                <w:trHeight w:val="2445"/>
                <w:jc w:val="center"/>
              </w:trPr>
              <w:tc>
                <w:tcPr>
                  <w:tcW w:w="10251" w:type="dxa"/>
                  <w:gridSpan w:val="7"/>
                  <w:tcBorders>
                    <w:top w:val="single" w:sz="4" w:space="0" w:color="auto"/>
                    <w:left w:val="single" w:sz="4" w:space="0" w:color="auto"/>
                    <w:right w:val="single" w:sz="4" w:space="0" w:color="auto"/>
                  </w:tcBorders>
                </w:tcPr>
                <w:p w14:paraId="4809A9BA" w14:textId="77777777" w:rsidR="00584669" w:rsidRPr="00CC32B6" w:rsidRDefault="00584669" w:rsidP="00F17EDF">
                  <w:pPr>
                    <w:pStyle w:val="af8"/>
                    <w:framePr w:hSpace="180" w:wrap="around" w:vAnchor="text" w:hAnchor="margin" w:x="-284" w:y="65"/>
                    <w:spacing w:after="0"/>
                    <w:jc w:val="center"/>
                    <w:rPr>
                      <w:sz w:val="22"/>
                      <w:szCs w:val="22"/>
                    </w:rPr>
                  </w:pPr>
                  <w:r w:rsidRPr="00CC32B6">
                    <w:rPr>
                      <w:sz w:val="22"/>
                      <w:szCs w:val="22"/>
                    </w:rPr>
                    <w:t>*Бланк-дозвіл (талон) –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 (п.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затвердженою наказом Мінпаливенерго України, Мінекономіки України, Мінтрансу та зв'язку України, Державного комітету України з питань технічного регулювання та споживчої політики №281/171/578/155 від 20 травня 2008 року).      </w:t>
                  </w:r>
                  <w:r w:rsidRPr="00CC32B6">
                    <w:rPr>
                      <w:sz w:val="22"/>
                      <w:szCs w:val="22"/>
                    </w:rPr>
                    <w:br/>
                    <w:t>Зміст та ступінь захисту бланків талонів встановлюються емітентом талона. При цьому необхідними елементами талона є наявність серійного та порядкового номерів.  </w:t>
                  </w:r>
                </w:p>
              </w:tc>
            </w:tr>
            <w:tr w:rsidR="00584669" w:rsidRPr="00CC32B6" w14:paraId="4F5A2581" w14:textId="77777777" w:rsidTr="0032393B">
              <w:trPr>
                <w:trHeight w:val="20"/>
                <w:jc w:val="center"/>
              </w:trPr>
              <w:tc>
                <w:tcPr>
                  <w:tcW w:w="10251" w:type="dxa"/>
                  <w:gridSpan w:val="7"/>
                  <w:tcBorders>
                    <w:top w:val="single" w:sz="4" w:space="0" w:color="auto"/>
                    <w:left w:val="single" w:sz="4" w:space="0" w:color="auto"/>
                    <w:bottom w:val="single" w:sz="4" w:space="0" w:color="auto"/>
                    <w:right w:val="single" w:sz="4" w:space="0" w:color="auto"/>
                  </w:tcBorders>
                </w:tcPr>
                <w:p w14:paraId="4D36EE20" w14:textId="77777777" w:rsidR="00584669" w:rsidRPr="00CC32B6" w:rsidRDefault="00584669"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t>2. Технічні положення</w:t>
                  </w:r>
                </w:p>
              </w:tc>
            </w:tr>
            <w:tr w:rsidR="00584669" w:rsidRPr="00CC32B6" w14:paraId="0D4EC9DD"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505DA492" w14:textId="77777777" w:rsidR="00584669" w:rsidRPr="00CC32B6" w:rsidRDefault="00584669" w:rsidP="00F17EDF">
                  <w:pPr>
                    <w:framePr w:hSpace="180" w:wrap="around" w:vAnchor="text" w:hAnchor="margin" w:x="-284" w:y="65"/>
                    <w:rPr>
                      <w:rFonts w:ascii="Times New Roman" w:hAnsi="Times New Roman" w:cs="Times New Roman"/>
                    </w:rPr>
                  </w:pPr>
                  <w:r w:rsidRPr="00CC32B6">
                    <w:rPr>
                      <w:rFonts w:ascii="Times New Roman" w:hAnsi="Times New Roman" w:cs="Times New Roman"/>
                    </w:rPr>
                    <w:t>Запропонований учасником товар повинен відповідати вимогам діючих норм та стандартів, а саме:</w:t>
                  </w:r>
                </w:p>
                <w:p w14:paraId="337F65A8" w14:textId="77777777" w:rsidR="00584669" w:rsidRPr="00CC32B6" w:rsidRDefault="00584669" w:rsidP="00F17EDF">
                  <w:pPr>
                    <w:framePr w:hSpace="180" w:wrap="around" w:vAnchor="text" w:hAnchor="margin" w:x="-284" w:y="65"/>
                    <w:shd w:val="clear" w:color="auto" w:fill="FFFFFF"/>
                    <w:rPr>
                      <w:rFonts w:ascii="Times New Roman" w:hAnsi="Times New Roman" w:cs="Times New Roman"/>
                    </w:rPr>
                  </w:pPr>
                  <w:r w:rsidRPr="00CC32B6">
                    <w:rPr>
                      <w:rFonts w:ascii="Times New Roman" w:hAnsi="Times New Roman" w:cs="Times New Roman"/>
                    </w:rPr>
                    <w:lastRenderedPageBreak/>
                    <w:t>Автомобільний бензин 95</w:t>
                  </w:r>
                  <w:r w:rsidR="00050ABE" w:rsidRPr="00CC32B6">
                    <w:rPr>
                      <w:rFonts w:ascii="Times New Roman" w:hAnsi="Times New Roman" w:cs="Times New Roman"/>
                    </w:rPr>
                    <w:t xml:space="preserve"> та дизельне паливо</w:t>
                  </w:r>
                  <w:r w:rsidRPr="00CC32B6">
                    <w:rPr>
                      <w:rFonts w:ascii="Times New Roman" w:hAnsi="Times New Roman" w:cs="Times New Roman"/>
                    </w:rPr>
                    <w:t xml:space="preserve">. </w:t>
                  </w:r>
                </w:p>
                <w:p w14:paraId="396BB819" w14:textId="77777777" w:rsidR="00584669" w:rsidRPr="00CC32B6" w:rsidRDefault="00584669" w:rsidP="00F17EDF">
                  <w:pPr>
                    <w:framePr w:hSpace="180" w:wrap="around" w:vAnchor="text" w:hAnchor="margin" w:x="-284" w:y="65"/>
                    <w:shd w:val="clear" w:color="auto" w:fill="FFFFFF"/>
                    <w:rPr>
                      <w:rFonts w:ascii="Times New Roman" w:hAnsi="Times New Roman" w:cs="Times New Roman"/>
                      <w:color w:val="222222"/>
                    </w:rPr>
                  </w:pPr>
                  <w:r w:rsidRPr="00CC32B6">
                    <w:rPr>
                      <w:rFonts w:ascii="Times New Roman" w:hAnsi="Times New Roman" w:cs="Times New Roman"/>
                    </w:rPr>
                    <w:t>Товар повинен відповідати діючим державним стандартам згідно з ДСТУ 7687:2015»;</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482574B"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lastRenderedPageBreak/>
                    <w:t xml:space="preserve">Інформація про відповідність товару технічним вимогам повинна бути підтверджена чинними на момент розкриття, копіями наступних документів: </w:t>
                  </w:r>
                </w:p>
                <w:p w14:paraId="475BCBA3"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p>
                <w:p w14:paraId="279FFB91"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lastRenderedPageBreak/>
                    <w:t>- сертифікатів відповідності заводу-виробника;</w:t>
                  </w:r>
                </w:p>
                <w:p w14:paraId="3F82AADD"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p>
                <w:p w14:paraId="12E1BB2D"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t>- сертифікатів або паспортів якості заводу-виробника.</w:t>
                  </w:r>
                </w:p>
                <w:p w14:paraId="78D66D7C" w14:textId="77777777" w:rsidR="00584669" w:rsidRPr="00CC32B6" w:rsidRDefault="00584669" w:rsidP="00F17EDF">
                  <w:pPr>
                    <w:framePr w:hSpace="180" w:wrap="around" w:vAnchor="text" w:hAnchor="margin" w:x="-284" w:y="65"/>
                    <w:rPr>
                      <w:rFonts w:ascii="Times New Roman" w:hAnsi="Times New Roman" w:cs="Times New Roman"/>
                    </w:rPr>
                  </w:pPr>
                </w:p>
                <w:p w14:paraId="55331A78" w14:textId="77777777" w:rsidR="00C837A4" w:rsidRPr="00CC32B6" w:rsidRDefault="00C837A4" w:rsidP="00F17EDF">
                  <w:pPr>
                    <w:framePr w:hSpace="180" w:wrap="around" w:vAnchor="text" w:hAnchor="margin" w:x="-284" w:y="65"/>
                    <w:tabs>
                      <w:tab w:val="left" w:pos="1134"/>
                    </w:tabs>
                    <w:spacing w:after="0" w:line="240" w:lineRule="auto"/>
                    <w:jc w:val="both"/>
                    <w:rPr>
                      <w:rFonts w:ascii="Times New Roman" w:eastAsia="Times New Roman" w:hAnsi="Times New Roman"/>
                      <w:sz w:val="24"/>
                      <w:szCs w:val="24"/>
                    </w:rPr>
                  </w:pPr>
                  <w:r w:rsidRPr="00CC32B6">
                    <w:rPr>
                      <w:rFonts w:ascii="Times New Roman" w:eastAsia="Times New Roman" w:hAnsi="Times New Roman"/>
                      <w:sz w:val="24"/>
                      <w:szCs w:val="24"/>
                    </w:rPr>
                    <w:t>Якість палива повинна підтверджуватись паспортом якості та/або сертифікатом відповідності, що можуть надаватись на вимогу Замовника безпосередньо на АЗС, що фактично здійснює відпуск палива.</w:t>
                  </w:r>
                </w:p>
                <w:p w14:paraId="248B4124" w14:textId="77777777" w:rsidR="00584669" w:rsidRPr="00CC32B6" w:rsidRDefault="00584669" w:rsidP="00F17EDF">
                  <w:pPr>
                    <w:framePr w:hSpace="180" w:wrap="around" w:vAnchor="text" w:hAnchor="margin" w:x="-284" w:y="65"/>
                    <w:rPr>
                      <w:rFonts w:ascii="Times New Roman" w:hAnsi="Times New Roman" w:cs="Times New Roman"/>
                    </w:rPr>
                  </w:pPr>
                </w:p>
              </w:tc>
            </w:tr>
            <w:tr w:rsidR="00584669" w:rsidRPr="00CC32B6" w14:paraId="5C2707BC" w14:textId="77777777" w:rsidTr="0032393B">
              <w:trPr>
                <w:trHeight w:val="20"/>
                <w:jc w:val="center"/>
              </w:trPr>
              <w:tc>
                <w:tcPr>
                  <w:tcW w:w="10251" w:type="dxa"/>
                  <w:gridSpan w:val="7"/>
                  <w:tcBorders>
                    <w:top w:val="single" w:sz="4" w:space="0" w:color="auto"/>
                    <w:left w:val="single" w:sz="4" w:space="0" w:color="auto"/>
                    <w:bottom w:val="single" w:sz="4" w:space="0" w:color="auto"/>
                    <w:right w:val="single" w:sz="4" w:space="0" w:color="auto"/>
                  </w:tcBorders>
                </w:tcPr>
                <w:p w14:paraId="22A2D736" w14:textId="77777777" w:rsidR="00584669" w:rsidRPr="00CC32B6" w:rsidRDefault="00584669"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b/>
                      <w:bCs/>
                    </w:rPr>
                    <w:lastRenderedPageBreak/>
                    <w:t>3. Інша інформація</w:t>
                  </w:r>
                </w:p>
              </w:tc>
            </w:tr>
            <w:tr w:rsidR="00584669" w:rsidRPr="00CC32B6" w14:paraId="1553251D"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60609E52" w14:textId="77777777" w:rsidR="00584669" w:rsidRPr="00CC32B6" w:rsidRDefault="00584669" w:rsidP="00F17EDF">
                  <w:pPr>
                    <w:framePr w:hSpace="180" w:wrap="around" w:vAnchor="text" w:hAnchor="margin" w:x="-284" w:y="65"/>
                    <w:spacing w:after="0"/>
                    <w:rPr>
                      <w:rFonts w:ascii="Times New Roman" w:hAnsi="Times New Roman" w:cs="Times New Roman"/>
                      <w:b/>
                    </w:rPr>
                  </w:pPr>
                  <w:r w:rsidRPr="00CC32B6">
                    <w:rPr>
                      <w:rFonts w:ascii="Times New Roman" w:hAnsi="Times New Roman" w:cs="Times New Roman"/>
                      <w:b/>
                    </w:rPr>
                    <w:t xml:space="preserve">3.1. Наявність АЗС,  обслуговуючих талони, </w:t>
                  </w:r>
                  <w:r w:rsidRPr="00CC32B6">
                    <w:rPr>
                      <w:rFonts w:ascii="Times New Roman" w:hAnsi="Times New Roman" w:cs="Times New Roman"/>
                      <w:b/>
                      <w:shd w:val="clear" w:color="auto" w:fill="FDFEFD"/>
                    </w:rPr>
                    <w:t xml:space="preserve">на відстані, що не перевищує </w:t>
                  </w:r>
                  <w:r w:rsidR="002E7C8F" w:rsidRPr="00CC32B6">
                    <w:rPr>
                      <w:rFonts w:ascii="Times New Roman" w:hAnsi="Times New Roman" w:cs="Times New Roman"/>
                      <w:b/>
                      <w:shd w:val="clear" w:color="auto" w:fill="FDFEFD"/>
                    </w:rPr>
                    <w:t>6</w:t>
                  </w:r>
                  <w:r w:rsidRPr="00CC32B6">
                    <w:rPr>
                      <w:rFonts w:ascii="Times New Roman" w:hAnsi="Times New Roman" w:cs="Times New Roman"/>
                      <w:b/>
                      <w:shd w:val="clear" w:color="auto" w:fill="FDFEFD"/>
                    </w:rPr>
                    <w:t xml:space="preserve"> км  від місця знаходження Замовника</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5A6A69F" w14:textId="37D3ABEB" w:rsidR="00584669" w:rsidRPr="00CC32B6" w:rsidRDefault="00584669" w:rsidP="00F17EDF">
                  <w:pPr>
                    <w:framePr w:hSpace="180" w:wrap="around" w:vAnchor="text" w:hAnchor="margin" w:x="-284" w:y="65"/>
                    <w:spacing w:after="0"/>
                    <w:rPr>
                      <w:rFonts w:ascii="Times New Roman" w:hAnsi="Times New Roman" w:cs="Times New Roman"/>
                      <w:i/>
                    </w:rPr>
                  </w:pPr>
                  <w:r w:rsidRPr="00CC32B6">
                    <w:rPr>
                      <w:rFonts w:ascii="Times New Roman" w:hAnsi="Times New Roman" w:cs="Times New Roman"/>
                    </w:rPr>
                    <w:t xml:space="preserve">На підтвердження обов’язкової  наявності АЗС, які обслуговують талони, </w:t>
                  </w:r>
                  <w:r w:rsidR="00786D89" w:rsidRPr="00CC32B6">
                    <w:rPr>
                      <w:rStyle w:val="21"/>
                      <w:rFonts w:eastAsia="Calibri"/>
                      <w:b w:val="0"/>
                      <w:color w:val="000000"/>
                      <w:sz w:val="24"/>
                      <w:szCs w:val="24"/>
                      <w:lang w:val="uk-UA"/>
                    </w:rPr>
                    <w:t xml:space="preserve"> в радіусі 5 км від міста Переяслав</w:t>
                  </w:r>
                  <w:r w:rsidR="00786D89" w:rsidRPr="00CC32B6">
                    <w:rPr>
                      <w:rFonts w:ascii="Times New Roman" w:hAnsi="Times New Roman" w:cs="Times New Roman"/>
                      <w:b/>
                      <w:shd w:val="clear" w:color="auto" w:fill="FDFEFD"/>
                    </w:rPr>
                    <w:t xml:space="preserve"> </w:t>
                  </w:r>
                  <w:r w:rsidRPr="00CC32B6">
                    <w:rPr>
                      <w:rFonts w:ascii="Times New Roman" w:hAnsi="Times New Roman" w:cs="Times New Roman"/>
                      <w:b/>
                      <w:shd w:val="clear" w:color="auto" w:fill="FDFEFD"/>
                    </w:rPr>
                    <w:t>.</w:t>
                  </w:r>
                  <w:r w:rsidR="00871454" w:rsidRPr="00CC32B6">
                    <w:rPr>
                      <w:rFonts w:ascii="Times New Roman" w:hAnsi="Times New Roman" w:cs="Times New Roman"/>
                      <w:b/>
                      <w:shd w:val="clear" w:color="auto" w:fill="FDFEFD"/>
                    </w:rPr>
                    <w:t xml:space="preserve"> </w:t>
                  </w:r>
                  <w:r w:rsidRPr="00CC32B6">
                    <w:rPr>
                      <w:rFonts w:ascii="Times New Roman" w:hAnsi="Times New Roman" w:cs="Times New Roman"/>
                    </w:rPr>
                    <w:t xml:space="preserve">Учасник повинен надати Інформаційну довідку за формою, наведеною нижче, завірену підписом уповноваженої особи та відбитком печатки (у разі наявності) </w:t>
                  </w:r>
                </w:p>
              </w:tc>
            </w:tr>
            <w:tr w:rsidR="00C10EE8" w:rsidRPr="00CC32B6" w14:paraId="5F76543F" w14:textId="77777777" w:rsidTr="00C201F4">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31C38D0C" w14:textId="77777777" w:rsidR="00C10EE8" w:rsidRPr="00CC32B6" w:rsidRDefault="00C10EE8" w:rsidP="00F17EDF">
                  <w:pPr>
                    <w:framePr w:hSpace="180" w:wrap="around" w:vAnchor="text" w:hAnchor="margin" w:x="-284" w:y="65"/>
                    <w:spacing w:after="0" w:line="240" w:lineRule="auto"/>
                    <w:rPr>
                      <w:rFonts w:ascii="Times New Roman" w:hAnsi="Times New Roman" w:cs="Times New Roman"/>
                    </w:rPr>
                  </w:pPr>
                </w:p>
                <w:p w14:paraId="3606D216" w14:textId="77777777" w:rsidR="00C10EE8" w:rsidRPr="00CC32B6" w:rsidRDefault="00C10EE8" w:rsidP="00F17EDF">
                  <w:pPr>
                    <w:framePr w:hSpace="180" w:wrap="around" w:vAnchor="text" w:hAnchor="margin" w:x="-284" w:y="65"/>
                    <w:spacing w:after="0" w:line="240" w:lineRule="auto"/>
                    <w:rPr>
                      <w:rFonts w:ascii="Times New Roman" w:hAnsi="Times New Roman" w:cs="Times New Roman"/>
                    </w:rPr>
                  </w:pPr>
                  <w:r w:rsidRPr="00CC32B6">
                    <w:rPr>
                      <w:rFonts w:ascii="Times New Roman" w:hAnsi="Times New Roman" w:cs="Times New Roman"/>
                    </w:rPr>
                    <w:t>№ з/п</w:t>
                  </w:r>
                </w:p>
              </w:tc>
              <w:tc>
                <w:tcPr>
                  <w:tcW w:w="2328" w:type="dxa"/>
                  <w:gridSpan w:val="2"/>
                  <w:tcBorders>
                    <w:top w:val="single" w:sz="4" w:space="0" w:color="auto"/>
                    <w:left w:val="single" w:sz="4" w:space="0" w:color="auto"/>
                    <w:bottom w:val="single" w:sz="4" w:space="0" w:color="auto"/>
                    <w:right w:val="single" w:sz="4" w:space="0" w:color="auto"/>
                  </w:tcBorders>
                </w:tcPr>
                <w:p w14:paraId="3EB66FD5" w14:textId="77777777" w:rsidR="00C10EE8" w:rsidRPr="00CC32B6" w:rsidRDefault="00C10EE8"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Адреса розташування об’єкта (точне місце розташування та відстань від місця знаходження Замовника)</w:t>
                  </w:r>
                </w:p>
              </w:tc>
              <w:tc>
                <w:tcPr>
                  <w:tcW w:w="1533" w:type="dxa"/>
                  <w:tcBorders>
                    <w:top w:val="single" w:sz="4" w:space="0" w:color="auto"/>
                    <w:left w:val="single" w:sz="4" w:space="0" w:color="auto"/>
                    <w:bottom w:val="single" w:sz="4" w:space="0" w:color="auto"/>
                    <w:right w:val="single" w:sz="4" w:space="0" w:color="auto"/>
                  </w:tcBorders>
                </w:tcPr>
                <w:p w14:paraId="77ED100C" w14:textId="77777777" w:rsidR="00C10EE8" w:rsidRPr="00CC32B6" w:rsidRDefault="00C10EE8"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Назва АЗС (бренд)</w:t>
                  </w:r>
                </w:p>
                <w:p w14:paraId="5C8D9C1C" w14:textId="77777777" w:rsidR="00C10EE8" w:rsidRPr="00CC32B6" w:rsidRDefault="00C10EE8" w:rsidP="00F17EDF">
                  <w:pPr>
                    <w:framePr w:hSpace="180" w:wrap="around" w:vAnchor="text" w:hAnchor="margin" w:x="-284" w:y="65"/>
                    <w:spacing w:after="0" w:line="240" w:lineRule="auto"/>
                    <w:jc w:val="center"/>
                    <w:rPr>
                      <w:rFonts w:ascii="Times New Roman" w:hAnsi="Times New Roman" w:cs="Times New Roman"/>
                    </w:rPr>
                  </w:pPr>
                </w:p>
              </w:tc>
              <w:tc>
                <w:tcPr>
                  <w:tcW w:w="5611" w:type="dxa"/>
                  <w:gridSpan w:val="3"/>
                  <w:tcBorders>
                    <w:top w:val="single" w:sz="4" w:space="0" w:color="auto"/>
                    <w:left w:val="single" w:sz="4" w:space="0" w:color="auto"/>
                    <w:bottom w:val="single" w:sz="4" w:space="0" w:color="auto"/>
                    <w:right w:val="single" w:sz="4" w:space="0" w:color="auto"/>
                  </w:tcBorders>
                </w:tcPr>
                <w:p w14:paraId="6C6E5316" w14:textId="6EDF96D5" w:rsidR="00C10EE8" w:rsidRPr="00CC32B6" w:rsidRDefault="00C10EE8" w:rsidP="00F17EDF">
                  <w:pPr>
                    <w:framePr w:hSpace="180" w:wrap="around" w:vAnchor="text" w:hAnchor="margin" w:x="-284" w:y="65"/>
                    <w:spacing w:after="0" w:line="240" w:lineRule="auto"/>
                    <w:jc w:val="center"/>
                    <w:rPr>
                      <w:rFonts w:ascii="Times New Roman" w:hAnsi="Times New Roman" w:cs="Times New Roman"/>
                      <w:strike/>
                    </w:rPr>
                  </w:pPr>
                  <w:r w:rsidRPr="00CC32B6">
                    <w:rPr>
                      <w:rFonts w:ascii="Times New Roman" w:hAnsi="Times New Roman" w:cs="Times New Roman"/>
                    </w:rPr>
                    <w:t>Залучається на підставі Учаснику на правах власності /оренди/ партнерства тощо</w:t>
                  </w:r>
                </w:p>
              </w:tc>
            </w:tr>
            <w:tr w:rsidR="00C10EE8" w:rsidRPr="00CC32B6" w14:paraId="351395BA" w14:textId="77777777" w:rsidTr="00452319">
              <w:trPr>
                <w:trHeight w:val="325"/>
                <w:jc w:val="center"/>
              </w:trPr>
              <w:tc>
                <w:tcPr>
                  <w:tcW w:w="779" w:type="dxa"/>
                  <w:tcBorders>
                    <w:top w:val="single" w:sz="4" w:space="0" w:color="auto"/>
                    <w:left w:val="single" w:sz="4" w:space="0" w:color="auto"/>
                    <w:bottom w:val="single" w:sz="4" w:space="0" w:color="auto"/>
                    <w:right w:val="single" w:sz="4" w:space="0" w:color="auto"/>
                  </w:tcBorders>
                </w:tcPr>
                <w:p w14:paraId="598AEC65" w14:textId="77777777" w:rsidR="00C10EE8" w:rsidRPr="00CC32B6" w:rsidRDefault="00C10EE8"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w:t>
                  </w:r>
                </w:p>
              </w:tc>
              <w:tc>
                <w:tcPr>
                  <w:tcW w:w="2328" w:type="dxa"/>
                  <w:gridSpan w:val="2"/>
                  <w:tcBorders>
                    <w:top w:val="single" w:sz="4" w:space="0" w:color="auto"/>
                    <w:left w:val="single" w:sz="4" w:space="0" w:color="auto"/>
                    <w:bottom w:val="single" w:sz="4" w:space="0" w:color="auto"/>
                    <w:right w:val="single" w:sz="4" w:space="0" w:color="auto"/>
                  </w:tcBorders>
                </w:tcPr>
                <w:p w14:paraId="419BD408" w14:textId="77777777" w:rsidR="00C10EE8" w:rsidRPr="00CC32B6" w:rsidRDefault="00C10EE8"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2</w:t>
                  </w:r>
                </w:p>
              </w:tc>
              <w:tc>
                <w:tcPr>
                  <w:tcW w:w="1533" w:type="dxa"/>
                  <w:tcBorders>
                    <w:top w:val="single" w:sz="4" w:space="0" w:color="auto"/>
                    <w:left w:val="single" w:sz="4" w:space="0" w:color="auto"/>
                    <w:bottom w:val="single" w:sz="4" w:space="0" w:color="auto"/>
                    <w:right w:val="single" w:sz="4" w:space="0" w:color="auto"/>
                  </w:tcBorders>
                </w:tcPr>
                <w:p w14:paraId="1221FB9E" w14:textId="77777777" w:rsidR="00C10EE8" w:rsidRPr="00CC32B6" w:rsidRDefault="00C10EE8" w:rsidP="00F17EDF">
                  <w:pPr>
                    <w:framePr w:hSpace="180" w:wrap="around" w:vAnchor="text" w:hAnchor="margin" w:x="-284" w:y="65"/>
                    <w:jc w:val="center"/>
                    <w:rPr>
                      <w:rFonts w:ascii="Times New Roman" w:hAnsi="Times New Roman" w:cs="Times New Roman"/>
                    </w:rPr>
                  </w:pPr>
                  <w:r w:rsidRPr="00CC32B6">
                    <w:rPr>
                      <w:rFonts w:ascii="Times New Roman" w:hAnsi="Times New Roman" w:cs="Times New Roman"/>
                    </w:rPr>
                    <w:t>3</w:t>
                  </w:r>
                </w:p>
              </w:tc>
              <w:tc>
                <w:tcPr>
                  <w:tcW w:w="5611" w:type="dxa"/>
                  <w:gridSpan w:val="3"/>
                  <w:tcBorders>
                    <w:top w:val="single" w:sz="4" w:space="0" w:color="auto"/>
                    <w:left w:val="single" w:sz="4" w:space="0" w:color="auto"/>
                    <w:bottom w:val="single" w:sz="4" w:space="0" w:color="auto"/>
                    <w:right w:val="single" w:sz="4" w:space="0" w:color="auto"/>
                  </w:tcBorders>
                </w:tcPr>
                <w:p w14:paraId="6D496E26" w14:textId="2827C5CD" w:rsidR="00C10EE8" w:rsidRPr="00CC32B6" w:rsidRDefault="00C10EE8" w:rsidP="00F17EDF">
                  <w:pPr>
                    <w:framePr w:hSpace="180" w:wrap="around" w:vAnchor="text" w:hAnchor="margin" w:x="-284" w:y="65"/>
                    <w:jc w:val="center"/>
                    <w:rPr>
                      <w:rFonts w:ascii="Times New Roman" w:hAnsi="Times New Roman" w:cs="Times New Roman"/>
                      <w:strike/>
                    </w:rPr>
                  </w:pPr>
                  <w:r w:rsidRPr="00CC32B6">
                    <w:rPr>
                      <w:rFonts w:ascii="Times New Roman" w:hAnsi="Times New Roman" w:cs="Times New Roman"/>
                    </w:rPr>
                    <w:t>4</w:t>
                  </w:r>
                </w:p>
              </w:tc>
            </w:tr>
            <w:tr w:rsidR="00226313" w:rsidRPr="00CC32B6" w14:paraId="0889827E"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4B63C607" w14:textId="77777777" w:rsidR="00584669" w:rsidRPr="00CC32B6" w:rsidRDefault="00584669"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w:t>
                  </w:r>
                </w:p>
              </w:tc>
              <w:tc>
                <w:tcPr>
                  <w:tcW w:w="2328" w:type="dxa"/>
                  <w:gridSpan w:val="2"/>
                  <w:tcBorders>
                    <w:top w:val="single" w:sz="4" w:space="0" w:color="auto"/>
                    <w:left w:val="single" w:sz="4" w:space="0" w:color="auto"/>
                    <w:bottom w:val="single" w:sz="4" w:space="0" w:color="auto"/>
                    <w:right w:val="single" w:sz="4" w:space="0" w:color="auto"/>
                  </w:tcBorders>
                </w:tcPr>
                <w:p w14:paraId="4DB0E2FE" w14:textId="77777777" w:rsidR="00584669" w:rsidRPr="00CC32B6" w:rsidRDefault="00584669" w:rsidP="00F17EDF">
                  <w:pPr>
                    <w:framePr w:hSpace="180" w:wrap="around" w:vAnchor="text" w:hAnchor="margin" w:x="-284" w:y="65"/>
                    <w:spacing w:after="0" w:line="240" w:lineRule="auto"/>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16010C0F" w14:textId="77777777" w:rsidR="00584669" w:rsidRPr="00CC32B6" w:rsidRDefault="00584669" w:rsidP="00F17EDF">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41385080" w14:textId="77777777" w:rsidR="00584669" w:rsidRPr="00CC32B6" w:rsidRDefault="00584669" w:rsidP="00F17EDF">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2875090E" w14:textId="77777777" w:rsidR="00584669" w:rsidRPr="00CC32B6" w:rsidRDefault="00584669" w:rsidP="00F17EDF">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2CE92DA9" w14:textId="77777777" w:rsidR="00584669" w:rsidRPr="00CC32B6" w:rsidRDefault="00584669" w:rsidP="00F17EDF">
                  <w:pPr>
                    <w:framePr w:hSpace="180" w:wrap="around" w:vAnchor="text" w:hAnchor="margin" w:x="-284" w:y="65"/>
                    <w:rPr>
                      <w:rFonts w:ascii="Times New Roman" w:hAnsi="Times New Roman" w:cs="Times New Roman"/>
                      <w:strike/>
                    </w:rPr>
                  </w:pPr>
                </w:p>
              </w:tc>
            </w:tr>
            <w:tr w:rsidR="00226313" w:rsidRPr="00CC32B6" w14:paraId="0E94EE2D"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1E5FC3F0" w14:textId="77777777" w:rsidR="00584669" w:rsidRPr="00CC32B6" w:rsidRDefault="00584669"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1.1.</w:t>
                  </w:r>
                </w:p>
              </w:tc>
              <w:tc>
                <w:tcPr>
                  <w:tcW w:w="2328" w:type="dxa"/>
                  <w:gridSpan w:val="2"/>
                  <w:tcBorders>
                    <w:top w:val="single" w:sz="4" w:space="0" w:color="auto"/>
                    <w:left w:val="single" w:sz="4" w:space="0" w:color="auto"/>
                    <w:bottom w:val="single" w:sz="4" w:space="0" w:color="auto"/>
                    <w:right w:val="single" w:sz="4" w:space="0" w:color="auto"/>
                  </w:tcBorders>
                </w:tcPr>
                <w:p w14:paraId="5AEC8F73" w14:textId="77777777" w:rsidR="00584669" w:rsidRPr="00CC32B6" w:rsidRDefault="00584669" w:rsidP="00F17EDF">
                  <w:pPr>
                    <w:framePr w:hSpace="180" w:wrap="around" w:vAnchor="text" w:hAnchor="margin" w:x="-284" w:y="65"/>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404810A2" w14:textId="77777777" w:rsidR="00584669" w:rsidRPr="00CC32B6" w:rsidRDefault="00584669" w:rsidP="00F17EDF">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27B2F93C" w14:textId="77777777" w:rsidR="00584669" w:rsidRPr="00CC32B6" w:rsidRDefault="00584669" w:rsidP="00F17EDF">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1810393B" w14:textId="77777777" w:rsidR="00584669" w:rsidRPr="00CC32B6" w:rsidRDefault="00584669" w:rsidP="00F17EDF">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41705C62" w14:textId="77777777" w:rsidR="00584669" w:rsidRPr="00CC32B6" w:rsidRDefault="00584669" w:rsidP="00F17EDF">
                  <w:pPr>
                    <w:framePr w:hSpace="180" w:wrap="around" w:vAnchor="text" w:hAnchor="margin" w:x="-284" w:y="65"/>
                    <w:rPr>
                      <w:rFonts w:ascii="Times New Roman" w:hAnsi="Times New Roman" w:cs="Times New Roman"/>
                      <w:strike/>
                    </w:rPr>
                  </w:pPr>
                </w:p>
              </w:tc>
            </w:tr>
            <w:tr w:rsidR="00226313" w:rsidRPr="00CC32B6" w14:paraId="58F9D762" w14:textId="77777777" w:rsidTr="0032393B">
              <w:trPr>
                <w:trHeight w:val="637"/>
                <w:jc w:val="center"/>
              </w:trPr>
              <w:tc>
                <w:tcPr>
                  <w:tcW w:w="779" w:type="dxa"/>
                  <w:tcBorders>
                    <w:top w:val="single" w:sz="4" w:space="0" w:color="auto"/>
                    <w:left w:val="single" w:sz="4" w:space="0" w:color="auto"/>
                    <w:bottom w:val="single" w:sz="4" w:space="0" w:color="auto"/>
                    <w:right w:val="single" w:sz="4" w:space="0" w:color="auto"/>
                  </w:tcBorders>
                </w:tcPr>
                <w:p w14:paraId="0281EE45" w14:textId="77777777" w:rsidR="00584669" w:rsidRPr="00CC32B6" w:rsidRDefault="00584669" w:rsidP="00F17EDF">
                  <w:pPr>
                    <w:framePr w:hSpace="180" w:wrap="around" w:vAnchor="text" w:hAnchor="margin" w:x="-284" w:y="65"/>
                    <w:spacing w:after="0" w:line="240" w:lineRule="auto"/>
                    <w:jc w:val="center"/>
                    <w:rPr>
                      <w:rFonts w:ascii="Times New Roman" w:hAnsi="Times New Roman" w:cs="Times New Roman"/>
                    </w:rPr>
                  </w:pPr>
                  <w:r w:rsidRPr="00CC32B6">
                    <w:rPr>
                      <w:rFonts w:ascii="Times New Roman" w:hAnsi="Times New Roman" w:cs="Times New Roman"/>
                    </w:rPr>
                    <w:t>1.2.</w:t>
                  </w:r>
                </w:p>
              </w:tc>
              <w:tc>
                <w:tcPr>
                  <w:tcW w:w="2328" w:type="dxa"/>
                  <w:gridSpan w:val="2"/>
                  <w:tcBorders>
                    <w:top w:val="single" w:sz="4" w:space="0" w:color="auto"/>
                    <w:left w:val="single" w:sz="4" w:space="0" w:color="auto"/>
                    <w:bottom w:val="single" w:sz="4" w:space="0" w:color="auto"/>
                    <w:right w:val="single" w:sz="4" w:space="0" w:color="auto"/>
                  </w:tcBorders>
                </w:tcPr>
                <w:p w14:paraId="4D9E9034" w14:textId="77777777" w:rsidR="00584669" w:rsidRPr="00CC32B6" w:rsidRDefault="00584669" w:rsidP="00F17EDF">
                  <w:pPr>
                    <w:framePr w:hSpace="180" w:wrap="around" w:vAnchor="text" w:hAnchor="margin" w:x="-284" w:y="65"/>
                    <w:rPr>
                      <w:rFonts w:ascii="Times New Roman" w:hAnsi="Times New Roman" w:cs="Times New Roman"/>
                    </w:rPr>
                  </w:pPr>
                </w:p>
              </w:tc>
              <w:tc>
                <w:tcPr>
                  <w:tcW w:w="1533" w:type="dxa"/>
                  <w:tcBorders>
                    <w:top w:val="single" w:sz="4" w:space="0" w:color="auto"/>
                    <w:left w:val="single" w:sz="4" w:space="0" w:color="auto"/>
                    <w:bottom w:val="single" w:sz="4" w:space="0" w:color="auto"/>
                    <w:right w:val="single" w:sz="4" w:space="0" w:color="auto"/>
                  </w:tcBorders>
                </w:tcPr>
                <w:p w14:paraId="570EEB24" w14:textId="77777777" w:rsidR="00584669" w:rsidRPr="00CC32B6" w:rsidRDefault="00584669" w:rsidP="00F17EDF">
                  <w:pPr>
                    <w:framePr w:hSpace="180" w:wrap="around" w:vAnchor="text" w:hAnchor="margin" w:x="-284" w:y="65"/>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tcPr>
                <w:p w14:paraId="725FA329" w14:textId="77777777" w:rsidR="00584669" w:rsidRPr="00CC32B6" w:rsidRDefault="00584669" w:rsidP="00F17EDF">
                  <w:pPr>
                    <w:framePr w:hSpace="180" w:wrap="around" w:vAnchor="text" w:hAnchor="margin" w:x="-284" w:y="65"/>
                    <w:rPr>
                      <w:rFonts w:ascii="Times New Roman" w:hAnsi="Times New Roman" w:cs="Times New Roman"/>
                    </w:rPr>
                  </w:pPr>
                </w:p>
              </w:tc>
              <w:tc>
                <w:tcPr>
                  <w:tcW w:w="1761" w:type="dxa"/>
                  <w:tcBorders>
                    <w:top w:val="single" w:sz="4" w:space="0" w:color="auto"/>
                    <w:left w:val="single" w:sz="4" w:space="0" w:color="auto"/>
                    <w:bottom w:val="single" w:sz="4" w:space="0" w:color="auto"/>
                    <w:right w:val="single" w:sz="4" w:space="0" w:color="auto"/>
                  </w:tcBorders>
                </w:tcPr>
                <w:p w14:paraId="5A0348FD" w14:textId="77777777" w:rsidR="00584669" w:rsidRPr="00CC32B6" w:rsidRDefault="00584669" w:rsidP="00F17EDF">
                  <w:pPr>
                    <w:framePr w:hSpace="180" w:wrap="around" w:vAnchor="text" w:hAnchor="margin" w:x="-284" w:y="65"/>
                    <w:rPr>
                      <w:rFonts w:ascii="Times New Roman" w:hAnsi="Times New Roman" w:cs="Times New Roman"/>
                      <w:strike/>
                    </w:rPr>
                  </w:pPr>
                </w:p>
              </w:tc>
              <w:tc>
                <w:tcPr>
                  <w:tcW w:w="2347" w:type="dxa"/>
                  <w:tcBorders>
                    <w:top w:val="single" w:sz="4" w:space="0" w:color="auto"/>
                    <w:left w:val="single" w:sz="4" w:space="0" w:color="auto"/>
                    <w:bottom w:val="single" w:sz="4" w:space="0" w:color="auto"/>
                    <w:right w:val="single" w:sz="4" w:space="0" w:color="auto"/>
                  </w:tcBorders>
                </w:tcPr>
                <w:p w14:paraId="4B13FDBB" w14:textId="77777777" w:rsidR="00584669" w:rsidRPr="00CC32B6" w:rsidRDefault="00584669" w:rsidP="00F17EDF">
                  <w:pPr>
                    <w:framePr w:hSpace="180" w:wrap="around" w:vAnchor="text" w:hAnchor="margin" w:x="-284" w:y="65"/>
                    <w:rPr>
                      <w:rFonts w:ascii="Times New Roman" w:hAnsi="Times New Roman" w:cs="Times New Roman"/>
                      <w:strike/>
                    </w:rPr>
                  </w:pPr>
                </w:p>
              </w:tc>
            </w:tr>
            <w:tr w:rsidR="00584669" w:rsidRPr="00CC32B6" w14:paraId="6070BF33" w14:textId="77777777" w:rsidTr="0032393B">
              <w:trPr>
                <w:trHeight w:val="637"/>
                <w:jc w:val="center"/>
              </w:trPr>
              <w:tc>
                <w:tcPr>
                  <w:tcW w:w="10251" w:type="dxa"/>
                  <w:gridSpan w:val="7"/>
                  <w:tcBorders>
                    <w:top w:val="single" w:sz="4" w:space="0" w:color="auto"/>
                    <w:left w:val="single" w:sz="4" w:space="0" w:color="auto"/>
                    <w:bottom w:val="single" w:sz="4" w:space="0" w:color="auto"/>
                    <w:right w:val="single" w:sz="4" w:space="0" w:color="auto"/>
                  </w:tcBorders>
                </w:tcPr>
                <w:p w14:paraId="03C8AC63" w14:textId="77777777" w:rsidR="00B97ACE" w:rsidRPr="00CC32B6" w:rsidRDefault="00B97ACE" w:rsidP="00F17EDF">
                  <w:pPr>
                    <w:framePr w:hSpace="180" w:wrap="around" w:vAnchor="text" w:hAnchor="margin" w:x="-284" w:y="65"/>
                    <w:spacing w:after="0" w:line="240" w:lineRule="auto"/>
                    <w:ind w:firstLine="709"/>
                    <w:jc w:val="both"/>
                    <w:rPr>
                      <w:rFonts w:ascii="Times New Roman" w:eastAsia="Times New Roman" w:hAnsi="Times New Roman"/>
                      <w:sz w:val="24"/>
                      <w:szCs w:val="24"/>
                    </w:rPr>
                  </w:pPr>
                </w:p>
                <w:p w14:paraId="448A0704" w14:textId="77777777" w:rsidR="00B97ACE" w:rsidRPr="00CC32B6" w:rsidRDefault="00B97ACE" w:rsidP="00F17EDF">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Учасник у складі своєї пропозиції надає гарантійний лист про те, що він є Власником або Орендарем АЗС (запропонованих у складі своєї пропозиції) і що замовник зможе використати придбані в учасника талони або пластикові картки (паливні картки тощо) на протязі календарного 2023 року і до закінчення їх терміну дії у 2023 році</w:t>
                  </w:r>
                  <w:r w:rsidR="00050ABE" w:rsidRPr="00CC32B6">
                    <w:rPr>
                      <w:rFonts w:ascii="Times New Roman" w:eastAsia="Times New Roman" w:hAnsi="Times New Roman"/>
                      <w:sz w:val="24"/>
                      <w:szCs w:val="24"/>
                    </w:rPr>
                    <w:t xml:space="preserve"> через </w:t>
                  </w:r>
                  <w:r w:rsidR="00050ABE" w:rsidRPr="00CC32B6">
                    <w:rPr>
                      <w:rFonts w:ascii="Times New Roman" w:hAnsi="Times New Roman" w:cs="Times New Roman"/>
                      <w:color w:val="000000"/>
                    </w:rPr>
                    <w:t xml:space="preserve"> розгалужену цілодобову мережу заправних станцій в межах міста</w:t>
                  </w:r>
                  <w:r w:rsidR="00050ABE" w:rsidRPr="00CC32B6">
                    <w:rPr>
                      <w:rStyle w:val="21"/>
                      <w:rFonts w:eastAsia="Calibri"/>
                      <w:b w:val="0"/>
                      <w:color w:val="000000"/>
                      <w:sz w:val="24"/>
                      <w:szCs w:val="24"/>
                      <w:lang w:val="uk-UA"/>
                    </w:rPr>
                    <w:t xml:space="preserve"> Переяслав.</w:t>
                  </w:r>
                </w:p>
                <w:p w14:paraId="7E3BEF01" w14:textId="77777777" w:rsidR="00B97ACE" w:rsidRPr="00CC32B6" w:rsidRDefault="00B97ACE" w:rsidP="00F17EDF">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 xml:space="preserve">Якщо Учасник є власником АЗС то він має надати документ, що підтверджує право власності на АЗС, якщо Учасник є орендарем АЗС він має надати договір оренди АЗС, термін дії, якого закінчується не раніше 2024р. Відповідні документи Учасник повинен надати на кожну запропоновану АЗС. Учасник повинен мати ліцензії на роздрібну торгівлю пальним та ліцензії на право зберігання пального за місцем розташування Власних або Орендованих АЗС. В складі  пропозиції Учасник повинен надати копії відповідних ліцензій (на кожну запропоновану АЗС). Якщо Учасники не мають ліцензію на право роздрібної торгівлі пальним та ліцензію на  право зберігання пального на АЗС за місцем розташування Власних або Орендованих АЗС запропонованих в пропозиції та не надали їх в складі пропозиції то пропозиція такого Учасника відхиляється.. </w:t>
                  </w:r>
                </w:p>
                <w:p w14:paraId="5C4CEF4D" w14:textId="77777777" w:rsidR="00B97ACE" w:rsidRPr="00CC32B6" w:rsidRDefault="00B97ACE" w:rsidP="00F17EDF">
                  <w:pPr>
                    <w:framePr w:hSpace="180" w:wrap="around" w:vAnchor="text" w:hAnchor="margin" w:x="-284" w:y="65"/>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 xml:space="preserve">У разі, якщо Учасник є орендарем по договору оренди АЗС, а термін дії договору оренди закінчується у 2023 році, учасник повинен надати 2 гарантійні листи від власника АЗС і від себе (Орендаря) про можливість заправки автомобілів замовника у 2023 році. Даний пункт включений в зв’язку із тим, що замовник не може знати чи буде продовжений договір між власником АЗС і учасником в 2023 р. </w:t>
                  </w:r>
                </w:p>
                <w:p w14:paraId="0E853338" w14:textId="2B4BCCA5" w:rsidR="00B97ACE" w:rsidRPr="00CC32B6" w:rsidRDefault="00226313" w:rsidP="00F17EDF">
                  <w:pPr>
                    <w:framePr w:hSpace="180" w:wrap="around" w:vAnchor="text" w:hAnchor="margin" w:x="-284" w:y="65"/>
                    <w:ind w:firstLine="601"/>
                    <w:jc w:val="both"/>
                    <w:rPr>
                      <w:rFonts w:ascii="Times New Roman" w:hAnsi="Times New Roman" w:cs="Times New Roman"/>
                      <w:b/>
                      <w:sz w:val="24"/>
                      <w:szCs w:val="24"/>
                    </w:rPr>
                  </w:pPr>
                  <w:r w:rsidRPr="00CC32B6">
                    <w:rPr>
                      <w:rFonts w:ascii="Times New Roman" w:hAnsi="Times New Roman" w:cs="Times New Roman"/>
                      <w:sz w:val="24"/>
                      <w:szCs w:val="24"/>
                    </w:rPr>
                    <w:t xml:space="preserve">В разі використання орендованої(партнерської) матеріально-технічної бази – надати копію договору оренди (чи іншого договору). В договорах повинні бути зазначені АЗС, які зазначені у довідці у відповідності до даного Додатку.  Лист (гарантія або довідка) від емітента, який надає </w:t>
                  </w:r>
                  <w:r w:rsidRPr="00CC32B6">
                    <w:rPr>
                      <w:rFonts w:ascii="Times New Roman" w:hAnsi="Times New Roman" w:cs="Times New Roman"/>
                      <w:sz w:val="24"/>
                      <w:szCs w:val="24"/>
                    </w:rPr>
                    <w:lastRenderedPageBreak/>
                    <w:t xml:space="preserve">талони на пальне із зазначенням всього переліку АЗС,  з яких буде </w:t>
                  </w:r>
                  <w:proofErr w:type="spellStart"/>
                  <w:r w:rsidRPr="00CC32B6">
                    <w:rPr>
                      <w:rFonts w:ascii="Times New Roman" w:hAnsi="Times New Roman" w:cs="Times New Roman"/>
                      <w:sz w:val="24"/>
                      <w:szCs w:val="24"/>
                    </w:rPr>
                    <w:t>здійснюватись</w:t>
                  </w:r>
                  <w:proofErr w:type="spellEnd"/>
                  <w:r w:rsidRPr="00CC32B6">
                    <w:rPr>
                      <w:rFonts w:ascii="Times New Roman" w:hAnsi="Times New Roman" w:cs="Times New Roman"/>
                      <w:sz w:val="24"/>
                      <w:szCs w:val="24"/>
                    </w:rPr>
                    <w:t xml:space="preserve"> відпуск ПММ, також повинен містити посилання на процедуру закупівлі, предмет закупівлі, номер закупівлі в електронній системі </w:t>
                  </w:r>
                  <w:proofErr w:type="spellStart"/>
                  <w:r w:rsidRPr="00CC32B6">
                    <w:rPr>
                      <w:rFonts w:ascii="Times New Roman" w:hAnsi="Times New Roman" w:cs="Times New Roman"/>
                      <w:sz w:val="24"/>
                      <w:szCs w:val="24"/>
                    </w:rPr>
                    <w:t>закупівель</w:t>
                  </w:r>
                  <w:proofErr w:type="spellEnd"/>
                  <w:r w:rsidRPr="00CC32B6">
                    <w:rPr>
                      <w:rFonts w:ascii="Times New Roman" w:hAnsi="Times New Roman" w:cs="Times New Roman"/>
                      <w:sz w:val="24"/>
                      <w:szCs w:val="24"/>
                    </w:rPr>
                    <w:t xml:space="preserve">. </w:t>
                  </w:r>
                </w:p>
                <w:p w14:paraId="5DE04B6F" w14:textId="77777777" w:rsidR="00050ABE" w:rsidRPr="00CC32B6" w:rsidRDefault="00050ABE" w:rsidP="00C10EE8">
                  <w:pPr>
                    <w:framePr w:hSpace="180" w:wrap="around" w:vAnchor="text" w:hAnchor="margin" w:x="-284" w:y="65"/>
                    <w:rPr>
                      <w:rFonts w:ascii="Times New Roman" w:hAnsi="Times New Roman" w:cs="Times New Roman"/>
                      <w:b/>
                    </w:rPr>
                  </w:pPr>
                </w:p>
                <w:p w14:paraId="00BAC3EF" w14:textId="77777777" w:rsidR="00584669" w:rsidRPr="00CC32B6" w:rsidRDefault="00584669" w:rsidP="00F17EDF">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Роз’яснення учаснику щодо виконання п. 3.1 Додатку 2 тендерної документації:</w:t>
                  </w:r>
                </w:p>
                <w:p w14:paraId="17FB5CCD" w14:textId="77777777" w:rsidR="00584669" w:rsidRPr="00CC32B6" w:rsidRDefault="00584669" w:rsidP="00F17EDF">
                  <w:pPr>
                    <w:framePr w:hSpace="180" w:wrap="around" w:vAnchor="text" w:hAnchor="margin" w:x="-284" w:y="65"/>
                    <w:jc w:val="both"/>
                    <w:rPr>
                      <w:rFonts w:ascii="Times New Roman" w:hAnsi="Times New Roman" w:cs="Times New Roman"/>
                    </w:rPr>
                  </w:pPr>
                  <w:r w:rsidRPr="00CC32B6">
                    <w:rPr>
                      <w:rFonts w:ascii="Times New Roman" w:hAnsi="Times New Roman" w:cs="Times New Roman"/>
                    </w:rPr>
                    <w:t xml:space="preserve">            Дана інформаційна довідка має містити інформацію про наявність та розташування АЗС, про які повідомляє учасник, </w:t>
                  </w:r>
                  <w:r w:rsidR="00050ABE" w:rsidRPr="00CC32B6">
                    <w:rPr>
                      <w:rFonts w:ascii="Times New Roman" w:hAnsi="Times New Roman" w:cs="Times New Roman"/>
                      <w:b/>
                      <w:shd w:val="clear" w:color="auto" w:fill="FDFEFD"/>
                    </w:rPr>
                    <w:t>що розташовані у місті Переяслав.</w:t>
                  </w:r>
                </w:p>
                <w:p w14:paraId="2123E810" w14:textId="77777777" w:rsidR="00584669" w:rsidRPr="00CC32B6" w:rsidRDefault="00584669" w:rsidP="00F17EDF">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 xml:space="preserve">Роз’яснення учаснику щодо заповнення інформаційної довідки </w:t>
                  </w:r>
                </w:p>
                <w:p w14:paraId="798A66A4" w14:textId="77777777" w:rsidR="00584669" w:rsidRPr="00CC32B6" w:rsidRDefault="00584669" w:rsidP="00F17EDF">
                  <w:pPr>
                    <w:framePr w:hSpace="180" w:wrap="around" w:vAnchor="text" w:hAnchor="margin" w:x="-284" w:y="65"/>
                    <w:jc w:val="center"/>
                    <w:rPr>
                      <w:rFonts w:ascii="Times New Roman" w:hAnsi="Times New Roman" w:cs="Times New Roman"/>
                      <w:b/>
                    </w:rPr>
                  </w:pPr>
                  <w:r w:rsidRPr="00CC32B6">
                    <w:rPr>
                      <w:rFonts w:ascii="Times New Roman" w:hAnsi="Times New Roman" w:cs="Times New Roman"/>
                      <w:b/>
                    </w:rPr>
                    <w:t>відповідно п.3.1 Додатку 2 тендерної документації:</w:t>
                  </w:r>
                </w:p>
                <w:p w14:paraId="4D90AC4F" w14:textId="77777777" w:rsidR="00584669" w:rsidRPr="00CC32B6" w:rsidRDefault="00584669" w:rsidP="00F17EDF">
                  <w:pPr>
                    <w:framePr w:hSpace="180" w:wrap="around" w:vAnchor="text" w:hAnchor="margin" w:x="-284" w:y="65"/>
                    <w:numPr>
                      <w:ilvl w:val="0"/>
                      <w:numId w:val="4"/>
                    </w:numPr>
                    <w:spacing w:after="0" w:line="240" w:lineRule="auto"/>
                    <w:ind w:left="426" w:hanging="426"/>
                    <w:rPr>
                      <w:rStyle w:val="rvts9"/>
                      <w:rFonts w:ascii="Times New Roman" w:hAnsi="Times New Roman" w:cs="Times New Roman"/>
                    </w:rPr>
                  </w:pPr>
                  <w:r w:rsidRPr="00CC32B6">
                    <w:rPr>
                      <w:rStyle w:val="rvts9"/>
                      <w:rFonts w:ascii="Times New Roman" w:hAnsi="Times New Roman" w:cs="Times New Roman"/>
                    </w:rPr>
                    <w:t xml:space="preserve">Графа 1 </w:t>
                  </w:r>
                  <w:r w:rsidRPr="00CC32B6">
                    <w:rPr>
                      <w:rFonts w:ascii="Times New Roman" w:hAnsi="Times New Roman" w:cs="Times New Roman"/>
                    </w:rPr>
                    <w:t>даної форми може бути доповнена учасником в залежності від кількості АЗС, про які повідомляє учасник.</w:t>
                  </w:r>
                </w:p>
                <w:p w14:paraId="422F2532" w14:textId="77777777" w:rsidR="00584669" w:rsidRPr="00CC32B6" w:rsidRDefault="00584669" w:rsidP="00F17EDF">
                  <w:pPr>
                    <w:framePr w:hSpace="180" w:wrap="around" w:vAnchor="text" w:hAnchor="margin" w:x="-284" w:y="65"/>
                    <w:numPr>
                      <w:ilvl w:val="0"/>
                      <w:numId w:val="4"/>
                    </w:numPr>
                    <w:spacing w:after="0" w:line="240" w:lineRule="auto"/>
                    <w:ind w:left="426" w:hanging="426"/>
                    <w:rPr>
                      <w:rFonts w:ascii="Times New Roman" w:hAnsi="Times New Roman" w:cs="Times New Roman"/>
                      <w:i/>
                    </w:rPr>
                  </w:pPr>
                  <w:r w:rsidRPr="00CC32B6">
                    <w:rPr>
                      <w:rStyle w:val="rvts9"/>
                      <w:rFonts w:ascii="Times New Roman" w:hAnsi="Times New Roman" w:cs="Times New Roman"/>
                    </w:rPr>
                    <w:t>У графі 2</w:t>
                  </w:r>
                  <w:r w:rsidRPr="00CC32B6">
                    <w:rPr>
                      <w:rFonts w:ascii="Times New Roman" w:hAnsi="Times New Roman" w:cs="Times New Roman"/>
                    </w:rPr>
                    <w:t xml:space="preserve"> даної форми</w:t>
                  </w:r>
                  <w:r w:rsidRPr="00CC32B6">
                    <w:rPr>
                      <w:rStyle w:val="rvts9"/>
                      <w:rFonts w:ascii="Times New Roman" w:hAnsi="Times New Roman" w:cs="Times New Roman"/>
                    </w:rPr>
                    <w:t xml:space="preserve"> </w:t>
                  </w:r>
                  <w:r w:rsidRPr="00CC32B6">
                    <w:rPr>
                      <w:rFonts w:ascii="Times New Roman" w:hAnsi="Times New Roman" w:cs="Times New Roman"/>
                    </w:rPr>
                    <w:t>по кожній позиції зазначається точне місце розташування АЗС (адреса)</w:t>
                  </w:r>
                  <w:r w:rsidRPr="00CC32B6">
                    <w:rPr>
                      <w:rStyle w:val="rvts9"/>
                      <w:rFonts w:ascii="Times New Roman" w:hAnsi="Times New Roman" w:cs="Times New Roman"/>
                    </w:rPr>
                    <w:t>, про які повідомляє учасник</w:t>
                  </w:r>
                  <w:r w:rsidRPr="00CC32B6">
                    <w:rPr>
                      <w:rFonts w:ascii="Times New Roman" w:hAnsi="Times New Roman" w:cs="Times New Roman"/>
                    </w:rPr>
                    <w:t xml:space="preserve">. </w:t>
                  </w:r>
                  <w:r w:rsidRPr="00CC32B6">
                    <w:rPr>
                      <w:rFonts w:ascii="Times New Roman" w:hAnsi="Times New Roman" w:cs="Times New Roman"/>
                      <w:i/>
                    </w:rPr>
                    <w:t xml:space="preserve">Не заповнення вказаної графи, відповідно вимог,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25B2C87B" w14:textId="77777777" w:rsidR="00584669" w:rsidRPr="00CC32B6" w:rsidRDefault="00584669" w:rsidP="00F17EDF">
                  <w:pPr>
                    <w:framePr w:hSpace="180" w:wrap="around" w:vAnchor="text" w:hAnchor="margin" w:x="-284" w:y="65"/>
                    <w:numPr>
                      <w:ilvl w:val="0"/>
                      <w:numId w:val="4"/>
                    </w:numPr>
                    <w:spacing w:after="0" w:line="240" w:lineRule="auto"/>
                    <w:ind w:left="426" w:hanging="426"/>
                    <w:rPr>
                      <w:rFonts w:ascii="Times New Roman" w:hAnsi="Times New Roman" w:cs="Times New Roman"/>
                      <w:i/>
                    </w:rPr>
                  </w:pPr>
                  <w:r w:rsidRPr="00CC32B6">
                    <w:rPr>
                      <w:rStyle w:val="rvts9"/>
                      <w:rFonts w:ascii="Times New Roman" w:hAnsi="Times New Roman" w:cs="Times New Roman"/>
                    </w:rPr>
                    <w:t>У графі 3</w:t>
                  </w:r>
                  <w:r w:rsidRPr="00CC32B6">
                    <w:rPr>
                      <w:rFonts w:ascii="Times New Roman" w:hAnsi="Times New Roman" w:cs="Times New Roman"/>
                    </w:rPr>
                    <w:t xml:space="preserve"> даної форми</w:t>
                  </w:r>
                  <w:r w:rsidRPr="00CC32B6">
                    <w:rPr>
                      <w:rStyle w:val="rvts9"/>
                      <w:rFonts w:ascii="Times New Roman" w:hAnsi="Times New Roman" w:cs="Times New Roman"/>
                    </w:rPr>
                    <w:t xml:space="preserve"> </w:t>
                  </w:r>
                  <w:r w:rsidRPr="00CC32B6">
                    <w:rPr>
                      <w:rFonts w:ascii="Times New Roman" w:hAnsi="Times New Roman" w:cs="Times New Roman"/>
                    </w:rPr>
                    <w:t xml:space="preserve">по кожній позиції </w:t>
                  </w:r>
                  <w:r w:rsidRPr="00CC32B6">
                    <w:rPr>
                      <w:rStyle w:val="rvts9"/>
                      <w:rFonts w:ascii="Times New Roman" w:hAnsi="Times New Roman" w:cs="Times New Roman"/>
                    </w:rPr>
                    <w:t>вказується н</w:t>
                  </w:r>
                  <w:r w:rsidRPr="00CC32B6">
                    <w:rPr>
                      <w:rFonts w:ascii="Times New Roman" w:hAnsi="Times New Roman" w:cs="Times New Roman"/>
                    </w:rPr>
                    <w:t xml:space="preserve">азва АЗС (бренд). </w:t>
                  </w:r>
                  <w:r w:rsidRPr="00CC32B6">
                    <w:rPr>
                      <w:rFonts w:ascii="Times New Roman" w:hAnsi="Times New Roman" w:cs="Times New Roman"/>
                      <w:i/>
                    </w:rPr>
                    <w:t xml:space="preserve">Не заповнення вказаної графи, відповідно вимог,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56C1DDF0" w14:textId="77777777" w:rsidR="00584669" w:rsidRPr="00CC32B6" w:rsidRDefault="00584669" w:rsidP="00F17EDF">
                  <w:pPr>
                    <w:framePr w:hSpace="180" w:wrap="around" w:vAnchor="text" w:hAnchor="margin" w:x="-284" w:y="65"/>
                    <w:numPr>
                      <w:ilvl w:val="0"/>
                      <w:numId w:val="4"/>
                    </w:numPr>
                    <w:spacing w:after="0" w:line="240" w:lineRule="auto"/>
                    <w:ind w:left="426"/>
                    <w:rPr>
                      <w:rFonts w:ascii="Times New Roman" w:hAnsi="Times New Roman" w:cs="Times New Roman"/>
                    </w:rPr>
                  </w:pPr>
                  <w:r w:rsidRPr="00CC32B6">
                    <w:rPr>
                      <w:rFonts w:ascii="Times New Roman" w:hAnsi="Times New Roman" w:cs="Times New Roman"/>
                    </w:rPr>
                    <w:t xml:space="preserve">Графи 4,5,6 даної форми по кожній позиції заповнюються знаком «+» або словом «так» з подальшим підтвердженням документально із зазначенням номеру за порядком (допускається заповнення тільки однієї із трьох вказаних граф по кожній позиції). </w:t>
                  </w:r>
                  <w:r w:rsidRPr="00CC32B6">
                    <w:rPr>
                      <w:rFonts w:ascii="Times New Roman" w:hAnsi="Times New Roman" w:cs="Times New Roman"/>
                      <w:i/>
                    </w:rPr>
                    <w:t xml:space="preserve">Не заповнення вказаних граф, відповідно вимог, або неподання учасником документального підтвердження інформації, вказаної учасником,  буде </w:t>
                  </w:r>
                  <w:proofErr w:type="spellStart"/>
                  <w:r w:rsidRPr="00CC32B6">
                    <w:rPr>
                      <w:rFonts w:ascii="Times New Roman" w:hAnsi="Times New Roman" w:cs="Times New Roman"/>
                      <w:i/>
                    </w:rPr>
                    <w:t>розцінено</w:t>
                  </w:r>
                  <w:proofErr w:type="spellEnd"/>
                  <w:r w:rsidRPr="00CC32B6">
                    <w:rPr>
                      <w:rFonts w:ascii="Times New Roman" w:hAnsi="Times New Roman" w:cs="Times New Roman"/>
                      <w:i/>
                    </w:rPr>
                    <w:t xml:space="preserve"> замовником, як подання неповної інформації і  надає право замовнику відхилити пропозицію учасника.</w:t>
                  </w:r>
                </w:p>
                <w:p w14:paraId="666C366C" w14:textId="77777777" w:rsidR="00584669" w:rsidRPr="00CC32B6" w:rsidRDefault="00584669" w:rsidP="00F17EDF">
                  <w:pPr>
                    <w:framePr w:hSpace="180" w:wrap="around" w:vAnchor="text" w:hAnchor="margin" w:x="-284" w:y="65"/>
                    <w:rPr>
                      <w:rFonts w:ascii="Times New Roman" w:hAnsi="Times New Roman" w:cs="Times New Roman"/>
                      <w:b/>
                      <w:i/>
                    </w:rPr>
                  </w:pPr>
                  <w:r w:rsidRPr="00CC32B6">
                    <w:rPr>
                      <w:rFonts w:ascii="Times New Roman" w:hAnsi="Times New Roman" w:cs="Times New Roman"/>
                      <w:b/>
                      <w:i/>
                    </w:rPr>
                    <w:t xml:space="preserve">Ненадання даної інформаційної довідки, невиконання вимог замовника, щодо заповнення даної довідки, зазначення розміщення автозаправних станцій не на </w:t>
                  </w:r>
                  <w:r w:rsidRPr="00CC32B6">
                    <w:rPr>
                      <w:rStyle w:val="rvts23"/>
                      <w:rFonts w:ascii="Times New Roman" w:hAnsi="Times New Roman" w:cs="Times New Roman"/>
                      <w:b/>
                      <w:i/>
                    </w:rPr>
                    <w:t xml:space="preserve">автомобільних дорогах загального користування державного значення, ненадання чи не підтвердження інформації про наявність АЗС </w:t>
                  </w:r>
                  <w:r w:rsidRPr="00CC32B6">
                    <w:rPr>
                      <w:rFonts w:ascii="Times New Roman" w:hAnsi="Times New Roman" w:cs="Times New Roman"/>
                      <w:b/>
                      <w:shd w:val="clear" w:color="auto" w:fill="FDFEFD"/>
                    </w:rPr>
                    <w:t xml:space="preserve">на відстані, що не перевищує </w:t>
                  </w:r>
                  <w:r w:rsidR="005C497D" w:rsidRPr="00CC32B6">
                    <w:rPr>
                      <w:rFonts w:ascii="Times New Roman" w:hAnsi="Times New Roman" w:cs="Times New Roman"/>
                      <w:b/>
                      <w:shd w:val="clear" w:color="auto" w:fill="FDFEFD"/>
                    </w:rPr>
                    <w:t>6</w:t>
                  </w:r>
                  <w:r w:rsidRPr="00CC32B6">
                    <w:rPr>
                      <w:rFonts w:ascii="Times New Roman" w:hAnsi="Times New Roman" w:cs="Times New Roman"/>
                      <w:b/>
                      <w:shd w:val="clear" w:color="auto" w:fill="FDFEFD"/>
                    </w:rPr>
                    <w:t xml:space="preserve"> км від місця знаходження Замовника</w:t>
                  </w:r>
                  <w:r w:rsidRPr="00CC32B6">
                    <w:rPr>
                      <w:rFonts w:ascii="Times New Roman" w:hAnsi="Times New Roman" w:cs="Times New Roman"/>
                      <w:b/>
                    </w:rPr>
                    <w:t xml:space="preserve">, </w:t>
                  </w:r>
                  <w:r w:rsidRPr="00CC32B6">
                    <w:rPr>
                      <w:rFonts w:ascii="Times New Roman" w:hAnsi="Times New Roman" w:cs="Times New Roman"/>
                      <w:b/>
                      <w:i/>
                    </w:rPr>
                    <w:t>буде віднесено на ризик учасника і надає право замовнику відхилити його пропозицію.</w:t>
                  </w:r>
                </w:p>
              </w:tc>
            </w:tr>
            <w:tr w:rsidR="00584669" w:rsidRPr="00CC32B6" w14:paraId="1148BF38" w14:textId="77777777" w:rsidTr="0032393B">
              <w:trPr>
                <w:trHeight w:val="20"/>
                <w:jc w:val="center"/>
              </w:trPr>
              <w:tc>
                <w:tcPr>
                  <w:tcW w:w="4640" w:type="dxa"/>
                  <w:gridSpan w:val="4"/>
                  <w:tcBorders>
                    <w:top w:val="single" w:sz="4" w:space="0" w:color="auto"/>
                    <w:left w:val="single" w:sz="4" w:space="0" w:color="auto"/>
                    <w:bottom w:val="single" w:sz="4" w:space="0" w:color="auto"/>
                    <w:right w:val="single" w:sz="4" w:space="0" w:color="auto"/>
                  </w:tcBorders>
                </w:tcPr>
                <w:p w14:paraId="6063EBEE" w14:textId="77777777" w:rsidR="00584669" w:rsidRPr="00CC32B6" w:rsidRDefault="00584669" w:rsidP="00F17EDF">
                  <w:pPr>
                    <w:framePr w:hSpace="180" w:wrap="around" w:vAnchor="text" w:hAnchor="margin" w:x="-284" w:y="65"/>
                    <w:rPr>
                      <w:rFonts w:ascii="Times New Roman" w:hAnsi="Times New Roman" w:cs="Times New Roman"/>
                      <w:b/>
                    </w:rPr>
                  </w:pPr>
                  <w:r w:rsidRPr="00CC32B6">
                    <w:rPr>
                      <w:rFonts w:ascii="Times New Roman" w:hAnsi="Times New Roman" w:cs="Times New Roman"/>
                      <w:b/>
                    </w:rPr>
                    <w:lastRenderedPageBreak/>
                    <w:t xml:space="preserve">3.2. Наявність бланків-дозволів (талонів) номіналом  10, 15 та 20 літрів зі строком дії не менше </w:t>
                  </w:r>
                  <w:r w:rsidR="008C76C0" w:rsidRPr="00CC32B6">
                    <w:rPr>
                      <w:rFonts w:ascii="Times New Roman" w:hAnsi="Times New Roman" w:cs="Times New Roman"/>
                      <w:b/>
                    </w:rPr>
                    <w:t>трьох місяців</w:t>
                  </w:r>
                  <w:r w:rsidRPr="00CC32B6">
                    <w:rPr>
                      <w:rFonts w:ascii="Times New Roman" w:hAnsi="Times New Roman" w:cs="Times New Roman"/>
                      <w:b/>
                    </w:rPr>
                    <w:t xml:space="preserve"> з дня отримання Замовником талонів з можливістю продовження терміну дії з метою використання їх у повному обсязі.</w:t>
                  </w:r>
                  <w:r w:rsidRPr="00CC32B6">
                    <w:rPr>
                      <w:rFonts w:ascii="Times New Roman" w:hAnsi="Times New Roman" w:cs="Times New Roman"/>
                    </w:rPr>
                    <w:t xml:space="preserve"> </w:t>
                  </w:r>
                </w:p>
              </w:tc>
              <w:tc>
                <w:tcPr>
                  <w:tcW w:w="5611" w:type="dxa"/>
                  <w:gridSpan w:val="3"/>
                  <w:tcBorders>
                    <w:top w:val="single" w:sz="4" w:space="0" w:color="auto"/>
                    <w:left w:val="single" w:sz="4" w:space="0" w:color="auto"/>
                    <w:bottom w:val="single" w:sz="4" w:space="0" w:color="auto"/>
                    <w:right w:val="single" w:sz="4" w:space="0" w:color="auto"/>
                  </w:tcBorders>
                  <w:vAlign w:val="center"/>
                </w:tcPr>
                <w:p w14:paraId="745EF295" w14:textId="77777777" w:rsidR="00584669" w:rsidRPr="00CC32B6" w:rsidRDefault="00584669" w:rsidP="00F17EDF">
                  <w:pPr>
                    <w:framePr w:hSpace="180" w:wrap="around" w:vAnchor="text" w:hAnchor="margin" w:x="-284" w:y="65"/>
                    <w:rPr>
                      <w:rFonts w:ascii="Times New Roman" w:hAnsi="Times New Roman" w:cs="Times New Roman"/>
                    </w:rPr>
                  </w:pPr>
                  <w:r w:rsidRPr="00CC32B6">
                    <w:rPr>
                      <w:rFonts w:ascii="Times New Roman" w:hAnsi="Times New Roman" w:cs="Times New Roman"/>
                    </w:rPr>
                    <w:t>На підтвердження Учасник повинен надати такі документи:</w:t>
                  </w:r>
                </w:p>
                <w:p w14:paraId="798D3842" w14:textId="77777777" w:rsidR="00584669" w:rsidRPr="00CC32B6" w:rsidRDefault="005C497D" w:rsidP="00F17EDF">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Гарантійний лист, завірений</w:t>
                  </w:r>
                  <w:r w:rsidR="00584669" w:rsidRPr="00CC32B6">
                    <w:rPr>
                      <w:rFonts w:ascii="Times New Roman" w:hAnsi="Times New Roman" w:cs="Times New Roman"/>
                    </w:rPr>
                    <w:t xml:space="preserve"> підписом уповноваженої особи та відбитком печатки (у разі наявності) про наявність бланків-дозволів (талонів) номіналом 10, 15 та 20 літрів зі строком дії не менше </w:t>
                  </w:r>
                  <w:r w:rsidR="008C76C0" w:rsidRPr="00CC32B6">
                    <w:rPr>
                      <w:rFonts w:ascii="Times New Roman" w:hAnsi="Times New Roman" w:cs="Times New Roman"/>
                    </w:rPr>
                    <w:t>трьох місяців</w:t>
                  </w:r>
                  <w:r w:rsidR="00584669" w:rsidRPr="00CC32B6">
                    <w:rPr>
                      <w:rFonts w:ascii="Times New Roman" w:hAnsi="Times New Roman" w:cs="Times New Roman"/>
                    </w:rPr>
                    <w:t xml:space="preserve"> з дня отримання Замовником талонів з можливістю продовження терміну дії з метою використання їх у повному обсязі з наданням копій зразків талонів. </w:t>
                  </w:r>
                </w:p>
                <w:p w14:paraId="39B43F2D" w14:textId="77777777" w:rsidR="00584669" w:rsidRPr="00CC32B6" w:rsidRDefault="00584669" w:rsidP="00F17EDF">
                  <w:pPr>
                    <w:framePr w:hSpace="180" w:wrap="around" w:vAnchor="text" w:hAnchor="margin" w:x="-284" w:y="65"/>
                    <w:numPr>
                      <w:ilvl w:val="0"/>
                      <w:numId w:val="3"/>
                    </w:numPr>
                    <w:spacing w:after="0" w:line="240" w:lineRule="auto"/>
                    <w:ind w:left="30" w:firstLine="330"/>
                    <w:jc w:val="both"/>
                    <w:rPr>
                      <w:rFonts w:ascii="Times New Roman" w:hAnsi="Times New Roman" w:cs="Times New Roman"/>
                      <w:color w:val="FF0000"/>
                    </w:rPr>
                  </w:pPr>
                  <w:r w:rsidRPr="00CC32B6">
                    <w:rPr>
                      <w:rFonts w:ascii="Times New Roman" w:hAnsi="Times New Roman" w:cs="Times New Roman"/>
                    </w:rPr>
                    <w:t xml:space="preserve">Якщо Учасник використовує талони,  які дозволяють отримувати паливо на АЗС, що належать іншим  операторам ринку нафтопродуктів-партнерам Учасника, вказаних у п.3.1, 3.2 додатку 2 тендерної документації, необхідно надати копії зразків таких талонів, а також копії договорів з  іншими   операторами ринку нафтопродуктів-партнерів Учасника, які підтверджують, що Учасник має можливість забезпечити заправку автотранспорту Замовника на АЗС, що їм належить. </w:t>
                  </w:r>
                </w:p>
                <w:p w14:paraId="52E87D49" w14:textId="77777777" w:rsidR="00584669" w:rsidRPr="00CC32B6" w:rsidRDefault="00584669" w:rsidP="00F17EDF">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У разі, якщо Учасник здійснює перепродаж талонів, що закуповуються Замовником, у складі тендерної пропозиції Учасник повинен надати копію (-ї) відповідного (-</w:t>
                  </w:r>
                  <w:proofErr w:type="spellStart"/>
                  <w:r w:rsidRPr="00CC32B6">
                    <w:rPr>
                      <w:rFonts w:ascii="Times New Roman" w:hAnsi="Times New Roman" w:cs="Times New Roman"/>
                    </w:rPr>
                    <w:t>их</w:t>
                  </w:r>
                  <w:proofErr w:type="spellEnd"/>
                  <w:r w:rsidRPr="00CC32B6">
                    <w:rPr>
                      <w:rFonts w:ascii="Times New Roman" w:hAnsi="Times New Roman" w:cs="Times New Roman"/>
                    </w:rPr>
                    <w:t>) договору (-</w:t>
                  </w:r>
                  <w:proofErr w:type="spellStart"/>
                  <w:r w:rsidRPr="00CC32B6">
                    <w:rPr>
                      <w:rFonts w:ascii="Times New Roman" w:hAnsi="Times New Roman" w:cs="Times New Roman"/>
                    </w:rPr>
                    <w:t>ів</w:t>
                  </w:r>
                  <w:proofErr w:type="spellEnd"/>
                  <w:r w:rsidRPr="00CC32B6">
                    <w:rPr>
                      <w:rFonts w:ascii="Times New Roman" w:hAnsi="Times New Roman" w:cs="Times New Roman"/>
                    </w:rPr>
                    <w:t>) укладених між учасником та власником талонів.  Одночасно слід надати, лист (</w:t>
                  </w:r>
                  <w:proofErr w:type="spellStart"/>
                  <w:r w:rsidRPr="00CC32B6">
                    <w:rPr>
                      <w:rFonts w:ascii="Times New Roman" w:hAnsi="Times New Roman" w:cs="Times New Roman"/>
                    </w:rPr>
                    <w:t>відсканований</w:t>
                  </w:r>
                  <w:proofErr w:type="spellEnd"/>
                  <w:r w:rsidRPr="00CC32B6">
                    <w:rPr>
                      <w:rFonts w:ascii="Times New Roman" w:hAnsi="Times New Roman" w:cs="Times New Roman"/>
                    </w:rPr>
                    <w:t xml:space="preserve"> з оригіналу) від власника талонів, </w:t>
                  </w:r>
                  <w:r w:rsidRPr="00CC32B6">
                    <w:rPr>
                      <w:rFonts w:ascii="Times New Roman" w:hAnsi="Times New Roman" w:cs="Times New Roman"/>
                    </w:rPr>
                    <w:lastRenderedPageBreak/>
                    <w:t>що підтверджує чинність договору (-</w:t>
                  </w:r>
                  <w:proofErr w:type="spellStart"/>
                  <w:r w:rsidRPr="00CC32B6">
                    <w:rPr>
                      <w:rFonts w:ascii="Times New Roman" w:hAnsi="Times New Roman" w:cs="Times New Roman"/>
                    </w:rPr>
                    <w:t>ів</w:t>
                  </w:r>
                  <w:proofErr w:type="spellEnd"/>
                  <w:r w:rsidRPr="00CC32B6">
                    <w:rPr>
                      <w:rFonts w:ascii="Times New Roman" w:hAnsi="Times New Roman" w:cs="Times New Roman"/>
                    </w:rPr>
                    <w:t xml:space="preserve">) наданим учасником  та підтвердження власником  талонів щодо права здійснювати учасником реалізацію талонів </w:t>
                  </w:r>
                  <w:proofErr w:type="spellStart"/>
                  <w:r w:rsidRPr="00CC32B6">
                    <w:rPr>
                      <w:rFonts w:ascii="Times New Roman" w:hAnsi="Times New Roman" w:cs="Times New Roman"/>
                    </w:rPr>
                    <w:t>сторонім</w:t>
                  </w:r>
                  <w:proofErr w:type="spellEnd"/>
                  <w:r w:rsidRPr="00CC32B6">
                    <w:rPr>
                      <w:rFonts w:ascii="Times New Roman" w:hAnsi="Times New Roman" w:cs="Times New Roman"/>
                    </w:rPr>
                    <w:t xml:space="preserve"> організаціям.</w:t>
                  </w:r>
                </w:p>
                <w:p w14:paraId="3C1B2E7D" w14:textId="77777777" w:rsidR="00584669" w:rsidRPr="00CC32B6" w:rsidRDefault="00584669" w:rsidP="00F17EDF">
                  <w:pPr>
                    <w:framePr w:hSpace="180" w:wrap="around" w:vAnchor="text" w:hAnchor="margin" w:x="-284" w:y="65"/>
                    <w:numPr>
                      <w:ilvl w:val="0"/>
                      <w:numId w:val="3"/>
                    </w:numPr>
                    <w:spacing w:after="0" w:line="240" w:lineRule="auto"/>
                    <w:ind w:left="30" w:firstLine="330"/>
                    <w:jc w:val="both"/>
                    <w:rPr>
                      <w:rFonts w:ascii="Times New Roman" w:hAnsi="Times New Roman" w:cs="Times New Roman"/>
                    </w:rPr>
                  </w:pPr>
                  <w:r w:rsidRPr="00CC32B6">
                    <w:rPr>
                      <w:rFonts w:ascii="Times New Roman" w:hAnsi="Times New Roman" w:cs="Times New Roman"/>
                    </w:rPr>
                    <w:t xml:space="preserve">Учасник повинен надати </w:t>
                  </w:r>
                  <w:r w:rsidR="005C497D" w:rsidRPr="00CC32B6">
                    <w:rPr>
                      <w:rFonts w:ascii="Times New Roman" w:hAnsi="Times New Roman" w:cs="Times New Roman"/>
                    </w:rPr>
                    <w:t>гарантійний лист</w:t>
                  </w:r>
                  <w:r w:rsidRPr="00CC32B6">
                    <w:rPr>
                      <w:rFonts w:ascii="Times New Roman" w:hAnsi="Times New Roman" w:cs="Times New Roman"/>
                    </w:rPr>
                    <w:t xml:space="preserve"> про те, що у випадку зміни форми чи дизайну талонів Учасником, талони, які передані Замовнику у власність відповідно укладеного договору, залишаються дійсними і підлягають заміні Учасником  протягом трьох робочих днів на аналогічні відповідно нової форми (дизайну). </w:t>
                  </w:r>
                </w:p>
                <w:p w14:paraId="79D34A7F" w14:textId="77777777" w:rsidR="00B97ACE" w:rsidRPr="00CC32B6" w:rsidRDefault="00B97ACE" w:rsidP="00F17EDF">
                  <w:pPr>
                    <w:pStyle w:val="afa"/>
                    <w:keepNext/>
                    <w:framePr w:hSpace="180" w:wrap="around" w:vAnchor="text" w:hAnchor="margin" w:x="-284" w:y="65"/>
                    <w:numPr>
                      <w:ilvl w:val="0"/>
                      <w:numId w:val="3"/>
                    </w:numPr>
                    <w:spacing w:after="0" w:line="240" w:lineRule="auto"/>
                    <w:jc w:val="both"/>
                    <w:rPr>
                      <w:rFonts w:ascii="Times New Roman" w:eastAsia="Times New Roman" w:hAnsi="Times New Roman"/>
                      <w:sz w:val="24"/>
                      <w:szCs w:val="24"/>
                    </w:rPr>
                  </w:pPr>
                  <w:r w:rsidRPr="00CC32B6">
                    <w:rPr>
                      <w:rFonts w:ascii="Times New Roman" w:eastAsia="Times New Roman" w:hAnsi="Times New Roman"/>
                      <w:sz w:val="24"/>
                      <w:szCs w:val="24"/>
                    </w:rPr>
                    <w:t xml:space="preserve">Учасник торгів повинен надати зразки пластикових карток (у вигляді </w:t>
                  </w:r>
                  <w:proofErr w:type="spellStart"/>
                  <w:r w:rsidRPr="00CC32B6">
                    <w:rPr>
                      <w:rFonts w:ascii="Times New Roman" w:eastAsia="Times New Roman" w:hAnsi="Times New Roman"/>
                      <w:sz w:val="24"/>
                      <w:szCs w:val="24"/>
                    </w:rPr>
                    <w:t>сканкопії</w:t>
                  </w:r>
                  <w:proofErr w:type="spellEnd"/>
                  <w:r w:rsidRPr="00CC32B6">
                    <w:rPr>
                      <w:rFonts w:ascii="Times New Roman" w:eastAsia="Times New Roman" w:hAnsi="Times New Roman"/>
                      <w:sz w:val="24"/>
                      <w:szCs w:val="24"/>
                    </w:rPr>
                    <w:t>) або копії талонів, на які можна отримати  предмет закупівлі та надати перелік адрес АЗС учасника з видами палива, що відпускаються за даними адресами. Документи повинні бути подані так, щоб Замовник міг чітко зрозуміти якими талонами або  пластиковими картками, паливними картками і на яких АЗС замовник може заправити свої автомобілі. Наприклад, учасник у складі своєї пропозиції надає окремий документ, в якому відображається талон або пластикова картка, паливна картка і перелік АЗС, на яких можна використати відображені талони, картки, тощо.</w:t>
                  </w:r>
                </w:p>
                <w:p w14:paraId="39DDE937" w14:textId="77777777" w:rsidR="00B97ACE" w:rsidRPr="00CC32B6" w:rsidRDefault="00B97ACE" w:rsidP="00F17EDF">
                  <w:pPr>
                    <w:framePr w:hSpace="180" w:wrap="around" w:vAnchor="text" w:hAnchor="margin" w:x="-284" w:y="65"/>
                    <w:spacing w:after="0" w:line="240" w:lineRule="auto"/>
                    <w:jc w:val="both"/>
                    <w:rPr>
                      <w:rFonts w:ascii="Times New Roman" w:hAnsi="Times New Roman" w:cs="Times New Roman"/>
                    </w:rPr>
                  </w:pPr>
                </w:p>
              </w:tc>
            </w:tr>
            <w:tr w:rsidR="00584669" w:rsidRPr="00CC32B6" w14:paraId="0809DFF4" w14:textId="77777777" w:rsidTr="00C10EE8">
              <w:trPr>
                <w:trHeight w:val="2342"/>
                <w:jc w:val="center"/>
              </w:trPr>
              <w:tc>
                <w:tcPr>
                  <w:tcW w:w="4640" w:type="dxa"/>
                  <w:gridSpan w:val="4"/>
                  <w:tcBorders>
                    <w:top w:val="single" w:sz="4" w:space="0" w:color="auto"/>
                    <w:left w:val="single" w:sz="4" w:space="0" w:color="auto"/>
                    <w:bottom w:val="single" w:sz="4" w:space="0" w:color="auto"/>
                    <w:right w:val="single" w:sz="4" w:space="0" w:color="auto"/>
                  </w:tcBorders>
                </w:tcPr>
                <w:p w14:paraId="2EDC91D3" w14:textId="77777777" w:rsidR="00584669" w:rsidRPr="00CC32B6" w:rsidRDefault="00584669" w:rsidP="00F17EDF">
                  <w:pPr>
                    <w:framePr w:hSpace="180" w:wrap="around" w:vAnchor="text" w:hAnchor="margin" w:x="-284" w:y="65"/>
                    <w:widowControl w:val="0"/>
                    <w:numPr>
                      <w:ilvl w:val="1"/>
                      <w:numId w:val="2"/>
                    </w:numPr>
                    <w:suppressAutoHyphens/>
                    <w:autoSpaceDE w:val="0"/>
                    <w:spacing w:after="0" w:line="240" w:lineRule="auto"/>
                    <w:ind w:hanging="1440"/>
                    <w:rPr>
                      <w:rFonts w:ascii="Times New Roman" w:hAnsi="Times New Roman" w:cs="Times New Roman"/>
                      <w:b/>
                    </w:rPr>
                  </w:pPr>
                  <w:r w:rsidRPr="00CC32B6">
                    <w:rPr>
                      <w:rFonts w:ascii="Times New Roman" w:hAnsi="Times New Roman" w:cs="Times New Roman"/>
                      <w:b/>
                    </w:rPr>
                    <w:lastRenderedPageBreak/>
                    <w:t>Інша інформація</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A62F98" w14:textId="77777777" w:rsidR="00AE3FE4" w:rsidRPr="00CC32B6" w:rsidRDefault="00584669" w:rsidP="00C10EE8">
                  <w:pPr>
                    <w:pStyle w:val="af6"/>
                    <w:jc w:val="both"/>
                    <w:rPr>
                      <w:rFonts w:ascii="Times New Roman" w:hAnsi="Times New Roman"/>
                      <w:sz w:val="24"/>
                      <w:szCs w:val="24"/>
                      <w:lang w:eastAsia="uk-UA"/>
                    </w:rPr>
                  </w:pPr>
                  <w:r w:rsidRPr="00CC32B6">
                    <w:rPr>
                      <w:rFonts w:ascii="Times New Roman" w:hAnsi="Times New Roman"/>
                      <w:sz w:val="24"/>
                      <w:szCs w:val="24"/>
                    </w:rPr>
                    <w:t>На запропонований товар під час його транспортування, виробництва, тощо, повинні застосовуватись заходи із захисту довкілля, передбачені законодавством України. Учасник надає гарантійний лист у довільній формі про те, технічними, якісними характеристиками предмету закупівлі передбачено застосування заходів із захисту довкілля.</w:t>
                  </w:r>
                  <w:r w:rsidR="00226313" w:rsidRPr="00CC32B6">
                    <w:rPr>
                      <w:rFonts w:ascii="Times New Roman" w:hAnsi="Times New Roman"/>
                      <w:sz w:val="24"/>
                      <w:szCs w:val="24"/>
                    </w:rPr>
                    <w:t xml:space="preserve"> </w:t>
                  </w:r>
                  <w:r w:rsidR="00226313" w:rsidRPr="00CC32B6">
                    <w:rPr>
                      <w:rFonts w:ascii="Times New Roman" w:hAnsi="Times New Roman"/>
                      <w:sz w:val="24"/>
                      <w:szCs w:val="24"/>
                      <w:lang w:eastAsia="uk-UA"/>
                    </w:rPr>
                    <w:t xml:space="preserve"> </w:t>
                  </w:r>
                </w:p>
                <w:p w14:paraId="01610781" w14:textId="52402A5E" w:rsidR="00226313" w:rsidRPr="00CC32B6" w:rsidRDefault="00226313" w:rsidP="00C10EE8">
                  <w:pPr>
                    <w:pStyle w:val="af6"/>
                    <w:jc w:val="both"/>
                    <w:rPr>
                      <w:rFonts w:ascii="Times New Roman" w:hAnsi="Times New Roman"/>
                      <w:sz w:val="24"/>
                      <w:szCs w:val="24"/>
                      <w:lang w:eastAsia="uk-UA"/>
                    </w:rPr>
                  </w:pPr>
                  <w:r w:rsidRPr="00CC32B6">
                    <w:rPr>
                      <w:rFonts w:ascii="Times New Roman" w:hAnsi="Times New Roman"/>
                      <w:sz w:val="24"/>
                      <w:szCs w:val="24"/>
                      <w:lang w:eastAsia="uk-UA"/>
                    </w:rPr>
                    <w:t>Довідка, складена у довільній формі, підписана керівником або уповноваженою особою учасника, та завірена печаткою учасника, про згоду застосовувати заходи з екологічної безпеки і захисту довкілля. На підтвердження Учасник у складі пропозиції зобов’язаний подати копію чинного до кінцевого строку поставки товару договору у сфері поводження з небезпечними відходами (стосовно нафтопродуктів). Копію ліцензії на поводження з небезпечними відходами учасника або надавача послуг згідно з наданим договором на поводження з небезпечними відходами.</w:t>
                  </w:r>
                </w:p>
                <w:p w14:paraId="5ED31442" w14:textId="0269979D" w:rsidR="00584669" w:rsidRPr="00CC32B6" w:rsidRDefault="00226313" w:rsidP="00C10EE8">
                  <w:pPr>
                    <w:pStyle w:val="af6"/>
                    <w:jc w:val="both"/>
                    <w:rPr>
                      <w:rFonts w:ascii="Times New Roman" w:hAnsi="Times New Roman"/>
                      <w:sz w:val="24"/>
                      <w:szCs w:val="24"/>
                    </w:rPr>
                  </w:pPr>
                  <w:r w:rsidRPr="00CC32B6">
                    <w:rPr>
                      <w:rFonts w:ascii="Times New Roman" w:hAnsi="Times New Roman"/>
                      <w:sz w:val="24"/>
                      <w:szCs w:val="24"/>
                    </w:rPr>
                    <w:t>Учасник повинен надати договори на постачання паливо-мастильних матеріалів з виробниками або з іноземними постачальниками, дійсними на момент розкриття тендерних пропозицій та гарантійний лист (повідомлення тощо) від виробника або іноземного постачальника щодо постачання палива, яке є предметом закупівлі, на 2023 рік.</w:t>
                  </w:r>
                </w:p>
                <w:p w14:paraId="62BD0230" w14:textId="485E96CA" w:rsidR="00584669" w:rsidRPr="00CC32B6" w:rsidRDefault="00584669" w:rsidP="00C10EE8">
                  <w:pPr>
                    <w:framePr w:hSpace="180" w:wrap="around" w:vAnchor="text" w:hAnchor="margin" w:x="-284" w:y="65"/>
                    <w:widowControl w:val="0"/>
                    <w:suppressAutoHyphens/>
                    <w:autoSpaceDE w:val="0"/>
                    <w:spacing w:after="0" w:line="240" w:lineRule="auto"/>
                    <w:jc w:val="both"/>
                    <w:rPr>
                      <w:rFonts w:ascii="Times New Roman" w:hAnsi="Times New Roman" w:cs="Times New Roman"/>
                      <w:strike/>
                    </w:rPr>
                  </w:pPr>
                </w:p>
              </w:tc>
            </w:tr>
          </w:tbl>
          <w:p w14:paraId="5072CDEA" w14:textId="77777777" w:rsidR="00AE3FE4" w:rsidRPr="00CC32B6" w:rsidRDefault="00AE3FE4" w:rsidP="00AE3FE4">
            <w:pPr>
              <w:pStyle w:val="10"/>
              <w:widowControl w:val="0"/>
              <w:tabs>
                <w:tab w:val="left" w:pos="1080"/>
              </w:tabs>
              <w:spacing w:line="240" w:lineRule="auto"/>
              <w:ind w:right="113"/>
              <w:jc w:val="both"/>
              <w:rPr>
                <w:rFonts w:ascii="Times New Roman" w:hAnsi="Times New Roman" w:cs="Times New Roman"/>
                <w:sz w:val="24"/>
                <w:szCs w:val="24"/>
                <w:lang w:val="uk-UA"/>
              </w:rPr>
            </w:pPr>
            <w:r w:rsidRPr="00CC32B6">
              <w:rPr>
                <w:rFonts w:ascii="Times New Roman" w:hAnsi="Times New Roman" w:cs="Times New Roman"/>
                <w:sz w:val="24"/>
                <w:szCs w:val="24"/>
                <w:lang w:val="uk-UA"/>
              </w:rPr>
              <w:t xml:space="preserve">Учаснику необхідно надати сертифікат походження та/або переміщення товару, виданий уповноваженим органом не раніше 2023р. на ім’я виробника або іноземного постачальника, який підтверджує, що товар не вироблений ні в Російській Федерації, ні в республіці Білорусь. </w:t>
            </w:r>
            <w:r w:rsidRPr="00CC32B6">
              <w:rPr>
                <w:rFonts w:ascii="Times New Roman" w:hAnsi="Times New Roman" w:cs="Times New Roman"/>
                <w:sz w:val="24"/>
                <w:szCs w:val="24"/>
                <w:lang w:val="uk-UA"/>
              </w:rPr>
              <w:lastRenderedPageBreak/>
              <w:t>(сертифікат має бути складений або переведений на мову передбачену вимогами тендерної документації та завірено нотаріально).</w:t>
            </w:r>
          </w:p>
          <w:p w14:paraId="7DE1586C" w14:textId="5F526F02" w:rsidR="00584669" w:rsidRPr="00CC32B6" w:rsidRDefault="00AE3FE4" w:rsidP="00AE3FE4">
            <w:pPr>
              <w:spacing w:after="0" w:line="240" w:lineRule="atLeast"/>
              <w:contextualSpacing/>
              <w:jc w:val="both"/>
              <w:rPr>
                <w:rFonts w:ascii="Times New Roman" w:hAnsi="Times New Roman"/>
              </w:rPr>
            </w:pPr>
            <w:r w:rsidRPr="00CC32B6">
              <w:rPr>
                <w:rFonts w:ascii="Times New Roman" w:hAnsi="Times New Roman" w:cs="Times New Roman"/>
                <w:sz w:val="24"/>
                <w:szCs w:val="24"/>
              </w:rPr>
              <w:t>Учаснику необхідно надати договір, якій підтверджує співпрацю з виробником або іноземним постачальником, на ім’я якого видано сертифікат походження та/або переміщення товару.</w:t>
            </w:r>
          </w:p>
          <w:p w14:paraId="3C3ECE08" w14:textId="77777777" w:rsidR="00AE3FE4" w:rsidRPr="00CC32B6" w:rsidRDefault="00AE3FE4" w:rsidP="0032393B">
            <w:pPr>
              <w:spacing w:after="0" w:line="240" w:lineRule="atLeast"/>
              <w:contextualSpacing/>
              <w:jc w:val="both"/>
              <w:rPr>
                <w:rFonts w:ascii="Times New Roman" w:hAnsi="Times New Roman"/>
              </w:rPr>
            </w:pPr>
          </w:p>
          <w:p w14:paraId="490A1DB2" w14:textId="77777777" w:rsidR="00584669" w:rsidRPr="00CC32B6" w:rsidRDefault="00584669" w:rsidP="0032393B">
            <w:pPr>
              <w:spacing w:after="0" w:line="240" w:lineRule="atLeast"/>
              <w:contextualSpacing/>
              <w:jc w:val="both"/>
              <w:rPr>
                <w:rFonts w:ascii="Times New Roman" w:hAnsi="Times New Roman" w:cs="Times New Roman"/>
                <w:b/>
                <w:sz w:val="24"/>
                <w:szCs w:val="24"/>
                <w:shd w:val="clear" w:color="auto" w:fill="FFFFFF"/>
              </w:rPr>
            </w:pPr>
            <w:r w:rsidRPr="00CC32B6">
              <w:rPr>
                <w:rFonts w:ascii="Times New Roman" w:hAnsi="Times New Roman" w:cs="Times New Roman"/>
                <w:b/>
                <w:sz w:val="24"/>
                <w:szCs w:val="24"/>
                <w:shd w:val="clear" w:color="auto" w:fill="FFFFFF"/>
              </w:rPr>
              <w:t>УВАГА!!!</w:t>
            </w:r>
          </w:p>
          <w:p w14:paraId="24221640" w14:textId="77777777" w:rsidR="00584669" w:rsidRPr="00CC32B6" w:rsidRDefault="00584669" w:rsidP="0032393B">
            <w:pPr>
              <w:spacing w:after="0" w:line="240" w:lineRule="atLeast"/>
              <w:contextualSpacing/>
              <w:jc w:val="both"/>
              <w:rPr>
                <w:rFonts w:ascii="Times New Roman" w:hAnsi="Times New Roman" w:cs="Times New Roman"/>
                <w:b/>
                <w:sz w:val="24"/>
                <w:szCs w:val="24"/>
                <w:shd w:val="clear" w:color="auto" w:fill="FFFFFF"/>
              </w:rPr>
            </w:pPr>
            <w:r w:rsidRPr="00CC32B6">
              <w:rPr>
                <w:rFonts w:ascii="Times New Roman" w:hAnsi="Times New Roman" w:cs="Times New Roman"/>
                <w:b/>
                <w:sz w:val="24"/>
                <w:szCs w:val="24"/>
                <w:shd w:val="clear" w:color="auto" w:fill="FFFFFF"/>
              </w:rPr>
              <w:t xml:space="preserve">У </w:t>
            </w:r>
            <w:proofErr w:type="spellStart"/>
            <w:r w:rsidRPr="00CC32B6">
              <w:rPr>
                <w:rFonts w:ascii="Times New Roman" w:hAnsi="Times New Roman" w:cs="Times New Roman"/>
                <w:b/>
                <w:sz w:val="24"/>
                <w:szCs w:val="24"/>
                <w:shd w:val="clear" w:color="auto" w:fill="FFFFFF"/>
              </w:rPr>
              <w:t>звязку</w:t>
            </w:r>
            <w:proofErr w:type="spellEnd"/>
            <w:r w:rsidRPr="00CC32B6">
              <w:rPr>
                <w:rFonts w:ascii="Times New Roman" w:hAnsi="Times New Roman" w:cs="Times New Roman"/>
                <w:b/>
                <w:sz w:val="24"/>
                <w:szCs w:val="24"/>
                <w:shd w:val="clear" w:color="auto" w:fill="FFFFFF"/>
              </w:rPr>
              <w:t xml:space="preserve"> з </w:t>
            </w:r>
            <w:proofErr w:type="spellStart"/>
            <w:r w:rsidRPr="00CC32B6">
              <w:rPr>
                <w:rFonts w:ascii="Times New Roman" w:hAnsi="Times New Roman" w:cs="Times New Roman"/>
                <w:b/>
                <w:sz w:val="24"/>
                <w:szCs w:val="24"/>
                <w:shd w:val="clear" w:color="auto" w:fill="FFFFFF"/>
              </w:rPr>
              <w:t>воєними</w:t>
            </w:r>
            <w:proofErr w:type="spellEnd"/>
            <w:r w:rsidRPr="00CC32B6">
              <w:rPr>
                <w:rFonts w:ascii="Times New Roman" w:hAnsi="Times New Roman" w:cs="Times New Roman"/>
                <w:b/>
                <w:sz w:val="24"/>
                <w:szCs w:val="24"/>
                <w:shd w:val="clear" w:color="auto" w:fill="FFFFFF"/>
              </w:rPr>
              <w:t xml:space="preserve"> діями на території України та </w:t>
            </w:r>
            <w:bookmarkStart w:id="0" w:name="_GoBack"/>
            <w:bookmarkEnd w:id="0"/>
            <w:r w:rsidRPr="00CC32B6">
              <w:rPr>
                <w:rFonts w:ascii="Times New Roman" w:hAnsi="Times New Roman" w:cs="Times New Roman"/>
                <w:b/>
                <w:sz w:val="24"/>
                <w:szCs w:val="24"/>
                <w:shd w:val="clear" w:color="auto" w:fill="FFFFFF"/>
              </w:rPr>
              <w:t xml:space="preserve">критичною ситуацією з об’єктами енергетики, автозаправні станції постачальника обов'язково мають бути оснащені джерелами </w:t>
            </w:r>
            <w:r w:rsidR="00FE23CA" w:rsidRPr="00CC32B6">
              <w:rPr>
                <w:rFonts w:ascii="Times New Roman" w:hAnsi="Times New Roman" w:cs="Times New Roman"/>
                <w:b/>
                <w:sz w:val="24"/>
                <w:szCs w:val="24"/>
                <w:shd w:val="clear" w:color="auto" w:fill="FFFFFF"/>
              </w:rPr>
              <w:t xml:space="preserve">автономного </w:t>
            </w:r>
            <w:r w:rsidRPr="00CC32B6">
              <w:rPr>
                <w:rFonts w:ascii="Times New Roman" w:hAnsi="Times New Roman" w:cs="Times New Roman"/>
                <w:b/>
                <w:sz w:val="24"/>
                <w:szCs w:val="24"/>
                <w:shd w:val="clear" w:color="auto" w:fill="FFFFFF"/>
              </w:rPr>
              <w:t>живлення на випадок вимкнення світла.</w:t>
            </w:r>
          </w:p>
          <w:p w14:paraId="4ABC4DE5" w14:textId="77777777" w:rsidR="002125BA" w:rsidRPr="00CC32B6" w:rsidRDefault="002125BA" w:rsidP="002125BA">
            <w:pPr>
              <w:tabs>
                <w:tab w:val="left" w:pos="851"/>
              </w:tabs>
              <w:spacing w:after="0" w:line="240" w:lineRule="auto"/>
              <w:ind w:firstLine="709"/>
              <w:jc w:val="both"/>
              <w:rPr>
                <w:rFonts w:ascii="Times New Roman" w:eastAsia="Times New Roman" w:hAnsi="Times New Roman"/>
                <w:sz w:val="24"/>
                <w:szCs w:val="24"/>
              </w:rPr>
            </w:pPr>
            <w:r w:rsidRPr="00CC32B6">
              <w:rPr>
                <w:rFonts w:ascii="Times New Roman" w:eastAsia="Times New Roman" w:hAnsi="Times New Roman"/>
                <w:sz w:val="24"/>
                <w:szCs w:val="24"/>
              </w:rPr>
              <w:t>Учасник повинен гарантувати, що не менше, ніж одна автозаправна станція забезпечена альтернативним джерелом енергоживлення для можливості заправки автомобілів медичної допомоги в будь який час (надати гарантійний лист із зазначенням назви та адреси АЗС).</w:t>
            </w:r>
          </w:p>
          <w:p w14:paraId="35053052" w14:textId="77777777" w:rsidR="00584669" w:rsidRPr="00CC32B6" w:rsidRDefault="00584669" w:rsidP="006856D3">
            <w:pPr>
              <w:pStyle w:val="af6"/>
              <w:rPr>
                <w:rFonts w:ascii="Times New Roman" w:hAnsi="Times New Roman"/>
                <w:sz w:val="24"/>
                <w:szCs w:val="24"/>
                <w:lang w:eastAsia="zh-CN"/>
              </w:rPr>
            </w:pPr>
            <w:r w:rsidRPr="00CC32B6">
              <w:rPr>
                <w:rFonts w:ascii="Times New Roman" w:hAnsi="Times New Roman"/>
                <w:lang w:val="uk-UA"/>
              </w:rPr>
              <w:t xml:space="preserve"> </w:t>
            </w:r>
          </w:p>
        </w:tc>
      </w:tr>
    </w:tbl>
    <w:p w14:paraId="718B9539" w14:textId="77777777" w:rsidR="001778DA" w:rsidRPr="00BB7F8B" w:rsidRDefault="00C837A4" w:rsidP="001778DA">
      <w:pPr>
        <w:spacing w:after="0" w:line="240" w:lineRule="auto"/>
        <w:ind w:firstLine="708"/>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4. </w:t>
      </w:r>
      <w:r w:rsidR="001778DA" w:rsidRPr="00BB7F8B">
        <w:rPr>
          <w:rFonts w:ascii="Times New Roman" w:eastAsia="Times New Roman" w:hAnsi="Times New Roman"/>
          <w:b/>
          <w:sz w:val="24"/>
          <w:szCs w:val="24"/>
        </w:rPr>
        <w:t>Перша партія поставки Товару здійснюється за ціною, зазначеною в остаточній пропозиції, відповідно до заявленої кількості Товару в письмовій заявці Замовника, на підтвердження цього учасник надає гарантійний лист.</w:t>
      </w:r>
    </w:p>
    <w:p w14:paraId="12E89103" w14:textId="77777777" w:rsidR="001778DA" w:rsidRPr="00811F2B" w:rsidRDefault="001778DA" w:rsidP="001778DA">
      <w:pPr>
        <w:tabs>
          <w:tab w:val="left" w:pos="851"/>
        </w:tabs>
        <w:spacing w:after="0" w:line="240" w:lineRule="auto"/>
        <w:ind w:firstLine="709"/>
        <w:jc w:val="both"/>
        <w:rPr>
          <w:rFonts w:ascii="Times New Roman" w:eastAsia="Times New Roman" w:hAnsi="Times New Roman"/>
          <w:sz w:val="24"/>
          <w:szCs w:val="24"/>
        </w:rPr>
      </w:pPr>
    </w:p>
    <w:p w14:paraId="7F0FE9BE" w14:textId="77777777" w:rsidR="001778DA" w:rsidRDefault="006856D3" w:rsidP="001778DA">
      <w:pPr>
        <w:spacing w:after="0" w:line="240" w:lineRule="auto"/>
        <w:jc w:val="center"/>
        <w:rPr>
          <w:rFonts w:ascii="Times New Roman" w:hAnsi="Times New Roman"/>
          <w:b/>
          <w:bCs/>
          <w:i/>
          <w:iCs/>
          <w:u w:val="single"/>
        </w:rPr>
      </w:pPr>
      <w:r w:rsidRPr="00811F2B">
        <w:rPr>
          <w:rFonts w:ascii="Times New Roman" w:hAnsi="Times New Roman"/>
          <w:b/>
          <w:bCs/>
          <w:i/>
          <w:iCs/>
          <w:u w:val="single"/>
        </w:rPr>
        <w:t xml:space="preserve">Не розглядатимуться та вважатимуться такими, що не відповідають вимогам замовника пропозиції на поставку товару країною походження якого є, російська федерація та республіка </w:t>
      </w:r>
      <w:proofErr w:type="spellStart"/>
      <w:r w:rsidRPr="00811F2B">
        <w:rPr>
          <w:rFonts w:ascii="Times New Roman" w:hAnsi="Times New Roman"/>
          <w:b/>
          <w:bCs/>
          <w:i/>
          <w:iCs/>
          <w:u w:val="single"/>
        </w:rPr>
        <w:t>біл</w:t>
      </w:r>
      <w:r>
        <w:rPr>
          <w:rFonts w:ascii="Times New Roman" w:hAnsi="Times New Roman"/>
          <w:b/>
          <w:bCs/>
          <w:i/>
          <w:iCs/>
          <w:u w:val="single"/>
        </w:rPr>
        <w:t>о</w:t>
      </w:r>
      <w:r w:rsidRPr="00811F2B">
        <w:rPr>
          <w:rFonts w:ascii="Times New Roman" w:hAnsi="Times New Roman"/>
          <w:b/>
          <w:bCs/>
          <w:i/>
          <w:iCs/>
          <w:u w:val="single"/>
        </w:rPr>
        <w:t>русь</w:t>
      </w:r>
      <w:proofErr w:type="spellEnd"/>
    </w:p>
    <w:p w14:paraId="20870D12" w14:textId="77777777" w:rsidR="006856D3" w:rsidRPr="00811F2B" w:rsidRDefault="006856D3" w:rsidP="001778DA">
      <w:pPr>
        <w:spacing w:after="0" w:line="240" w:lineRule="auto"/>
        <w:jc w:val="center"/>
        <w:rPr>
          <w:rFonts w:ascii="Times New Roman" w:hAnsi="Times New Roman"/>
          <w:b/>
          <w:i/>
        </w:rPr>
      </w:pPr>
    </w:p>
    <w:p w14:paraId="780D2681" w14:textId="77777777" w:rsidR="006856D3" w:rsidRPr="00871454"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r w:rsidRPr="00871454">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B8B2132" w14:textId="77777777" w:rsidR="006856D3" w:rsidRPr="00871454"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r w:rsidRPr="00871454">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385383C" w14:textId="77777777" w:rsidR="006856D3" w:rsidRDefault="006856D3" w:rsidP="006856D3">
      <w:pPr>
        <w:shd w:val="clear" w:color="auto" w:fill="FFFFFF"/>
        <w:spacing w:after="0" w:line="240" w:lineRule="auto"/>
        <w:ind w:firstLine="460"/>
        <w:jc w:val="both"/>
        <w:rPr>
          <w:rFonts w:ascii="Times New Roman" w:eastAsia="Times New Roman" w:hAnsi="Times New Roman" w:cs="Times New Roman"/>
          <w:sz w:val="24"/>
          <w:szCs w:val="24"/>
        </w:rPr>
      </w:pPr>
    </w:p>
    <w:p w14:paraId="78CB0AB1" w14:textId="77777777" w:rsidR="006856D3" w:rsidRDefault="006856D3" w:rsidP="006856D3">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06631A6" w14:textId="77777777" w:rsidR="006856D3" w:rsidRDefault="006856D3" w:rsidP="006856D3">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0B8B5ED6" w14:textId="77777777" w:rsidR="006856D3" w:rsidRDefault="006856D3" w:rsidP="006856D3">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f4"/>
        <w:tblW w:w="9690" w:type="dxa"/>
        <w:tblInd w:w="0" w:type="dxa"/>
        <w:tblBorders>
          <w:top w:val="nil"/>
          <w:left w:val="nil"/>
          <w:bottom w:val="nil"/>
          <w:right w:val="nil"/>
          <w:insideH w:val="nil"/>
          <w:insideV w:val="nil"/>
        </w:tblBorders>
        <w:tblLook w:val="0600" w:firstRow="0" w:lastRow="0" w:firstColumn="0" w:lastColumn="0" w:noHBand="1" w:noVBand="1"/>
      </w:tblPr>
      <w:tblGrid>
        <w:gridCol w:w="642"/>
        <w:gridCol w:w="1883"/>
        <w:gridCol w:w="1025"/>
        <w:gridCol w:w="1229"/>
        <w:gridCol w:w="2202"/>
        <w:gridCol w:w="1241"/>
        <w:gridCol w:w="1468"/>
      </w:tblGrid>
      <w:tr w:rsidR="006856D3" w14:paraId="2FFD5221" w14:textId="77777777" w:rsidTr="0032393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1EDB0"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870C0"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429A3A4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1BBCA42"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0C7D"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p>
          <w:p w14:paraId="362AC7F7"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61D2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DA4E5E"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6856D3" w14:paraId="03D30FF4" w14:textId="77777777" w:rsidTr="0032393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477B5"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1B12BAC"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34E56C48"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077D74D"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08B9A4F"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6ABB3C6"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41C7C22" w14:textId="77777777" w:rsidR="006856D3" w:rsidRDefault="006856D3" w:rsidP="0032393B">
            <w:pPr>
              <w:framePr w:hSpace="180" w:wrap="around" w:vAnchor="text" w:hAnchor="margin" w:x="-284" w:y="65"/>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6856D3" w14:paraId="383FB754" w14:textId="77777777" w:rsidTr="0032393B">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17B0D2"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4EE7566F"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1BEBBA9E"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D62EE27"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7573532"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7A08FA4"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5B33D34" w14:textId="77777777" w:rsidR="006856D3" w:rsidRDefault="006856D3" w:rsidP="0032393B">
            <w:pPr>
              <w:framePr w:hSpace="180" w:wrap="around" w:vAnchor="text" w:hAnchor="margin" w:x="-284" w:y="65"/>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7F68D745" w14:textId="77777777" w:rsidR="006856D3" w:rsidRDefault="006856D3" w:rsidP="006856D3">
      <w:pPr>
        <w:spacing w:after="0" w:line="240" w:lineRule="auto"/>
        <w:ind w:firstLine="283"/>
        <w:jc w:val="both"/>
        <w:rPr>
          <w:rFonts w:ascii="Times New Roman" w:eastAsia="Times New Roman" w:hAnsi="Times New Roman" w:cs="Times New Roman"/>
          <w:i/>
        </w:rPr>
      </w:pPr>
    </w:p>
    <w:p w14:paraId="74177663" w14:textId="77777777" w:rsidR="006856D3" w:rsidRPr="00871454" w:rsidRDefault="006856D3" w:rsidP="006856D3">
      <w:pPr>
        <w:spacing w:after="0" w:line="240" w:lineRule="auto"/>
        <w:ind w:firstLine="283"/>
        <w:jc w:val="both"/>
        <w:rPr>
          <w:rFonts w:ascii="Times New Roman" w:eastAsia="Times New Roman" w:hAnsi="Times New Roman" w:cs="Times New Roman"/>
          <w:i/>
          <w:sz w:val="20"/>
          <w:szCs w:val="20"/>
        </w:rPr>
      </w:pPr>
      <w:r w:rsidRPr="00871454">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325ABC6" w14:textId="77777777" w:rsidR="006856D3" w:rsidRPr="00871454" w:rsidRDefault="006856D3" w:rsidP="006856D3">
      <w:pPr>
        <w:spacing w:after="0" w:line="240" w:lineRule="auto"/>
        <w:ind w:firstLine="283"/>
        <w:jc w:val="both"/>
        <w:rPr>
          <w:rFonts w:ascii="Times New Roman" w:eastAsia="Times New Roman" w:hAnsi="Times New Roman" w:cs="Times New Roman"/>
          <w:i/>
          <w:sz w:val="20"/>
          <w:szCs w:val="20"/>
        </w:rPr>
      </w:pPr>
      <w:r w:rsidRPr="00871454">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73BB5DB" w14:textId="77777777" w:rsidR="006856D3" w:rsidRDefault="006856D3" w:rsidP="006856D3">
      <w:pPr>
        <w:spacing w:after="0" w:line="240" w:lineRule="auto"/>
        <w:ind w:firstLine="283"/>
        <w:jc w:val="both"/>
        <w:rPr>
          <w:rFonts w:ascii="Times New Roman" w:eastAsia="Times New Roman" w:hAnsi="Times New Roman" w:cs="Times New Roman"/>
          <w:i/>
          <w:color w:val="4A86E8"/>
          <w:sz w:val="20"/>
          <w:szCs w:val="20"/>
        </w:rPr>
      </w:pPr>
    </w:p>
    <w:p w14:paraId="68BC4DC0" w14:textId="77777777" w:rsidR="001778DA" w:rsidRPr="00811F2B" w:rsidRDefault="001778DA" w:rsidP="001778DA">
      <w:pPr>
        <w:spacing w:after="0" w:line="240" w:lineRule="auto"/>
        <w:jc w:val="center"/>
        <w:rPr>
          <w:rFonts w:ascii="Times New Roman" w:hAnsi="Times New Roman"/>
          <w:b/>
          <w:i/>
        </w:rPr>
      </w:pPr>
    </w:p>
    <w:p w14:paraId="1AFFABA0" w14:textId="77777777" w:rsidR="006856D3" w:rsidRDefault="006856D3" w:rsidP="006856D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w:t>
      </w:r>
      <w:r>
        <w:rPr>
          <w:rFonts w:ascii="Times New Roman" w:eastAsia="Times New Roman" w:hAnsi="Times New Roman" w:cs="Times New Roman"/>
          <w:b/>
          <w:color w:val="000000"/>
          <w:sz w:val="24"/>
          <w:szCs w:val="24"/>
        </w:rPr>
        <w:lastRenderedPageBreak/>
        <w:t>кількісним та іншим вимогам до предмета закупівлі, а саме:</w:t>
      </w:r>
    </w:p>
    <w:p w14:paraId="5D67C9AD" w14:textId="77777777" w:rsidR="001778DA" w:rsidRPr="00811F2B" w:rsidRDefault="001778DA" w:rsidP="006856D3">
      <w:pPr>
        <w:spacing w:after="0" w:line="240" w:lineRule="auto"/>
        <w:jc w:val="center"/>
        <w:rPr>
          <w:rFonts w:ascii="Times New Roman" w:hAnsi="Times New Roman"/>
          <w:b/>
          <w:i/>
        </w:rPr>
      </w:pPr>
    </w:p>
    <w:p w14:paraId="71B0E6A8" w14:textId="77777777" w:rsidR="001778DA" w:rsidRDefault="006856D3" w:rsidP="001778DA">
      <w:pPr>
        <w:spacing w:after="0" w:line="240" w:lineRule="auto"/>
        <w:jc w:val="center"/>
        <w:rPr>
          <w:rFonts w:ascii="Times New Roman" w:hAnsi="Times New Roman"/>
          <w:b/>
          <w:sz w:val="24"/>
          <w:szCs w:val="24"/>
        </w:rPr>
      </w:pPr>
      <w:r w:rsidRPr="00E91F8C">
        <w:rPr>
          <w:rFonts w:ascii="Times New Roman" w:hAnsi="Times New Roman"/>
          <w:b/>
          <w:sz w:val="24"/>
          <w:szCs w:val="24"/>
        </w:rPr>
        <w:t>«З технічними умовами ознайомлені та підтверджуємо»</w:t>
      </w:r>
    </w:p>
    <w:p w14:paraId="2A8DC20E" w14:textId="77777777" w:rsidR="006856D3" w:rsidRDefault="006856D3" w:rsidP="001778DA">
      <w:pPr>
        <w:spacing w:after="0" w:line="240" w:lineRule="auto"/>
        <w:jc w:val="center"/>
        <w:rPr>
          <w:rFonts w:ascii="Times New Roman" w:hAnsi="Times New Roman"/>
          <w:b/>
          <w:sz w:val="24"/>
          <w:szCs w:val="24"/>
        </w:rPr>
      </w:pPr>
    </w:p>
    <w:p w14:paraId="1B5A52DA" w14:textId="77777777" w:rsidR="006856D3" w:rsidRPr="00806377" w:rsidRDefault="006856D3" w:rsidP="006856D3">
      <w:pPr>
        <w:pStyle w:val="af6"/>
        <w:jc w:val="center"/>
        <w:rPr>
          <w:rFonts w:ascii="Times New Roman" w:hAnsi="Times New Roman"/>
          <w:sz w:val="24"/>
          <w:szCs w:val="24"/>
        </w:rPr>
      </w:pPr>
      <w:r w:rsidRPr="00806377">
        <w:rPr>
          <w:rFonts w:ascii="Times New Roman" w:hAnsi="Times New Roman"/>
          <w:sz w:val="24"/>
          <w:szCs w:val="24"/>
        </w:rPr>
        <w:t>_______</w:t>
      </w:r>
      <w:r w:rsidRPr="00806377">
        <w:rPr>
          <w:rFonts w:ascii="Times New Roman" w:hAnsi="Times New Roman"/>
          <w:sz w:val="24"/>
          <w:szCs w:val="24"/>
          <w:lang w:val="uk-UA"/>
        </w:rPr>
        <w:t>____________</w:t>
      </w:r>
      <w:r w:rsidRPr="00806377">
        <w:rPr>
          <w:rFonts w:ascii="Times New Roman" w:hAnsi="Times New Roman"/>
          <w:sz w:val="24"/>
          <w:szCs w:val="24"/>
        </w:rPr>
        <w:t>_______</w:t>
      </w:r>
      <w:r w:rsidRPr="00806377">
        <w:rPr>
          <w:rFonts w:ascii="Times New Roman" w:hAnsi="Times New Roman"/>
          <w:sz w:val="24"/>
          <w:szCs w:val="24"/>
        </w:rPr>
        <w:tab/>
        <w:t xml:space="preserve">            ___________</w:t>
      </w:r>
      <w:r w:rsidRPr="00806377">
        <w:rPr>
          <w:rFonts w:ascii="Times New Roman" w:hAnsi="Times New Roman"/>
          <w:sz w:val="24"/>
          <w:szCs w:val="24"/>
        </w:rPr>
        <w:tab/>
        <w:t xml:space="preserve">    __________________</w:t>
      </w:r>
    </w:p>
    <w:p w14:paraId="73293EC6" w14:textId="77777777" w:rsidR="006856D3" w:rsidRPr="009D235A" w:rsidRDefault="006856D3" w:rsidP="006856D3">
      <w:pPr>
        <w:pStyle w:val="af6"/>
        <w:jc w:val="center"/>
        <w:rPr>
          <w:rFonts w:ascii="Times New Roman" w:hAnsi="Times New Roman"/>
          <w:b/>
          <w:sz w:val="32"/>
          <w:szCs w:val="32"/>
        </w:rPr>
      </w:pPr>
      <w:r w:rsidRPr="004B488D">
        <w:rPr>
          <w:rFonts w:ascii="Times New Roman" w:hAnsi="Times New Roman"/>
          <w:i/>
          <w:lang w:val="uk-UA"/>
        </w:rPr>
        <w:t>(посада уповноваженої особи Учасника)</w:t>
      </w:r>
      <w:r w:rsidRPr="004B488D">
        <w:rPr>
          <w:rFonts w:ascii="Times New Roman" w:hAnsi="Times New Roman"/>
          <w:sz w:val="18"/>
          <w:szCs w:val="18"/>
        </w:rPr>
        <w:t xml:space="preserve">  </w:t>
      </w:r>
      <w:r w:rsidRPr="004B488D">
        <w:rPr>
          <w:rFonts w:ascii="Times New Roman" w:hAnsi="Times New Roman"/>
          <w:sz w:val="18"/>
          <w:szCs w:val="18"/>
          <w:lang w:val="uk-UA"/>
        </w:rPr>
        <w:t xml:space="preserve">                      </w:t>
      </w:r>
      <w:r w:rsidRPr="004B488D">
        <w:rPr>
          <w:rFonts w:ascii="Times New Roman" w:hAnsi="Times New Roman"/>
          <w:sz w:val="18"/>
          <w:szCs w:val="18"/>
        </w:rPr>
        <w:t xml:space="preserve"> (</w:t>
      </w:r>
      <w:proofErr w:type="spellStart"/>
      <w:r w:rsidRPr="004B488D">
        <w:rPr>
          <w:rFonts w:ascii="Times New Roman" w:hAnsi="Times New Roman"/>
          <w:sz w:val="18"/>
          <w:szCs w:val="18"/>
        </w:rPr>
        <w:t>підпис</w:t>
      </w:r>
      <w:proofErr w:type="spellEnd"/>
      <w:r w:rsidRPr="004B488D">
        <w:rPr>
          <w:rFonts w:ascii="Times New Roman" w:hAnsi="Times New Roman"/>
          <w:sz w:val="18"/>
          <w:szCs w:val="18"/>
        </w:rPr>
        <w:t>)</w:t>
      </w:r>
      <w:r w:rsidRPr="004B488D">
        <w:rPr>
          <w:rFonts w:ascii="Times New Roman" w:hAnsi="Times New Roman"/>
          <w:sz w:val="18"/>
          <w:szCs w:val="18"/>
        </w:rPr>
        <w:tab/>
        <w:t xml:space="preserve">   (</w:t>
      </w:r>
      <w:proofErr w:type="spellStart"/>
      <w:r w:rsidRPr="004B488D">
        <w:rPr>
          <w:rFonts w:ascii="Times New Roman" w:hAnsi="Times New Roman"/>
          <w:sz w:val="18"/>
          <w:szCs w:val="18"/>
        </w:rPr>
        <w:t>ініціали</w:t>
      </w:r>
      <w:proofErr w:type="spellEnd"/>
      <w:r w:rsidRPr="004B488D">
        <w:rPr>
          <w:rFonts w:ascii="Times New Roman" w:hAnsi="Times New Roman"/>
          <w:sz w:val="18"/>
          <w:szCs w:val="18"/>
        </w:rPr>
        <w:t xml:space="preserve"> та </w:t>
      </w:r>
      <w:proofErr w:type="spellStart"/>
      <w:r w:rsidRPr="004B488D">
        <w:rPr>
          <w:rFonts w:ascii="Times New Roman" w:hAnsi="Times New Roman"/>
          <w:sz w:val="18"/>
          <w:szCs w:val="18"/>
        </w:rPr>
        <w:t>прізвище</w:t>
      </w:r>
      <w:proofErr w:type="spellEnd"/>
      <w:r w:rsidRPr="004B488D">
        <w:rPr>
          <w:rFonts w:ascii="Times New Roman" w:hAnsi="Times New Roman"/>
          <w:sz w:val="18"/>
          <w:szCs w:val="18"/>
        </w:rPr>
        <w:t>)</w:t>
      </w:r>
      <w:r w:rsidRPr="004B488D">
        <w:rPr>
          <w:rFonts w:ascii="Times New Roman" w:hAnsi="Times New Roman"/>
          <w:sz w:val="23"/>
          <w:szCs w:val="23"/>
        </w:rPr>
        <w:t>М.П.</w:t>
      </w:r>
    </w:p>
    <w:p w14:paraId="105A1A02" w14:textId="77777777" w:rsidR="006856D3" w:rsidRPr="006856D3" w:rsidRDefault="006856D3" w:rsidP="001778DA">
      <w:pPr>
        <w:spacing w:after="0" w:line="240" w:lineRule="auto"/>
        <w:jc w:val="center"/>
        <w:rPr>
          <w:rFonts w:ascii="Times New Roman" w:hAnsi="Times New Roman"/>
          <w:b/>
          <w:sz w:val="24"/>
          <w:szCs w:val="24"/>
          <w:lang w:val="ru-RU"/>
        </w:rPr>
      </w:pPr>
    </w:p>
    <w:p w14:paraId="6BA47DBD" w14:textId="77777777" w:rsidR="006856D3" w:rsidRPr="00811F2B" w:rsidRDefault="006856D3" w:rsidP="001778DA">
      <w:pPr>
        <w:spacing w:after="0" w:line="240" w:lineRule="auto"/>
        <w:jc w:val="center"/>
        <w:rPr>
          <w:rFonts w:ascii="Times New Roman" w:hAnsi="Times New Roman"/>
          <w:bCs/>
        </w:rPr>
      </w:pPr>
    </w:p>
    <w:p w14:paraId="2078B2A6" w14:textId="77777777" w:rsidR="001778DA" w:rsidRPr="00811F2B" w:rsidRDefault="001778DA" w:rsidP="001778DA">
      <w:pPr>
        <w:ind w:firstLine="708"/>
        <w:jc w:val="both"/>
        <w:rPr>
          <w:rFonts w:ascii="Times New Roman" w:hAnsi="Times New Roman"/>
          <w:b/>
          <w:bCs/>
          <w:i/>
          <w:iCs/>
          <w:u w:val="single"/>
        </w:rPr>
      </w:pPr>
      <w:r w:rsidRPr="00811F2B">
        <w:rPr>
          <w:rFonts w:ascii="Times New Roman" w:hAnsi="Times New Roman"/>
          <w:b/>
          <w:bCs/>
          <w:i/>
          <w:iCs/>
          <w:u w:val="single"/>
        </w:rPr>
        <w:t>.</w:t>
      </w:r>
    </w:p>
    <w:p w14:paraId="516A4EDD" w14:textId="77777777" w:rsidR="001778DA" w:rsidRPr="00811F2B" w:rsidRDefault="001778DA" w:rsidP="001778DA">
      <w:pPr>
        <w:rPr>
          <w:rFonts w:ascii="Times New Roman" w:eastAsia="Times New Roman" w:hAnsi="Times New Roman"/>
          <w:b/>
          <w:i/>
          <w:lang w:eastAsia="uk-UA"/>
        </w:rPr>
      </w:pPr>
    </w:p>
    <w:p w14:paraId="766055D7" w14:textId="77777777" w:rsidR="00584669" w:rsidRDefault="00584669" w:rsidP="00584669">
      <w:pPr>
        <w:spacing w:after="0" w:line="240" w:lineRule="auto"/>
        <w:jc w:val="both"/>
        <w:rPr>
          <w:rFonts w:ascii="Times New Roman" w:eastAsia="Times New Roman" w:hAnsi="Times New Roman" w:cs="Times New Roman"/>
          <w:b/>
          <w:color w:val="000000"/>
          <w:sz w:val="24"/>
          <w:szCs w:val="24"/>
        </w:rPr>
      </w:pPr>
    </w:p>
    <w:p w14:paraId="68CA05F9" w14:textId="77777777" w:rsidR="00584669" w:rsidRDefault="00584669" w:rsidP="00584669">
      <w:pPr>
        <w:spacing w:after="0" w:line="240" w:lineRule="auto"/>
        <w:jc w:val="both"/>
        <w:rPr>
          <w:rFonts w:ascii="Times New Roman" w:eastAsia="Times New Roman" w:hAnsi="Times New Roman" w:cs="Times New Roman"/>
          <w:b/>
          <w:color w:val="000000"/>
          <w:sz w:val="24"/>
          <w:szCs w:val="24"/>
        </w:rPr>
      </w:pPr>
    </w:p>
    <w:p w14:paraId="29541ED0" w14:textId="77777777" w:rsidR="00AE75EA" w:rsidRDefault="00AE75EA">
      <w:pPr>
        <w:shd w:val="clear" w:color="auto" w:fill="FFFFFF"/>
        <w:spacing w:after="0" w:line="240" w:lineRule="auto"/>
        <w:ind w:firstLine="460"/>
        <w:jc w:val="both"/>
        <w:rPr>
          <w:rFonts w:ascii="Times New Roman" w:eastAsia="Times New Roman" w:hAnsi="Times New Roman" w:cs="Times New Roman"/>
          <w:b/>
          <w:i/>
          <w:sz w:val="24"/>
          <w:szCs w:val="24"/>
        </w:rPr>
      </w:pPr>
    </w:p>
    <w:p w14:paraId="1B2EE6FC" w14:textId="77777777" w:rsidR="00AE75EA" w:rsidRDefault="00AE75EA">
      <w:pPr>
        <w:spacing w:after="0" w:line="240" w:lineRule="auto"/>
        <w:jc w:val="both"/>
        <w:rPr>
          <w:rFonts w:ascii="Times New Roman" w:eastAsia="Times New Roman" w:hAnsi="Times New Roman" w:cs="Times New Roman"/>
          <w:sz w:val="24"/>
          <w:szCs w:val="24"/>
        </w:rPr>
      </w:pPr>
    </w:p>
    <w:sectPr w:rsidR="00AE75E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5AD"/>
    <w:multiLevelType w:val="hybridMultilevel"/>
    <w:tmpl w:val="E8464658"/>
    <w:lvl w:ilvl="0" w:tplc="356E42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2C61E4"/>
    <w:multiLevelType w:val="hybridMultilevel"/>
    <w:tmpl w:val="15A22E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C5515"/>
    <w:multiLevelType w:val="hybridMultilevel"/>
    <w:tmpl w:val="4A2E4C32"/>
    <w:lvl w:ilvl="0" w:tplc="88AE119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90A79A3"/>
    <w:multiLevelType w:val="multilevel"/>
    <w:tmpl w:val="E064F56E"/>
    <w:lvl w:ilvl="0">
      <w:start w:val="1"/>
      <w:numFmt w:val="decimal"/>
      <w:lvlText w:val="%1."/>
      <w:lvlJc w:val="left"/>
      <w:pPr>
        <w:ind w:left="720" w:hanging="360"/>
      </w:pPr>
      <w:rPr>
        <w:rFonts w:hint="default"/>
        <w:b w:val="0"/>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52E970FB"/>
    <w:multiLevelType w:val="multilevel"/>
    <w:tmpl w:val="5EFA1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278E2"/>
    <w:multiLevelType w:val="hybridMultilevel"/>
    <w:tmpl w:val="DEB8D110"/>
    <w:lvl w:ilvl="0" w:tplc="AD204426">
      <w:start w:val="6"/>
      <w:numFmt w:val="bullet"/>
      <w:lvlText w:val="-"/>
      <w:lvlJc w:val="left"/>
      <w:pPr>
        <w:ind w:left="773"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FE7A2C"/>
    <w:multiLevelType w:val="hybridMultilevel"/>
    <w:tmpl w:val="9F2E2E08"/>
    <w:lvl w:ilvl="0" w:tplc="794A9332">
      <w:start w:val="1"/>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EC5C9E"/>
    <w:multiLevelType w:val="multilevel"/>
    <w:tmpl w:val="A8C88DD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EA"/>
    <w:rsid w:val="00050ABE"/>
    <w:rsid w:val="0015381A"/>
    <w:rsid w:val="001778DA"/>
    <w:rsid w:val="001C7D95"/>
    <w:rsid w:val="002125BA"/>
    <w:rsid w:val="00226313"/>
    <w:rsid w:val="00260E43"/>
    <w:rsid w:val="002E7C8F"/>
    <w:rsid w:val="004E5AE7"/>
    <w:rsid w:val="004F0B4D"/>
    <w:rsid w:val="00584669"/>
    <w:rsid w:val="005C497D"/>
    <w:rsid w:val="006218E2"/>
    <w:rsid w:val="00632487"/>
    <w:rsid w:val="006856D3"/>
    <w:rsid w:val="00786D89"/>
    <w:rsid w:val="00871454"/>
    <w:rsid w:val="008C76C0"/>
    <w:rsid w:val="008F6795"/>
    <w:rsid w:val="00960627"/>
    <w:rsid w:val="009E566F"/>
    <w:rsid w:val="00AD220F"/>
    <w:rsid w:val="00AE3FE4"/>
    <w:rsid w:val="00AE75EA"/>
    <w:rsid w:val="00AF5118"/>
    <w:rsid w:val="00B97ACE"/>
    <w:rsid w:val="00C10EE8"/>
    <w:rsid w:val="00C837A4"/>
    <w:rsid w:val="00CC32B6"/>
    <w:rsid w:val="00E86DAF"/>
    <w:rsid w:val="00E931FC"/>
    <w:rsid w:val="00F17EDF"/>
    <w:rsid w:val="00FE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0433"/>
  <w15:docId w15:val="{E5343681-DE6E-4FEE-BFB0-46C4EDFE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 Знак,Название Знак1,Название Знак Знак"/>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72DAB"/>
    <w:rPr>
      <w:sz w:val="16"/>
      <w:szCs w:val="16"/>
    </w:rPr>
  </w:style>
  <w:style w:type="paragraph" w:styleId="aa">
    <w:name w:val="annotation text"/>
    <w:basedOn w:val="a"/>
    <w:link w:val="ab"/>
    <w:uiPriority w:val="99"/>
    <w:semiHidden/>
    <w:unhideWhenUsed/>
    <w:rsid w:val="00172DAB"/>
    <w:pPr>
      <w:spacing w:line="240" w:lineRule="auto"/>
    </w:pPr>
    <w:rPr>
      <w:sz w:val="20"/>
      <w:szCs w:val="20"/>
    </w:rPr>
  </w:style>
  <w:style w:type="character" w:customStyle="1" w:styleId="ab">
    <w:name w:val="Текст примечания Знак"/>
    <w:basedOn w:val="a0"/>
    <w:link w:val="aa"/>
    <w:uiPriority w:val="99"/>
    <w:semiHidden/>
    <w:rsid w:val="00172DAB"/>
    <w:rPr>
      <w:sz w:val="20"/>
      <w:szCs w:val="20"/>
    </w:rPr>
  </w:style>
  <w:style w:type="paragraph" w:styleId="ac">
    <w:name w:val="annotation subject"/>
    <w:basedOn w:val="aa"/>
    <w:next w:val="aa"/>
    <w:link w:val="ad"/>
    <w:uiPriority w:val="99"/>
    <w:semiHidden/>
    <w:unhideWhenUsed/>
    <w:rsid w:val="00172DAB"/>
    <w:rPr>
      <w:b/>
      <w:bCs/>
    </w:rPr>
  </w:style>
  <w:style w:type="character" w:customStyle="1" w:styleId="ad">
    <w:name w:val="Тема примечания Знак"/>
    <w:basedOn w:val="ab"/>
    <w:link w:val="ac"/>
    <w:uiPriority w:val="99"/>
    <w:semiHidden/>
    <w:rsid w:val="00172DAB"/>
    <w:rPr>
      <w:b/>
      <w:bCs/>
      <w:sz w:val="20"/>
      <w:szCs w:val="20"/>
    </w:rPr>
  </w:style>
  <w:style w:type="paragraph" w:styleId="ae">
    <w:name w:val="Balloon Text"/>
    <w:basedOn w:val="a"/>
    <w:link w:val="af"/>
    <w:uiPriority w:val="99"/>
    <w:semiHidden/>
    <w:unhideWhenUsed/>
    <w:rsid w:val="00172DA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2DAB"/>
    <w:rPr>
      <w:rFonts w:ascii="Segoe UI" w:hAnsi="Segoe UI" w:cs="Segoe UI"/>
      <w:sz w:val="18"/>
      <w:szCs w:val="18"/>
    </w:r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paragraph" w:styleId="af6">
    <w:name w:val="No Spacing"/>
    <w:link w:val="af7"/>
    <w:qFormat/>
    <w:rsid w:val="00584669"/>
    <w:pPr>
      <w:spacing w:after="0" w:line="240" w:lineRule="auto"/>
    </w:pPr>
    <w:rPr>
      <w:rFonts w:cs="Times New Roman"/>
      <w:lang w:val="ru-RU" w:eastAsia="en-US"/>
    </w:rPr>
  </w:style>
  <w:style w:type="character" w:customStyle="1" w:styleId="af7">
    <w:name w:val="Без интервала Знак"/>
    <w:link w:val="af6"/>
    <w:rsid w:val="00584669"/>
    <w:rPr>
      <w:rFonts w:cs="Times New Roman"/>
      <w:lang w:val="ru-RU" w:eastAsia="en-US"/>
    </w:rPr>
  </w:style>
  <w:style w:type="paragraph" w:styleId="af8">
    <w:name w:val="Body Text"/>
    <w:basedOn w:val="a"/>
    <w:link w:val="af9"/>
    <w:rsid w:val="00584669"/>
    <w:pPr>
      <w:suppressAutoHyphens/>
      <w:spacing w:after="120" w:line="240" w:lineRule="auto"/>
    </w:pPr>
    <w:rPr>
      <w:rFonts w:ascii="Times New Roman" w:eastAsia="Times New Roman" w:hAnsi="Times New Roman" w:cs="Times New Roman"/>
      <w:color w:val="000000"/>
      <w:sz w:val="24"/>
      <w:szCs w:val="24"/>
    </w:rPr>
  </w:style>
  <w:style w:type="character" w:customStyle="1" w:styleId="af9">
    <w:name w:val="Основной текст Знак"/>
    <w:basedOn w:val="a0"/>
    <w:link w:val="af8"/>
    <w:rsid w:val="00584669"/>
    <w:rPr>
      <w:rFonts w:ascii="Times New Roman" w:eastAsia="Times New Roman" w:hAnsi="Times New Roman" w:cs="Times New Roman"/>
      <w:color w:val="000000"/>
      <w:sz w:val="24"/>
      <w:szCs w:val="24"/>
    </w:rPr>
  </w:style>
  <w:style w:type="character" w:customStyle="1" w:styleId="rvts9">
    <w:name w:val="rvts9"/>
    <w:rsid w:val="00584669"/>
  </w:style>
  <w:style w:type="character" w:customStyle="1" w:styleId="rvts23">
    <w:name w:val="rvts23"/>
    <w:rsid w:val="00584669"/>
  </w:style>
  <w:style w:type="character" w:customStyle="1" w:styleId="a4">
    <w:name w:val="Заголовок Знак"/>
    <w:aliases w:val=" Знак Знак,Название Знак1 Знак,Название Знак Знак Знак"/>
    <w:basedOn w:val="a0"/>
    <w:link w:val="a3"/>
    <w:rsid w:val="001778DA"/>
    <w:rPr>
      <w:b/>
      <w:sz w:val="72"/>
      <w:szCs w:val="72"/>
    </w:rPr>
  </w:style>
  <w:style w:type="paragraph" w:customStyle="1" w:styleId="tbl-txt">
    <w:name w:val="tbl-txt"/>
    <w:basedOn w:val="a"/>
    <w:rsid w:val="001778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a">
    <w:name w:val="List Paragraph"/>
    <w:basedOn w:val="a"/>
    <w:uiPriority w:val="34"/>
    <w:qFormat/>
    <w:rsid w:val="00B97ACE"/>
    <w:pPr>
      <w:ind w:left="720"/>
      <w:contextualSpacing/>
    </w:pPr>
  </w:style>
  <w:style w:type="paragraph" w:customStyle="1" w:styleId="20">
    <w:name w:val="Основной текст (2)"/>
    <w:basedOn w:val="a"/>
    <w:link w:val="21"/>
    <w:rsid w:val="00050ABE"/>
    <w:pPr>
      <w:widowControl w:val="0"/>
      <w:shd w:val="clear" w:color="auto" w:fill="FFFFFF"/>
      <w:suppressAutoHyphens/>
      <w:spacing w:after="60" w:line="0" w:lineRule="atLeast"/>
    </w:pPr>
    <w:rPr>
      <w:rFonts w:ascii="Times New Roman" w:eastAsia="Times New Roman" w:hAnsi="Times New Roman" w:cs="Times New Roman"/>
      <w:b/>
      <w:bCs/>
      <w:lang w:val="ru-RU" w:eastAsia="zh-CN"/>
    </w:rPr>
  </w:style>
  <w:style w:type="character" w:customStyle="1" w:styleId="21">
    <w:name w:val="Основной текст (2)_"/>
    <w:link w:val="20"/>
    <w:locked/>
    <w:rsid w:val="00050ABE"/>
    <w:rPr>
      <w:rFonts w:ascii="Times New Roman" w:eastAsia="Times New Roman" w:hAnsi="Times New Roman" w:cs="Times New Roman"/>
      <w:b/>
      <w:bCs/>
      <w:shd w:val="clear" w:color="auto" w:fill="FFFFFF"/>
      <w:lang w:val="ru-RU" w:eastAsia="zh-CN"/>
    </w:rPr>
  </w:style>
  <w:style w:type="paragraph" w:customStyle="1" w:styleId="10">
    <w:name w:val="Обычный1"/>
    <w:uiPriority w:val="99"/>
    <w:qFormat/>
    <w:rsid w:val="00AE3FE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6</Pages>
  <Words>9220</Words>
  <Characters>5256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17</cp:revision>
  <dcterms:created xsi:type="dcterms:W3CDTF">2023-03-01T13:37:00Z</dcterms:created>
  <dcterms:modified xsi:type="dcterms:W3CDTF">2023-10-23T08:39:00Z</dcterms:modified>
</cp:coreProperties>
</file>