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6B1" w:rsidRPr="00812253" w:rsidRDefault="004426B1" w:rsidP="004426B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84268551"/>
      <w:r w:rsidRPr="00812253">
        <w:rPr>
          <w:rFonts w:ascii="Times New Roman" w:hAnsi="Times New Roman" w:cs="Times New Roman"/>
          <w:b/>
          <w:sz w:val="24"/>
          <w:szCs w:val="24"/>
        </w:rPr>
        <w:t xml:space="preserve">ДЕРЖАВНА УСТАНОВА 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>«інститут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патолог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ії 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>крові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4426B1" w:rsidRPr="003618AE" w:rsidRDefault="004426B1" w:rsidP="004426B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0914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  <w:bookmarkStart w:id="1" w:name="_Hlk115097086"/>
      <w:bookmarkStart w:id="2" w:name="_Hlk126520914"/>
      <w:bookmarkStart w:id="3" w:name="_Hlk126400499"/>
      <w:r w:rsidRPr="000914D4">
        <w:rPr>
          <w:rFonts w:ascii="Times New Roman" w:hAnsi="Times New Roman" w:cs="Times New Roman"/>
          <w:b/>
          <w:sz w:val="24"/>
          <w:szCs w:val="24"/>
          <w:lang w:eastAsia="ar-SA"/>
        </w:rPr>
        <w:t>№ 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0914D4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bookmarkEnd w:id="1"/>
      <w:bookmarkEnd w:id="2"/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>3</w:t>
      </w:r>
      <w:r w:rsidRPr="000914D4">
        <w:rPr>
          <w:rFonts w:ascii="Times New Roman" w:hAnsi="Times New Roman" w:cs="Times New Roman"/>
          <w:b/>
          <w:sz w:val="24"/>
          <w:szCs w:val="24"/>
          <w:lang w:val="ru-RU" w:eastAsia="ar-SA"/>
        </w:rPr>
        <w:t>02</w:t>
      </w:r>
    </w:p>
    <w:bookmarkEnd w:id="3"/>
    <w:p w:rsidR="004426B1" w:rsidRPr="00FA45F3" w:rsidRDefault="004426B1" w:rsidP="004426B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45F3">
        <w:rPr>
          <w:rFonts w:ascii="Times New Roman" w:hAnsi="Times New Roman" w:cs="Times New Roman"/>
          <w:b/>
          <w:sz w:val="24"/>
          <w:szCs w:val="24"/>
          <w:lang w:eastAsia="ar-SA"/>
        </w:rPr>
        <w:t>ЩОДО ПРИЙНЯТТЯ РІШЕННЯ УПОВНОВАЖЕНОЮ ОСОБОЮ</w:t>
      </w:r>
    </w:p>
    <w:p w:rsidR="004426B1" w:rsidRPr="00FA45F3" w:rsidRDefault="004426B1" w:rsidP="004426B1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426B1" w:rsidRPr="00812253" w:rsidRDefault="004426B1" w:rsidP="004426B1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м.Львів</w:t>
      </w:r>
      <w:proofErr w:type="spellEnd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</w:t>
      </w:r>
      <w:bookmarkStart w:id="4" w:name="_Hlk126520929"/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лютого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Pr="00FA4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року</w:t>
      </w:r>
    </w:p>
    <w:bookmarkEnd w:id="4"/>
    <w:p w:rsidR="004426B1" w:rsidRDefault="004426B1" w:rsidP="0044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6B1" w:rsidRPr="007626EC" w:rsidRDefault="004426B1" w:rsidP="004426B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508D6" w:rsidRDefault="004508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</w:p>
    <w:p w:rsidR="004508D6" w:rsidRPr="009F0CDF" w:rsidRDefault="008D7378" w:rsidP="004426B1">
      <w:pPr>
        <w:pStyle w:val="af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</w:t>
      </w: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6B1" w:rsidRPr="009F0C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ДК 021:2015 09320000-8 Пара, гаряча вода та пов’язана продукція (09323000-9 - Централізоване опалення</w:t>
      </w:r>
      <w:r w:rsidR="004426B1" w:rsidRPr="009F0C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ru-RU"/>
        </w:rPr>
        <w:t xml:space="preserve"> </w:t>
      </w:r>
      <w:r w:rsidR="004426B1" w:rsidRPr="009F0C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(послуги з централізованого постачання теплової енергії))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—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426B1" w:rsidRPr="009F0CDF" w:rsidRDefault="004426B1" w:rsidP="004426B1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річного плану закупівель / змін до річного плану закупівель на 2024 рік у порядку, встановленому Законом України «Про публічні закупівлі» (далі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4426B1" w:rsidRPr="009F0CDF" w:rsidRDefault="004426B1" w:rsidP="004426B1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річного плану закупівель / змін до річного плану закупівель на 2024 рік в електронній системі закупівель у порядку, встановленому Уповноваженим органом  (далі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4426B1" w:rsidRPr="009F0CDF" w:rsidRDefault="004426B1" w:rsidP="004426B1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9F0C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F0CDF">
        <w:rPr>
          <w:rFonts w:ascii="Times New Roman" w:hAnsi="Times New Roman" w:cs="Times New Roman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8D6" w:rsidRPr="009F0CDF" w:rsidRDefault="008D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znysh7" w:colFirst="0" w:colLast="0"/>
      <w:bookmarkStart w:id="7" w:name="_Hlk158634484"/>
      <w:bookmarkEnd w:id="6"/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4426B1" w:rsidRPr="009F0CDF" w:rsidRDefault="004426B1" w:rsidP="008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України від 24.02.2022 № 64 (зі змінами) термін дії воєнного стану встановлено до </w:t>
      </w:r>
      <w:r w:rsidRPr="009F0CDF">
        <w:rPr>
          <w:rFonts w:ascii="Times New Roman" w:hAnsi="Times New Roman" w:cs="Times New Roman"/>
          <w:color w:val="040C28"/>
          <w:sz w:val="24"/>
          <w:szCs w:val="24"/>
        </w:rPr>
        <w:t>14 травня 2024 року.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ьомим абзацом пункту 5 частини 1 статті 20 Закону України від 27.02.2014 № 794 «Про Кабінет Міністрів України» Кабінет Міністрів України здійснює керівництво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0C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9F0C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426B1" w:rsidRPr="009F0CDF" w:rsidRDefault="004426B1" w:rsidP="008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підставу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закупівлі за 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(3) пункту 13: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26B1" w:rsidRPr="009F0CDF" w:rsidRDefault="004426B1" w:rsidP="008D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B1" w:rsidRPr="009F0CDF" w:rsidRDefault="004426B1" w:rsidP="008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 до кінця 202</w:t>
      </w:r>
      <w:r w:rsidR="008D737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4426B1" w:rsidRPr="009F0CDF" w:rsidRDefault="004426B1" w:rsidP="008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 xml:space="preserve">Враховуючи те, що постачальником / виконавцем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 xml:space="preserve"> є лише певний суб’єкт господарювання </w:t>
      </w:r>
      <w:r w:rsidRPr="009F0CDF">
        <w:rPr>
          <w:rFonts w:ascii="Times New Roman" w:hAnsi="Times New Roman" w:cs="Times New Roman"/>
          <w:i/>
          <w:sz w:val="24"/>
          <w:szCs w:val="24"/>
          <w:shd w:val="clear" w:color="auto" w:fill="FDFEFD"/>
        </w:rPr>
        <w:t>ЛМКП "ЛЬВІВТЕПЛОЕНЕРГО" (ЄДРПОУ 05506460)</w:t>
      </w: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>, що визначено відповідним документом —</w:t>
      </w:r>
      <w:r w:rsidRPr="009F0CDF">
        <w:rPr>
          <w:rFonts w:ascii="Times New Roman" w:hAnsi="Times New Roman" w:cs="Times New Roman"/>
          <w:i/>
          <w:sz w:val="24"/>
          <w:szCs w:val="24"/>
          <w:shd w:val="clear" w:color="auto" w:fill="FDFEFD"/>
        </w:rPr>
        <w:t>Розпорядження Антимонопольного комітету України від 28.11.2012 року № 874-р «Про затвердження Порядку складання та ведення зведеного переліку суб’єктів природних монополій»</w:t>
      </w: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F0CDF">
        <w:rPr>
          <w:rFonts w:ascii="Times New Roman" w:hAnsi="Times New Roman" w:cs="Times New Roman"/>
          <w:i/>
          <w:sz w:val="24"/>
          <w:szCs w:val="24"/>
          <w:shd w:val="clear" w:color="auto" w:fill="FDFEFD"/>
        </w:rPr>
        <w:t xml:space="preserve">яким встановлено, що перелік суб’єктів природних монополій розміщується на офіційному веб-сайті Антимонопольного комітету України. На офіційному веб-сайті Антимонопольного комітету України зазначено зведений перелік суб’єктів природних монополій України, яким визначено - ЛМКП "ЛЬВІВТЕПЛОЕНЕРГО" (ЄДРПОУ 05506460), що займає монопольне (домінуюче) становище по наданню послуг із централізованого постачання теплової енергії (централізоване опалення) в межах м. Львів </w:t>
      </w:r>
      <w:r w:rsidRPr="009F0CDF">
        <w:rPr>
          <w:rFonts w:ascii="Times New Roman" w:eastAsia="Times New Roman" w:hAnsi="Times New Roman" w:cs="Times New Roman"/>
          <w:i/>
          <w:sz w:val="24"/>
          <w:szCs w:val="24"/>
        </w:rPr>
        <w:t>(додається)), застосовується вищевказане виключення.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8" w:name="bookmark=id.gjdgxs" w:colFirst="0" w:colLast="0"/>
      <w:bookmarkEnd w:id="8"/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B1" w:rsidRPr="009F0CDF" w:rsidRDefault="004426B1" w:rsidP="008D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враховуючи зазначене, з метою дотримання принципу ефективності закупівлі, якнайшвидшого забезпечення потреби </w:t>
      </w:r>
      <w:r w:rsidRPr="009F0CD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ДК 021:2015 09320000-8 Пара, гаряча вода та пов’язана продукція (09323000-9 - Централізоване опалення</w:t>
      </w:r>
      <w:r w:rsidRPr="009F0CD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r w:rsidRPr="009F0CD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(послуги з централізованого постачання теплової енергії))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 замовник прийняв рішення щодо здійснення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як виняток, 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п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ідстави за підпунктом 5 (3) пункту 13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Особливостей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9F0C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</w:t>
      </w:r>
      <w:r w:rsidRPr="009F0CDF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9F0CDF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8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4426B1" w:rsidRPr="009F0CDF" w:rsidRDefault="004426B1" w:rsidP="008D7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gjdgxs" w:colFirst="0" w:colLast="0"/>
      <w:bookmarkEnd w:id="9"/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так само відповідно до підпунктів 5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 14  пункту 13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разом із звітом про договір про закупівлю, укладений без використання електронної системи закупівель,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оприлюднює в електронній системі закупівель договір про закупівлю та додатки до нього, а також зазначає підстави для здійснення закупівлі відповідно до цього пункту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одавству.</w:t>
      </w:r>
    </w:p>
    <w:p w:rsidR="004426B1" w:rsidRPr="009F0CDF" w:rsidRDefault="004426B1" w:rsidP="008D7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426B1" w:rsidRPr="009F0CDF" w:rsidRDefault="004426B1" w:rsidP="008D7378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Закону України «Про природні монополії»;</w:t>
      </w:r>
    </w:p>
    <w:p w:rsidR="004426B1" w:rsidRPr="009F0CDF" w:rsidRDefault="004426B1" w:rsidP="008D7378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CD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Розпорядження Антимонопольного комітету України від 28.11.2012 року № 874-р «Про затвердження Порядку складання та ведення зведеного переліку суб’єктів природних монополій»;</w:t>
      </w:r>
    </w:p>
    <w:p w:rsidR="004426B1" w:rsidRPr="009F0CDF" w:rsidRDefault="004426B1" w:rsidP="008D7378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DF">
        <w:rPr>
          <w:rFonts w:ascii="Times New Roman" w:hAnsi="Times New Roman" w:cs="Times New Roman"/>
          <w:sz w:val="24"/>
          <w:szCs w:val="24"/>
        </w:rPr>
        <w:t>ЗВЕДЕНИЙ ПЕРЕЛІК СУБ'ЄКТІВ ПРИРОДНИХ МОНОПОЛІЙ станом на 3</w:t>
      </w:r>
      <w:r w:rsidR="009F0CDF" w:rsidRPr="009F0CDF">
        <w:rPr>
          <w:rFonts w:ascii="Times New Roman" w:hAnsi="Times New Roman" w:cs="Times New Roman"/>
          <w:sz w:val="24"/>
          <w:szCs w:val="24"/>
        </w:rPr>
        <w:t>1</w:t>
      </w:r>
      <w:r w:rsidRPr="009F0CDF">
        <w:rPr>
          <w:rFonts w:ascii="Times New Roman" w:hAnsi="Times New Roman" w:cs="Times New Roman"/>
          <w:sz w:val="24"/>
          <w:szCs w:val="24"/>
        </w:rPr>
        <w:t>.</w:t>
      </w:r>
      <w:r w:rsidR="009F0CDF" w:rsidRPr="009F0CDF">
        <w:rPr>
          <w:rFonts w:ascii="Times New Roman" w:hAnsi="Times New Roman" w:cs="Times New Roman"/>
          <w:sz w:val="24"/>
          <w:szCs w:val="24"/>
        </w:rPr>
        <w:t>12</w:t>
      </w:r>
      <w:r w:rsidRPr="009F0CDF">
        <w:rPr>
          <w:rFonts w:ascii="Times New Roman" w:hAnsi="Times New Roman" w:cs="Times New Roman"/>
          <w:sz w:val="24"/>
          <w:szCs w:val="24"/>
        </w:rPr>
        <w:t>.</w:t>
      </w:r>
      <w:bookmarkStart w:id="10" w:name="_GoBack"/>
      <w:r w:rsidRPr="009F0CDF">
        <w:rPr>
          <w:rFonts w:ascii="Times New Roman" w:hAnsi="Times New Roman" w:cs="Times New Roman"/>
          <w:sz w:val="24"/>
          <w:szCs w:val="24"/>
        </w:rPr>
        <w:t>2023</w:t>
      </w:r>
      <w:bookmarkEnd w:id="10"/>
      <w:r w:rsidRPr="009F0CDF">
        <w:rPr>
          <w:rFonts w:ascii="Times New Roman" w:hAnsi="Times New Roman" w:cs="Times New Roman"/>
          <w:sz w:val="24"/>
          <w:szCs w:val="24"/>
        </w:rPr>
        <w:t xml:space="preserve"> </w:t>
      </w:r>
      <w:r w:rsidR="009F0CDF" w:rsidRPr="009F0CDF">
        <w:rPr>
          <w:rFonts w:ascii="Times New Roman" w:hAnsi="Times New Roman" w:cs="Times New Roman"/>
          <w:sz w:val="24"/>
          <w:szCs w:val="24"/>
        </w:rPr>
        <w:t>https://amcu.gov.ua/napryami/konkurenciya/arhiv-zvedenogo-pereliku-prirodnih-monopolij/zvedenij-perelik-prirodnih-monopolij-2023</w:t>
      </w:r>
      <w:r w:rsidR="009F0CDF" w:rsidRPr="009F0CDF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4426B1" w:rsidRPr="009F0CDF" w:rsidRDefault="004426B1" w:rsidP="0044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B1" w:rsidRPr="009F0CDF" w:rsidRDefault="004426B1" w:rsidP="0044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426B1" w:rsidRPr="009F0CDF" w:rsidRDefault="004426B1" w:rsidP="004426B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закупівель / змін до річного плану закупівель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на 2024 рік щодо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підпункту 5 пункту 13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4426B1" w:rsidRPr="009F0CDF" w:rsidRDefault="004426B1" w:rsidP="004426B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B1" w:rsidRPr="009F0CDF" w:rsidRDefault="004426B1" w:rsidP="0044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426B1" w:rsidRPr="009F0CDF" w:rsidRDefault="004426B1" w:rsidP="00442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річний план закупівель / зміни до річного плану закупівель 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на 2024 рік в </w:t>
      </w:r>
      <w:r w:rsidRPr="009F0CDF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F0CDF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4426B1" w:rsidRPr="009F0CDF" w:rsidRDefault="004426B1" w:rsidP="00442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B1" w:rsidRPr="009F0CDF" w:rsidRDefault="004426B1" w:rsidP="0044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4426B1" w:rsidRPr="009F0CDF" w:rsidRDefault="004426B1" w:rsidP="004426B1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9F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4426B1" w:rsidRPr="009F0CDF" w:rsidRDefault="004426B1" w:rsidP="004426B1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 </w:t>
      </w:r>
      <w:r w:rsidRPr="009F0CD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4426B1" w:rsidRPr="007626EC" w:rsidRDefault="004426B1" w:rsidP="0044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разі, коли оприлюднення в електронній системі закупівель інформації про місцезнаходження замовника та/або місцезнаходження</w:t>
      </w:r>
      <w:r w:rsidRPr="009F0C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4426B1" w:rsidRPr="007626EC" w:rsidRDefault="004426B1" w:rsidP="0044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7626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7626E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вигляді </w:t>
      </w:r>
      <w:r w:rsidRPr="007626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цього протоколу  та </w:t>
      </w:r>
      <w:r w:rsidRPr="007626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розпорядчого рішення замовника або іншого документа, затвердженого керівником замовника. </w:t>
      </w:r>
    </w:p>
    <w:p w:rsidR="004426B1" w:rsidRPr="007626EC" w:rsidRDefault="004426B1" w:rsidP="00442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B1" w:rsidRPr="007626EC" w:rsidRDefault="004426B1" w:rsidP="00442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 </w:t>
      </w:r>
    </w:p>
    <w:p w:rsidR="004426B1" w:rsidRPr="007626EC" w:rsidRDefault="004426B1" w:rsidP="00442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B1" w:rsidRPr="007626EC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4426B1" w:rsidRPr="007626EC" w:rsidRDefault="004426B1" w:rsidP="004426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7626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76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76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76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 13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4426B1" w:rsidRPr="007626EC" w:rsidRDefault="004426B1" w:rsidP="004426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річний план закупівель / зміни до річного плану закупівель на 2024 рік (Додаток 1).</w:t>
      </w:r>
    </w:p>
    <w:p w:rsidR="004426B1" w:rsidRPr="007626EC" w:rsidRDefault="004426B1" w:rsidP="004426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річний план закупівель / зміни до річного плану закупівель на 2024 рік в </w:t>
      </w:r>
      <w:r w:rsidRPr="007626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4426B1" w:rsidRPr="007626EC" w:rsidRDefault="004426B1" w:rsidP="00442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7626E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7626E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7626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7626E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7626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7626E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7626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7626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вигляді</w:t>
      </w:r>
      <w:r w:rsidRPr="007626E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7626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цього протоколу  та розпорядчого рішення замовника або іншого документа, затвердженого керівником замовника. </w:t>
      </w:r>
    </w:p>
    <w:p w:rsidR="004426B1" w:rsidRPr="007626EC" w:rsidRDefault="004426B1" w:rsidP="0044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B1" w:rsidRPr="007626EC" w:rsidRDefault="004426B1" w:rsidP="0044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4426B1" w:rsidRPr="007626EC" w:rsidTr="00EB3CA2">
        <w:trPr>
          <w:trHeight w:val="354"/>
        </w:trPr>
        <w:tc>
          <w:tcPr>
            <w:tcW w:w="3664" w:type="dxa"/>
          </w:tcPr>
          <w:p w:rsidR="004426B1" w:rsidRPr="007626EC" w:rsidRDefault="004426B1" w:rsidP="00EB3CA2">
            <w:pPr>
              <w:tabs>
                <w:tab w:val="left" w:pos="1440"/>
              </w:tabs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EC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4426B1" w:rsidRPr="007626EC" w:rsidRDefault="004426B1" w:rsidP="00EB3C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 «Інститут патології крові та </w:t>
            </w:r>
            <w:proofErr w:type="spellStart"/>
            <w:r w:rsidRPr="007626EC"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трансфузійної</w:t>
            </w:r>
            <w:proofErr w:type="spellEnd"/>
            <w:r w:rsidRPr="0076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медицини НАМН України» </w:t>
            </w:r>
          </w:p>
          <w:p w:rsidR="004426B1" w:rsidRPr="007626EC" w:rsidRDefault="004426B1" w:rsidP="00EB3CA2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4426B1" w:rsidRPr="007626EC" w:rsidRDefault="004426B1" w:rsidP="00EB3CA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B1" w:rsidRPr="007626EC" w:rsidRDefault="004426B1" w:rsidP="00EB3CA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6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95" w:type="dxa"/>
            <w:vAlign w:val="center"/>
          </w:tcPr>
          <w:p w:rsidR="004426B1" w:rsidRPr="007626EC" w:rsidRDefault="004426B1" w:rsidP="00EB3CA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26B1" w:rsidRPr="007626EC" w:rsidRDefault="004426B1" w:rsidP="00EB3CA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626EC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ДОВГАЛЮК</w:t>
            </w:r>
          </w:p>
        </w:tc>
      </w:tr>
    </w:tbl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0CDF" w:rsidRDefault="009F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0CDF" w:rsidRDefault="009F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08D6" w:rsidRDefault="00450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B1" w:rsidRPr="00C500C1" w:rsidRDefault="004426B1" w:rsidP="004426B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4426B1" w:rsidRPr="00C500C1" w:rsidRDefault="004426B1" w:rsidP="004426B1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 </w:t>
      </w:r>
      <w:r w:rsidRPr="00C500C1">
        <w:rPr>
          <w:rFonts w:ascii="Times New Roman" w:eastAsia="Times New Roman" w:hAnsi="Times New Roman" w:cs="Times New Roman"/>
          <w:sz w:val="24"/>
          <w:szCs w:val="24"/>
        </w:rPr>
        <w:br/>
      </w:r>
      <w:r w:rsidRPr="00C500C1"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500C1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4426B1" w:rsidRPr="00C500C1" w:rsidRDefault="004426B1" w:rsidP="004426B1">
      <w:pPr>
        <w:rPr>
          <w:sz w:val="24"/>
          <w:szCs w:val="24"/>
        </w:rPr>
      </w:pPr>
    </w:p>
    <w:p w:rsidR="004426B1" w:rsidRPr="00C500C1" w:rsidRDefault="004426B1" w:rsidP="004426B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1" w:name="_heading=h.3dy6vkm" w:colFirst="0" w:colLast="0"/>
      <w:bookmarkStart w:id="12" w:name="_Hlk158634286"/>
      <w:bookmarkEnd w:id="11"/>
      <w:r w:rsidRPr="00C500C1">
        <w:rPr>
          <w:color w:val="000000"/>
        </w:rPr>
        <w:t>1.</w:t>
      </w:r>
      <w:r w:rsidRPr="00C500C1">
        <w:rPr>
          <w:b/>
          <w:bCs/>
          <w:color w:val="000000"/>
        </w:rPr>
        <w:t>Найменування</w:t>
      </w:r>
      <w:r w:rsidRPr="00C500C1">
        <w:rPr>
          <w:color w:val="000000"/>
        </w:rPr>
        <w:t xml:space="preserve">, </w:t>
      </w:r>
      <w:r w:rsidRPr="00C500C1">
        <w:rPr>
          <w:b/>
          <w:bCs/>
          <w:color w:val="000000"/>
        </w:rPr>
        <w:t>місцезнаходження</w:t>
      </w:r>
      <w:r w:rsidRPr="00C500C1">
        <w:rPr>
          <w:color w:val="000000"/>
        </w:rPr>
        <w:t xml:space="preserve"> та </w:t>
      </w:r>
      <w:r w:rsidRPr="00C500C1">
        <w:rPr>
          <w:b/>
          <w:bCs/>
          <w:color w:val="000000"/>
        </w:rPr>
        <w:t>ідентифікаційний код</w:t>
      </w:r>
      <w:r w:rsidRPr="00C500C1">
        <w:rPr>
          <w:color w:val="000000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C500C1">
        <w:rPr>
          <w:b/>
          <w:bCs/>
          <w:color w:val="000000"/>
        </w:rPr>
        <w:t>категорія:</w:t>
      </w:r>
    </w:p>
    <w:p w:rsidR="004426B1" w:rsidRPr="00C500C1" w:rsidRDefault="004426B1" w:rsidP="00442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0C1">
        <w:rPr>
          <w:rFonts w:ascii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C500C1">
        <w:rPr>
          <w:rFonts w:ascii="Times New Roman" w:hAnsi="Times New Roman" w:cs="Times New Roman"/>
          <w:b/>
          <w:sz w:val="24"/>
          <w:szCs w:val="24"/>
        </w:rPr>
        <w:t xml:space="preserve">Державна установа «Інститут патології крові та </w:t>
      </w:r>
      <w:proofErr w:type="spellStart"/>
      <w:r w:rsidRPr="00C500C1">
        <w:rPr>
          <w:rFonts w:ascii="Times New Roman" w:hAnsi="Times New Roman" w:cs="Times New Roman"/>
          <w:b/>
          <w:sz w:val="24"/>
          <w:szCs w:val="24"/>
        </w:rPr>
        <w:t>трансфузійної</w:t>
      </w:r>
      <w:proofErr w:type="spellEnd"/>
      <w:r w:rsidRPr="00C500C1">
        <w:rPr>
          <w:rFonts w:ascii="Times New Roman" w:hAnsi="Times New Roman" w:cs="Times New Roman"/>
          <w:b/>
          <w:sz w:val="24"/>
          <w:szCs w:val="24"/>
        </w:rPr>
        <w:t xml:space="preserve"> медицини Національної академії медичних наук України»</w:t>
      </w:r>
    </w:p>
    <w:p w:rsidR="004426B1" w:rsidRPr="00C500C1" w:rsidRDefault="004426B1" w:rsidP="004426B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426B1" w:rsidRPr="00C500C1" w:rsidRDefault="004426B1" w:rsidP="00442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0C1">
        <w:rPr>
          <w:rFonts w:ascii="Times New Roman" w:hAnsi="Times New Roman" w:cs="Times New Roman"/>
          <w:color w:val="000000"/>
          <w:sz w:val="24"/>
          <w:szCs w:val="24"/>
        </w:rPr>
        <w:t>1.2.місцезнаходження  замовника:</w:t>
      </w:r>
      <w:r w:rsidRPr="00C500C1">
        <w:rPr>
          <w:rFonts w:ascii="Times New Roman" w:hAnsi="Times New Roman" w:cs="Times New Roman"/>
          <w:b/>
          <w:sz w:val="24"/>
          <w:szCs w:val="24"/>
        </w:rPr>
        <w:t xml:space="preserve"> Україна, 79057, м. Львів, вул. Генерала Чупринки, 45</w:t>
      </w:r>
    </w:p>
    <w:p w:rsidR="004426B1" w:rsidRPr="00C500C1" w:rsidRDefault="004426B1" w:rsidP="004426B1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</w:p>
    <w:p w:rsidR="004426B1" w:rsidRPr="00C500C1" w:rsidRDefault="004426B1" w:rsidP="004426B1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  <w:r w:rsidRPr="00C500C1">
        <w:rPr>
          <w:color w:val="000000"/>
        </w:rPr>
        <w:t>1.3. ідентифікаційний код замовника:</w:t>
      </w:r>
      <w:r w:rsidRPr="00C500C1">
        <w:rPr>
          <w:b/>
        </w:rPr>
        <w:t xml:space="preserve"> 02012088</w:t>
      </w:r>
    </w:p>
    <w:p w:rsidR="004426B1" w:rsidRPr="00C500C1" w:rsidRDefault="004426B1" w:rsidP="00442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0C1">
        <w:rPr>
          <w:rFonts w:ascii="Times New Roman" w:hAnsi="Times New Roman" w:cs="Times New Roman"/>
          <w:color w:val="000000"/>
          <w:sz w:val="24"/>
          <w:szCs w:val="24"/>
        </w:rPr>
        <w:t xml:space="preserve">1.4.категорія замовника: </w:t>
      </w:r>
      <w:r w:rsidRPr="00C500C1">
        <w:rPr>
          <w:rFonts w:ascii="Times New Roman" w:hAnsi="Times New Roman" w:cs="Times New Roman"/>
          <w:b/>
          <w:sz w:val="24"/>
          <w:szCs w:val="24"/>
        </w:rPr>
        <w:t>Підприємства, установи, організації, зазначені у пункті 3 частини першої статті 2 Закону України «Про публічні закупівлі»</w:t>
      </w:r>
    </w:p>
    <w:p w:rsidR="004426B1" w:rsidRPr="00C500C1" w:rsidRDefault="004426B1" w:rsidP="00442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B1" w:rsidRPr="00C500C1" w:rsidRDefault="004426B1" w:rsidP="00442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158380883"/>
      <w:r w:rsidRPr="00C500C1">
        <w:rPr>
          <w:rFonts w:ascii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4426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ДК 021:2015 09320000-8 Пара, гаряча вода та пов’язана продукція (09323000-9 - Централізоване опалення</w:t>
      </w:r>
      <w:r w:rsidRPr="004426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val="ru-RU"/>
        </w:rPr>
        <w:t xml:space="preserve"> </w:t>
      </w:r>
      <w:r w:rsidRPr="004426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(послуги з централізованого постачання теплової енергії))</w:t>
      </w:r>
    </w:p>
    <w:p w:rsidR="004426B1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4" w:name="_Hlk158634429"/>
      <w:r w:rsidRPr="00142AB7">
        <w:rPr>
          <w:rFonts w:ascii="Times New Roman" w:eastAsia="Times New Roman" w:hAnsi="Times New Roman" w:cs="Times New Roman"/>
          <w:b/>
          <w:bCs/>
          <w:sz w:val="24"/>
          <w:szCs w:val="24"/>
        </w:rPr>
        <w:t>2 150 000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44">
        <w:rPr>
          <w:rFonts w:ascii="Times New Roman" w:eastAsia="Times New Roman" w:hAnsi="Times New Roman" w:cs="Times New Roman"/>
          <w:b/>
          <w:bCs/>
          <w:sz w:val="24"/>
          <w:szCs w:val="24"/>
        </w:rPr>
        <w:t>грн.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Два </w:t>
      </w:r>
      <w:r w:rsidR="00142AB7">
        <w:rPr>
          <w:rFonts w:ascii="Times New Roman" w:eastAsia="Times New Roman" w:hAnsi="Times New Roman" w:cs="Times New Roman"/>
          <w:b/>
          <w:bCs/>
          <w:sz w:val="24"/>
          <w:szCs w:val="24"/>
        </w:rPr>
        <w:t>мільйони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2AB7">
        <w:rPr>
          <w:rFonts w:ascii="Times New Roman" w:eastAsia="Times New Roman" w:hAnsi="Times New Roman" w:cs="Times New Roman"/>
          <w:b/>
          <w:bCs/>
          <w:sz w:val="24"/>
          <w:szCs w:val="24"/>
        </w:rPr>
        <w:t>сто п’ятдесят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6044">
        <w:rPr>
          <w:rFonts w:ascii="Times New Roman" w:eastAsia="Times New Roman" w:hAnsi="Times New Roman" w:cs="Times New Roman"/>
          <w:b/>
          <w:bCs/>
          <w:sz w:val="24"/>
          <w:szCs w:val="24"/>
        </w:rPr>
        <w:t>тисяч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6044">
        <w:rPr>
          <w:rFonts w:ascii="Times New Roman" w:eastAsia="Times New Roman" w:hAnsi="Times New Roman" w:cs="Times New Roman"/>
          <w:b/>
          <w:bCs/>
          <w:sz w:val="24"/>
          <w:szCs w:val="24"/>
        </w:rPr>
        <w:t>грн., 00 коп.)</w:t>
      </w:r>
      <w:r w:rsidR="008D7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ПДВ, в тому числі:</w:t>
      </w:r>
    </w:p>
    <w:p w:rsidR="008D7378" w:rsidRPr="008D7378" w:rsidRDefault="008D7378" w:rsidP="0044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рахунок кошторисних призначень – 1 350 000 грн., та за рахунок відшкодування комунальних послуг – 800 000 грн.</w:t>
      </w:r>
    </w:p>
    <w:bookmarkEnd w:id="12"/>
    <w:bookmarkEnd w:id="14"/>
    <w:p w:rsidR="004426B1" w:rsidRPr="00FE0863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sz w:val="24"/>
          <w:szCs w:val="24"/>
        </w:rPr>
        <w:t>4. Код економічної класифікації видатків бюджету (для бюджетних коштів):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44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</w:p>
    <w:bookmarkEnd w:id="13"/>
    <w:p w:rsidR="004426B1" w:rsidRPr="00C500C1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4426B1" w:rsidRPr="00C500C1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 w:rsidRPr="00C50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4426B1" w:rsidRPr="00376044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Pr="00376044">
        <w:rPr>
          <w:rFonts w:ascii="Times New Roman" w:eastAsia="Times New Roman" w:hAnsi="Times New Roman" w:cs="Times New Roman"/>
          <w:b/>
          <w:bCs/>
          <w:sz w:val="24"/>
          <w:szCs w:val="24"/>
        </w:rPr>
        <w:t>01 лютого 2024 року.</w:t>
      </w:r>
    </w:p>
    <w:p w:rsidR="004426B1" w:rsidRPr="00C500C1" w:rsidRDefault="004426B1" w:rsidP="00442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0C1">
        <w:rPr>
          <w:rFonts w:ascii="Times New Roman" w:eastAsia="Times New Roman" w:hAnsi="Times New Roman" w:cs="Times New Roman"/>
          <w:sz w:val="24"/>
          <w:szCs w:val="24"/>
        </w:rPr>
        <w:t xml:space="preserve">6. Примітки: </w:t>
      </w:r>
      <w:r w:rsidRPr="00C500C1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C500C1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C50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6B1" w:rsidRDefault="004426B1" w:rsidP="0044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60" w:rsidRPr="00C500C1" w:rsidRDefault="00FD6760" w:rsidP="0044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4426B1" w:rsidRPr="00C500C1" w:rsidTr="00EB3CA2">
        <w:trPr>
          <w:trHeight w:val="354"/>
        </w:trPr>
        <w:tc>
          <w:tcPr>
            <w:tcW w:w="3664" w:type="dxa"/>
          </w:tcPr>
          <w:p w:rsidR="004426B1" w:rsidRPr="00C500C1" w:rsidRDefault="004426B1" w:rsidP="00EB3CA2">
            <w:pPr>
              <w:tabs>
                <w:tab w:val="left" w:pos="1440"/>
              </w:tabs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C1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4426B1" w:rsidRPr="00C500C1" w:rsidRDefault="004426B1" w:rsidP="00EB3C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 «Інститут патології крові та </w:t>
            </w:r>
            <w:proofErr w:type="spellStart"/>
            <w:r w:rsidRPr="00C500C1"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трансфузійної</w:t>
            </w:r>
            <w:proofErr w:type="spellEnd"/>
            <w:r w:rsidRPr="00C5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медицини НАМН України» </w:t>
            </w:r>
          </w:p>
          <w:p w:rsidR="004426B1" w:rsidRPr="00C500C1" w:rsidRDefault="004426B1" w:rsidP="00EB3CA2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4426B1" w:rsidRPr="00C500C1" w:rsidRDefault="004426B1" w:rsidP="00EB3CA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B1" w:rsidRPr="00C500C1" w:rsidRDefault="004426B1" w:rsidP="00EB3CA2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0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95" w:type="dxa"/>
            <w:vAlign w:val="center"/>
          </w:tcPr>
          <w:p w:rsidR="004426B1" w:rsidRPr="00C500C1" w:rsidRDefault="004426B1" w:rsidP="00EB3CA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26B1" w:rsidRPr="00C500C1" w:rsidRDefault="004426B1" w:rsidP="00EB3CA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500C1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ДОВГАЛЮК</w:t>
            </w:r>
          </w:p>
        </w:tc>
      </w:tr>
    </w:tbl>
    <w:p w:rsidR="004508D6" w:rsidRDefault="004508D6" w:rsidP="004426B1">
      <w:pPr>
        <w:spacing w:after="0" w:line="240" w:lineRule="auto"/>
        <w:jc w:val="right"/>
      </w:pPr>
    </w:p>
    <w:sectPr w:rsidR="004508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4B3"/>
    <w:multiLevelType w:val="multilevel"/>
    <w:tmpl w:val="60B2E3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213F69"/>
    <w:multiLevelType w:val="hybridMultilevel"/>
    <w:tmpl w:val="BBD8CE44"/>
    <w:lvl w:ilvl="0" w:tplc="961AE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0AC"/>
    <w:multiLevelType w:val="multilevel"/>
    <w:tmpl w:val="8C7C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3A0404"/>
    <w:multiLevelType w:val="hybridMultilevel"/>
    <w:tmpl w:val="5CA8200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91375"/>
    <w:multiLevelType w:val="multilevel"/>
    <w:tmpl w:val="29F6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9DD23E7"/>
    <w:multiLevelType w:val="multilevel"/>
    <w:tmpl w:val="3D6CC8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3705B09"/>
    <w:multiLevelType w:val="hybridMultilevel"/>
    <w:tmpl w:val="8264C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D6"/>
    <w:rsid w:val="00142AB7"/>
    <w:rsid w:val="004426B1"/>
    <w:rsid w:val="004508D6"/>
    <w:rsid w:val="008D7378"/>
    <w:rsid w:val="009F0CDF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23A2"/>
  <w15:docId w15:val="{8A27178E-4D8A-466E-8057-60368A9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4426B1"/>
    <w:pPr>
      <w:ind w:left="720"/>
      <w:contextualSpacing/>
    </w:pPr>
  </w:style>
  <w:style w:type="paragraph" w:customStyle="1" w:styleId="rvps2">
    <w:name w:val="rvps2"/>
    <w:basedOn w:val="a"/>
    <w:qFormat/>
    <w:rsid w:val="0044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9211</Words>
  <Characters>5251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Наталия Довгалюк</cp:lastModifiedBy>
  <cp:revision>5</cp:revision>
  <dcterms:created xsi:type="dcterms:W3CDTF">2022-10-31T14:20:00Z</dcterms:created>
  <dcterms:modified xsi:type="dcterms:W3CDTF">2024-02-12T10:48:00Z</dcterms:modified>
</cp:coreProperties>
</file>