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C1B" w:rsidRDefault="004E5C1B" w:rsidP="00673D3A">
      <w:pPr>
        <w:widowControl w:val="0"/>
        <w:tabs>
          <w:tab w:val="left" w:pos="9356"/>
        </w:tabs>
        <w:jc w:val="center"/>
        <w:rPr>
          <w:b/>
          <w:sz w:val="28"/>
          <w:szCs w:val="28"/>
          <w:lang w:val="uk-UA"/>
        </w:rPr>
      </w:pPr>
      <w:r>
        <w:rPr>
          <w:b/>
          <w:sz w:val="28"/>
          <w:szCs w:val="28"/>
          <w:lang w:val="uk-UA"/>
        </w:rPr>
        <w:t xml:space="preserve">ДЕПАРТАМЕНТ ЕКОЛОГІЇ ТА ПРИРОДНИХ РЕСУРСІВ  </w:t>
      </w:r>
    </w:p>
    <w:p w:rsidR="004E5C1B" w:rsidRDefault="004E5C1B" w:rsidP="004E5C1B">
      <w:pPr>
        <w:widowControl w:val="0"/>
        <w:jc w:val="center"/>
        <w:rPr>
          <w:sz w:val="28"/>
          <w:szCs w:val="28"/>
          <w:highlight w:val="yellow"/>
          <w:lang w:val="uk-UA"/>
        </w:rPr>
      </w:pPr>
      <w:r>
        <w:rPr>
          <w:b/>
          <w:sz w:val="28"/>
          <w:szCs w:val="28"/>
          <w:lang w:val="uk-UA"/>
        </w:rPr>
        <w:t>КІРОВОГРАДСЬКОЇ ОБЛАСНОЇ ДЕРЖАВНОЇ АДМІНІСТРАЦІЇ</w:t>
      </w:r>
    </w:p>
    <w:p w:rsidR="004E5C1B" w:rsidRPr="00F10F34" w:rsidRDefault="004E5C1B" w:rsidP="004E5C1B">
      <w:pPr>
        <w:widowControl w:val="0"/>
        <w:ind w:left="5664" w:firstLine="336"/>
        <w:rPr>
          <w:b/>
          <w:bCs/>
          <w:color w:val="000000" w:themeColor="text1"/>
          <w:sz w:val="26"/>
          <w:szCs w:val="26"/>
          <w:lang w:val="uk-UA"/>
        </w:rPr>
      </w:pPr>
    </w:p>
    <w:p w:rsidR="004E5C1B" w:rsidRDefault="004E5C1B" w:rsidP="004E5C1B">
      <w:pPr>
        <w:widowControl w:val="0"/>
        <w:ind w:left="5664" w:firstLine="336"/>
        <w:rPr>
          <w:b/>
          <w:bCs/>
          <w:color w:val="000000" w:themeColor="text1"/>
          <w:sz w:val="26"/>
          <w:szCs w:val="26"/>
          <w:lang w:val="uk-UA"/>
        </w:rPr>
      </w:pPr>
    </w:p>
    <w:p w:rsidR="00E86C40" w:rsidRDefault="00E86C40" w:rsidP="004E5C1B">
      <w:pPr>
        <w:widowControl w:val="0"/>
        <w:ind w:left="5664" w:firstLine="336"/>
        <w:rPr>
          <w:b/>
          <w:bCs/>
          <w:color w:val="000000" w:themeColor="text1"/>
          <w:sz w:val="26"/>
          <w:szCs w:val="26"/>
          <w:lang w:val="uk-UA"/>
        </w:rPr>
      </w:pPr>
    </w:p>
    <w:p w:rsidR="00E86C40" w:rsidRDefault="00E86C40" w:rsidP="004E5C1B">
      <w:pPr>
        <w:widowControl w:val="0"/>
        <w:ind w:left="5664" w:firstLine="336"/>
        <w:rPr>
          <w:b/>
          <w:bCs/>
          <w:color w:val="000000" w:themeColor="text1"/>
          <w:sz w:val="26"/>
          <w:szCs w:val="26"/>
          <w:lang w:val="uk-UA"/>
        </w:rPr>
      </w:pPr>
    </w:p>
    <w:p w:rsidR="00E86C40" w:rsidRPr="00F10F34" w:rsidRDefault="00E86C40" w:rsidP="004E5C1B">
      <w:pPr>
        <w:widowControl w:val="0"/>
        <w:ind w:left="5664" w:firstLine="336"/>
        <w:rPr>
          <w:b/>
          <w:bCs/>
          <w:color w:val="000000" w:themeColor="text1"/>
          <w:sz w:val="26"/>
          <w:szCs w:val="26"/>
          <w:lang w:val="uk-UA"/>
        </w:rPr>
      </w:pPr>
    </w:p>
    <w:p w:rsidR="004E5C1B" w:rsidRPr="00F10F34" w:rsidRDefault="004E5C1B" w:rsidP="004E5C1B">
      <w:pPr>
        <w:widowControl w:val="0"/>
        <w:ind w:left="4956" w:firstLine="708"/>
        <w:rPr>
          <w:b/>
          <w:bCs/>
          <w:sz w:val="26"/>
          <w:szCs w:val="26"/>
          <w:highlight w:val="yellow"/>
          <w:lang w:val="uk-UA"/>
        </w:rPr>
      </w:pPr>
      <w:r w:rsidRPr="00F10F34">
        <w:rPr>
          <w:b/>
          <w:bCs/>
          <w:color w:val="000000" w:themeColor="text1"/>
          <w:sz w:val="26"/>
          <w:szCs w:val="26"/>
          <w:lang w:val="uk-UA"/>
        </w:rPr>
        <w:t>«ЗАТВЕРДЖЕНО»</w:t>
      </w:r>
    </w:p>
    <w:p w:rsidR="004E5C1B" w:rsidRPr="00F10F34" w:rsidRDefault="004E5C1B" w:rsidP="004E5C1B">
      <w:pPr>
        <w:widowControl w:val="0"/>
        <w:ind w:left="4956" w:firstLine="708"/>
        <w:rPr>
          <w:sz w:val="26"/>
          <w:szCs w:val="26"/>
          <w:lang w:val="uk-UA"/>
        </w:rPr>
      </w:pPr>
      <w:r w:rsidRPr="00F10F34">
        <w:rPr>
          <w:sz w:val="26"/>
          <w:szCs w:val="26"/>
          <w:lang w:val="uk-UA"/>
        </w:rPr>
        <w:t xml:space="preserve">Протокол Уповноваженої особи </w:t>
      </w:r>
    </w:p>
    <w:p w:rsidR="004E5C1B" w:rsidRPr="00F10F34" w:rsidRDefault="00F10F34" w:rsidP="004E5C1B">
      <w:pPr>
        <w:widowControl w:val="0"/>
        <w:ind w:left="4956" w:firstLine="708"/>
        <w:rPr>
          <w:sz w:val="26"/>
          <w:szCs w:val="26"/>
          <w:lang w:val="uk-UA"/>
        </w:rPr>
      </w:pPr>
      <w:r w:rsidRPr="00F10F34">
        <w:rPr>
          <w:sz w:val="26"/>
          <w:szCs w:val="26"/>
          <w:lang w:val="uk-UA"/>
        </w:rPr>
        <w:t>№___ від «__» ___________ 2023 р</w:t>
      </w:r>
      <w:r>
        <w:rPr>
          <w:sz w:val="26"/>
          <w:szCs w:val="26"/>
          <w:lang w:val="uk-UA"/>
        </w:rPr>
        <w:t>.</w:t>
      </w:r>
    </w:p>
    <w:p w:rsidR="004E5C1B" w:rsidRPr="00F10F34" w:rsidRDefault="004E5C1B" w:rsidP="004E5C1B">
      <w:pPr>
        <w:jc w:val="center"/>
        <w:outlineLvl w:val="0"/>
        <w:rPr>
          <w:b/>
          <w:bCs/>
          <w:sz w:val="26"/>
          <w:szCs w:val="26"/>
          <w:lang w:val="uk-UA"/>
        </w:rPr>
      </w:pPr>
    </w:p>
    <w:p w:rsidR="004E5C1B" w:rsidRPr="00F10F34" w:rsidRDefault="004E5C1B" w:rsidP="004E5C1B">
      <w:pPr>
        <w:jc w:val="center"/>
        <w:outlineLvl w:val="0"/>
        <w:rPr>
          <w:b/>
          <w:bCs/>
          <w:sz w:val="26"/>
          <w:szCs w:val="26"/>
          <w:lang w:val="uk-UA"/>
        </w:rPr>
      </w:pPr>
    </w:p>
    <w:p w:rsidR="004E5C1B" w:rsidRPr="00F10F34" w:rsidRDefault="004E5C1B" w:rsidP="004E5C1B">
      <w:pPr>
        <w:jc w:val="center"/>
        <w:outlineLvl w:val="0"/>
        <w:rPr>
          <w:b/>
          <w:bCs/>
          <w:sz w:val="26"/>
          <w:szCs w:val="26"/>
          <w:lang w:val="uk-UA"/>
        </w:rPr>
      </w:pPr>
    </w:p>
    <w:p w:rsidR="004E5C1B" w:rsidRDefault="004E5C1B" w:rsidP="004E5C1B">
      <w:pPr>
        <w:jc w:val="center"/>
        <w:outlineLvl w:val="0"/>
        <w:rPr>
          <w:b/>
          <w:bCs/>
          <w:sz w:val="28"/>
          <w:szCs w:val="28"/>
          <w:lang w:val="uk-UA"/>
        </w:rPr>
      </w:pPr>
    </w:p>
    <w:p w:rsidR="004E5C1B" w:rsidRDefault="004E5C1B" w:rsidP="004E5C1B">
      <w:pPr>
        <w:jc w:val="center"/>
        <w:outlineLvl w:val="0"/>
        <w:rPr>
          <w:b/>
          <w:bCs/>
          <w:sz w:val="28"/>
          <w:szCs w:val="28"/>
          <w:lang w:val="uk-UA"/>
        </w:rPr>
      </w:pPr>
    </w:p>
    <w:p w:rsidR="004E5C1B" w:rsidRDefault="004E5C1B" w:rsidP="004E5C1B">
      <w:pPr>
        <w:jc w:val="center"/>
        <w:outlineLvl w:val="0"/>
        <w:rPr>
          <w:bCs/>
          <w:sz w:val="28"/>
          <w:szCs w:val="28"/>
          <w:lang w:val="uk-UA"/>
        </w:rPr>
      </w:pPr>
    </w:p>
    <w:p w:rsidR="004E5C1B" w:rsidRDefault="004E5C1B" w:rsidP="004E5C1B">
      <w:pPr>
        <w:jc w:val="center"/>
        <w:rPr>
          <w:sz w:val="20"/>
          <w:szCs w:val="20"/>
        </w:rPr>
      </w:pPr>
    </w:p>
    <w:p w:rsidR="004E5C1B" w:rsidRPr="00DA0C19" w:rsidRDefault="004E5C1B" w:rsidP="004E5C1B">
      <w:pPr>
        <w:jc w:val="center"/>
        <w:rPr>
          <w:sz w:val="20"/>
          <w:szCs w:val="20"/>
        </w:rPr>
      </w:pPr>
    </w:p>
    <w:p w:rsidR="004E5C1B" w:rsidRDefault="004E5C1B" w:rsidP="004E5C1B">
      <w:pPr>
        <w:jc w:val="center"/>
        <w:rPr>
          <w:b/>
          <w:sz w:val="32"/>
          <w:szCs w:val="32"/>
          <w:lang w:val="uk-UA"/>
        </w:rPr>
      </w:pPr>
      <w:r>
        <w:rPr>
          <w:b/>
          <w:sz w:val="32"/>
          <w:szCs w:val="32"/>
        </w:rPr>
        <w:t>ТЕНДЕРНА ДОКУМЕНТАЦІЯ</w:t>
      </w:r>
    </w:p>
    <w:p w:rsidR="004E5C1B" w:rsidRPr="004E5C1B" w:rsidRDefault="004E5C1B" w:rsidP="004E5C1B">
      <w:pPr>
        <w:jc w:val="center"/>
        <w:rPr>
          <w:b/>
          <w:sz w:val="32"/>
          <w:szCs w:val="32"/>
          <w:lang w:val="uk-UA"/>
        </w:rPr>
      </w:pPr>
    </w:p>
    <w:p w:rsidR="004E5C1B" w:rsidRDefault="004E5C1B" w:rsidP="004E5C1B">
      <w:pPr>
        <w:jc w:val="center"/>
        <w:rPr>
          <w:b/>
          <w:sz w:val="28"/>
          <w:szCs w:val="32"/>
          <w:lang w:val="uk-UA"/>
        </w:rPr>
      </w:pPr>
      <w:proofErr w:type="spellStart"/>
      <w:r w:rsidRPr="004E5C1B">
        <w:rPr>
          <w:b/>
          <w:sz w:val="28"/>
          <w:szCs w:val="32"/>
        </w:rPr>
        <w:t>щодо</w:t>
      </w:r>
      <w:proofErr w:type="spellEnd"/>
      <w:r w:rsidRPr="004E5C1B">
        <w:rPr>
          <w:b/>
          <w:sz w:val="28"/>
          <w:szCs w:val="32"/>
        </w:rPr>
        <w:t xml:space="preserve"> </w:t>
      </w:r>
      <w:proofErr w:type="spellStart"/>
      <w:r w:rsidRPr="004E5C1B">
        <w:rPr>
          <w:b/>
          <w:sz w:val="28"/>
          <w:szCs w:val="32"/>
        </w:rPr>
        <w:t>проведення</w:t>
      </w:r>
      <w:proofErr w:type="spellEnd"/>
      <w:r w:rsidRPr="004E5C1B">
        <w:rPr>
          <w:b/>
          <w:sz w:val="28"/>
          <w:szCs w:val="32"/>
        </w:rPr>
        <w:t xml:space="preserve"> </w:t>
      </w:r>
      <w:proofErr w:type="spellStart"/>
      <w:r w:rsidRPr="004E5C1B">
        <w:rPr>
          <w:b/>
          <w:sz w:val="28"/>
          <w:szCs w:val="32"/>
        </w:rPr>
        <w:t>відкритих</w:t>
      </w:r>
      <w:proofErr w:type="spellEnd"/>
      <w:r w:rsidRPr="004E5C1B">
        <w:rPr>
          <w:b/>
          <w:sz w:val="28"/>
          <w:szCs w:val="32"/>
        </w:rPr>
        <w:t xml:space="preserve"> </w:t>
      </w:r>
      <w:proofErr w:type="spellStart"/>
      <w:r w:rsidRPr="004E5C1B">
        <w:rPr>
          <w:b/>
          <w:sz w:val="28"/>
          <w:szCs w:val="32"/>
        </w:rPr>
        <w:t>торгів</w:t>
      </w:r>
      <w:proofErr w:type="spellEnd"/>
      <w:r w:rsidRPr="004E5C1B">
        <w:rPr>
          <w:b/>
          <w:sz w:val="28"/>
          <w:szCs w:val="32"/>
        </w:rPr>
        <w:t xml:space="preserve"> з </w:t>
      </w:r>
      <w:proofErr w:type="spellStart"/>
      <w:r w:rsidRPr="004E5C1B">
        <w:rPr>
          <w:b/>
          <w:sz w:val="28"/>
          <w:szCs w:val="32"/>
        </w:rPr>
        <w:t>особливостями</w:t>
      </w:r>
      <w:proofErr w:type="spellEnd"/>
      <w:r w:rsidRPr="004E5C1B">
        <w:rPr>
          <w:b/>
          <w:sz w:val="28"/>
          <w:szCs w:val="32"/>
        </w:rPr>
        <w:t xml:space="preserve"> </w:t>
      </w:r>
      <w:proofErr w:type="gramStart"/>
      <w:r w:rsidRPr="004E5C1B">
        <w:rPr>
          <w:b/>
          <w:sz w:val="28"/>
          <w:szCs w:val="32"/>
        </w:rPr>
        <w:t>на</w:t>
      </w:r>
      <w:proofErr w:type="gramEnd"/>
      <w:r w:rsidRPr="004E5C1B">
        <w:rPr>
          <w:b/>
          <w:sz w:val="28"/>
          <w:szCs w:val="32"/>
        </w:rPr>
        <w:t xml:space="preserve"> </w:t>
      </w:r>
      <w:proofErr w:type="spellStart"/>
      <w:r w:rsidRPr="004E5C1B">
        <w:rPr>
          <w:b/>
          <w:sz w:val="28"/>
          <w:szCs w:val="32"/>
        </w:rPr>
        <w:t>закупівлю</w:t>
      </w:r>
      <w:proofErr w:type="spellEnd"/>
    </w:p>
    <w:p w:rsidR="00E86C40" w:rsidRPr="00E86C40" w:rsidRDefault="00E86C40" w:rsidP="004E5C1B">
      <w:pPr>
        <w:jc w:val="center"/>
        <w:rPr>
          <w:b/>
          <w:sz w:val="28"/>
          <w:szCs w:val="32"/>
          <w:lang w:val="uk-UA"/>
        </w:rPr>
      </w:pPr>
    </w:p>
    <w:p w:rsidR="004E5C1B" w:rsidRPr="004E5C1B" w:rsidRDefault="004E5C1B" w:rsidP="004E5C1B">
      <w:pPr>
        <w:jc w:val="center"/>
        <w:rPr>
          <w:bCs/>
          <w:sz w:val="28"/>
          <w:szCs w:val="28"/>
        </w:rPr>
      </w:pPr>
      <w:r w:rsidRPr="004E5C1B">
        <w:rPr>
          <w:bCs/>
          <w:sz w:val="28"/>
          <w:szCs w:val="28"/>
        </w:rPr>
        <w:t xml:space="preserve">за кодом ДК 021:2015: 90510000-5 - </w:t>
      </w:r>
    </w:p>
    <w:p w:rsidR="004E5C1B" w:rsidRPr="004E5C1B" w:rsidRDefault="004E5C1B" w:rsidP="004E5C1B">
      <w:pPr>
        <w:jc w:val="center"/>
        <w:rPr>
          <w:bCs/>
          <w:sz w:val="28"/>
          <w:szCs w:val="28"/>
        </w:rPr>
      </w:pPr>
      <w:proofErr w:type="spellStart"/>
      <w:r w:rsidRPr="004E5C1B">
        <w:rPr>
          <w:bCs/>
          <w:sz w:val="28"/>
          <w:szCs w:val="28"/>
        </w:rPr>
        <w:t>Утилізація</w:t>
      </w:r>
      <w:proofErr w:type="spellEnd"/>
      <w:r>
        <w:rPr>
          <w:bCs/>
          <w:sz w:val="28"/>
          <w:szCs w:val="28"/>
          <w:lang w:val="uk-UA"/>
        </w:rPr>
        <w:t xml:space="preserve">/видалення </w:t>
      </w:r>
      <w:r w:rsidRPr="004E5C1B">
        <w:rPr>
          <w:bCs/>
          <w:sz w:val="28"/>
          <w:szCs w:val="28"/>
        </w:rPr>
        <w:t xml:space="preserve"> </w:t>
      </w:r>
      <w:proofErr w:type="spellStart"/>
      <w:r w:rsidRPr="004E5C1B">
        <w:rPr>
          <w:bCs/>
          <w:sz w:val="28"/>
          <w:szCs w:val="28"/>
        </w:rPr>
        <w:t>сміття</w:t>
      </w:r>
      <w:proofErr w:type="spellEnd"/>
      <w:r w:rsidRPr="004E5C1B">
        <w:rPr>
          <w:bCs/>
          <w:sz w:val="28"/>
          <w:szCs w:val="28"/>
        </w:rPr>
        <w:t xml:space="preserve"> та </w:t>
      </w:r>
      <w:proofErr w:type="spellStart"/>
      <w:r w:rsidRPr="004E5C1B">
        <w:rPr>
          <w:bCs/>
          <w:sz w:val="28"/>
          <w:szCs w:val="28"/>
        </w:rPr>
        <w:t>поводження</w:t>
      </w:r>
      <w:proofErr w:type="spellEnd"/>
      <w:r w:rsidRPr="004E5C1B">
        <w:rPr>
          <w:bCs/>
          <w:sz w:val="28"/>
          <w:szCs w:val="28"/>
        </w:rPr>
        <w:t xml:space="preserve"> </w:t>
      </w:r>
      <w:proofErr w:type="spellStart"/>
      <w:r w:rsidRPr="004E5C1B">
        <w:rPr>
          <w:bCs/>
          <w:sz w:val="28"/>
          <w:szCs w:val="28"/>
        </w:rPr>
        <w:t>зі</w:t>
      </w:r>
      <w:proofErr w:type="spellEnd"/>
      <w:r w:rsidRPr="004E5C1B">
        <w:rPr>
          <w:bCs/>
          <w:sz w:val="28"/>
          <w:szCs w:val="28"/>
        </w:rPr>
        <w:t xml:space="preserve"> </w:t>
      </w:r>
      <w:proofErr w:type="spellStart"/>
      <w:r w:rsidRPr="004E5C1B">
        <w:rPr>
          <w:bCs/>
          <w:sz w:val="28"/>
          <w:szCs w:val="28"/>
        </w:rPr>
        <w:t>сміттям</w:t>
      </w:r>
      <w:proofErr w:type="spellEnd"/>
    </w:p>
    <w:p w:rsidR="004E5C1B" w:rsidRPr="004E5C1B" w:rsidRDefault="004E5C1B" w:rsidP="004E5C1B">
      <w:pPr>
        <w:jc w:val="center"/>
        <w:rPr>
          <w:bCs/>
          <w:sz w:val="28"/>
          <w:szCs w:val="28"/>
        </w:rPr>
      </w:pPr>
    </w:p>
    <w:p w:rsidR="004E5C1B" w:rsidRPr="00316244" w:rsidRDefault="00E42349" w:rsidP="004E5C1B">
      <w:pPr>
        <w:jc w:val="center"/>
        <w:rPr>
          <w:b/>
          <w:bCs/>
          <w:sz w:val="28"/>
          <w:szCs w:val="28"/>
        </w:rPr>
      </w:pPr>
      <w:r>
        <w:rPr>
          <w:b/>
          <w:bCs/>
          <w:sz w:val="28"/>
          <w:szCs w:val="28"/>
        </w:rPr>
        <w:t>(</w:t>
      </w:r>
      <w:proofErr w:type="spellStart"/>
      <w:r>
        <w:rPr>
          <w:b/>
          <w:bCs/>
          <w:sz w:val="28"/>
          <w:szCs w:val="28"/>
        </w:rPr>
        <w:t>Послуги</w:t>
      </w:r>
      <w:proofErr w:type="spellEnd"/>
      <w:r>
        <w:rPr>
          <w:b/>
          <w:bCs/>
          <w:sz w:val="28"/>
          <w:szCs w:val="28"/>
        </w:rPr>
        <w:t xml:space="preserve"> </w:t>
      </w:r>
      <w:r w:rsidR="00FF7D15">
        <w:rPr>
          <w:b/>
          <w:bCs/>
          <w:sz w:val="28"/>
          <w:szCs w:val="28"/>
          <w:lang w:val="uk-UA"/>
        </w:rPr>
        <w:t>із забезпечення екологічн</w:t>
      </w:r>
      <w:r>
        <w:rPr>
          <w:b/>
          <w:bCs/>
          <w:sz w:val="28"/>
          <w:szCs w:val="28"/>
          <w:lang w:val="uk-UA"/>
        </w:rPr>
        <w:t xml:space="preserve">о безпечного </w:t>
      </w:r>
      <w:proofErr w:type="spellStart"/>
      <w:r w:rsidR="004E5C1B" w:rsidRPr="004E5C1B">
        <w:rPr>
          <w:b/>
          <w:bCs/>
          <w:sz w:val="28"/>
          <w:szCs w:val="28"/>
        </w:rPr>
        <w:t>збирання</w:t>
      </w:r>
      <w:proofErr w:type="spellEnd"/>
      <w:r w:rsidR="004E5C1B" w:rsidRPr="004E5C1B">
        <w:rPr>
          <w:b/>
          <w:bCs/>
          <w:sz w:val="28"/>
          <w:szCs w:val="28"/>
        </w:rPr>
        <w:t xml:space="preserve">, </w:t>
      </w:r>
      <w:proofErr w:type="spellStart"/>
      <w:r w:rsidR="004E5C1B" w:rsidRPr="004E5C1B">
        <w:rPr>
          <w:b/>
          <w:bCs/>
          <w:sz w:val="28"/>
          <w:szCs w:val="28"/>
        </w:rPr>
        <w:t>перевезення</w:t>
      </w:r>
      <w:proofErr w:type="spellEnd"/>
      <w:r>
        <w:rPr>
          <w:b/>
          <w:bCs/>
          <w:sz w:val="28"/>
          <w:szCs w:val="28"/>
          <w:lang w:val="uk-UA"/>
        </w:rPr>
        <w:t>, зберігання, оброблення,</w:t>
      </w:r>
      <w:r w:rsidR="004E5C1B" w:rsidRPr="004E5C1B">
        <w:rPr>
          <w:b/>
          <w:bCs/>
          <w:sz w:val="28"/>
          <w:szCs w:val="28"/>
        </w:rPr>
        <w:t xml:space="preserve"> </w:t>
      </w:r>
      <w:proofErr w:type="spellStart"/>
      <w:r w:rsidR="004E5C1B" w:rsidRPr="004E5C1B">
        <w:rPr>
          <w:b/>
          <w:bCs/>
          <w:sz w:val="28"/>
          <w:szCs w:val="28"/>
        </w:rPr>
        <w:t>утилізації</w:t>
      </w:r>
      <w:proofErr w:type="spellEnd"/>
      <w:r>
        <w:rPr>
          <w:b/>
          <w:bCs/>
          <w:sz w:val="28"/>
          <w:szCs w:val="28"/>
          <w:lang w:val="uk-UA"/>
        </w:rPr>
        <w:t>, знешкодження побутових</w:t>
      </w:r>
      <w:r w:rsidR="004E5C1B" w:rsidRPr="004E5C1B">
        <w:rPr>
          <w:b/>
          <w:bCs/>
          <w:sz w:val="28"/>
          <w:szCs w:val="28"/>
        </w:rPr>
        <w:t xml:space="preserve"> ламп </w:t>
      </w:r>
      <w:proofErr w:type="spellStart"/>
      <w:r w:rsidR="004E5C1B" w:rsidRPr="004E5C1B">
        <w:rPr>
          <w:b/>
          <w:bCs/>
          <w:sz w:val="28"/>
          <w:szCs w:val="28"/>
        </w:rPr>
        <w:t>розжарювання</w:t>
      </w:r>
      <w:proofErr w:type="spellEnd"/>
      <w:r>
        <w:rPr>
          <w:b/>
          <w:bCs/>
          <w:sz w:val="28"/>
          <w:szCs w:val="28"/>
          <w:lang w:val="uk-UA"/>
        </w:rPr>
        <w:t>, отриманих філією</w:t>
      </w:r>
      <w:proofErr w:type="gramStart"/>
      <w:r>
        <w:rPr>
          <w:b/>
          <w:bCs/>
          <w:sz w:val="28"/>
          <w:szCs w:val="28"/>
          <w:lang w:val="uk-UA"/>
        </w:rPr>
        <w:t xml:space="preserve"> К</w:t>
      </w:r>
      <w:proofErr w:type="gramEnd"/>
      <w:r>
        <w:rPr>
          <w:b/>
          <w:bCs/>
          <w:sz w:val="28"/>
          <w:szCs w:val="28"/>
          <w:lang w:val="uk-UA"/>
        </w:rPr>
        <w:t>іровоградська дирекція АТ «Укрпошта» від населення</w:t>
      </w:r>
      <w:r w:rsidR="004E5C1B" w:rsidRPr="004E5C1B">
        <w:rPr>
          <w:b/>
          <w:bCs/>
          <w:sz w:val="28"/>
          <w:szCs w:val="28"/>
        </w:rPr>
        <w:t>)</w:t>
      </w:r>
    </w:p>
    <w:p w:rsidR="004E5C1B" w:rsidRPr="004E5C1B" w:rsidRDefault="004E5C1B" w:rsidP="004E5C1B">
      <w:pPr>
        <w:jc w:val="center"/>
        <w:outlineLvl w:val="0"/>
        <w:rPr>
          <w:sz w:val="28"/>
          <w:szCs w:val="28"/>
        </w:rPr>
      </w:pPr>
    </w:p>
    <w:p w:rsidR="004E5C1B" w:rsidRDefault="004E5C1B" w:rsidP="004E5C1B">
      <w:pPr>
        <w:outlineLvl w:val="0"/>
        <w:rPr>
          <w:bCs/>
          <w:i/>
          <w:sz w:val="28"/>
          <w:szCs w:val="28"/>
          <w:lang w:val="uk-UA"/>
        </w:rPr>
      </w:pPr>
    </w:p>
    <w:p w:rsidR="004E5C1B" w:rsidRDefault="004E5C1B" w:rsidP="004E5C1B">
      <w:pPr>
        <w:jc w:val="center"/>
        <w:outlineLvl w:val="0"/>
        <w:rPr>
          <w:b/>
          <w:bCs/>
          <w:sz w:val="28"/>
          <w:szCs w:val="28"/>
          <w:lang w:val="uk-UA"/>
        </w:rPr>
      </w:pPr>
    </w:p>
    <w:p w:rsidR="004E5C1B" w:rsidRDefault="004E5C1B" w:rsidP="004E5C1B">
      <w:pPr>
        <w:jc w:val="center"/>
        <w:outlineLvl w:val="0"/>
        <w:rPr>
          <w:b/>
          <w:bCs/>
          <w:sz w:val="28"/>
          <w:szCs w:val="28"/>
          <w:lang w:val="uk-UA"/>
        </w:rPr>
      </w:pPr>
    </w:p>
    <w:p w:rsidR="004E5C1B" w:rsidRDefault="004E5C1B" w:rsidP="004E5C1B">
      <w:pPr>
        <w:jc w:val="center"/>
        <w:outlineLvl w:val="0"/>
        <w:rPr>
          <w:b/>
          <w:bCs/>
          <w:sz w:val="28"/>
          <w:szCs w:val="28"/>
          <w:lang w:val="uk-UA"/>
        </w:rPr>
      </w:pPr>
    </w:p>
    <w:p w:rsidR="004E5C1B" w:rsidRDefault="004E5C1B" w:rsidP="004E5C1B">
      <w:pPr>
        <w:jc w:val="center"/>
        <w:outlineLvl w:val="0"/>
        <w:rPr>
          <w:b/>
          <w:bCs/>
          <w:sz w:val="28"/>
          <w:szCs w:val="28"/>
          <w:lang w:val="uk-UA"/>
        </w:rPr>
      </w:pPr>
    </w:p>
    <w:p w:rsidR="004E5C1B" w:rsidRDefault="004E5C1B" w:rsidP="004E5C1B">
      <w:pPr>
        <w:jc w:val="center"/>
        <w:outlineLvl w:val="0"/>
        <w:rPr>
          <w:b/>
          <w:bCs/>
          <w:sz w:val="28"/>
          <w:szCs w:val="28"/>
          <w:lang w:val="uk-UA"/>
        </w:rPr>
      </w:pPr>
    </w:p>
    <w:p w:rsidR="004E5C1B" w:rsidRDefault="004E5C1B" w:rsidP="004E5C1B">
      <w:pPr>
        <w:jc w:val="center"/>
        <w:outlineLvl w:val="0"/>
        <w:rPr>
          <w:b/>
          <w:bCs/>
          <w:sz w:val="28"/>
          <w:szCs w:val="28"/>
          <w:lang w:val="uk-UA"/>
        </w:rPr>
      </w:pPr>
    </w:p>
    <w:p w:rsidR="004E5C1B" w:rsidRDefault="004E5C1B" w:rsidP="004E5C1B">
      <w:pPr>
        <w:outlineLvl w:val="0"/>
        <w:rPr>
          <w:b/>
          <w:bCs/>
          <w:sz w:val="28"/>
          <w:szCs w:val="28"/>
          <w:lang w:val="uk-UA"/>
        </w:rPr>
      </w:pPr>
    </w:p>
    <w:p w:rsidR="004E5C1B" w:rsidRDefault="004E5C1B" w:rsidP="004E5C1B">
      <w:pPr>
        <w:outlineLvl w:val="0"/>
        <w:rPr>
          <w:b/>
          <w:bCs/>
          <w:sz w:val="28"/>
          <w:szCs w:val="28"/>
          <w:lang w:val="uk-UA"/>
        </w:rPr>
      </w:pPr>
    </w:p>
    <w:p w:rsidR="004E5C1B" w:rsidRDefault="004E5C1B" w:rsidP="004E5C1B">
      <w:pPr>
        <w:outlineLvl w:val="0"/>
        <w:rPr>
          <w:b/>
          <w:bCs/>
          <w:sz w:val="28"/>
          <w:szCs w:val="28"/>
          <w:lang w:val="uk-UA"/>
        </w:rPr>
      </w:pPr>
    </w:p>
    <w:p w:rsidR="004E5C1B" w:rsidRDefault="004E5C1B" w:rsidP="004E5C1B">
      <w:pPr>
        <w:outlineLvl w:val="0"/>
        <w:rPr>
          <w:b/>
          <w:bCs/>
          <w:sz w:val="28"/>
          <w:szCs w:val="28"/>
          <w:lang w:val="uk-UA"/>
        </w:rPr>
      </w:pPr>
    </w:p>
    <w:p w:rsidR="004E5C1B" w:rsidRDefault="004E5C1B" w:rsidP="004E5C1B">
      <w:pPr>
        <w:outlineLvl w:val="0"/>
        <w:rPr>
          <w:b/>
          <w:bCs/>
          <w:sz w:val="28"/>
          <w:szCs w:val="28"/>
          <w:lang w:val="uk-UA"/>
        </w:rPr>
      </w:pPr>
    </w:p>
    <w:p w:rsidR="004E5C1B" w:rsidRDefault="004E5C1B" w:rsidP="004E5C1B">
      <w:pPr>
        <w:outlineLvl w:val="0"/>
        <w:rPr>
          <w:b/>
          <w:bCs/>
          <w:sz w:val="28"/>
          <w:szCs w:val="28"/>
          <w:lang w:val="uk-UA"/>
        </w:rPr>
      </w:pPr>
    </w:p>
    <w:p w:rsidR="004E5C1B" w:rsidRDefault="004E5C1B" w:rsidP="004E5C1B">
      <w:pPr>
        <w:outlineLvl w:val="0"/>
        <w:rPr>
          <w:b/>
          <w:bCs/>
          <w:sz w:val="28"/>
          <w:szCs w:val="28"/>
          <w:lang w:val="uk-UA"/>
        </w:rPr>
      </w:pPr>
    </w:p>
    <w:p w:rsidR="004E5C1B" w:rsidRDefault="004E5C1B" w:rsidP="004E5C1B">
      <w:pPr>
        <w:outlineLvl w:val="0"/>
        <w:rPr>
          <w:b/>
          <w:bCs/>
          <w:sz w:val="28"/>
          <w:szCs w:val="28"/>
          <w:lang w:val="uk-UA"/>
        </w:rPr>
      </w:pPr>
    </w:p>
    <w:p w:rsidR="004E5C1B" w:rsidRDefault="004E5C1B" w:rsidP="004E5C1B">
      <w:pPr>
        <w:outlineLvl w:val="0"/>
        <w:rPr>
          <w:b/>
          <w:bCs/>
          <w:sz w:val="28"/>
          <w:szCs w:val="28"/>
          <w:lang w:val="uk-UA"/>
        </w:rPr>
      </w:pPr>
    </w:p>
    <w:p w:rsidR="004E5C1B" w:rsidRDefault="004E5C1B" w:rsidP="004E5C1B">
      <w:pPr>
        <w:outlineLvl w:val="0"/>
        <w:rPr>
          <w:b/>
          <w:bCs/>
          <w:sz w:val="28"/>
          <w:szCs w:val="28"/>
          <w:lang w:val="uk-UA"/>
        </w:rPr>
      </w:pPr>
    </w:p>
    <w:p w:rsidR="004E5C1B" w:rsidRDefault="004E5C1B" w:rsidP="004E5C1B">
      <w:pPr>
        <w:jc w:val="center"/>
        <w:outlineLvl w:val="0"/>
        <w:rPr>
          <w:color w:val="000000" w:themeColor="text1"/>
          <w:sz w:val="28"/>
          <w:szCs w:val="28"/>
          <w:lang w:val="uk-UA"/>
        </w:rPr>
      </w:pPr>
      <w:r>
        <w:rPr>
          <w:b/>
          <w:bCs/>
          <w:sz w:val="28"/>
          <w:szCs w:val="28"/>
          <w:lang w:val="uk-UA"/>
        </w:rPr>
        <w:t xml:space="preserve">м. Кропивницький </w:t>
      </w:r>
      <w:r>
        <w:rPr>
          <w:b/>
          <w:bCs/>
          <w:sz w:val="28"/>
          <w:szCs w:val="28"/>
          <w:lang w:val="uk-UA"/>
        </w:rPr>
        <w:sym w:font="Symbol" w:char="F02D"/>
      </w:r>
      <w:r>
        <w:rPr>
          <w:b/>
          <w:bCs/>
          <w:sz w:val="28"/>
          <w:szCs w:val="28"/>
          <w:lang w:val="uk-UA"/>
        </w:rPr>
        <w:t xml:space="preserve"> 2023 рік</w:t>
      </w:r>
      <w:r>
        <w:rPr>
          <w:b/>
          <w:bCs/>
          <w:sz w:val="28"/>
          <w:szCs w:val="28"/>
          <w:lang w:val="uk-UA"/>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2754"/>
        <w:gridCol w:w="6475"/>
      </w:tblGrid>
      <w:tr w:rsidR="004E5C1B" w:rsidTr="004E5C1B">
        <w:trPr>
          <w:trHeight w:val="520"/>
        </w:trPr>
        <w:tc>
          <w:tcPr>
            <w:tcW w:w="5000" w:type="pct"/>
            <w:gridSpan w:val="3"/>
            <w:tcBorders>
              <w:top w:val="single" w:sz="4" w:space="0" w:color="auto"/>
              <w:left w:val="single" w:sz="4" w:space="0" w:color="auto"/>
              <w:bottom w:val="single" w:sz="4" w:space="0" w:color="auto"/>
              <w:right w:val="single" w:sz="4" w:space="0" w:color="auto"/>
            </w:tcBorders>
            <w:shd w:val="clear" w:color="auto" w:fill="DBE5F1"/>
            <w:vAlign w:val="center"/>
            <w:hideMark/>
          </w:tcPr>
          <w:p w:rsidR="004E5C1B" w:rsidRDefault="004E5C1B">
            <w:pPr>
              <w:pStyle w:val="10"/>
              <w:widowControl w:val="0"/>
              <w:jc w:val="center"/>
              <w:rPr>
                <w:b/>
                <w:color w:val="auto"/>
              </w:rPr>
            </w:pPr>
            <w:r>
              <w:rPr>
                <w:b/>
                <w:color w:val="auto"/>
              </w:rPr>
              <w:lastRenderedPageBreak/>
              <w:t>Розділ 1. Загальні положення</w:t>
            </w:r>
          </w:p>
        </w:tc>
      </w:tr>
      <w:tr w:rsidR="004E5C1B" w:rsidTr="00E86C40">
        <w:trPr>
          <w:trHeight w:val="455"/>
        </w:trPr>
        <w:tc>
          <w:tcPr>
            <w:tcW w:w="347" w:type="pct"/>
            <w:tcBorders>
              <w:top w:val="single" w:sz="4" w:space="0" w:color="auto"/>
              <w:left w:val="single" w:sz="4" w:space="0" w:color="auto"/>
              <w:bottom w:val="single" w:sz="4" w:space="0" w:color="auto"/>
              <w:right w:val="single" w:sz="4" w:space="0" w:color="auto"/>
            </w:tcBorders>
            <w:vAlign w:val="center"/>
            <w:hideMark/>
          </w:tcPr>
          <w:p w:rsidR="004E5C1B" w:rsidRDefault="004E5C1B">
            <w:pPr>
              <w:pStyle w:val="10"/>
              <w:widowControl w:val="0"/>
              <w:jc w:val="center"/>
              <w:rPr>
                <w:color w:val="auto"/>
              </w:rPr>
            </w:pPr>
            <w:r>
              <w:rPr>
                <w:color w:val="auto"/>
              </w:rPr>
              <w:t>1</w:t>
            </w:r>
          </w:p>
        </w:tc>
        <w:tc>
          <w:tcPr>
            <w:tcW w:w="1339" w:type="pct"/>
            <w:tcBorders>
              <w:top w:val="single" w:sz="4" w:space="0" w:color="auto"/>
              <w:left w:val="single" w:sz="4" w:space="0" w:color="auto"/>
              <w:bottom w:val="single" w:sz="4" w:space="0" w:color="auto"/>
              <w:right w:val="single" w:sz="4" w:space="0" w:color="auto"/>
            </w:tcBorders>
            <w:vAlign w:val="center"/>
            <w:hideMark/>
          </w:tcPr>
          <w:p w:rsidR="004E5C1B" w:rsidRDefault="004E5C1B">
            <w:pPr>
              <w:pStyle w:val="10"/>
              <w:widowControl w:val="0"/>
              <w:jc w:val="center"/>
              <w:rPr>
                <w:color w:val="auto"/>
              </w:rPr>
            </w:pPr>
            <w:r>
              <w:rPr>
                <w:color w:val="auto"/>
              </w:rPr>
              <w:t>2</w:t>
            </w:r>
          </w:p>
        </w:tc>
        <w:tc>
          <w:tcPr>
            <w:tcW w:w="3314" w:type="pct"/>
            <w:tcBorders>
              <w:top w:val="single" w:sz="4" w:space="0" w:color="auto"/>
              <w:left w:val="single" w:sz="4" w:space="0" w:color="auto"/>
              <w:bottom w:val="single" w:sz="4" w:space="0" w:color="auto"/>
              <w:right w:val="single" w:sz="4" w:space="0" w:color="auto"/>
            </w:tcBorders>
            <w:vAlign w:val="center"/>
            <w:hideMark/>
          </w:tcPr>
          <w:p w:rsidR="004E5C1B" w:rsidRDefault="004E5C1B">
            <w:pPr>
              <w:ind w:right="-58"/>
              <w:jc w:val="center"/>
              <w:rPr>
                <w:lang w:val="uk-UA"/>
              </w:rPr>
            </w:pPr>
            <w:r>
              <w:rPr>
                <w:lang w:val="uk-UA"/>
              </w:rPr>
              <w:t>3</w:t>
            </w:r>
          </w:p>
        </w:tc>
      </w:tr>
      <w:tr w:rsidR="004E5C1B" w:rsidTr="004E5C1B">
        <w:trPr>
          <w:trHeight w:val="520"/>
        </w:trPr>
        <w:tc>
          <w:tcPr>
            <w:tcW w:w="347" w:type="pct"/>
            <w:tcBorders>
              <w:top w:val="single" w:sz="4" w:space="0" w:color="auto"/>
              <w:left w:val="single" w:sz="4" w:space="0" w:color="auto"/>
              <w:bottom w:val="single" w:sz="4" w:space="0" w:color="auto"/>
              <w:right w:val="single" w:sz="4" w:space="0" w:color="auto"/>
            </w:tcBorders>
            <w:hideMark/>
          </w:tcPr>
          <w:p w:rsidR="004E5C1B" w:rsidRDefault="004E5C1B">
            <w:pPr>
              <w:pStyle w:val="10"/>
              <w:widowControl w:val="0"/>
              <w:jc w:val="center"/>
              <w:rPr>
                <w:b/>
                <w:bCs/>
                <w:color w:val="auto"/>
              </w:rPr>
            </w:pPr>
            <w:r>
              <w:rPr>
                <w:b/>
                <w:bCs/>
                <w:color w:val="auto"/>
              </w:rPr>
              <w:t>1</w:t>
            </w:r>
          </w:p>
        </w:tc>
        <w:tc>
          <w:tcPr>
            <w:tcW w:w="1339" w:type="pct"/>
            <w:tcBorders>
              <w:top w:val="single" w:sz="4" w:space="0" w:color="auto"/>
              <w:left w:val="single" w:sz="4" w:space="0" w:color="auto"/>
              <w:bottom w:val="single" w:sz="4" w:space="0" w:color="auto"/>
              <w:right w:val="single" w:sz="4" w:space="0" w:color="auto"/>
            </w:tcBorders>
            <w:hideMark/>
          </w:tcPr>
          <w:p w:rsidR="004E5C1B" w:rsidRDefault="004E5C1B">
            <w:pPr>
              <w:pStyle w:val="10"/>
              <w:widowControl w:val="0"/>
              <w:rPr>
                <w:b/>
                <w:bCs/>
                <w:color w:val="auto"/>
              </w:rPr>
            </w:pPr>
            <w:r>
              <w:rPr>
                <w:b/>
                <w:bCs/>
                <w:color w:val="auto"/>
              </w:rPr>
              <w:t>Терміни, які вживаються в тендерній документації</w:t>
            </w:r>
          </w:p>
        </w:tc>
        <w:tc>
          <w:tcPr>
            <w:tcW w:w="3314" w:type="pct"/>
            <w:tcBorders>
              <w:top w:val="single" w:sz="4" w:space="0" w:color="auto"/>
              <w:left w:val="single" w:sz="4" w:space="0" w:color="auto"/>
              <w:bottom w:val="single" w:sz="4" w:space="0" w:color="auto"/>
              <w:right w:val="single" w:sz="4" w:space="0" w:color="auto"/>
            </w:tcBorders>
            <w:vAlign w:val="center"/>
            <w:hideMark/>
          </w:tcPr>
          <w:p w:rsidR="004E5C1B" w:rsidRDefault="004E5C1B">
            <w:pPr>
              <w:ind w:right="-58"/>
              <w:jc w:val="both"/>
              <w:rPr>
                <w:bCs/>
                <w:lang w:val="uk-UA"/>
              </w:rPr>
            </w:pPr>
            <w:r>
              <w:rPr>
                <w:bCs/>
                <w:lang w:val="uk-UA"/>
              </w:rPr>
              <w:t>Тендерну документацію розроблено відповідно до вимог Закону України «Про публічні закупівлі» (далі - Закон),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р. № 1178 (далі - Особливості) та на виконання постанови Кабінету Міністрів України від 10.01.2023 р. № 25 «Про реалізацію експериментального проекту щодо створення сприятливих умов для забезпечення ефективного споживання електричної енергії населенням».</w:t>
            </w:r>
          </w:p>
          <w:p w:rsidR="004E5C1B" w:rsidRDefault="004E5C1B">
            <w:pPr>
              <w:ind w:right="-58"/>
              <w:jc w:val="both"/>
              <w:rPr>
                <w:color w:val="0000FF"/>
                <w:lang w:val="uk-UA"/>
              </w:rPr>
            </w:pPr>
            <w:r>
              <w:rPr>
                <w:bCs/>
                <w:lang w:val="uk-UA"/>
              </w:rPr>
              <w:t>Терміни, які використовуються в цій документації, вживаються у значенні, наведеному в Законі та Особливостях.</w:t>
            </w:r>
          </w:p>
        </w:tc>
      </w:tr>
      <w:tr w:rsidR="004E5C1B" w:rsidTr="004E5C1B">
        <w:trPr>
          <w:trHeight w:val="520"/>
        </w:trPr>
        <w:tc>
          <w:tcPr>
            <w:tcW w:w="347" w:type="pct"/>
            <w:tcBorders>
              <w:top w:val="single" w:sz="4" w:space="0" w:color="auto"/>
              <w:left w:val="single" w:sz="4" w:space="0" w:color="auto"/>
              <w:bottom w:val="single" w:sz="4" w:space="0" w:color="auto"/>
              <w:right w:val="single" w:sz="4" w:space="0" w:color="auto"/>
            </w:tcBorders>
            <w:hideMark/>
          </w:tcPr>
          <w:p w:rsidR="004E5C1B" w:rsidRDefault="004E5C1B">
            <w:pPr>
              <w:pStyle w:val="10"/>
              <w:widowControl w:val="0"/>
              <w:jc w:val="center"/>
              <w:rPr>
                <w:b/>
                <w:bCs/>
                <w:color w:val="auto"/>
              </w:rPr>
            </w:pPr>
            <w:r>
              <w:rPr>
                <w:b/>
                <w:bCs/>
                <w:color w:val="auto"/>
              </w:rPr>
              <w:t>2</w:t>
            </w:r>
          </w:p>
        </w:tc>
        <w:tc>
          <w:tcPr>
            <w:tcW w:w="4653" w:type="pct"/>
            <w:gridSpan w:val="2"/>
            <w:tcBorders>
              <w:top w:val="single" w:sz="4" w:space="0" w:color="auto"/>
              <w:left w:val="single" w:sz="4" w:space="0" w:color="auto"/>
              <w:bottom w:val="single" w:sz="4" w:space="0" w:color="auto"/>
              <w:right w:val="single" w:sz="4" w:space="0" w:color="auto"/>
            </w:tcBorders>
            <w:hideMark/>
          </w:tcPr>
          <w:p w:rsidR="004E5C1B" w:rsidRDefault="004E5C1B">
            <w:pPr>
              <w:pStyle w:val="10"/>
              <w:widowControl w:val="0"/>
              <w:jc w:val="both"/>
              <w:rPr>
                <w:b/>
                <w:bCs/>
                <w:i/>
                <w:color w:val="auto"/>
              </w:rPr>
            </w:pPr>
            <w:r>
              <w:rPr>
                <w:b/>
                <w:bCs/>
                <w:color w:val="auto"/>
              </w:rPr>
              <w:t>Інформація про замовника торгів</w:t>
            </w:r>
          </w:p>
        </w:tc>
      </w:tr>
      <w:tr w:rsidR="004E5C1B" w:rsidTr="004E5C1B">
        <w:trPr>
          <w:trHeight w:val="520"/>
        </w:trPr>
        <w:tc>
          <w:tcPr>
            <w:tcW w:w="347" w:type="pct"/>
            <w:tcBorders>
              <w:top w:val="single" w:sz="4" w:space="0" w:color="auto"/>
              <w:left w:val="single" w:sz="4" w:space="0" w:color="auto"/>
              <w:bottom w:val="single" w:sz="4" w:space="0" w:color="auto"/>
              <w:right w:val="single" w:sz="4" w:space="0" w:color="auto"/>
            </w:tcBorders>
            <w:hideMark/>
          </w:tcPr>
          <w:p w:rsidR="004E5C1B" w:rsidRDefault="004E5C1B">
            <w:pPr>
              <w:pStyle w:val="10"/>
              <w:widowControl w:val="0"/>
              <w:jc w:val="center"/>
              <w:rPr>
                <w:color w:val="auto"/>
              </w:rPr>
            </w:pPr>
            <w:r>
              <w:rPr>
                <w:color w:val="auto"/>
              </w:rPr>
              <w:t>2.1</w:t>
            </w:r>
          </w:p>
        </w:tc>
        <w:tc>
          <w:tcPr>
            <w:tcW w:w="1339" w:type="pct"/>
            <w:tcBorders>
              <w:top w:val="single" w:sz="4" w:space="0" w:color="auto"/>
              <w:left w:val="single" w:sz="4" w:space="0" w:color="auto"/>
              <w:bottom w:val="single" w:sz="4" w:space="0" w:color="auto"/>
              <w:right w:val="single" w:sz="4" w:space="0" w:color="auto"/>
            </w:tcBorders>
            <w:hideMark/>
          </w:tcPr>
          <w:p w:rsidR="004E5C1B" w:rsidRDefault="004E5C1B">
            <w:pPr>
              <w:pStyle w:val="10"/>
              <w:widowControl w:val="0"/>
              <w:jc w:val="both"/>
              <w:rPr>
                <w:color w:val="auto"/>
              </w:rPr>
            </w:pPr>
            <w:r>
              <w:rPr>
                <w:color w:val="auto"/>
              </w:rPr>
              <w:t>повне найменування</w:t>
            </w:r>
          </w:p>
        </w:tc>
        <w:tc>
          <w:tcPr>
            <w:tcW w:w="3314" w:type="pct"/>
            <w:tcBorders>
              <w:top w:val="single" w:sz="4" w:space="0" w:color="auto"/>
              <w:left w:val="single" w:sz="4" w:space="0" w:color="auto"/>
              <w:bottom w:val="single" w:sz="4" w:space="0" w:color="auto"/>
              <w:right w:val="single" w:sz="4" w:space="0" w:color="auto"/>
            </w:tcBorders>
            <w:hideMark/>
          </w:tcPr>
          <w:p w:rsidR="004E5C1B" w:rsidRDefault="004E5C1B" w:rsidP="004E5C1B">
            <w:pPr>
              <w:shd w:val="clear" w:color="auto" w:fill="FFFFFF"/>
              <w:jc w:val="both"/>
              <w:textAlignment w:val="baseline"/>
              <w:rPr>
                <w:iCs/>
                <w:lang w:val="uk-UA"/>
              </w:rPr>
            </w:pPr>
            <w:bookmarkStart w:id="0" w:name="n44"/>
            <w:bookmarkEnd w:id="0"/>
            <w:r>
              <w:rPr>
                <w:iCs/>
                <w:lang w:val="uk-UA"/>
              </w:rPr>
              <w:t>Департамент екології та природних ресурсів Кіровоградської  обласної державної адміністрації</w:t>
            </w:r>
          </w:p>
        </w:tc>
      </w:tr>
      <w:tr w:rsidR="004E5C1B" w:rsidTr="004E5C1B">
        <w:trPr>
          <w:trHeight w:val="520"/>
        </w:trPr>
        <w:tc>
          <w:tcPr>
            <w:tcW w:w="347" w:type="pct"/>
            <w:tcBorders>
              <w:top w:val="single" w:sz="4" w:space="0" w:color="auto"/>
              <w:left w:val="single" w:sz="4" w:space="0" w:color="auto"/>
              <w:bottom w:val="single" w:sz="4" w:space="0" w:color="auto"/>
              <w:right w:val="single" w:sz="4" w:space="0" w:color="auto"/>
            </w:tcBorders>
            <w:hideMark/>
          </w:tcPr>
          <w:p w:rsidR="004E5C1B" w:rsidRDefault="004E5C1B">
            <w:pPr>
              <w:pStyle w:val="10"/>
              <w:widowControl w:val="0"/>
              <w:jc w:val="center"/>
              <w:rPr>
                <w:color w:val="auto"/>
              </w:rPr>
            </w:pPr>
            <w:r>
              <w:rPr>
                <w:color w:val="auto"/>
              </w:rPr>
              <w:t>2.2</w:t>
            </w:r>
          </w:p>
        </w:tc>
        <w:tc>
          <w:tcPr>
            <w:tcW w:w="1339" w:type="pct"/>
            <w:tcBorders>
              <w:top w:val="single" w:sz="4" w:space="0" w:color="auto"/>
              <w:left w:val="single" w:sz="4" w:space="0" w:color="auto"/>
              <w:bottom w:val="single" w:sz="4" w:space="0" w:color="auto"/>
              <w:right w:val="single" w:sz="4" w:space="0" w:color="auto"/>
            </w:tcBorders>
            <w:hideMark/>
          </w:tcPr>
          <w:p w:rsidR="004E5C1B" w:rsidRDefault="004E5C1B">
            <w:pPr>
              <w:pStyle w:val="10"/>
              <w:widowControl w:val="0"/>
              <w:jc w:val="both"/>
              <w:rPr>
                <w:color w:val="auto"/>
              </w:rPr>
            </w:pPr>
            <w:r>
              <w:rPr>
                <w:color w:val="auto"/>
              </w:rPr>
              <w:t>місцезнаходження</w:t>
            </w:r>
          </w:p>
        </w:tc>
        <w:tc>
          <w:tcPr>
            <w:tcW w:w="3314" w:type="pct"/>
            <w:tcBorders>
              <w:top w:val="single" w:sz="4" w:space="0" w:color="auto"/>
              <w:left w:val="single" w:sz="4" w:space="0" w:color="auto"/>
              <w:bottom w:val="single" w:sz="4" w:space="0" w:color="auto"/>
              <w:right w:val="single" w:sz="4" w:space="0" w:color="auto"/>
            </w:tcBorders>
            <w:hideMark/>
          </w:tcPr>
          <w:p w:rsidR="004E5C1B" w:rsidRDefault="004E5C1B">
            <w:pPr>
              <w:shd w:val="clear" w:color="auto" w:fill="FFFFFF"/>
              <w:jc w:val="both"/>
              <w:textAlignment w:val="baseline"/>
              <w:rPr>
                <w:iCs/>
                <w:lang w:val="uk-UA"/>
              </w:rPr>
            </w:pPr>
            <w:r>
              <w:rPr>
                <w:iCs/>
                <w:lang w:val="uk-UA"/>
              </w:rPr>
              <w:t xml:space="preserve">25006, Кіровоградська область, м. Кропивницький, </w:t>
            </w:r>
          </w:p>
          <w:p w:rsidR="004E5C1B" w:rsidRDefault="004E5C1B">
            <w:pPr>
              <w:shd w:val="clear" w:color="auto" w:fill="FFFFFF"/>
              <w:jc w:val="both"/>
              <w:textAlignment w:val="baseline"/>
              <w:rPr>
                <w:iCs/>
                <w:lang w:val="uk-UA"/>
              </w:rPr>
            </w:pPr>
            <w:r>
              <w:rPr>
                <w:iCs/>
                <w:lang w:val="uk-UA"/>
              </w:rPr>
              <w:t xml:space="preserve">вул. Віктора </w:t>
            </w:r>
            <w:proofErr w:type="spellStart"/>
            <w:r>
              <w:rPr>
                <w:iCs/>
                <w:lang w:val="uk-UA"/>
              </w:rPr>
              <w:t>Чміленка</w:t>
            </w:r>
            <w:proofErr w:type="spellEnd"/>
            <w:r>
              <w:rPr>
                <w:iCs/>
                <w:lang w:val="uk-UA"/>
              </w:rPr>
              <w:t>, 84/37</w:t>
            </w:r>
          </w:p>
        </w:tc>
      </w:tr>
      <w:tr w:rsidR="004E5C1B" w:rsidRPr="00FF7D15" w:rsidTr="004E5C1B">
        <w:trPr>
          <w:trHeight w:val="520"/>
        </w:trPr>
        <w:tc>
          <w:tcPr>
            <w:tcW w:w="347" w:type="pct"/>
            <w:tcBorders>
              <w:top w:val="single" w:sz="4" w:space="0" w:color="auto"/>
              <w:left w:val="single" w:sz="4" w:space="0" w:color="auto"/>
              <w:bottom w:val="single" w:sz="4" w:space="0" w:color="auto"/>
              <w:right w:val="single" w:sz="4" w:space="0" w:color="auto"/>
            </w:tcBorders>
            <w:hideMark/>
          </w:tcPr>
          <w:p w:rsidR="004E5C1B" w:rsidRDefault="004E5C1B">
            <w:pPr>
              <w:pStyle w:val="10"/>
              <w:widowControl w:val="0"/>
              <w:jc w:val="center"/>
              <w:rPr>
                <w:color w:val="auto"/>
              </w:rPr>
            </w:pPr>
            <w:r>
              <w:rPr>
                <w:color w:val="auto"/>
              </w:rPr>
              <w:t>2.3</w:t>
            </w:r>
          </w:p>
        </w:tc>
        <w:tc>
          <w:tcPr>
            <w:tcW w:w="1339" w:type="pct"/>
            <w:tcBorders>
              <w:top w:val="single" w:sz="4" w:space="0" w:color="auto"/>
              <w:left w:val="single" w:sz="4" w:space="0" w:color="auto"/>
              <w:bottom w:val="single" w:sz="4" w:space="0" w:color="auto"/>
              <w:right w:val="single" w:sz="4" w:space="0" w:color="auto"/>
            </w:tcBorders>
            <w:hideMark/>
          </w:tcPr>
          <w:p w:rsidR="004E5C1B" w:rsidRDefault="004E5C1B">
            <w:pPr>
              <w:pStyle w:val="10"/>
              <w:widowControl w:val="0"/>
              <w:rPr>
                <w:color w:val="auto"/>
              </w:rPr>
            </w:pPr>
            <w:r>
              <w:rPr>
                <w:color w:val="auto"/>
              </w:rPr>
              <w:t>посадова особа замовника, уповноважена здійснювати зв'язок з учасниками</w:t>
            </w:r>
          </w:p>
        </w:tc>
        <w:tc>
          <w:tcPr>
            <w:tcW w:w="3314" w:type="pct"/>
            <w:tcBorders>
              <w:top w:val="single" w:sz="4" w:space="0" w:color="auto"/>
              <w:left w:val="single" w:sz="4" w:space="0" w:color="auto"/>
              <w:bottom w:val="single" w:sz="4" w:space="0" w:color="auto"/>
              <w:right w:val="single" w:sz="4" w:space="0" w:color="auto"/>
            </w:tcBorders>
          </w:tcPr>
          <w:p w:rsidR="004E5C1B" w:rsidRPr="004E5C1B" w:rsidRDefault="004E5C1B" w:rsidP="004E5C1B">
            <w:pPr>
              <w:jc w:val="both"/>
              <w:rPr>
                <w:rStyle w:val="a3"/>
                <w:color w:val="000000"/>
                <w:u w:val="none"/>
                <w:lang w:val="uk-UA"/>
              </w:rPr>
            </w:pPr>
            <w:proofErr w:type="spellStart"/>
            <w:r w:rsidRPr="004E5C1B">
              <w:rPr>
                <w:b/>
                <w:color w:val="000000"/>
                <w:lang w:val="uk-UA"/>
              </w:rPr>
              <w:t>Гончаренко</w:t>
            </w:r>
            <w:proofErr w:type="spellEnd"/>
            <w:r w:rsidRPr="004E5C1B">
              <w:rPr>
                <w:b/>
                <w:color w:val="000000"/>
                <w:lang w:val="uk-UA"/>
              </w:rPr>
              <w:t xml:space="preserve"> Тетяна</w:t>
            </w:r>
            <w:r>
              <w:rPr>
                <w:color w:val="000000"/>
                <w:lang w:val="uk-UA"/>
              </w:rPr>
              <w:t xml:space="preserve"> – </w:t>
            </w:r>
            <w:r w:rsidRPr="00E86C40">
              <w:rPr>
                <w:color w:val="000000"/>
                <w:lang w:val="uk-UA"/>
              </w:rPr>
              <w:t>уповноважена особа,</w:t>
            </w:r>
            <w:r w:rsidR="00E86C40">
              <w:rPr>
                <w:color w:val="000000"/>
                <w:lang w:val="uk-UA"/>
              </w:rPr>
              <w:t xml:space="preserve"> головний спеціаліст відділу природоохоронних програм і фондів, </w:t>
            </w:r>
            <w:proofErr w:type="spellStart"/>
            <w:r w:rsidR="00E86C40">
              <w:rPr>
                <w:color w:val="000000"/>
                <w:lang w:val="uk-UA"/>
              </w:rPr>
              <w:t>надрокористування</w:t>
            </w:r>
            <w:proofErr w:type="spellEnd"/>
            <w:r w:rsidR="00E86C40">
              <w:rPr>
                <w:color w:val="000000"/>
                <w:lang w:val="uk-UA"/>
              </w:rPr>
              <w:t xml:space="preserve"> та організаційного забезпечення управління природо-заповідної справи, природоохоронних програм та організаційного забезпечення  д</w:t>
            </w:r>
            <w:r w:rsidRPr="00E86C40">
              <w:rPr>
                <w:color w:val="000000"/>
                <w:lang w:val="uk-UA"/>
              </w:rPr>
              <w:t xml:space="preserve">епартаменту екології та природних ресурсів Кіровоградської обласної </w:t>
            </w:r>
            <w:r>
              <w:rPr>
                <w:color w:val="000000"/>
                <w:lang w:val="uk-UA"/>
              </w:rPr>
              <w:t>державної</w:t>
            </w:r>
            <w:r w:rsidRPr="00E86C40">
              <w:rPr>
                <w:color w:val="000000"/>
                <w:lang w:val="uk-UA"/>
              </w:rPr>
              <w:t xml:space="preserve"> адміністрації,</w:t>
            </w:r>
            <w:r w:rsidRPr="00E86C40">
              <w:rPr>
                <w:b/>
                <w:color w:val="000000"/>
                <w:lang w:val="uk-UA"/>
              </w:rPr>
              <w:t xml:space="preserve"> </w:t>
            </w:r>
            <w:r w:rsidRPr="00E86C40">
              <w:rPr>
                <w:color w:val="000000"/>
                <w:lang w:val="uk-UA"/>
              </w:rPr>
              <w:t>тел.:</w:t>
            </w:r>
            <w:r w:rsidRPr="00E86C40">
              <w:rPr>
                <w:b/>
                <w:color w:val="000000"/>
                <w:u w:val="single"/>
                <w:lang w:val="uk-UA"/>
              </w:rPr>
              <w:t>(098)88-41-211</w:t>
            </w:r>
            <w:r w:rsidRPr="00E86C40">
              <w:rPr>
                <w:color w:val="000000"/>
                <w:lang w:val="uk-UA"/>
              </w:rPr>
              <w:t>, електронна адреса</w:t>
            </w:r>
            <w:r>
              <w:rPr>
                <w:color w:val="000000"/>
                <w:lang w:val="uk-UA"/>
              </w:rPr>
              <w:t>:</w:t>
            </w:r>
            <w:r w:rsidRPr="00E86C40">
              <w:rPr>
                <w:color w:val="000000"/>
                <w:lang w:val="uk-UA"/>
              </w:rPr>
              <w:t xml:space="preserve"> </w:t>
            </w:r>
            <w:r w:rsidRPr="004E5C1B">
              <w:rPr>
                <w:b/>
                <w:color w:val="000000"/>
                <w:u w:val="single"/>
                <w:lang w:val="en-US"/>
              </w:rPr>
              <w:t>go</w:t>
            </w:r>
            <w:r w:rsidRPr="00E86C40">
              <w:rPr>
                <w:b/>
                <w:color w:val="000000"/>
                <w:u w:val="single"/>
                <w:lang w:val="uk-UA"/>
              </w:rPr>
              <w:t>4</w:t>
            </w:r>
            <w:proofErr w:type="spellStart"/>
            <w:r w:rsidRPr="004E5C1B">
              <w:rPr>
                <w:b/>
                <w:color w:val="000000"/>
                <w:u w:val="single"/>
                <w:lang w:val="en-US"/>
              </w:rPr>
              <w:t>har</w:t>
            </w:r>
            <w:proofErr w:type="spellEnd"/>
            <w:r w:rsidRPr="00E86C40">
              <w:rPr>
                <w:b/>
                <w:color w:val="000000"/>
                <w:u w:val="single"/>
                <w:lang w:val="uk-UA"/>
              </w:rPr>
              <w:t>@</w:t>
            </w:r>
            <w:proofErr w:type="spellStart"/>
            <w:r w:rsidRPr="004E5C1B">
              <w:rPr>
                <w:b/>
                <w:color w:val="000000"/>
                <w:u w:val="single"/>
                <w:lang w:val="en-US"/>
              </w:rPr>
              <w:t>ukr</w:t>
            </w:r>
            <w:proofErr w:type="spellEnd"/>
            <w:r w:rsidRPr="00E86C40">
              <w:rPr>
                <w:b/>
                <w:color w:val="000000"/>
                <w:u w:val="single"/>
                <w:lang w:val="uk-UA"/>
              </w:rPr>
              <w:t>.</w:t>
            </w:r>
            <w:r w:rsidRPr="004E5C1B">
              <w:rPr>
                <w:b/>
                <w:color w:val="000000"/>
                <w:u w:val="single"/>
                <w:lang w:val="en-US"/>
              </w:rPr>
              <w:t>net</w:t>
            </w:r>
            <w:r w:rsidRPr="00E86C40">
              <w:rPr>
                <w:b/>
                <w:color w:val="000000"/>
                <w:u w:val="single"/>
                <w:lang w:val="uk-UA"/>
              </w:rPr>
              <w:t>.</w:t>
            </w:r>
          </w:p>
        </w:tc>
      </w:tr>
      <w:tr w:rsidR="004E5C1B" w:rsidTr="00E86C40">
        <w:trPr>
          <w:trHeight w:val="337"/>
        </w:trPr>
        <w:tc>
          <w:tcPr>
            <w:tcW w:w="347" w:type="pct"/>
            <w:tcBorders>
              <w:top w:val="single" w:sz="4" w:space="0" w:color="auto"/>
              <w:left w:val="single" w:sz="4" w:space="0" w:color="auto"/>
              <w:bottom w:val="single" w:sz="4" w:space="0" w:color="auto"/>
              <w:right w:val="single" w:sz="4" w:space="0" w:color="auto"/>
            </w:tcBorders>
            <w:hideMark/>
          </w:tcPr>
          <w:p w:rsidR="004E5C1B" w:rsidRDefault="004E5C1B">
            <w:pPr>
              <w:pStyle w:val="10"/>
              <w:widowControl w:val="0"/>
              <w:jc w:val="center"/>
              <w:rPr>
                <w:b/>
                <w:bCs/>
                <w:color w:val="auto"/>
              </w:rPr>
            </w:pPr>
            <w:r>
              <w:rPr>
                <w:b/>
                <w:bCs/>
                <w:color w:val="auto"/>
              </w:rPr>
              <w:t>3</w:t>
            </w:r>
          </w:p>
        </w:tc>
        <w:tc>
          <w:tcPr>
            <w:tcW w:w="1339" w:type="pct"/>
            <w:tcBorders>
              <w:top w:val="single" w:sz="4" w:space="0" w:color="auto"/>
              <w:left w:val="single" w:sz="4" w:space="0" w:color="auto"/>
              <w:bottom w:val="single" w:sz="4" w:space="0" w:color="auto"/>
              <w:right w:val="single" w:sz="4" w:space="0" w:color="auto"/>
            </w:tcBorders>
            <w:hideMark/>
          </w:tcPr>
          <w:p w:rsidR="004E5C1B" w:rsidRDefault="004E5C1B">
            <w:pPr>
              <w:pStyle w:val="10"/>
              <w:widowControl w:val="0"/>
              <w:jc w:val="both"/>
              <w:rPr>
                <w:b/>
                <w:bCs/>
                <w:color w:val="auto"/>
              </w:rPr>
            </w:pPr>
            <w:r>
              <w:rPr>
                <w:b/>
                <w:bCs/>
                <w:color w:val="auto"/>
              </w:rPr>
              <w:t>Процедура закупівлі</w:t>
            </w:r>
          </w:p>
        </w:tc>
        <w:tc>
          <w:tcPr>
            <w:tcW w:w="3314" w:type="pct"/>
            <w:tcBorders>
              <w:top w:val="single" w:sz="4" w:space="0" w:color="auto"/>
              <w:left w:val="single" w:sz="4" w:space="0" w:color="auto"/>
              <w:bottom w:val="single" w:sz="4" w:space="0" w:color="auto"/>
              <w:right w:val="single" w:sz="4" w:space="0" w:color="auto"/>
            </w:tcBorders>
            <w:hideMark/>
          </w:tcPr>
          <w:p w:rsidR="004E5C1B" w:rsidRDefault="004E5C1B">
            <w:pPr>
              <w:shd w:val="clear" w:color="auto" w:fill="FFFFFF"/>
              <w:jc w:val="both"/>
              <w:textAlignment w:val="baseline"/>
              <w:rPr>
                <w:shd w:val="clear" w:color="auto" w:fill="FFFFFF"/>
                <w:lang w:val="uk-UA"/>
              </w:rPr>
            </w:pPr>
            <w:r>
              <w:rPr>
                <w:shd w:val="clear" w:color="auto" w:fill="FFFFFF"/>
                <w:lang w:val="uk-UA"/>
              </w:rPr>
              <w:t>Відкриті торги з особливостями</w:t>
            </w:r>
          </w:p>
        </w:tc>
      </w:tr>
      <w:tr w:rsidR="004E5C1B" w:rsidTr="00E86C40">
        <w:trPr>
          <w:trHeight w:val="414"/>
        </w:trPr>
        <w:tc>
          <w:tcPr>
            <w:tcW w:w="347" w:type="pct"/>
            <w:tcBorders>
              <w:top w:val="single" w:sz="4" w:space="0" w:color="auto"/>
              <w:left w:val="single" w:sz="4" w:space="0" w:color="auto"/>
              <w:bottom w:val="single" w:sz="4" w:space="0" w:color="auto"/>
              <w:right w:val="single" w:sz="4" w:space="0" w:color="auto"/>
            </w:tcBorders>
            <w:hideMark/>
          </w:tcPr>
          <w:p w:rsidR="004E5C1B" w:rsidRDefault="004E5C1B">
            <w:pPr>
              <w:pStyle w:val="10"/>
              <w:widowControl w:val="0"/>
              <w:jc w:val="center"/>
              <w:rPr>
                <w:b/>
                <w:bCs/>
                <w:color w:val="auto"/>
              </w:rPr>
            </w:pPr>
            <w:r>
              <w:rPr>
                <w:b/>
                <w:bCs/>
                <w:color w:val="auto"/>
              </w:rPr>
              <w:t>4</w:t>
            </w:r>
          </w:p>
        </w:tc>
        <w:tc>
          <w:tcPr>
            <w:tcW w:w="4653" w:type="pct"/>
            <w:gridSpan w:val="2"/>
            <w:tcBorders>
              <w:top w:val="single" w:sz="4" w:space="0" w:color="auto"/>
              <w:left w:val="single" w:sz="4" w:space="0" w:color="auto"/>
              <w:bottom w:val="single" w:sz="4" w:space="0" w:color="auto"/>
              <w:right w:val="single" w:sz="4" w:space="0" w:color="auto"/>
            </w:tcBorders>
            <w:hideMark/>
          </w:tcPr>
          <w:p w:rsidR="004E5C1B" w:rsidRDefault="004E5C1B">
            <w:pPr>
              <w:shd w:val="clear" w:color="auto" w:fill="FFFFFF"/>
              <w:jc w:val="both"/>
              <w:textAlignment w:val="baseline"/>
              <w:rPr>
                <w:b/>
                <w:bCs/>
                <w:lang w:val="uk-UA"/>
              </w:rPr>
            </w:pPr>
            <w:r>
              <w:rPr>
                <w:b/>
                <w:bCs/>
                <w:lang w:val="uk-UA"/>
              </w:rPr>
              <w:t>Інформація про предмет закупівлі</w:t>
            </w:r>
          </w:p>
        </w:tc>
      </w:tr>
      <w:tr w:rsidR="004E5C1B" w:rsidRPr="00FF7D15" w:rsidTr="004E5C1B">
        <w:trPr>
          <w:trHeight w:val="520"/>
        </w:trPr>
        <w:tc>
          <w:tcPr>
            <w:tcW w:w="347" w:type="pct"/>
            <w:tcBorders>
              <w:top w:val="single" w:sz="4" w:space="0" w:color="auto"/>
              <w:left w:val="single" w:sz="4" w:space="0" w:color="auto"/>
              <w:bottom w:val="single" w:sz="4" w:space="0" w:color="auto"/>
              <w:right w:val="single" w:sz="4" w:space="0" w:color="auto"/>
            </w:tcBorders>
            <w:hideMark/>
          </w:tcPr>
          <w:p w:rsidR="004E5C1B" w:rsidRDefault="004E5C1B">
            <w:pPr>
              <w:pStyle w:val="10"/>
              <w:widowControl w:val="0"/>
              <w:jc w:val="center"/>
              <w:rPr>
                <w:color w:val="auto"/>
              </w:rPr>
            </w:pPr>
            <w:r>
              <w:rPr>
                <w:color w:val="auto"/>
              </w:rPr>
              <w:t>4.1</w:t>
            </w:r>
          </w:p>
        </w:tc>
        <w:tc>
          <w:tcPr>
            <w:tcW w:w="1339" w:type="pct"/>
            <w:tcBorders>
              <w:top w:val="single" w:sz="4" w:space="0" w:color="auto"/>
              <w:left w:val="single" w:sz="4" w:space="0" w:color="auto"/>
              <w:bottom w:val="single" w:sz="4" w:space="0" w:color="auto"/>
              <w:right w:val="single" w:sz="4" w:space="0" w:color="auto"/>
            </w:tcBorders>
            <w:hideMark/>
          </w:tcPr>
          <w:p w:rsidR="004E5C1B" w:rsidRDefault="004E5C1B">
            <w:pPr>
              <w:pStyle w:val="10"/>
              <w:widowControl w:val="0"/>
              <w:rPr>
                <w:color w:val="auto"/>
              </w:rPr>
            </w:pPr>
            <w:r>
              <w:rPr>
                <w:color w:val="auto"/>
              </w:rPr>
              <w:t>назва предмета закупівлі</w:t>
            </w:r>
          </w:p>
        </w:tc>
        <w:tc>
          <w:tcPr>
            <w:tcW w:w="3314" w:type="pct"/>
            <w:tcBorders>
              <w:top w:val="single" w:sz="4" w:space="0" w:color="auto"/>
              <w:left w:val="single" w:sz="4" w:space="0" w:color="auto"/>
              <w:bottom w:val="single" w:sz="4" w:space="0" w:color="auto"/>
              <w:right w:val="single" w:sz="4" w:space="0" w:color="auto"/>
            </w:tcBorders>
            <w:hideMark/>
          </w:tcPr>
          <w:p w:rsidR="004E5C1B" w:rsidRPr="004E5C1B" w:rsidRDefault="004E5C1B" w:rsidP="004E5C1B">
            <w:pPr>
              <w:jc w:val="both"/>
              <w:outlineLvl w:val="0"/>
              <w:rPr>
                <w:bCs/>
                <w:szCs w:val="28"/>
                <w:lang w:val="uk-UA"/>
              </w:rPr>
            </w:pPr>
            <w:r>
              <w:rPr>
                <w:bCs/>
                <w:lang w:val="uk-UA"/>
              </w:rPr>
              <w:t>Код  ДК 021:2015 90510000-5 Утилізація/видалення сміття та поводження зі сміттям</w:t>
            </w:r>
          </w:p>
          <w:p w:rsidR="004E5C1B" w:rsidRPr="00FF7D15" w:rsidRDefault="00FF7D15" w:rsidP="004E5C1B">
            <w:pPr>
              <w:jc w:val="both"/>
              <w:outlineLvl w:val="0"/>
              <w:rPr>
                <w:bCs/>
                <w:lang w:val="uk-UA"/>
              </w:rPr>
            </w:pPr>
            <w:r w:rsidRPr="00FF7D15">
              <w:rPr>
                <w:bCs/>
                <w:szCs w:val="28"/>
                <w:lang w:val="uk-UA"/>
              </w:rPr>
              <w:t>Послуги із забезпечення екологічно безпечного збирання, перевезення, зберігання, оброблення, утилізації, знешкодження побутових ламп розжарювання, отриманих філією Кіровоградська дирекція АТ «Укрпошта» від населення</w:t>
            </w:r>
          </w:p>
        </w:tc>
      </w:tr>
      <w:tr w:rsidR="004E5C1B" w:rsidTr="004E5C1B">
        <w:trPr>
          <w:trHeight w:val="520"/>
        </w:trPr>
        <w:tc>
          <w:tcPr>
            <w:tcW w:w="347" w:type="pct"/>
            <w:tcBorders>
              <w:top w:val="single" w:sz="4" w:space="0" w:color="auto"/>
              <w:left w:val="single" w:sz="4" w:space="0" w:color="auto"/>
              <w:bottom w:val="single" w:sz="4" w:space="0" w:color="auto"/>
              <w:right w:val="single" w:sz="4" w:space="0" w:color="auto"/>
            </w:tcBorders>
            <w:hideMark/>
          </w:tcPr>
          <w:p w:rsidR="004E5C1B" w:rsidRDefault="004E5C1B">
            <w:pPr>
              <w:pStyle w:val="10"/>
              <w:widowControl w:val="0"/>
              <w:jc w:val="center"/>
              <w:rPr>
                <w:color w:val="auto"/>
              </w:rPr>
            </w:pPr>
            <w:r>
              <w:rPr>
                <w:color w:val="auto"/>
              </w:rPr>
              <w:t>4.2</w:t>
            </w:r>
          </w:p>
        </w:tc>
        <w:tc>
          <w:tcPr>
            <w:tcW w:w="1339" w:type="pct"/>
            <w:tcBorders>
              <w:top w:val="single" w:sz="4" w:space="0" w:color="auto"/>
              <w:left w:val="single" w:sz="4" w:space="0" w:color="auto"/>
              <w:bottom w:val="single" w:sz="4" w:space="0" w:color="auto"/>
              <w:right w:val="single" w:sz="4" w:space="0" w:color="auto"/>
            </w:tcBorders>
            <w:hideMark/>
          </w:tcPr>
          <w:p w:rsidR="004E5C1B" w:rsidRDefault="004E5C1B">
            <w:pPr>
              <w:pStyle w:val="10"/>
              <w:widowControl w:val="0"/>
              <w:rPr>
                <w:color w:val="auto"/>
              </w:rPr>
            </w:pPr>
            <w:r>
              <w:rPr>
                <w:color w:val="auto"/>
              </w:rPr>
              <w:t xml:space="preserve">опис окремої частини або частин предмета закупівлі (лота), щодо якої можуть бути подані тендерні пропозиції </w:t>
            </w:r>
          </w:p>
        </w:tc>
        <w:tc>
          <w:tcPr>
            <w:tcW w:w="3314" w:type="pct"/>
            <w:tcBorders>
              <w:top w:val="single" w:sz="4" w:space="0" w:color="auto"/>
              <w:left w:val="single" w:sz="4" w:space="0" w:color="auto"/>
              <w:bottom w:val="single" w:sz="4" w:space="0" w:color="auto"/>
              <w:right w:val="single" w:sz="4" w:space="0" w:color="auto"/>
            </w:tcBorders>
            <w:hideMark/>
          </w:tcPr>
          <w:p w:rsidR="004E5C1B" w:rsidRDefault="004E5C1B">
            <w:pPr>
              <w:pStyle w:val="10"/>
              <w:widowControl w:val="0"/>
              <w:jc w:val="both"/>
              <w:rPr>
                <w:bCs/>
                <w:i/>
                <w:color w:val="auto"/>
                <w:shd w:val="clear" w:color="auto" w:fill="FFFFFF"/>
              </w:rPr>
            </w:pPr>
            <w:r>
              <w:rPr>
                <w:bCs/>
              </w:rPr>
              <w:t>Закупівля здійснюється щодо предмета закупівлі в цілому.</w:t>
            </w:r>
          </w:p>
        </w:tc>
      </w:tr>
      <w:tr w:rsidR="004E5C1B" w:rsidTr="004E5C1B">
        <w:trPr>
          <w:trHeight w:val="520"/>
        </w:trPr>
        <w:tc>
          <w:tcPr>
            <w:tcW w:w="347" w:type="pct"/>
            <w:tcBorders>
              <w:top w:val="single" w:sz="4" w:space="0" w:color="auto"/>
              <w:left w:val="single" w:sz="4" w:space="0" w:color="auto"/>
              <w:bottom w:val="single" w:sz="4" w:space="0" w:color="auto"/>
              <w:right w:val="single" w:sz="4" w:space="0" w:color="auto"/>
            </w:tcBorders>
            <w:hideMark/>
          </w:tcPr>
          <w:p w:rsidR="004E5C1B" w:rsidRDefault="004E5C1B">
            <w:pPr>
              <w:pStyle w:val="10"/>
              <w:widowControl w:val="0"/>
              <w:jc w:val="center"/>
              <w:rPr>
                <w:color w:val="auto"/>
              </w:rPr>
            </w:pPr>
            <w:r>
              <w:rPr>
                <w:color w:val="auto"/>
              </w:rPr>
              <w:t>4.3</w:t>
            </w:r>
          </w:p>
        </w:tc>
        <w:tc>
          <w:tcPr>
            <w:tcW w:w="1339" w:type="pct"/>
            <w:tcBorders>
              <w:top w:val="single" w:sz="4" w:space="0" w:color="auto"/>
              <w:left w:val="single" w:sz="4" w:space="0" w:color="auto"/>
              <w:bottom w:val="single" w:sz="4" w:space="0" w:color="auto"/>
              <w:right w:val="single" w:sz="4" w:space="0" w:color="auto"/>
            </w:tcBorders>
            <w:hideMark/>
          </w:tcPr>
          <w:p w:rsidR="004E5C1B" w:rsidRDefault="004E5C1B">
            <w:pPr>
              <w:pStyle w:val="10"/>
              <w:widowControl w:val="0"/>
              <w:rPr>
                <w:color w:val="auto"/>
              </w:rPr>
            </w:pPr>
            <w:r>
              <w:rPr>
                <w:color w:val="auto"/>
              </w:rPr>
              <w:t xml:space="preserve">місце, де повинні бути виконанні роботи чи надані послуги, їх обсяг   </w:t>
            </w:r>
          </w:p>
        </w:tc>
        <w:tc>
          <w:tcPr>
            <w:tcW w:w="3314" w:type="pct"/>
            <w:tcBorders>
              <w:top w:val="single" w:sz="4" w:space="0" w:color="auto"/>
              <w:left w:val="single" w:sz="4" w:space="0" w:color="auto"/>
              <w:bottom w:val="single" w:sz="4" w:space="0" w:color="auto"/>
              <w:right w:val="single" w:sz="4" w:space="0" w:color="auto"/>
            </w:tcBorders>
            <w:hideMark/>
          </w:tcPr>
          <w:p w:rsidR="004E5C1B" w:rsidRDefault="00CE7A96">
            <w:pPr>
              <w:pStyle w:val="10"/>
              <w:widowControl w:val="0"/>
              <w:jc w:val="both"/>
            </w:pPr>
            <w:r>
              <w:t>1 послуга (600</w:t>
            </w:r>
            <w:r w:rsidR="004E5C1B">
              <w:t xml:space="preserve"> 000 шт. ламп розжарювання)</w:t>
            </w:r>
          </w:p>
          <w:p w:rsidR="004E5C1B" w:rsidRDefault="004E5C1B">
            <w:pPr>
              <w:pStyle w:val="10"/>
              <w:widowControl w:val="0"/>
              <w:jc w:val="both"/>
            </w:pPr>
            <w:r>
              <w:t>Місце, де повинні бути надані послуги:</w:t>
            </w:r>
          </w:p>
          <w:p w:rsidR="00420AE7" w:rsidRPr="00FF7D15" w:rsidRDefault="00FF7D15" w:rsidP="00420AE7">
            <w:pPr>
              <w:rPr>
                <w:rFonts w:eastAsia="Calibri"/>
                <w:b/>
              </w:rPr>
            </w:pPr>
            <w:r w:rsidRPr="00FF7D15">
              <w:rPr>
                <w:rFonts w:eastAsia="Calibri"/>
                <w:b/>
                <w:lang w:val="uk-UA"/>
              </w:rPr>
              <w:t>АТ</w:t>
            </w:r>
            <w:r w:rsidR="00420AE7" w:rsidRPr="00FF7D15">
              <w:rPr>
                <w:rFonts w:eastAsia="Calibri"/>
                <w:b/>
              </w:rPr>
              <w:t>"</w:t>
            </w:r>
            <w:proofErr w:type="spellStart"/>
            <w:r w:rsidR="00420AE7" w:rsidRPr="00FF7D15">
              <w:rPr>
                <w:rFonts w:eastAsia="Calibri"/>
                <w:b/>
              </w:rPr>
              <w:t>Укрпошта</w:t>
            </w:r>
            <w:proofErr w:type="spellEnd"/>
            <w:r w:rsidR="00420AE7" w:rsidRPr="00FF7D15">
              <w:rPr>
                <w:rFonts w:eastAsia="Calibri"/>
                <w:b/>
              </w:rPr>
              <w:t>"</w:t>
            </w:r>
          </w:p>
          <w:p w:rsidR="004E5C1B" w:rsidRPr="00FF7D15" w:rsidRDefault="00420AE7" w:rsidP="00FF7D15">
            <w:pPr>
              <w:rPr>
                <w:lang w:val="uk-UA"/>
              </w:rPr>
            </w:pPr>
            <w:r w:rsidRPr="00FF7D15">
              <w:rPr>
                <w:rFonts w:eastAsia="Calibri"/>
                <w:b/>
              </w:rPr>
              <w:t xml:space="preserve">м. </w:t>
            </w:r>
            <w:proofErr w:type="spellStart"/>
            <w:r w:rsidRPr="00FF7D15">
              <w:rPr>
                <w:rFonts w:eastAsia="Calibri"/>
                <w:b/>
              </w:rPr>
              <w:t>Кропивницький</w:t>
            </w:r>
            <w:proofErr w:type="spellEnd"/>
            <w:proofErr w:type="gramStart"/>
            <w:r w:rsidRPr="00FF7D15">
              <w:rPr>
                <w:rFonts w:eastAsia="Calibri"/>
                <w:b/>
              </w:rPr>
              <w:t xml:space="preserve"> </w:t>
            </w:r>
            <w:r w:rsidRPr="00FF7D15">
              <w:rPr>
                <w:rFonts w:eastAsia="Calibri"/>
                <w:b/>
                <w:lang w:val="uk-UA"/>
              </w:rPr>
              <w:t>,</w:t>
            </w:r>
            <w:proofErr w:type="gramEnd"/>
            <w:r w:rsidRPr="00FF7D15">
              <w:rPr>
                <w:rFonts w:eastAsia="Calibri"/>
                <w:b/>
                <w:lang w:val="uk-UA"/>
              </w:rPr>
              <w:t xml:space="preserve"> </w:t>
            </w:r>
            <w:proofErr w:type="spellStart"/>
            <w:r w:rsidRPr="00FF7D15">
              <w:rPr>
                <w:rFonts w:eastAsia="Calibri"/>
                <w:b/>
              </w:rPr>
              <w:t>вул</w:t>
            </w:r>
            <w:proofErr w:type="spellEnd"/>
            <w:r w:rsidRPr="00FF7D15">
              <w:rPr>
                <w:rFonts w:eastAsia="Calibri"/>
                <w:b/>
              </w:rPr>
              <w:t xml:space="preserve">. </w:t>
            </w:r>
            <w:r w:rsidR="00FF7D15" w:rsidRPr="00FF7D15">
              <w:rPr>
                <w:rFonts w:eastAsia="Calibri"/>
                <w:b/>
                <w:lang w:val="uk-UA"/>
              </w:rPr>
              <w:t>Комарова, 66 б</w:t>
            </w:r>
          </w:p>
        </w:tc>
      </w:tr>
      <w:tr w:rsidR="004E5C1B" w:rsidTr="004E5C1B">
        <w:trPr>
          <w:trHeight w:val="520"/>
        </w:trPr>
        <w:tc>
          <w:tcPr>
            <w:tcW w:w="347" w:type="pct"/>
            <w:tcBorders>
              <w:top w:val="single" w:sz="4" w:space="0" w:color="auto"/>
              <w:left w:val="single" w:sz="4" w:space="0" w:color="auto"/>
              <w:bottom w:val="single" w:sz="4" w:space="0" w:color="auto"/>
              <w:right w:val="single" w:sz="4" w:space="0" w:color="auto"/>
            </w:tcBorders>
            <w:hideMark/>
          </w:tcPr>
          <w:p w:rsidR="004E5C1B" w:rsidRDefault="004E5C1B">
            <w:pPr>
              <w:pStyle w:val="10"/>
              <w:widowControl w:val="0"/>
              <w:jc w:val="center"/>
              <w:rPr>
                <w:color w:val="auto"/>
              </w:rPr>
            </w:pPr>
            <w:r>
              <w:rPr>
                <w:color w:val="auto"/>
              </w:rPr>
              <w:t>4.4</w:t>
            </w:r>
          </w:p>
        </w:tc>
        <w:tc>
          <w:tcPr>
            <w:tcW w:w="1339" w:type="pct"/>
            <w:tcBorders>
              <w:top w:val="single" w:sz="4" w:space="0" w:color="auto"/>
              <w:left w:val="single" w:sz="4" w:space="0" w:color="auto"/>
              <w:bottom w:val="single" w:sz="4" w:space="0" w:color="auto"/>
              <w:right w:val="single" w:sz="4" w:space="0" w:color="auto"/>
            </w:tcBorders>
            <w:hideMark/>
          </w:tcPr>
          <w:p w:rsidR="004E5C1B" w:rsidRDefault="004E5C1B">
            <w:pPr>
              <w:pStyle w:val="10"/>
              <w:widowControl w:val="0"/>
              <w:rPr>
                <w:color w:val="auto"/>
              </w:rPr>
            </w:pPr>
            <w:r>
              <w:rPr>
                <w:color w:val="auto"/>
              </w:rPr>
              <w:t>строк поставки товарів, виконання робіт, надання послуг</w:t>
            </w:r>
          </w:p>
        </w:tc>
        <w:tc>
          <w:tcPr>
            <w:tcW w:w="3314" w:type="pct"/>
            <w:tcBorders>
              <w:top w:val="single" w:sz="4" w:space="0" w:color="auto"/>
              <w:left w:val="single" w:sz="4" w:space="0" w:color="auto"/>
              <w:bottom w:val="single" w:sz="4" w:space="0" w:color="auto"/>
              <w:right w:val="single" w:sz="4" w:space="0" w:color="auto"/>
            </w:tcBorders>
            <w:hideMark/>
          </w:tcPr>
          <w:p w:rsidR="004E5C1B" w:rsidRDefault="004E5C1B" w:rsidP="00235EE6">
            <w:pPr>
              <w:shd w:val="clear" w:color="auto" w:fill="FFFFFF"/>
              <w:jc w:val="both"/>
              <w:textAlignment w:val="baseline"/>
              <w:rPr>
                <w:lang w:val="uk-UA"/>
              </w:rPr>
            </w:pPr>
            <w:r>
              <w:rPr>
                <w:lang w:val="uk-UA"/>
              </w:rPr>
              <w:t xml:space="preserve">з дати підписання договору до </w:t>
            </w:r>
            <w:r w:rsidR="00235EE6">
              <w:rPr>
                <w:lang w:val="uk-UA"/>
              </w:rPr>
              <w:t xml:space="preserve">20 грудня </w:t>
            </w:r>
            <w:r w:rsidRPr="00F10F34">
              <w:rPr>
                <w:lang w:val="uk-UA"/>
              </w:rPr>
              <w:t>2023 року включно</w:t>
            </w:r>
          </w:p>
        </w:tc>
      </w:tr>
      <w:tr w:rsidR="004E5C1B" w:rsidTr="004E5C1B">
        <w:trPr>
          <w:trHeight w:val="520"/>
        </w:trPr>
        <w:tc>
          <w:tcPr>
            <w:tcW w:w="347" w:type="pct"/>
            <w:tcBorders>
              <w:top w:val="single" w:sz="4" w:space="0" w:color="auto"/>
              <w:left w:val="single" w:sz="4" w:space="0" w:color="auto"/>
              <w:bottom w:val="single" w:sz="4" w:space="0" w:color="auto"/>
              <w:right w:val="single" w:sz="4" w:space="0" w:color="auto"/>
            </w:tcBorders>
            <w:hideMark/>
          </w:tcPr>
          <w:p w:rsidR="004E5C1B" w:rsidRDefault="004E5C1B">
            <w:pPr>
              <w:pStyle w:val="10"/>
              <w:widowControl w:val="0"/>
              <w:jc w:val="center"/>
              <w:rPr>
                <w:b/>
                <w:bCs/>
                <w:color w:val="auto"/>
              </w:rPr>
            </w:pPr>
            <w:r>
              <w:rPr>
                <w:b/>
                <w:bCs/>
                <w:color w:val="auto"/>
              </w:rPr>
              <w:lastRenderedPageBreak/>
              <w:t>5</w:t>
            </w:r>
          </w:p>
        </w:tc>
        <w:tc>
          <w:tcPr>
            <w:tcW w:w="1339" w:type="pct"/>
            <w:tcBorders>
              <w:top w:val="single" w:sz="4" w:space="0" w:color="auto"/>
              <w:left w:val="single" w:sz="4" w:space="0" w:color="auto"/>
              <w:bottom w:val="single" w:sz="4" w:space="0" w:color="auto"/>
              <w:right w:val="single" w:sz="4" w:space="0" w:color="auto"/>
            </w:tcBorders>
            <w:hideMark/>
          </w:tcPr>
          <w:p w:rsidR="004E5C1B" w:rsidRDefault="004E5C1B">
            <w:pPr>
              <w:pStyle w:val="10"/>
              <w:widowControl w:val="0"/>
              <w:rPr>
                <w:b/>
                <w:bCs/>
                <w:color w:val="auto"/>
              </w:rPr>
            </w:pPr>
            <w:r>
              <w:rPr>
                <w:b/>
                <w:bCs/>
                <w:color w:val="auto"/>
              </w:rPr>
              <w:t>Недискримінація учасників</w:t>
            </w:r>
          </w:p>
        </w:tc>
        <w:tc>
          <w:tcPr>
            <w:tcW w:w="3314" w:type="pct"/>
            <w:tcBorders>
              <w:top w:val="single" w:sz="4" w:space="0" w:color="auto"/>
              <w:left w:val="single" w:sz="4" w:space="0" w:color="auto"/>
              <w:bottom w:val="single" w:sz="4" w:space="0" w:color="auto"/>
              <w:right w:val="single" w:sz="4" w:space="0" w:color="auto"/>
            </w:tcBorders>
            <w:hideMark/>
          </w:tcPr>
          <w:p w:rsidR="004E5C1B" w:rsidRDefault="004E5C1B">
            <w:pPr>
              <w:pStyle w:val="10"/>
              <w:widowControl w:val="0"/>
              <w:jc w:val="both"/>
              <w:rPr>
                <w:color w:val="auto"/>
              </w:rPr>
            </w:pPr>
            <w:r>
              <w:rPr>
                <w:color w:val="auto"/>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E5C1B" w:rsidTr="004E5C1B">
        <w:trPr>
          <w:trHeight w:val="520"/>
        </w:trPr>
        <w:tc>
          <w:tcPr>
            <w:tcW w:w="347" w:type="pct"/>
            <w:tcBorders>
              <w:top w:val="single" w:sz="4" w:space="0" w:color="auto"/>
              <w:left w:val="single" w:sz="4" w:space="0" w:color="auto"/>
              <w:bottom w:val="single" w:sz="4" w:space="0" w:color="auto"/>
              <w:right w:val="single" w:sz="4" w:space="0" w:color="auto"/>
            </w:tcBorders>
            <w:hideMark/>
          </w:tcPr>
          <w:p w:rsidR="004E5C1B" w:rsidRDefault="004E5C1B">
            <w:pPr>
              <w:pStyle w:val="10"/>
              <w:widowControl w:val="0"/>
              <w:jc w:val="center"/>
              <w:rPr>
                <w:b/>
                <w:bCs/>
                <w:color w:val="auto"/>
              </w:rPr>
            </w:pPr>
            <w:r>
              <w:rPr>
                <w:b/>
                <w:bCs/>
                <w:color w:val="auto"/>
              </w:rPr>
              <w:t>6</w:t>
            </w:r>
          </w:p>
        </w:tc>
        <w:tc>
          <w:tcPr>
            <w:tcW w:w="1339" w:type="pct"/>
            <w:tcBorders>
              <w:top w:val="single" w:sz="4" w:space="0" w:color="auto"/>
              <w:left w:val="single" w:sz="4" w:space="0" w:color="auto"/>
              <w:bottom w:val="single" w:sz="4" w:space="0" w:color="auto"/>
              <w:right w:val="single" w:sz="4" w:space="0" w:color="auto"/>
            </w:tcBorders>
            <w:hideMark/>
          </w:tcPr>
          <w:p w:rsidR="004E5C1B" w:rsidRDefault="004E5C1B">
            <w:pPr>
              <w:pStyle w:val="10"/>
              <w:widowControl w:val="0"/>
              <w:rPr>
                <w:b/>
                <w:bCs/>
                <w:color w:val="auto"/>
              </w:rPr>
            </w:pPr>
            <w:r>
              <w:rPr>
                <w:b/>
                <w:bCs/>
                <w:color w:val="auto"/>
              </w:rPr>
              <w:t>Валюта, у якій повинна бути зазначена ціна тендерної пропозиції</w:t>
            </w:r>
          </w:p>
        </w:tc>
        <w:tc>
          <w:tcPr>
            <w:tcW w:w="3314" w:type="pct"/>
            <w:tcBorders>
              <w:top w:val="single" w:sz="4" w:space="0" w:color="auto"/>
              <w:left w:val="single" w:sz="4" w:space="0" w:color="auto"/>
              <w:bottom w:val="single" w:sz="4" w:space="0" w:color="auto"/>
              <w:right w:val="single" w:sz="4" w:space="0" w:color="auto"/>
            </w:tcBorders>
            <w:hideMark/>
          </w:tcPr>
          <w:p w:rsidR="004E5C1B" w:rsidRDefault="004E5C1B">
            <w:pPr>
              <w:jc w:val="both"/>
              <w:rPr>
                <w:i/>
                <w:lang w:val="uk-UA"/>
              </w:rPr>
            </w:pPr>
            <w:r>
              <w:rPr>
                <w:lang w:val="uk-UA"/>
              </w:rPr>
              <w:t xml:space="preserve">Валютою тендерної пропозиції є </w:t>
            </w:r>
            <w:r>
              <w:rPr>
                <w:i/>
                <w:lang w:val="uk-UA"/>
              </w:rPr>
              <w:t>гривня.</w:t>
            </w:r>
          </w:p>
          <w:p w:rsidR="004E5C1B" w:rsidRDefault="004E5C1B">
            <w:pPr>
              <w:jc w:val="both"/>
              <w:rPr>
                <w:iCs/>
                <w:lang w:val="uk-UA"/>
              </w:rPr>
            </w:pPr>
            <w:r>
              <w:rPr>
                <w:iCs/>
                <w:lang w:val="uk-UA"/>
              </w:rPr>
              <w:t xml:space="preserve">У разі якщо учасником процедури закупівлі є нерезидент, такий учасник зазначає ціну пропозиції в електронній системі закупівель у валюті - </w:t>
            </w:r>
            <w:r>
              <w:rPr>
                <w:i/>
                <w:lang w:val="uk-UA"/>
              </w:rPr>
              <w:t>гривня</w:t>
            </w:r>
            <w:r>
              <w:rPr>
                <w:iCs/>
                <w:lang w:val="uk-UA"/>
              </w:rPr>
              <w:t>.</w:t>
            </w:r>
          </w:p>
        </w:tc>
      </w:tr>
      <w:tr w:rsidR="004E5C1B" w:rsidRPr="00FF7D15" w:rsidTr="004E5C1B">
        <w:trPr>
          <w:trHeight w:val="520"/>
        </w:trPr>
        <w:tc>
          <w:tcPr>
            <w:tcW w:w="347" w:type="pct"/>
            <w:tcBorders>
              <w:top w:val="single" w:sz="4" w:space="0" w:color="auto"/>
              <w:left w:val="single" w:sz="4" w:space="0" w:color="auto"/>
              <w:bottom w:val="single" w:sz="4" w:space="0" w:color="auto"/>
              <w:right w:val="single" w:sz="4" w:space="0" w:color="auto"/>
            </w:tcBorders>
            <w:hideMark/>
          </w:tcPr>
          <w:p w:rsidR="004E5C1B" w:rsidRDefault="004E5C1B">
            <w:pPr>
              <w:pStyle w:val="10"/>
              <w:widowControl w:val="0"/>
              <w:jc w:val="center"/>
              <w:rPr>
                <w:b/>
                <w:bCs/>
                <w:color w:val="auto"/>
              </w:rPr>
            </w:pPr>
            <w:r>
              <w:rPr>
                <w:b/>
                <w:bCs/>
                <w:color w:val="auto"/>
              </w:rPr>
              <w:t>7</w:t>
            </w:r>
          </w:p>
        </w:tc>
        <w:tc>
          <w:tcPr>
            <w:tcW w:w="1339" w:type="pct"/>
            <w:tcBorders>
              <w:top w:val="single" w:sz="4" w:space="0" w:color="auto"/>
              <w:left w:val="single" w:sz="4" w:space="0" w:color="auto"/>
              <w:bottom w:val="single" w:sz="4" w:space="0" w:color="auto"/>
              <w:right w:val="single" w:sz="4" w:space="0" w:color="auto"/>
            </w:tcBorders>
            <w:hideMark/>
          </w:tcPr>
          <w:p w:rsidR="004E5C1B" w:rsidRDefault="004E5C1B">
            <w:pPr>
              <w:pStyle w:val="10"/>
              <w:widowControl w:val="0"/>
              <w:rPr>
                <w:b/>
                <w:bCs/>
                <w:color w:val="auto"/>
              </w:rPr>
            </w:pPr>
            <w:r>
              <w:rPr>
                <w:b/>
                <w:bCs/>
                <w:color w:val="auto"/>
              </w:rPr>
              <w:t xml:space="preserve">Мова (мови), якою (якими) </w:t>
            </w:r>
            <w:proofErr w:type="spellStart"/>
            <w:r>
              <w:rPr>
                <w:b/>
                <w:bCs/>
                <w:color w:val="auto"/>
              </w:rPr>
              <w:t>повинні  бути  </w:t>
            </w:r>
            <w:proofErr w:type="spellEnd"/>
            <w:r>
              <w:rPr>
                <w:b/>
                <w:bCs/>
                <w:color w:val="auto"/>
              </w:rPr>
              <w:t>складені тендерні пропозиції</w:t>
            </w:r>
          </w:p>
        </w:tc>
        <w:tc>
          <w:tcPr>
            <w:tcW w:w="3314" w:type="pct"/>
            <w:tcBorders>
              <w:top w:val="single" w:sz="4" w:space="0" w:color="auto"/>
              <w:left w:val="single" w:sz="4" w:space="0" w:color="auto"/>
              <w:bottom w:val="single" w:sz="4" w:space="0" w:color="auto"/>
              <w:right w:val="single" w:sz="4" w:space="0" w:color="auto"/>
            </w:tcBorders>
            <w:hideMark/>
          </w:tcPr>
          <w:p w:rsidR="004E5C1B" w:rsidRDefault="004E5C1B">
            <w:pPr>
              <w:widowControl w:val="0"/>
              <w:jc w:val="both"/>
              <w:rPr>
                <w:color w:val="000000"/>
                <w:lang w:val="uk-UA"/>
              </w:rPr>
            </w:pPr>
            <w:r>
              <w:rPr>
                <w:color w:val="000000"/>
                <w:lang w:val="uk-UA"/>
              </w:rPr>
              <w:t>Мова тендерної пропозиції – українська.</w:t>
            </w:r>
          </w:p>
          <w:p w:rsidR="004E5C1B" w:rsidRDefault="004E5C1B">
            <w:pPr>
              <w:widowControl w:val="0"/>
              <w:jc w:val="both"/>
              <w:rPr>
                <w:color w:val="000000"/>
                <w:lang w:val="uk-UA"/>
              </w:rPr>
            </w:pPr>
            <w:r>
              <w:rPr>
                <w:color w:val="000000"/>
                <w:lang w:val="uk-U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lang w:val="uk-UA"/>
              </w:rPr>
              <w:t>іншою мовою</w:t>
            </w:r>
            <w:r>
              <w:rPr>
                <w:color w:val="000000"/>
                <w:lang w:val="uk-UA"/>
              </w:rPr>
              <w:t>. Визначальним є текст, викладений українською мовою.</w:t>
            </w:r>
          </w:p>
          <w:p w:rsidR="004E5C1B" w:rsidRDefault="004E5C1B">
            <w:pPr>
              <w:widowControl w:val="0"/>
              <w:jc w:val="both"/>
              <w:rPr>
                <w:color w:val="000000"/>
                <w:lang w:val="uk-UA"/>
              </w:rPr>
            </w:pPr>
            <w:r>
              <w:rPr>
                <w:color w:val="000000"/>
                <w:lang w:val="uk-UA"/>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color w:val="000000"/>
                <w:lang w:val="uk-UA"/>
              </w:rPr>
              <w:t>закуповуються</w:t>
            </w:r>
            <w:proofErr w:type="spellEnd"/>
            <w:r>
              <w:rPr>
                <w:color w:val="000000"/>
                <w:lang w:val="uk-UA"/>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E5C1B" w:rsidRDefault="004E5C1B">
            <w:pPr>
              <w:widowControl w:val="0"/>
              <w:jc w:val="both"/>
              <w:rPr>
                <w:color w:val="000000"/>
                <w:lang w:val="uk-UA"/>
              </w:rPr>
            </w:pPr>
            <w:r>
              <w:rPr>
                <w:color w:val="000000"/>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lang w:val="uk-UA"/>
              </w:rPr>
              <w:t>І</w:t>
            </w:r>
            <w:r>
              <w:rPr>
                <w:color w:val="000000"/>
                <w:lang w:val="uk-UA"/>
              </w:rPr>
              <w:t>нтернет, адреси електронної пошти, торговельної марки (знак</w:t>
            </w:r>
            <w:r>
              <w:rPr>
                <w:lang w:val="uk-UA"/>
              </w:rPr>
              <w:t>а</w:t>
            </w:r>
            <w:r>
              <w:rPr>
                <w:color w:val="000000"/>
                <w:lang w:val="uk-UA"/>
              </w:rPr>
              <w:t xml:space="preserve"> для товарів та послуг), загальноприйняті міжнародні терміни). Тендерна пропозиція та </w:t>
            </w:r>
            <w:r>
              <w:rPr>
                <w:lang w:val="uk-UA"/>
              </w:rPr>
              <w:t>в</w:t>
            </w:r>
            <w:r>
              <w:rPr>
                <w:color w:val="000000"/>
                <w:lang w:val="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lang w:val="uk-UA"/>
              </w:rPr>
              <w:t>українською мовою</w:t>
            </w:r>
            <w:r>
              <w:rPr>
                <w:color w:val="000000"/>
                <w:lang w:val="uk-UA"/>
              </w:rPr>
              <w:t xml:space="preserve">. </w:t>
            </w:r>
          </w:p>
          <w:p w:rsidR="004E5C1B" w:rsidRDefault="004E5C1B">
            <w:pPr>
              <w:widowControl w:val="0"/>
              <w:jc w:val="both"/>
              <w:rPr>
                <w:b/>
                <w:color w:val="000000"/>
                <w:lang w:val="uk-UA"/>
              </w:rPr>
            </w:pPr>
            <w:r>
              <w:rPr>
                <w:b/>
                <w:color w:val="000000"/>
                <w:lang w:val="uk-UA"/>
              </w:rPr>
              <w:t>Виключення:</w:t>
            </w:r>
          </w:p>
          <w:p w:rsidR="004E5C1B" w:rsidRDefault="004E5C1B">
            <w:pPr>
              <w:widowControl w:val="0"/>
              <w:jc w:val="both"/>
              <w:rPr>
                <w:color w:val="000000"/>
                <w:lang w:val="uk-UA"/>
              </w:rPr>
            </w:pPr>
            <w:r>
              <w:rPr>
                <w:color w:val="000000"/>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lang w:val="uk-UA"/>
              </w:rPr>
              <w:t>у</w:t>
            </w:r>
            <w:r>
              <w:rPr>
                <w:color w:val="000000"/>
                <w:lang w:val="uk-UA"/>
              </w:rPr>
              <w:t xml:space="preserve"> тому числі якщо такі документи надані іноземною мовою без перекладу. </w:t>
            </w:r>
          </w:p>
          <w:p w:rsidR="004E5C1B" w:rsidRDefault="004E5C1B">
            <w:pPr>
              <w:widowControl w:val="0"/>
              <w:jc w:val="both"/>
              <w:rPr>
                <w:lang w:val="uk-UA"/>
              </w:rPr>
            </w:pPr>
            <w:r>
              <w:rPr>
                <w:color w:val="000000"/>
                <w:lang w:val="uk-UA"/>
              </w:rPr>
              <w:t xml:space="preserve">2.  </w:t>
            </w:r>
            <w:r>
              <w:rPr>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E5C1B" w:rsidTr="004E5C1B">
        <w:trPr>
          <w:trHeight w:val="520"/>
        </w:trPr>
        <w:tc>
          <w:tcPr>
            <w:tcW w:w="5000" w:type="pct"/>
            <w:gridSpan w:val="3"/>
            <w:tcBorders>
              <w:top w:val="single" w:sz="4" w:space="0" w:color="auto"/>
              <w:left w:val="single" w:sz="4" w:space="0" w:color="auto"/>
              <w:bottom w:val="single" w:sz="4" w:space="0" w:color="auto"/>
              <w:right w:val="single" w:sz="4" w:space="0" w:color="auto"/>
            </w:tcBorders>
            <w:shd w:val="clear" w:color="auto" w:fill="DBE5F1"/>
            <w:vAlign w:val="center"/>
            <w:hideMark/>
          </w:tcPr>
          <w:p w:rsidR="004E5C1B" w:rsidRDefault="004E5C1B">
            <w:pPr>
              <w:pStyle w:val="10"/>
              <w:widowControl w:val="0"/>
              <w:ind w:firstLine="22"/>
              <w:jc w:val="center"/>
              <w:rPr>
                <w:b/>
                <w:color w:val="auto"/>
              </w:rPr>
            </w:pPr>
            <w:r>
              <w:rPr>
                <w:b/>
                <w:color w:val="auto"/>
              </w:rPr>
              <w:t>Розділ 2. Порядок внесення змін та надання роз’яснень до тендерної документації</w:t>
            </w:r>
          </w:p>
        </w:tc>
      </w:tr>
      <w:tr w:rsidR="004E5C1B" w:rsidRPr="00FF7D15" w:rsidTr="004E5C1B">
        <w:trPr>
          <w:trHeight w:val="276"/>
        </w:trPr>
        <w:tc>
          <w:tcPr>
            <w:tcW w:w="347" w:type="pct"/>
            <w:tcBorders>
              <w:top w:val="single" w:sz="4" w:space="0" w:color="auto"/>
              <w:left w:val="single" w:sz="4" w:space="0" w:color="auto"/>
              <w:bottom w:val="single" w:sz="4" w:space="0" w:color="auto"/>
              <w:right w:val="single" w:sz="4" w:space="0" w:color="auto"/>
            </w:tcBorders>
            <w:hideMark/>
          </w:tcPr>
          <w:p w:rsidR="004E5C1B" w:rsidRDefault="004E5C1B">
            <w:pPr>
              <w:pStyle w:val="10"/>
              <w:widowControl w:val="0"/>
              <w:jc w:val="center"/>
              <w:rPr>
                <w:b/>
                <w:bCs/>
                <w:color w:val="auto"/>
              </w:rPr>
            </w:pPr>
            <w:r>
              <w:rPr>
                <w:b/>
                <w:bCs/>
                <w:color w:val="auto"/>
              </w:rPr>
              <w:t>1</w:t>
            </w:r>
          </w:p>
        </w:tc>
        <w:tc>
          <w:tcPr>
            <w:tcW w:w="1339" w:type="pct"/>
            <w:tcBorders>
              <w:top w:val="single" w:sz="4" w:space="0" w:color="auto"/>
              <w:left w:val="single" w:sz="4" w:space="0" w:color="auto"/>
              <w:bottom w:val="single" w:sz="4" w:space="0" w:color="auto"/>
              <w:right w:val="single" w:sz="4" w:space="0" w:color="auto"/>
            </w:tcBorders>
            <w:hideMark/>
          </w:tcPr>
          <w:p w:rsidR="004E5C1B" w:rsidRDefault="004E5C1B">
            <w:pPr>
              <w:pStyle w:val="10"/>
              <w:widowControl w:val="0"/>
              <w:rPr>
                <w:b/>
                <w:bCs/>
                <w:color w:val="auto"/>
              </w:rPr>
            </w:pPr>
            <w:r>
              <w:rPr>
                <w:b/>
                <w:bCs/>
                <w:color w:val="auto"/>
              </w:rPr>
              <w:t xml:space="preserve">Процедура надання роз’яснень щодо тендерної документації </w:t>
            </w:r>
          </w:p>
        </w:tc>
        <w:tc>
          <w:tcPr>
            <w:tcW w:w="3314" w:type="pct"/>
            <w:tcBorders>
              <w:top w:val="single" w:sz="4" w:space="0" w:color="auto"/>
              <w:left w:val="single" w:sz="4" w:space="0" w:color="auto"/>
              <w:bottom w:val="single" w:sz="4" w:space="0" w:color="auto"/>
              <w:right w:val="single" w:sz="4" w:space="0" w:color="auto"/>
            </w:tcBorders>
            <w:hideMark/>
          </w:tcPr>
          <w:p w:rsidR="004E5C1B" w:rsidRDefault="004E5C1B">
            <w:pPr>
              <w:pStyle w:val="10"/>
              <w:widowControl w:val="0"/>
              <w:jc w:val="both"/>
            </w:pPr>
            <w:r>
              <w:t xml:space="preserve">Фізична/юридична особа має право </w:t>
            </w:r>
            <w:r>
              <w:rPr>
                <w:b/>
                <w:bCs/>
                <w:i/>
                <w:iCs/>
              </w:rPr>
              <w:t>не пізніше ніж за три дні</w:t>
            </w:r>
            <w: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rsidR="004E5C1B" w:rsidRDefault="004E5C1B">
            <w:pPr>
              <w:pStyle w:val="10"/>
              <w:widowControl w:val="0"/>
              <w:jc w:val="both"/>
            </w:pPr>
            <w:r>
              <w:t xml:space="preserve">Усі звернення за роз'ясненнями та звернення щодо усунення </w:t>
            </w:r>
            <w:r>
              <w:lastRenderedPageBreak/>
              <w:t>порушення автоматично оприлюднюються в електронній системі закупівель без ідентифікації особи, яка звернулася до замовника.</w:t>
            </w:r>
          </w:p>
          <w:p w:rsidR="004E5C1B" w:rsidRDefault="004E5C1B">
            <w:pPr>
              <w:pStyle w:val="10"/>
              <w:widowControl w:val="0"/>
              <w:jc w:val="both"/>
            </w:pPr>
            <w:r>
              <w:t xml:space="preserve">Замовник повинен протягом </w:t>
            </w:r>
            <w:r>
              <w:rPr>
                <w:b/>
                <w:bCs/>
                <w:i/>
                <w:iCs/>
              </w:rPr>
              <w:t>трьох днів</w:t>
            </w:r>
            <w:r>
              <w:t xml:space="preserve"> з дати їх оприлюднення надати роз'яснення на звернення шляхом оприлюднення його в електронній системі закупівель.</w:t>
            </w:r>
          </w:p>
          <w:p w:rsidR="004E5C1B" w:rsidRDefault="004E5C1B">
            <w:pPr>
              <w:pStyle w:val="10"/>
              <w:widowControl w:val="0"/>
              <w:jc w:val="both"/>
            </w:pPr>
            <w: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E5C1B" w:rsidRDefault="004E5C1B">
            <w:pPr>
              <w:pStyle w:val="10"/>
              <w:widowControl w:val="0"/>
              <w:jc w:val="both"/>
              <w:rPr>
                <w:color w:val="auto"/>
                <w:highlight w:val="yellow"/>
              </w:rPr>
            </w:pPr>
            <w: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b/>
                <w:bCs/>
                <w:i/>
                <w:iCs/>
              </w:rPr>
              <w:t>не менш як на чотири дні</w:t>
            </w:r>
            <w:r>
              <w:t>.</w:t>
            </w:r>
          </w:p>
        </w:tc>
      </w:tr>
      <w:tr w:rsidR="004E5C1B" w:rsidTr="004E5C1B">
        <w:trPr>
          <w:trHeight w:val="520"/>
        </w:trPr>
        <w:tc>
          <w:tcPr>
            <w:tcW w:w="347" w:type="pct"/>
            <w:tcBorders>
              <w:top w:val="single" w:sz="4" w:space="0" w:color="auto"/>
              <w:left w:val="single" w:sz="4" w:space="0" w:color="auto"/>
              <w:bottom w:val="single" w:sz="4" w:space="0" w:color="auto"/>
              <w:right w:val="single" w:sz="4" w:space="0" w:color="auto"/>
            </w:tcBorders>
            <w:hideMark/>
          </w:tcPr>
          <w:p w:rsidR="004E5C1B" w:rsidRDefault="004E5C1B">
            <w:pPr>
              <w:pStyle w:val="10"/>
              <w:widowControl w:val="0"/>
              <w:jc w:val="center"/>
              <w:rPr>
                <w:b/>
                <w:bCs/>
                <w:color w:val="auto"/>
              </w:rPr>
            </w:pPr>
            <w:r>
              <w:rPr>
                <w:b/>
                <w:bCs/>
                <w:color w:val="auto"/>
              </w:rPr>
              <w:lastRenderedPageBreak/>
              <w:t>2</w:t>
            </w:r>
          </w:p>
        </w:tc>
        <w:tc>
          <w:tcPr>
            <w:tcW w:w="1339" w:type="pct"/>
            <w:tcBorders>
              <w:top w:val="single" w:sz="4" w:space="0" w:color="auto"/>
              <w:left w:val="single" w:sz="4" w:space="0" w:color="auto"/>
              <w:bottom w:val="single" w:sz="4" w:space="0" w:color="auto"/>
              <w:right w:val="single" w:sz="4" w:space="0" w:color="auto"/>
            </w:tcBorders>
            <w:hideMark/>
          </w:tcPr>
          <w:p w:rsidR="004E5C1B" w:rsidRDefault="004E5C1B">
            <w:pPr>
              <w:pStyle w:val="10"/>
              <w:widowControl w:val="0"/>
              <w:rPr>
                <w:b/>
                <w:bCs/>
                <w:color w:val="auto"/>
              </w:rPr>
            </w:pPr>
            <w:r>
              <w:rPr>
                <w:b/>
                <w:bCs/>
                <w:color w:val="auto"/>
              </w:rPr>
              <w:t>Внесення змін до тендерної документації</w:t>
            </w:r>
          </w:p>
        </w:tc>
        <w:tc>
          <w:tcPr>
            <w:tcW w:w="3314" w:type="pct"/>
            <w:tcBorders>
              <w:top w:val="single" w:sz="4" w:space="0" w:color="auto"/>
              <w:left w:val="single" w:sz="4" w:space="0" w:color="auto"/>
              <w:bottom w:val="single" w:sz="4" w:space="0" w:color="auto"/>
              <w:right w:val="single" w:sz="4" w:space="0" w:color="auto"/>
            </w:tcBorders>
            <w:hideMark/>
          </w:tcPr>
          <w:p w:rsidR="004E5C1B" w:rsidRDefault="004E5C1B">
            <w:pPr>
              <w:pStyle w:val="10"/>
              <w:widowControl w:val="0"/>
              <w:jc w:val="both"/>
              <w:rPr>
                <w:color w:val="auto"/>
              </w:rPr>
            </w:pPr>
            <w:r>
              <w:rPr>
                <w:color w:val="auto"/>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залишилося не менше чотирьох днів. </w:t>
            </w:r>
          </w:p>
          <w:p w:rsidR="004E5C1B" w:rsidRDefault="004E5C1B">
            <w:pPr>
              <w:pStyle w:val="10"/>
              <w:widowControl w:val="0"/>
              <w:jc w:val="both"/>
              <w:rPr>
                <w:color w:val="auto"/>
              </w:rPr>
            </w:pPr>
            <w:r>
              <w:rPr>
                <w:color w:val="auto"/>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color w:val="auto"/>
              </w:rPr>
              <w:t>машинозчитувальному</w:t>
            </w:r>
            <w:proofErr w:type="spellEnd"/>
            <w:r>
              <w:rPr>
                <w:color w:val="auto"/>
              </w:rPr>
              <w:t xml:space="preserve"> форматі розміщуються в електронній системі закупівель протягом одного дня з дати прийняття рішення про їх внесення.</w:t>
            </w:r>
          </w:p>
        </w:tc>
      </w:tr>
      <w:tr w:rsidR="004E5C1B" w:rsidTr="004E5C1B">
        <w:trPr>
          <w:trHeight w:val="520"/>
        </w:trPr>
        <w:tc>
          <w:tcPr>
            <w:tcW w:w="5000" w:type="pct"/>
            <w:gridSpan w:val="3"/>
            <w:tcBorders>
              <w:top w:val="single" w:sz="4" w:space="0" w:color="auto"/>
              <w:left w:val="single" w:sz="4" w:space="0" w:color="auto"/>
              <w:bottom w:val="single" w:sz="4" w:space="0" w:color="auto"/>
              <w:right w:val="single" w:sz="4" w:space="0" w:color="auto"/>
            </w:tcBorders>
            <w:shd w:val="clear" w:color="auto" w:fill="DBE5F1"/>
            <w:vAlign w:val="center"/>
            <w:hideMark/>
          </w:tcPr>
          <w:p w:rsidR="004E5C1B" w:rsidRDefault="004E5C1B">
            <w:pPr>
              <w:pStyle w:val="10"/>
              <w:widowControl w:val="0"/>
              <w:jc w:val="center"/>
              <w:rPr>
                <w:b/>
                <w:color w:val="auto"/>
              </w:rPr>
            </w:pPr>
            <w:r>
              <w:rPr>
                <w:b/>
                <w:color w:val="auto"/>
              </w:rPr>
              <w:t xml:space="preserve">Розділ 3. Інструкція з підготовки тендерної пропозиції </w:t>
            </w:r>
          </w:p>
        </w:tc>
      </w:tr>
      <w:tr w:rsidR="004E5C1B" w:rsidTr="004E5C1B">
        <w:trPr>
          <w:trHeight w:val="558"/>
        </w:trPr>
        <w:tc>
          <w:tcPr>
            <w:tcW w:w="347" w:type="pct"/>
            <w:tcBorders>
              <w:top w:val="single" w:sz="4" w:space="0" w:color="auto"/>
              <w:left w:val="single" w:sz="4" w:space="0" w:color="auto"/>
              <w:bottom w:val="single" w:sz="4" w:space="0" w:color="auto"/>
              <w:right w:val="single" w:sz="4" w:space="0" w:color="auto"/>
            </w:tcBorders>
            <w:hideMark/>
          </w:tcPr>
          <w:p w:rsidR="004E5C1B" w:rsidRDefault="004E5C1B">
            <w:pPr>
              <w:pStyle w:val="10"/>
              <w:widowControl w:val="0"/>
              <w:jc w:val="center"/>
              <w:rPr>
                <w:b/>
                <w:bCs/>
                <w:color w:val="auto"/>
              </w:rPr>
            </w:pPr>
            <w:r>
              <w:rPr>
                <w:b/>
                <w:bCs/>
                <w:color w:val="auto"/>
              </w:rPr>
              <w:t>1</w:t>
            </w:r>
          </w:p>
        </w:tc>
        <w:tc>
          <w:tcPr>
            <w:tcW w:w="1339" w:type="pct"/>
            <w:tcBorders>
              <w:top w:val="single" w:sz="4" w:space="0" w:color="auto"/>
              <w:left w:val="single" w:sz="4" w:space="0" w:color="auto"/>
              <w:bottom w:val="single" w:sz="4" w:space="0" w:color="auto"/>
              <w:right w:val="single" w:sz="4" w:space="0" w:color="auto"/>
            </w:tcBorders>
            <w:hideMark/>
          </w:tcPr>
          <w:p w:rsidR="004E5C1B" w:rsidRDefault="004E5C1B">
            <w:pPr>
              <w:pStyle w:val="10"/>
              <w:widowControl w:val="0"/>
              <w:jc w:val="both"/>
              <w:rPr>
                <w:b/>
                <w:bCs/>
                <w:color w:val="auto"/>
              </w:rPr>
            </w:pPr>
            <w:r>
              <w:rPr>
                <w:b/>
                <w:bCs/>
                <w:color w:val="auto"/>
              </w:rPr>
              <w:t>Зміст і спосіб подання тендерної пропозиції</w:t>
            </w:r>
          </w:p>
        </w:tc>
        <w:tc>
          <w:tcPr>
            <w:tcW w:w="3314" w:type="pct"/>
            <w:tcBorders>
              <w:top w:val="single" w:sz="4" w:space="0" w:color="auto"/>
              <w:left w:val="single" w:sz="4" w:space="0" w:color="auto"/>
              <w:bottom w:val="single" w:sz="4" w:space="0" w:color="auto"/>
              <w:right w:val="single" w:sz="4" w:space="0" w:color="auto"/>
            </w:tcBorders>
            <w:hideMark/>
          </w:tcPr>
          <w:p w:rsidR="004E5C1B" w:rsidRDefault="004E5C1B">
            <w:pPr>
              <w:widowControl w:val="0"/>
              <w:jc w:val="both"/>
              <w:rPr>
                <w:i/>
                <w:lang w:val="uk-UA"/>
              </w:rPr>
            </w:pPr>
            <w:r>
              <w:rPr>
                <w:i/>
                <w:lang w:val="uk-UA"/>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4E5C1B" w:rsidRDefault="004E5C1B">
            <w:pPr>
              <w:widowControl w:val="0"/>
              <w:jc w:val="both"/>
              <w:rPr>
                <w:highlight w:val="white"/>
                <w:lang w:val="uk-UA"/>
              </w:rPr>
            </w:pPr>
            <w:r>
              <w:rPr>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highlight w:val="white"/>
                <w:lang w:val="uk-UA"/>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4E5C1B" w:rsidRDefault="004E5C1B">
            <w:pPr>
              <w:widowControl w:val="0"/>
              <w:jc w:val="both"/>
              <w:rPr>
                <w:lang w:val="uk-UA"/>
              </w:rPr>
            </w:pPr>
            <w:r>
              <w:rPr>
                <w:lang w:val="uk-UA"/>
              </w:rPr>
              <w:t xml:space="preserve">- інформацією, що підтверджує відповідність учасника кваліфікаційним критеріям – </w:t>
            </w:r>
            <w:r>
              <w:rPr>
                <w:b/>
                <w:i/>
                <w:lang w:val="uk-UA"/>
              </w:rPr>
              <w:t>згідно</w:t>
            </w:r>
            <w:r>
              <w:rPr>
                <w:lang w:val="uk-UA"/>
              </w:rPr>
              <w:t xml:space="preserve"> з </w:t>
            </w:r>
            <w:r>
              <w:rPr>
                <w:b/>
                <w:i/>
                <w:lang w:val="uk-UA"/>
              </w:rPr>
              <w:t>Додатком 1</w:t>
            </w:r>
            <w:r>
              <w:rPr>
                <w:lang w:val="uk-UA"/>
              </w:rPr>
              <w:t xml:space="preserve"> до цієї тендерної документації;</w:t>
            </w:r>
          </w:p>
          <w:p w:rsidR="004E5C1B" w:rsidRDefault="004E5C1B">
            <w:pPr>
              <w:widowControl w:val="0"/>
              <w:jc w:val="both"/>
              <w:rPr>
                <w:lang w:val="uk-UA"/>
              </w:rPr>
            </w:pPr>
            <w:r>
              <w:rPr>
                <w:lang w:val="uk-UA"/>
              </w:rPr>
              <w:t xml:space="preserve">- інформацією щодо відсутності підстав встановлених в пункті 44 Особливостей, – </w:t>
            </w:r>
            <w:r>
              <w:rPr>
                <w:b/>
                <w:i/>
                <w:lang w:val="uk-UA"/>
              </w:rPr>
              <w:t>згідно з Додатком 1</w:t>
            </w:r>
            <w:r>
              <w:rPr>
                <w:lang w:val="uk-UA"/>
              </w:rPr>
              <w:t xml:space="preserve"> до цієї тендерної документації;</w:t>
            </w:r>
          </w:p>
          <w:p w:rsidR="004E5C1B" w:rsidRDefault="004E5C1B">
            <w:pPr>
              <w:widowControl w:val="0"/>
              <w:jc w:val="both"/>
              <w:rPr>
                <w:lang w:val="uk-UA"/>
              </w:rPr>
            </w:pPr>
            <w:r>
              <w:rPr>
                <w:lang w:val="uk-UA"/>
              </w:rPr>
              <w:lastRenderedPageBreak/>
              <w:t>- у разі якщо тендерна пропозиція подається об’єднанням учасників, до неї обов’язково включається документ про створення такого об’єднання;</w:t>
            </w:r>
          </w:p>
          <w:p w:rsidR="004E5C1B" w:rsidRDefault="004E5C1B">
            <w:pPr>
              <w:widowControl w:val="0"/>
              <w:jc w:val="both"/>
              <w:rPr>
                <w:lang w:val="uk-UA"/>
              </w:rPr>
            </w:pPr>
            <w:r>
              <w:rPr>
                <w:lang w:val="uk-UA"/>
              </w:rPr>
              <w:t xml:space="preserve">- інформацією та документи, що підтверджують відповідність предмета закупівлі встановленим замовником вимогам - </w:t>
            </w:r>
            <w:r>
              <w:rPr>
                <w:b/>
                <w:bCs/>
                <w:i/>
                <w:iCs/>
                <w:lang w:val="uk-UA"/>
              </w:rPr>
              <w:t>згідно з Додатком 2</w:t>
            </w:r>
            <w:r>
              <w:rPr>
                <w:lang w:val="uk-UA"/>
              </w:rPr>
              <w:t xml:space="preserve"> до тендерної документації;</w:t>
            </w:r>
          </w:p>
          <w:p w:rsidR="004E5C1B" w:rsidRDefault="004E5C1B">
            <w:pPr>
              <w:widowControl w:val="0"/>
              <w:jc w:val="both"/>
              <w:rPr>
                <w:lang w:val="uk-UA"/>
              </w:rPr>
            </w:pPr>
            <w:r>
              <w:rPr>
                <w:lang w:val="uk-UA"/>
              </w:rPr>
              <w:t>- інформацією щодо кожного  співвиконавця у разі залучення (відповідно до п. 7 «Інформація про співвиконавця» даного Розділу);</w:t>
            </w:r>
          </w:p>
          <w:p w:rsidR="00364FA2" w:rsidRPr="00971859" w:rsidRDefault="00364FA2">
            <w:pPr>
              <w:widowControl w:val="0"/>
              <w:jc w:val="both"/>
              <w:rPr>
                <w:color w:val="00000A"/>
                <w:sz w:val="22"/>
                <w:szCs w:val="22"/>
                <w:lang w:val="uk-UA"/>
              </w:rPr>
            </w:pPr>
            <w:r>
              <w:rPr>
                <w:lang w:val="uk-UA"/>
              </w:rPr>
              <w:t xml:space="preserve">- </w:t>
            </w:r>
            <w:r>
              <w:rPr>
                <w:rStyle w:val="docdata"/>
                <w:color w:val="00000A"/>
                <w:szCs w:val="22"/>
                <w:lang w:val="uk-UA"/>
              </w:rPr>
              <w:t>л</w:t>
            </w:r>
            <w:proofErr w:type="spellStart"/>
            <w:r w:rsidRPr="00364FA2">
              <w:rPr>
                <w:rStyle w:val="docdata"/>
                <w:color w:val="00000A"/>
                <w:szCs w:val="22"/>
              </w:rPr>
              <w:t>иста-згоди</w:t>
            </w:r>
            <w:proofErr w:type="spellEnd"/>
            <w:r w:rsidRPr="00364FA2">
              <w:rPr>
                <w:rStyle w:val="docdata"/>
                <w:color w:val="00000A"/>
                <w:szCs w:val="22"/>
              </w:rPr>
              <w:t xml:space="preserve"> </w:t>
            </w:r>
            <w:proofErr w:type="spellStart"/>
            <w:r w:rsidRPr="00364FA2">
              <w:rPr>
                <w:rStyle w:val="docdata"/>
                <w:color w:val="00000A"/>
                <w:szCs w:val="22"/>
              </w:rPr>
              <w:t>учасника</w:t>
            </w:r>
            <w:proofErr w:type="spellEnd"/>
            <w:r w:rsidRPr="00364FA2">
              <w:rPr>
                <w:rStyle w:val="docdata"/>
                <w:color w:val="00000A"/>
                <w:szCs w:val="22"/>
              </w:rPr>
              <w:t xml:space="preserve"> з проектом договору, </w:t>
            </w:r>
            <w:proofErr w:type="spellStart"/>
            <w:r w:rsidRPr="00364FA2">
              <w:rPr>
                <w:rStyle w:val="docdata"/>
                <w:color w:val="00000A"/>
                <w:szCs w:val="22"/>
              </w:rPr>
              <w:t>засвідченого</w:t>
            </w:r>
            <w:proofErr w:type="spellEnd"/>
            <w:r w:rsidRPr="00364FA2">
              <w:rPr>
                <w:rStyle w:val="docdata"/>
                <w:color w:val="00000A"/>
                <w:szCs w:val="22"/>
              </w:rPr>
              <w:t xml:space="preserve"> </w:t>
            </w:r>
            <w:proofErr w:type="spellStart"/>
            <w:r w:rsidRPr="00364FA2">
              <w:rPr>
                <w:rStyle w:val="docdata"/>
                <w:color w:val="00000A"/>
                <w:szCs w:val="22"/>
              </w:rPr>
              <w:t>підписом</w:t>
            </w:r>
            <w:proofErr w:type="spellEnd"/>
            <w:r w:rsidRPr="00364FA2">
              <w:rPr>
                <w:rStyle w:val="docdata"/>
                <w:color w:val="00000A"/>
                <w:szCs w:val="22"/>
              </w:rPr>
              <w:t xml:space="preserve"> </w:t>
            </w:r>
            <w:proofErr w:type="spellStart"/>
            <w:r w:rsidRPr="00364FA2">
              <w:rPr>
                <w:rStyle w:val="docdata"/>
                <w:color w:val="00000A"/>
                <w:szCs w:val="22"/>
              </w:rPr>
              <w:t>уповноваженої</w:t>
            </w:r>
            <w:proofErr w:type="spellEnd"/>
            <w:r w:rsidRPr="00364FA2">
              <w:rPr>
                <w:color w:val="00000A"/>
                <w:szCs w:val="22"/>
              </w:rPr>
              <w:t xml:space="preserve"> особи </w:t>
            </w:r>
            <w:proofErr w:type="spellStart"/>
            <w:r w:rsidRPr="00364FA2">
              <w:rPr>
                <w:color w:val="00000A"/>
                <w:szCs w:val="22"/>
              </w:rPr>
              <w:t>Учасника</w:t>
            </w:r>
            <w:proofErr w:type="spellEnd"/>
            <w:r w:rsidRPr="00364FA2">
              <w:rPr>
                <w:color w:val="00000A"/>
                <w:szCs w:val="22"/>
              </w:rPr>
              <w:t xml:space="preserve"> та з </w:t>
            </w:r>
            <w:proofErr w:type="spellStart"/>
            <w:r w:rsidRPr="00364FA2">
              <w:rPr>
                <w:color w:val="00000A"/>
                <w:szCs w:val="22"/>
              </w:rPr>
              <w:t>відбитком</w:t>
            </w:r>
            <w:proofErr w:type="spellEnd"/>
            <w:r w:rsidRPr="00364FA2">
              <w:rPr>
                <w:color w:val="00000A"/>
                <w:szCs w:val="22"/>
              </w:rPr>
              <w:t xml:space="preserve"> </w:t>
            </w:r>
            <w:proofErr w:type="spellStart"/>
            <w:r w:rsidRPr="00364FA2">
              <w:rPr>
                <w:color w:val="00000A"/>
                <w:szCs w:val="22"/>
              </w:rPr>
              <w:t>його</w:t>
            </w:r>
            <w:proofErr w:type="spellEnd"/>
            <w:r w:rsidRPr="00364FA2">
              <w:rPr>
                <w:color w:val="00000A"/>
                <w:szCs w:val="22"/>
              </w:rPr>
              <w:t xml:space="preserve"> печатки*, а </w:t>
            </w:r>
            <w:proofErr w:type="spellStart"/>
            <w:r w:rsidRPr="00364FA2">
              <w:rPr>
                <w:color w:val="00000A"/>
                <w:szCs w:val="22"/>
              </w:rPr>
              <w:t>також</w:t>
            </w:r>
            <w:proofErr w:type="spellEnd"/>
            <w:r w:rsidRPr="00364FA2">
              <w:rPr>
                <w:color w:val="00000A"/>
                <w:szCs w:val="22"/>
              </w:rPr>
              <w:t xml:space="preserve"> </w:t>
            </w:r>
            <w:proofErr w:type="spellStart"/>
            <w:r w:rsidRPr="00364FA2">
              <w:rPr>
                <w:color w:val="00000A"/>
                <w:szCs w:val="22"/>
              </w:rPr>
              <w:t>підписаний</w:t>
            </w:r>
            <w:proofErr w:type="spellEnd"/>
            <w:r w:rsidRPr="00364FA2">
              <w:rPr>
                <w:color w:val="00000A"/>
                <w:szCs w:val="22"/>
              </w:rPr>
              <w:t xml:space="preserve"> </w:t>
            </w:r>
            <w:proofErr w:type="spellStart"/>
            <w:r w:rsidRPr="00364FA2">
              <w:rPr>
                <w:color w:val="00000A"/>
                <w:szCs w:val="22"/>
              </w:rPr>
              <w:t>уповноваженою</w:t>
            </w:r>
            <w:proofErr w:type="spellEnd"/>
            <w:r w:rsidRPr="00364FA2">
              <w:rPr>
                <w:color w:val="00000A"/>
                <w:szCs w:val="22"/>
              </w:rPr>
              <w:t xml:space="preserve"> особою </w:t>
            </w:r>
            <w:proofErr w:type="spellStart"/>
            <w:r w:rsidRPr="00364FA2">
              <w:rPr>
                <w:color w:val="00000A"/>
                <w:szCs w:val="22"/>
              </w:rPr>
              <w:t>учасника</w:t>
            </w:r>
            <w:proofErr w:type="spellEnd"/>
            <w:r w:rsidRPr="00364FA2">
              <w:rPr>
                <w:color w:val="00000A"/>
                <w:szCs w:val="22"/>
              </w:rPr>
              <w:t xml:space="preserve"> та з </w:t>
            </w:r>
            <w:proofErr w:type="spellStart"/>
            <w:r w:rsidRPr="00364FA2">
              <w:rPr>
                <w:color w:val="00000A"/>
                <w:szCs w:val="22"/>
              </w:rPr>
              <w:t>відбитком</w:t>
            </w:r>
            <w:proofErr w:type="spellEnd"/>
            <w:r w:rsidRPr="00364FA2">
              <w:rPr>
                <w:color w:val="00000A"/>
                <w:szCs w:val="22"/>
              </w:rPr>
              <w:t xml:space="preserve"> </w:t>
            </w:r>
            <w:proofErr w:type="spellStart"/>
            <w:r w:rsidRPr="00364FA2">
              <w:rPr>
                <w:color w:val="00000A"/>
                <w:szCs w:val="22"/>
              </w:rPr>
              <w:t>його</w:t>
            </w:r>
            <w:proofErr w:type="spellEnd"/>
            <w:r w:rsidRPr="00364FA2">
              <w:rPr>
                <w:color w:val="00000A"/>
                <w:szCs w:val="22"/>
              </w:rPr>
              <w:t xml:space="preserve"> печатки* Проект договору, </w:t>
            </w:r>
            <w:proofErr w:type="spellStart"/>
            <w:r w:rsidRPr="00364FA2">
              <w:rPr>
                <w:color w:val="00000A"/>
                <w:szCs w:val="22"/>
              </w:rPr>
              <w:t>що</w:t>
            </w:r>
            <w:proofErr w:type="spellEnd"/>
            <w:r w:rsidRPr="00364FA2">
              <w:rPr>
                <w:color w:val="00000A"/>
                <w:szCs w:val="22"/>
              </w:rPr>
              <w:t xml:space="preserve"> </w:t>
            </w:r>
            <w:proofErr w:type="spellStart"/>
            <w:r w:rsidRPr="00364FA2">
              <w:rPr>
                <w:color w:val="00000A"/>
                <w:szCs w:val="22"/>
              </w:rPr>
              <w:t>викладений</w:t>
            </w:r>
            <w:proofErr w:type="spellEnd"/>
            <w:r w:rsidRPr="00364FA2">
              <w:rPr>
                <w:color w:val="00000A"/>
                <w:szCs w:val="22"/>
              </w:rPr>
              <w:t xml:space="preserve"> в </w:t>
            </w:r>
            <w:proofErr w:type="spellStart"/>
            <w:r w:rsidRPr="00364FA2">
              <w:rPr>
                <w:color w:val="00000A"/>
                <w:szCs w:val="22"/>
              </w:rPr>
              <w:t>Додатку</w:t>
            </w:r>
            <w:proofErr w:type="spellEnd"/>
            <w:r w:rsidRPr="00364FA2">
              <w:rPr>
                <w:color w:val="00000A"/>
                <w:szCs w:val="22"/>
              </w:rPr>
              <w:t xml:space="preserve"> </w:t>
            </w:r>
            <w:r>
              <w:rPr>
                <w:color w:val="00000A"/>
                <w:szCs w:val="22"/>
                <w:lang w:val="uk-UA"/>
              </w:rPr>
              <w:t>3</w:t>
            </w:r>
            <w:r w:rsidR="00971859">
              <w:rPr>
                <w:color w:val="00000A"/>
                <w:szCs w:val="22"/>
              </w:rPr>
              <w:t xml:space="preserve"> до </w:t>
            </w:r>
            <w:r w:rsidR="00971859">
              <w:rPr>
                <w:color w:val="00000A"/>
                <w:szCs w:val="22"/>
                <w:lang w:val="uk-UA"/>
              </w:rPr>
              <w:t>тендерної д</w:t>
            </w:r>
            <w:proofErr w:type="spellStart"/>
            <w:r w:rsidRPr="00364FA2">
              <w:rPr>
                <w:color w:val="00000A"/>
                <w:szCs w:val="22"/>
              </w:rPr>
              <w:t>окументації</w:t>
            </w:r>
            <w:proofErr w:type="spellEnd"/>
            <w:r w:rsidR="00971859">
              <w:rPr>
                <w:color w:val="00000A"/>
                <w:sz w:val="22"/>
                <w:szCs w:val="22"/>
                <w:lang w:val="uk-UA"/>
              </w:rPr>
              <w:t>;</w:t>
            </w:r>
          </w:p>
          <w:p w:rsidR="00364FA2" w:rsidRPr="00971859" w:rsidRDefault="00364FA2">
            <w:pPr>
              <w:widowControl w:val="0"/>
              <w:jc w:val="both"/>
              <w:rPr>
                <w:color w:val="00000A"/>
                <w:sz w:val="22"/>
                <w:szCs w:val="22"/>
                <w:lang w:val="uk-UA"/>
              </w:rPr>
            </w:pPr>
            <w:r>
              <w:rPr>
                <w:color w:val="00000A"/>
                <w:sz w:val="22"/>
                <w:szCs w:val="22"/>
                <w:lang w:val="uk-UA"/>
              </w:rPr>
              <w:t xml:space="preserve">- </w:t>
            </w:r>
            <w:r w:rsidR="00971859">
              <w:rPr>
                <w:rStyle w:val="docdata"/>
                <w:color w:val="00000A"/>
                <w:sz w:val="22"/>
                <w:szCs w:val="22"/>
                <w:lang w:val="uk-UA"/>
              </w:rPr>
              <w:t>ц</w:t>
            </w:r>
            <w:proofErr w:type="spellStart"/>
            <w:r w:rsidR="00971859">
              <w:rPr>
                <w:rStyle w:val="docdata"/>
                <w:color w:val="00000A"/>
                <w:sz w:val="22"/>
                <w:szCs w:val="22"/>
              </w:rPr>
              <w:t>інов</w:t>
            </w:r>
            <w:r w:rsidR="00971859">
              <w:rPr>
                <w:color w:val="00000A"/>
                <w:sz w:val="22"/>
                <w:szCs w:val="22"/>
              </w:rPr>
              <w:t>ої</w:t>
            </w:r>
            <w:proofErr w:type="spellEnd"/>
            <w:r w:rsidR="00971859">
              <w:rPr>
                <w:color w:val="00000A"/>
                <w:sz w:val="22"/>
                <w:szCs w:val="22"/>
              </w:rPr>
              <w:t xml:space="preserve"> </w:t>
            </w:r>
            <w:proofErr w:type="spellStart"/>
            <w:r w:rsidR="00971859">
              <w:rPr>
                <w:color w:val="00000A"/>
                <w:sz w:val="22"/>
                <w:szCs w:val="22"/>
              </w:rPr>
              <w:t>пропозиції</w:t>
            </w:r>
            <w:proofErr w:type="spellEnd"/>
            <w:r w:rsidR="00971859">
              <w:rPr>
                <w:color w:val="00000A"/>
                <w:sz w:val="22"/>
                <w:szCs w:val="22"/>
              </w:rPr>
              <w:t xml:space="preserve"> </w:t>
            </w:r>
            <w:proofErr w:type="spellStart"/>
            <w:r w:rsidR="00971859">
              <w:rPr>
                <w:color w:val="00000A"/>
                <w:sz w:val="22"/>
                <w:szCs w:val="22"/>
              </w:rPr>
              <w:t>учасника</w:t>
            </w:r>
            <w:proofErr w:type="spellEnd"/>
            <w:r w:rsidR="00971859">
              <w:rPr>
                <w:color w:val="00000A"/>
                <w:sz w:val="22"/>
                <w:szCs w:val="22"/>
              </w:rPr>
              <w:t xml:space="preserve"> за формою </w:t>
            </w:r>
            <w:proofErr w:type="spellStart"/>
            <w:r w:rsidR="00971859">
              <w:rPr>
                <w:color w:val="00000A"/>
                <w:sz w:val="22"/>
                <w:szCs w:val="22"/>
              </w:rPr>
              <w:t>згідно</w:t>
            </w:r>
            <w:proofErr w:type="spellEnd"/>
            <w:r w:rsidR="00971859">
              <w:rPr>
                <w:color w:val="00000A"/>
                <w:sz w:val="22"/>
                <w:szCs w:val="22"/>
              </w:rPr>
              <w:t xml:space="preserve"> з </w:t>
            </w:r>
            <w:proofErr w:type="spellStart"/>
            <w:r w:rsidR="00971859">
              <w:rPr>
                <w:color w:val="00000A"/>
                <w:sz w:val="22"/>
                <w:szCs w:val="22"/>
              </w:rPr>
              <w:t>Додатком</w:t>
            </w:r>
            <w:proofErr w:type="spellEnd"/>
            <w:r w:rsidR="00971859">
              <w:rPr>
                <w:color w:val="00000A"/>
                <w:sz w:val="22"/>
                <w:szCs w:val="22"/>
              </w:rPr>
              <w:t>  </w:t>
            </w:r>
            <w:r w:rsidR="00971859">
              <w:rPr>
                <w:color w:val="00000A"/>
                <w:sz w:val="22"/>
                <w:szCs w:val="22"/>
                <w:lang w:val="uk-UA"/>
              </w:rPr>
              <w:t>5</w:t>
            </w:r>
            <w:r w:rsidR="00971859">
              <w:rPr>
                <w:color w:val="00000A"/>
                <w:sz w:val="22"/>
                <w:szCs w:val="22"/>
              </w:rPr>
              <w:t xml:space="preserve"> до </w:t>
            </w:r>
            <w:r w:rsidR="00971859">
              <w:rPr>
                <w:color w:val="00000A"/>
                <w:sz w:val="22"/>
                <w:szCs w:val="22"/>
                <w:lang w:val="uk-UA"/>
              </w:rPr>
              <w:t>тендерної д</w:t>
            </w:r>
            <w:proofErr w:type="spellStart"/>
            <w:r w:rsidR="00971859">
              <w:rPr>
                <w:color w:val="00000A"/>
                <w:sz w:val="22"/>
                <w:szCs w:val="22"/>
              </w:rPr>
              <w:t>окументації</w:t>
            </w:r>
            <w:proofErr w:type="spellEnd"/>
            <w:r w:rsidR="00971859">
              <w:rPr>
                <w:color w:val="00000A"/>
                <w:sz w:val="22"/>
                <w:szCs w:val="22"/>
                <w:lang w:val="uk-UA"/>
              </w:rPr>
              <w:t>;</w:t>
            </w:r>
          </w:p>
          <w:p w:rsidR="00971859" w:rsidRPr="00971859" w:rsidRDefault="00971859">
            <w:pPr>
              <w:widowControl w:val="0"/>
              <w:jc w:val="both"/>
              <w:rPr>
                <w:lang w:val="uk-UA"/>
              </w:rPr>
            </w:pPr>
            <w:r>
              <w:rPr>
                <w:color w:val="00000A"/>
                <w:sz w:val="22"/>
                <w:szCs w:val="22"/>
                <w:lang w:val="uk-UA"/>
              </w:rPr>
              <w:t>- згода з формою заявки на вивезення та утилізацію побутових ламп згідно з Додатком 6 до тендерної документації;</w:t>
            </w:r>
          </w:p>
          <w:p w:rsidR="004E5C1B" w:rsidRDefault="004E5C1B">
            <w:pPr>
              <w:widowControl w:val="0"/>
              <w:jc w:val="both"/>
              <w:rPr>
                <w:lang w:val="uk-UA"/>
              </w:rPr>
            </w:pPr>
            <w:r>
              <w:rPr>
                <w:lang w:val="uk-UA"/>
              </w:rPr>
              <w:t>- іншою інформацією та документами, відповідно до вимог цієї тендерної документації та додатків до неї.</w:t>
            </w:r>
          </w:p>
          <w:p w:rsidR="004E5C1B" w:rsidRDefault="004E5C1B">
            <w:pPr>
              <w:widowControl w:val="0"/>
              <w:jc w:val="both"/>
              <w:rPr>
                <w:lang w:val="uk-UA"/>
              </w:rPr>
            </w:pPr>
            <w:r>
              <w:rPr>
                <w:lang w:val="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E5C1B" w:rsidRDefault="004E5C1B">
            <w:pPr>
              <w:widowControl w:val="0"/>
              <w:jc w:val="both"/>
              <w:rPr>
                <w:i/>
                <w:highlight w:val="white"/>
                <w:lang w:val="uk-UA"/>
              </w:rPr>
            </w:pPr>
            <w:r>
              <w:rPr>
                <w:i/>
                <w:highlight w:val="white"/>
                <w:lang w:val="uk-UA"/>
              </w:rPr>
              <w:t xml:space="preserve">Переможець процедури закупівлі у строк, що не перевищує </w:t>
            </w:r>
            <w:r>
              <w:rPr>
                <w:b/>
                <w:i/>
                <w:highlight w:val="white"/>
                <w:u w:val="single"/>
                <w:lang w:val="uk-UA"/>
              </w:rPr>
              <w:t>чотири дні з дати оприлюднення в електронній системі закупівель повідомлення про намір укласти договір про закупівлю</w:t>
            </w:r>
            <w:r>
              <w:rPr>
                <w:i/>
                <w:highlight w:val="white"/>
                <w:lang w:val="uk-UA"/>
              </w:rPr>
              <w:t xml:space="preserve">, повинен надати замовнику шляхом оприлюднення в електронній системі закупівель документи, що підтверджують відсутність підстав зазначених у встановлені в </w:t>
            </w:r>
            <w:r>
              <w:rPr>
                <w:b/>
                <w:bCs/>
                <w:i/>
                <w:lang w:val="uk-UA"/>
              </w:rPr>
              <w:t>Додатку 1</w:t>
            </w:r>
            <w:r>
              <w:rPr>
                <w:i/>
                <w:lang w:val="uk-UA"/>
              </w:rPr>
              <w:t xml:space="preserve"> (для переможця).</w:t>
            </w:r>
          </w:p>
          <w:p w:rsidR="004E5C1B" w:rsidRDefault="004E5C1B">
            <w:pPr>
              <w:widowControl w:val="0"/>
              <w:jc w:val="both"/>
              <w:rPr>
                <w:b/>
                <w:lang w:val="uk-UA"/>
              </w:rPr>
            </w:pPr>
            <w:r>
              <w:rPr>
                <w:b/>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E5C1B" w:rsidRDefault="004E5C1B">
            <w:pPr>
              <w:widowControl w:val="0"/>
              <w:jc w:val="both"/>
              <w:rPr>
                <w:b/>
                <w:i/>
                <w:lang w:val="uk-UA"/>
              </w:rPr>
            </w:pPr>
            <w:r>
              <w:rPr>
                <w:b/>
                <w:i/>
                <w:lang w:val="uk-UA"/>
              </w:rPr>
              <w:t>Опис та приклади формальних несуттєвих помилок.</w:t>
            </w:r>
          </w:p>
          <w:p w:rsidR="004E5C1B" w:rsidRDefault="004E5C1B">
            <w:pPr>
              <w:widowControl w:val="0"/>
              <w:jc w:val="both"/>
              <w:rPr>
                <w:lang w:val="uk-UA"/>
              </w:rPr>
            </w:pPr>
            <w:r>
              <w:rPr>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E5C1B" w:rsidRDefault="004E5C1B">
            <w:pPr>
              <w:widowControl w:val="0"/>
              <w:jc w:val="both"/>
              <w:rPr>
                <w:lang w:val="uk-UA"/>
              </w:rPr>
            </w:pPr>
            <w:r>
              <w:rPr>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E5C1B" w:rsidRDefault="004E5C1B">
            <w:pPr>
              <w:widowControl w:val="0"/>
              <w:jc w:val="both"/>
              <w:rPr>
                <w:i/>
                <w:u w:val="single"/>
                <w:lang w:val="uk-UA"/>
              </w:rPr>
            </w:pPr>
            <w:r>
              <w:rPr>
                <w:i/>
                <w:u w:val="single"/>
                <w:lang w:val="uk-UA"/>
              </w:rPr>
              <w:t>Опис формальних помилок:</w:t>
            </w:r>
          </w:p>
          <w:p w:rsidR="004E5C1B" w:rsidRDefault="004E5C1B" w:rsidP="00E86C40">
            <w:pPr>
              <w:widowControl w:val="0"/>
              <w:numPr>
                <w:ilvl w:val="0"/>
                <w:numId w:val="1"/>
              </w:numPr>
              <w:jc w:val="both"/>
              <w:rPr>
                <w:lang w:val="uk-UA"/>
              </w:rPr>
            </w:pPr>
            <w:r>
              <w:rPr>
                <w:lang w:val="uk-UA"/>
              </w:rPr>
              <w:t>Інформація / документ, подана учасником процедури закупівлі у складі тендерної пропозиції, містить помилку (помилки) у частині:</w:t>
            </w:r>
          </w:p>
          <w:p w:rsidR="004E5C1B" w:rsidRDefault="004E5C1B">
            <w:pPr>
              <w:widowControl w:val="0"/>
              <w:jc w:val="both"/>
              <w:rPr>
                <w:lang w:val="uk-UA"/>
              </w:rPr>
            </w:pPr>
            <w:r>
              <w:rPr>
                <w:lang w:val="uk-UA"/>
              </w:rPr>
              <w:t>- уживання великої літери;</w:t>
            </w:r>
          </w:p>
          <w:p w:rsidR="004E5C1B" w:rsidRDefault="004E5C1B">
            <w:pPr>
              <w:widowControl w:val="0"/>
              <w:jc w:val="both"/>
              <w:rPr>
                <w:lang w:val="uk-UA"/>
              </w:rPr>
            </w:pPr>
            <w:r>
              <w:rPr>
                <w:lang w:val="uk-UA"/>
              </w:rPr>
              <w:lastRenderedPageBreak/>
              <w:t>- уживання розділових знаків та відмінювання слів у реченні;</w:t>
            </w:r>
          </w:p>
          <w:p w:rsidR="004E5C1B" w:rsidRDefault="004E5C1B">
            <w:pPr>
              <w:widowControl w:val="0"/>
              <w:jc w:val="both"/>
              <w:rPr>
                <w:lang w:val="uk-UA"/>
              </w:rPr>
            </w:pPr>
            <w:r>
              <w:rPr>
                <w:lang w:val="uk-UA"/>
              </w:rPr>
              <w:t>- використання слова або мовного звороту, запозичених з іншої мови;</w:t>
            </w:r>
          </w:p>
          <w:p w:rsidR="004E5C1B" w:rsidRDefault="004E5C1B">
            <w:pPr>
              <w:widowControl w:val="0"/>
              <w:jc w:val="both"/>
              <w:rPr>
                <w:lang w:val="uk-UA"/>
              </w:rPr>
            </w:pPr>
            <w:r>
              <w:rPr>
                <w:lang w:val="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E5C1B" w:rsidRDefault="004E5C1B">
            <w:pPr>
              <w:widowControl w:val="0"/>
              <w:jc w:val="both"/>
              <w:rPr>
                <w:lang w:val="uk-UA"/>
              </w:rPr>
            </w:pPr>
            <w:r>
              <w:rPr>
                <w:lang w:val="uk-UA"/>
              </w:rPr>
              <w:t>- застосування правил переносу частини слова з рядка в рядок;</w:t>
            </w:r>
          </w:p>
          <w:p w:rsidR="004E5C1B" w:rsidRDefault="004E5C1B">
            <w:pPr>
              <w:widowControl w:val="0"/>
              <w:jc w:val="both"/>
              <w:rPr>
                <w:lang w:val="uk-UA"/>
              </w:rPr>
            </w:pPr>
            <w:r>
              <w:rPr>
                <w:lang w:val="uk-UA"/>
              </w:rPr>
              <w:t>- написання слів разом та/або окремо, та/або через дефіс;</w:t>
            </w:r>
          </w:p>
          <w:p w:rsidR="004E5C1B" w:rsidRDefault="004E5C1B">
            <w:pPr>
              <w:widowControl w:val="0"/>
              <w:jc w:val="both"/>
              <w:rPr>
                <w:lang w:val="uk-UA"/>
              </w:rPr>
            </w:pPr>
            <w:r>
              <w:rPr>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E5C1B" w:rsidRDefault="004E5C1B" w:rsidP="00E86C40">
            <w:pPr>
              <w:widowControl w:val="0"/>
              <w:numPr>
                <w:ilvl w:val="0"/>
                <w:numId w:val="2"/>
              </w:numPr>
              <w:jc w:val="both"/>
              <w:rPr>
                <w:lang w:val="uk-UA"/>
              </w:rPr>
            </w:pPr>
            <w:r>
              <w:rPr>
                <w:lang w:val="uk-UA"/>
              </w:rPr>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E5C1B" w:rsidRDefault="004E5C1B" w:rsidP="00E86C40">
            <w:pPr>
              <w:widowControl w:val="0"/>
              <w:numPr>
                <w:ilvl w:val="0"/>
                <w:numId w:val="2"/>
              </w:numPr>
              <w:jc w:val="both"/>
              <w:rPr>
                <w:lang w:val="uk-UA"/>
              </w:rPr>
            </w:pPr>
            <w:r>
              <w:rPr>
                <w:lang w:val="uk-UA"/>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E5C1B" w:rsidRDefault="004E5C1B" w:rsidP="00E86C40">
            <w:pPr>
              <w:widowControl w:val="0"/>
              <w:numPr>
                <w:ilvl w:val="0"/>
                <w:numId w:val="2"/>
              </w:numPr>
              <w:jc w:val="both"/>
              <w:rPr>
                <w:lang w:val="uk-UA"/>
              </w:rPr>
            </w:pPr>
            <w:r>
              <w:rPr>
                <w:lang w:val="uk-UA"/>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E5C1B" w:rsidRDefault="004E5C1B" w:rsidP="00E86C40">
            <w:pPr>
              <w:widowControl w:val="0"/>
              <w:numPr>
                <w:ilvl w:val="0"/>
                <w:numId w:val="2"/>
              </w:numPr>
              <w:jc w:val="both"/>
              <w:rPr>
                <w:lang w:val="uk-UA"/>
              </w:rPr>
            </w:pPr>
            <w:r>
              <w:rPr>
                <w:lang w:val="uk-UA"/>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E5C1B" w:rsidRDefault="004E5C1B" w:rsidP="00E86C40">
            <w:pPr>
              <w:widowControl w:val="0"/>
              <w:numPr>
                <w:ilvl w:val="0"/>
                <w:numId w:val="2"/>
              </w:numPr>
              <w:jc w:val="both"/>
              <w:rPr>
                <w:lang w:val="uk-UA"/>
              </w:rPr>
            </w:pPr>
            <w:r>
              <w:rPr>
                <w:lang w:val="uk-UA"/>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E5C1B" w:rsidRDefault="004E5C1B" w:rsidP="00E86C40">
            <w:pPr>
              <w:widowControl w:val="0"/>
              <w:numPr>
                <w:ilvl w:val="0"/>
                <w:numId w:val="2"/>
              </w:numPr>
              <w:jc w:val="both"/>
              <w:rPr>
                <w:lang w:val="uk-UA"/>
              </w:rPr>
            </w:pPr>
            <w:r>
              <w:rPr>
                <w:lang w:val="uk-UA"/>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E5C1B" w:rsidRDefault="004E5C1B" w:rsidP="00E86C40">
            <w:pPr>
              <w:widowControl w:val="0"/>
              <w:numPr>
                <w:ilvl w:val="0"/>
                <w:numId w:val="2"/>
              </w:numPr>
              <w:jc w:val="both"/>
              <w:rPr>
                <w:lang w:val="uk-UA"/>
              </w:rPr>
            </w:pPr>
            <w:r>
              <w:rPr>
                <w:lang w:val="uk-UA"/>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E5C1B" w:rsidRDefault="004E5C1B" w:rsidP="00E86C40">
            <w:pPr>
              <w:widowControl w:val="0"/>
              <w:numPr>
                <w:ilvl w:val="0"/>
                <w:numId w:val="2"/>
              </w:numPr>
              <w:jc w:val="both"/>
              <w:rPr>
                <w:lang w:val="uk-UA"/>
              </w:rPr>
            </w:pPr>
            <w:r>
              <w:rPr>
                <w:lang w:val="uk-UA"/>
              </w:rPr>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w:t>
            </w:r>
            <w:r>
              <w:rPr>
                <w:lang w:val="uk-UA"/>
              </w:rPr>
              <w:lastRenderedPageBreak/>
              <w:t>учасником процедури закупівлі не підтверджені (наприклад, переклад документа завізований перекладачем тощо).</w:t>
            </w:r>
          </w:p>
          <w:p w:rsidR="004E5C1B" w:rsidRDefault="004E5C1B" w:rsidP="00E86C40">
            <w:pPr>
              <w:widowControl w:val="0"/>
              <w:numPr>
                <w:ilvl w:val="0"/>
                <w:numId w:val="2"/>
              </w:numPr>
              <w:jc w:val="both"/>
              <w:rPr>
                <w:lang w:val="uk-UA"/>
              </w:rPr>
            </w:pPr>
            <w:r>
              <w:rPr>
                <w:lang w:val="uk-UA"/>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E5C1B" w:rsidRDefault="004E5C1B" w:rsidP="00E86C40">
            <w:pPr>
              <w:widowControl w:val="0"/>
              <w:numPr>
                <w:ilvl w:val="0"/>
                <w:numId w:val="2"/>
              </w:numPr>
              <w:jc w:val="both"/>
              <w:rPr>
                <w:lang w:val="uk-UA"/>
              </w:rPr>
            </w:pPr>
            <w:r>
              <w:rPr>
                <w:lang w:val="uk-UA"/>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E5C1B" w:rsidRDefault="004E5C1B" w:rsidP="00E86C40">
            <w:pPr>
              <w:widowControl w:val="0"/>
              <w:numPr>
                <w:ilvl w:val="0"/>
                <w:numId w:val="2"/>
              </w:numPr>
              <w:jc w:val="both"/>
              <w:rPr>
                <w:lang w:val="uk-UA"/>
              </w:rPr>
            </w:pPr>
            <w:r>
              <w:rPr>
                <w:lang w:val="uk-UA"/>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E5C1B" w:rsidRDefault="004E5C1B">
            <w:pPr>
              <w:widowControl w:val="0"/>
              <w:jc w:val="both"/>
              <w:rPr>
                <w:i/>
                <w:u w:val="single"/>
                <w:lang w:val="uk-UA"/>
              </w:rPr>
            </w:pPr>
            <w:r>
              <w:rPr>
                <w:i/>
                <w:u w:val="single"/>
                <w:lang w:val="uk-UA"/>
              </w:rPr>
              <w:t>Приклади формальних помилок:</w:t>
            </w:r>
          </w:p>
          <w:p w:rsidR="004E5C1B" w:rsidRDefault="004E5C1B">
            <w:pPr>
              <w:widowControl w:val="0"/>
              <w:jc w:val="both"/>
              <w:rPr>
                <w:lang w:val="uk-UA"/>
              </w:rPr>
            </w:pPr>
            <w:r>
              <w:rPr>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E5C1B" w:rsidRDefault="004E5C1B">
            <w:pPr>
              <w:widowControl w:val="0"/>
              <w:jc w:val="both"/>
              <w:rPr>
                <w:lang w:val="uk-UA"/>
              </w:rPr>
            </w:pPr>
            <w:r>
              <w:rPr>
                <w:lang w:val="uk-UA"/>
              </w:rPr>
              <w:t xml:space="preserve">- «м. </w:t>
            </w:r>
            <w:proofErr w:type="spellStart"/>
            <w:r>
              <w:rPr>
                <w:lang w:val="uk-UA"/>
              </w:rPr>
              <w:t>київ</w:t>
            </w:r>
            <w:proofErr w:type="spellEnd"/>
            <w:r>
              <w:rPr>
                <w:lang w:val="uk-UA"/>
              </w:rPr>
              <w:t>» замість «м. Київ»;</w:t>
            </w:r>
          </w:p>
          <w:p w:rsidR="004E5C1B" w:rsidRDefault="004E5C1B">
            <w:pPr>
              <w:widowControl w:val="0"/>
              <w:jc w:val="both"/>
              <w:rPr>
                <w:lang w:val="uk-UA"/>
              </w:rPr>
            </w:pPr>
            <w:r>
              <w:rPr>
                <w:lang w:val="uk-UA"/>
              </w:rPr>
              <w:t>- «поряд -</w:t>
            </w:r>
            <w:proofErr w:type="spellStart"/>
            <w:r>
              <w:rPr>
                <w:lang w:val="uk-UA"/>
              </w:rPr>
              <w:t>ок</w:t>
            </w:r>
            <w:proofErr w:type="spellEnd"/>
            <w:r>
              <w:rPr>
                <w:lang w:val="uk-UA"/>
              </w:rPr>
              <w:t>» замість «</w:t>
            </w:r>
            <w:proofErr w:type="spellStart"/>
            <w:r>
              <w:rPr>
                <w:lang w:val="uk-UA"/>
              </w:rPr>
              <w:t>поря</w:t>
            </w:r>
            <w:proofErr w:type="spellEnd"/>
            <w:r>
              <w:rPr>
                <w:lang w:val="uk-UA"/>
              </w:rPr>
              <w:t xml:space="preserve"> – док»;</w:t>
            </w:r>
          </w:p>
          <w:p w:rsidR="004E5C1B" w:rsidRDefault="004E5C1B">
            <w:pPr>
              <w:widowControl w:val="0"/>
              <w:jc w:val="both"/>
              <w:rPr>
                <w:lang w:val="uk-UA"/>
              </w:rPr>
            </w:pPr>
            <w:r>
              <w:rPr>
                <w:lang w:val="uk-UA"/>
              </w:rPr>
              <w:t>- «</w:t>
            </w:r>
            <w:proofErr w:type="spellStart"/>
            <w:r>
              <w:rPr>
                <w:lang w:val="uk-UA"/>
              </w:rPr>
              <w:t>ненадається</w:t>
            </w:r>
            <w:proofErr w:type="spellEnd"/>
            <w:r>
              <w:rPr>
                <w:lang w:val="uk-UA"/>
              </w:rPr>
              <w:t>» замість «не надається»»;</w:t>
            </w:r>
          </w:p>
          <w:p w:rsidR="004E5C1B" w:rsidRDefault="004E5C1B">
            <w:pPr>
              <w:widowControl w:val="0"/>
              <w:jc w:val="both"/>
              <w:rPr>
                <w:lang w:val="uk-UA"/>
              </w:rPr>
            </w:pPr>
            <w:r>
              <w:rPr>
                <w:lang w:val="uk-UA"/>
              </w:rPr>
              <w:t>- «______________№_____________» замість «14.08.2020 №320/13/14-01»;</w:t>
            </w:r>
          </w:p>
          <w:p w:rsidR="004E5C1B" w:rsidRDefault="004E5C1B">
            <w:pPr>
              <w:widowControl w:val="0"/>
              <w:jc w:val="both"/>
              <w:rPr>
                <w:lang w:val="uk-UA"/>
              </w:rPr>
            </w:pPr>
            <w:r>
              <w:rPr>
                <w:lang w:val="uk-UA"/>
              </w:rPr>
              <w:t>- учасник розмістив (завантажив) документ у форматі «JPG» замість  документа у форматі «</w:t>
            </w:r>
            <w:proofErr w:type="spellStart"/>
            <w:r>
              <w:rPr>
                <w:lang w:val="uk-UA"/>
              </w:rPr>
              <w:t>pdf</w:t>
            </w:r>
            <w:proofErr w:type="spellEnd"/>
            <w:r>
              <w:rPr>
                <w:lang w:val="uk-UA"/>
              </w:rPr>
              <w:t>» (</w:t>
            </w:r>
            <w:proofErr w:type="spellStart"/>
            <w:r>
              <w:rPr>
                <w:lang w:val="uk-UA"/>
              </w:rPr>
              <w:t>PortableDocumentFormat</w:t>
            </w:r>
            <w:proofErr w:type="spellEnd"/>
            <w:r>
              <w:rPr>
                <w:lang w:val="uk-UA"/>
              </w:rPr>
              <w:t xml:space="preserve">)». </w:t>
            </w:r>
          </w:p>
          <w:p w:rsidR="004E5C1B" w:rsidRDefault="004E5C1B">
            <w:pPr>
              <w:widowControl w:val="0"/>
              <w:ind w:left="40" w:hanging="20"/>
              <w:jc w:val="both"/>
              <w:rPr>
                <w:color w:val="000000"/>
                <w:lang w:val="uk-UA"/>
              </w:rPr>
            </w:pPr>
            <w:r>
              <w:rPr>
                <w:color w:val="000000"/>
                <w:lang w:val="uk-UA"/>
              </w:rPr>
              <w:t xml:space="preserve">Документи, що не передбачені законодавством для учасників </w:t>
            </w:r>
            <w:r>
              <w:rPr>
                <w:lang w:val="uk-UA"/>
              </w:rPr>
              <w:t>—</w:t>
            </w:r>
            <w:r>
              <w:rPr>
                <w:color w:val="000000"/>
                <w:lang w:val="uk-UA"/>
              </w:rPr>
              <w:t xml:space="preserve"> юридичних, фізичних осіб, у тому числі фізичних осіб </w:t>
            </w:r>
            <w:r>
              <w:rPr>
                <w:lang w:val="uk-UA"/>
              </w:rPr>
              <w:t>—</w:t>
            </w:r>
            <w:r>
              <w:rPr>
                <w:color w:val="000000"/>
                <w:lang w:val="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lang w:val="uk-UA"/>
              </w:rPr>
              <w:t>—</w:t>
            </w:r>
            <w:r>
              <w:rPr>
                <w:color w:val="000000"/>
                <w:lang w:val="uk-UA"/>
              </w:rPr>
              <w:t xml:space="preserve"> юридичних, фізичних осіб, у тому числі фізичних осіб </w:t>
            </w:r>
            <w:r>
              <w:rPr>
                <w:lang w:val="uk-UA"/>
              </w:rPr>
              <w:t>—</w:t>
            </w:r>
            <w:r>
              <w:rPr>
                <w:color w:val="000000"/>
                <w:lang w:val="uk-UA"/>
              </w:rPr>
              <w:t xml:space="preserve"> підприємців, у складі тендерної пропозиції, не може бути підставою для її відхилення замовником.</w:t>
            </w:r>
          </w:p>
          <w:p w:rsidR="004E5C1B" w:rsidRDefault="004E5C1B">
            <w:pPr>
              <w:widowControl w:val="0"/>
              <w:ind w:left="40" w:hanging="20"/>
              <w:jc w:val="both"/>
              <w:rPr>
                <w:b/>
                <w:color w:val="000000"/>
                <w:lang w:val="uk-UA"/>
              </w:rPr>
            </w:pPr>
            <w:r>
              <w:rPr>
                <w:b/>
                <w:color w:val="000000"/>
                <w:lang w:val="uk-UA"/>
              </w:rPr>
              <w:t>УВАГА!!!</w:t>
            </w:r>
          </w:p>
          <w:p w:rsidR="004E5C1B" w:rsidRDefault="004E5C1B">
            <w:pPr>
              <w:widowControl w:val="0"/>
              <w:jc w:val="both"/>
              <w:rPr>
                <w:b/>
                <w:color w:val="000000"/>
                <w:lang w:val="uk-UA"/>
              </w:rPr>
            </w:pPr>
            <w:r>
              <w:rPr>
                <w:b/>
                <w:color w:val="000000"/>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b/>
                <w:color w:val="000000"/>
                <w:lang w:val="uk-UA"/>
              </w:rPr>
              <w:t>скан-копій</w:t>
            </w:r>
            <w:proofErr w:type="spellEnd"/>
            <w:r>
              <w:rPr>
                <w:b/>
                <w:color w:val="000000"/>
                <w:lang w:val="uk-UA"/>
              </w:rPr>
              <w:t xml:space="preserve"> через електронну систему закупівель. Тендерна пропозиція учасника має відповідати ряду вимог: </w:t>
            </w:r>
          </w:p>
          <w:p w:rsidR="004E5C1B" w:rsidRDefault="004E5C1B">
            <w:pPr>
              <w:jc w:val="both"/>
              <w:rPr>
                <w:b/>
                <w:color w:val="000000"/>
                <w:lang w:val="uk-UA"/>
              </w:rPr>
            </w:pPr>
            <w:r>
              <w:rPr>
                <w:b/>
                <w:color w:val="000000"/>
                <w:lang w:val="uk-UA"/>
              </w:rPr>
              <w:t>1) документи мають бути чіткими та розбірливими для читання;</w:t>
            </w:r>
          </w:p>
          <w:p w:rsidR="004E5C1B" w:rsidRDefault="004E5C1B">
            <w:pPr>
              <w:jc w:val="both"/>
              <w:rPr>
                <w:b/>
                <w:color w:val="000000"/>
                <w:lang w:val="uk-UA"/>
              </w:rPr>
            </w:pPr>
            <w:r>
              <w:rPr>
                <w:b/>
                <w:color w:val="000000"/>
                <w:lang w:val="uk-UA"/>
              </w:rPr>
              <w:t>2) тендерна пропозиція учасника повинна бути підписана  кваліфікованим електронним підписом (КЕП)/удосконаленим електронним підпи</w:t>
            </w:r>
            <w:r>
              <w:rPr>
                <w:b/>
                <w:lang w:val="uk-UA"/>
              </w:rPr>
              <w:t>сом (УЕП)</w:t>
            </w:r>
            <w:r>
              <w:rPr>
                <w:b/>
                <w:color w:val="000000"/>
                <w:lang w:val="uk-UA"/>
              </w:rPr>
              <w:t>;</w:t>
            </w:r>
          </w:p>
          <w:p w:rsidR="004E5C1B" w:rsidRDefault="004E5C1B">
            <w:pPr>
              <w:jc w:val="both"/>
              <w:rPr>
                <w:b/>
                <w:color w:val="000000"/>
                <w:lang w:val="uk-UA"/>
              </w:rPr>
            </w:pPr>
            <w:r>
              <w:rPr>
                <w:b/>
                <w:color w:val="000000"/>
                <w:lang w:val="uk-UA"/>
              </w:rPr>
              <w:lastRenderedPageBreak/>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4E5C1B" w:rsidRDefault="004E5C1B">
            <w:pPr>
              <w:jc w:val="both"/>
              <w:rPr>
                <w:b/>
                <w:color w:val="000000"/>
                <w:lang w:val="uk-UA"/>
              </w:rPr>
            </w:pPr>
            <w:r>
              <w:rPr>
                <w:b/>
                <w:color w:val="000000"/>
                <w:lang w:val="uk-UA"/>
              </w:rPr>
              <w:t>Винятки:</w:t>
            </w:r>
          </w:p>
          <w:p w:rsidR="004E5C1B" w:rsidRDefault="004E5C1B">
            <w:pPr>
              <w:jc w:val="both"/>
              <w:rPr>
                <w:b/>
                <w:color w:val="000000"/>
                <w:lang w:val="uk-UA"/>
              </w:rPr>
            </w:pPr>
            <w:r>
              <w:rPr>
                <w:b/>
                <w:color w:val="000000"/>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4E5C1B" w:rsidRDefault="004E5C1B">
            <w:pPr>
              <w:widowControl w:val="0"/>
              <w:jc w:val="both"/>
              <w:rPr>
                <w:b/>
                <w:color w:val="000000"/>
                <w:lang w:val="uk-UA"/>
              </w:rPr>
            </w:pPr>
            <w:r>
              <w:rPr>
                <w:b/>
                <w:color w:val="000000"/>
                <w:lang w:val="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E5C1B" w:rsidRDefault="004E5C1B">
            <w:pPr>
              <w:widowControl w:val="0"/>
              <w:ind w:left="40" w:hanging="20"/>
              <w:jc w:val="both"/>
              <w:rPr>
                <w:b/>
                <w:lang w:val="uk-UA"/>
              </w:rPr>
            </w:pPr>
            <w:r>
              <w:rPr>
                <w:b/>
                <w:color w:val="000000"/>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b/>
                <w:lang w:val="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E5C1B" w:rsidRDefault="004E5C1B">
            <w:pPr>
              <w:widowControl w:val="0"/>
              <w:ind w:left="40" w:hanging="20"/>
              <w:jc w:val="both"/>
              <w:rPr>
                <w:b/>
                <w:color w:val="000000"/>
                <w:lang w:val="uk-UA"/>
              </w:rPr>
            </w:pPr>
            <w:r>
              <w:rPr>
                <w:b/>
                <w:color w:val="000000"/>
                <w:lang w:val="uk-UA"/>
              </w:rPr>
              <w:t xml:space="preserve">Замовник перевіряє КЕП/УЕП учасника на сайті центрального </w:t>
            </w:r>
            <w:proofErr w:type="spellStart"/>
            <w:r>
              <w:rPr>
                <w:b/>
                <w:color w:val="000000"/>
                <w:lang w:val="uk-UA"/>
              </w:rPr>
              <w:t>засвідчувального</w:t>
            </w:r>
            <w:proofErr w:type="spellEnd"/>
            <w:r>
              <w:rPr>
                <w:b/>
                <w:color w:val="000000"/>
                <w:lang w:val="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4E5C1B" w:rsidRDefault="004E5C1B">
            <w:pPr>
              <w:widowControl w:val="0"/>
              <w:jc w:val="both"/>
              <w:rPr>
                <w:color w:val="0D0D0D"/>
                <w:lang w:val="uk-UA"/>
              </w:rPr>
            </w:pPr>
            <w:r>
              <w:rPr>
                <w:color w:val="000000"/>
                <w:lang w:val="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color w:val="0D0D0D"/>
                <w:lang w:val="uk-UA"/>
              </w:rPr>
              <w:t xml:space="preserve"> </w:t>
            </w:r>
          </w:p>
          <w:p w:rsidR="004E5C1B" w:rsidRDefault="004E5C1B">
            <w:pPr>
              <w:widowControl w:val="0"/>
              <w:jc w:val="both"/>
              <w:rPr>
                <w:lang w:val="uk-UA"/>
              </w:rPr>
            </w:pPr>
            <w:r>
              <w:rPr>
                <w:lang w:val="uk-UA"/>
              </w:rPr>
              <w:t xml:space="preserve">Тендерні пропозиції мають право подавати всі заінтересовані особи. </w:t>
            </w:r>
          </w:p>
          <w:p w:rsidR="004E5C1B" w:rsidRDefault="004E5C1B">
            <w:pPr>
              <w:widowControl w:val="0"/>
              <w:autoSpaceDE w:val="0"/>
              <w:autoSpaceDN w:val="0"/>
              <w:adjustRightInd w:val="0"/>
              <w:snapToGrid w:val="0"/>
              <w:jc w:val="both"/>
              <w:rPr>
                <w:lang w:val="uk-UA"/>
              </w:rPr>
            </w:pPr>
            <w:r>
              <w:rPr>
                <w:lang w:val="uk-UA"/>
              </w:rPr>
              <w:t>Кожен учасник має право подати тільки одну тендерну пропозицію</w:t>
            </w:r>
            <w:r>
              <w:rPr>
                <w:b/>
                <w:highlight w:val="white"/>
                <w:lang w:val="uk-UA"/>
              </w:rPr>
              <w:t xml:space="preserve"> </w:t>
            </w:r>
            <w:r>
              <w:rPr>
                <w:highlight w:val="white"/>
                <w:lang w:val="uk-UA"/>
              </w:rPr>
              <w:t xml:space="preserve">(у тому числі до визначеної в тендерній документації частини предмета закупівлі (лота) </w:t>
            </w:r>
            <w:r>
              <w:rPr>
                <w:i/>
                <w:highlight w:val="white"/>
                <w:lang w:val="uk-UA"/>
              </w:rPr>
              <w:t>(у разі здійснення закупівлі за лотами)</w:t>
            </w:r>
            <w:r>
              <w:rPr>
                <w:highlight w:val="white"/>
                <w:lang w:val="uk-UA"/>
              </w:rPr>
              <w:t xml:space="preserve">. </w:t>
            </w:r>
          </w:p>
        </w:tc>
      </w:tr>
      <w:tr w:rsidR="004E5C1B" w:rsidTr="004E5C1B">
        <w:trPr>
          <w:trHeight w:val="558"/>
        </w:trPr>
        <w:tc>
          <w:tcPr>
            <w:tcW w:w="347" w:type="pct"/>
            <w:tcBorders>
              <w:top w:val="single" w:sz="4" w:space="0" w:color="auto"/>
              <w:left w:val="single" w:sz="4" w:space="0" w:color="auto"/>
              <w:bottom w:val="single" w:sz="4" w:space="0" w:color="auto"/>
              <w:right w:val="single" w:sz="4" w:space="0" w:color="auto"/>
            </w:tcBorders>
            <w:hideMark/>
          </w:tcPr>
          <w:p w:rsidR="004E5C1B" w:rsidRDefault="004E5C1B">
            <w:pPr>
              <w:pStyle w:val="10"/>
              <w:widowControl w:val="0"/>
              <w:jc w:val="center"/>
              <w:rPr>
                <w:b/>
                <w:bCs/>
                <w:color w:val="auto"/>
              </w:rPr>
            </w:pPr>
            <w:bookmarkStart w:id="1" w:name="_heading=h.ftj7vaqoric"/>
            <w:bookmarkStart w:id="2" w:name="_heading=h.hjqm8skarbdr"/>
            <w:bookmarkStart w:id="3" w:name="_heading=h.2et92p0"/>
            <w:bookmarkStart w:id="4" w:name="_heading=h.3znysh7"/>
            <w:bookmarkEnd w:id="1"/>
            <w:bookmarkEnd w:id="2"/>
            <w:bookmarkEnd w:id="3"/>
            <w:bookmarkEnd w:id="4"/>
            <w:r>
              <w:rPr>
                <w:b/>
                <w:bCs/>
                <w:color w:val="auto"/>
              </w:rPr>
              <w:lastRenderedPageBreak/>
              <w:t>2</w:t>
            </w:r>
          </w:p>
        </w:tc>
        <w:tc>
          <w:tcPr>
            <w:tcW w:w="1339" w:type="pct"/>
            <w:tcBorders>
              <w:top w:val="single" w:sz="4" w:space="0" w:color="auto"/>
              <w:left w:val="single" w:sz="4" w:space="0" w:color="auto"/>
              <w:bottom w:val="single" w:sz="4" w:space="0" w:color="auto"/>
              <w:right w:val="single" w:sz="4" w:space="0" w:color="auto"/>
            </w:tcBorders>
            <w:hideMark/>
          </w:tcPr>
          <w:p w:rsidR="004E5C1B" w:rsidRDefault="004E5C1B">
            <w:pPr>
              <w:pStyle w:val="10"/>
              <w:widowControl w:val="0"/>
              <w:jc w:val="both"/>
              <w:rPr>
                <w:b/>
                <w:bCs/>
                <w:color w:val="auto"/>
              </w:rPr>
            </w:pPr>
            <w:r>
              <w:rPr>
                <w:b/>
                <w:bCs/>
                <w:color w:val="auto"/>
              </w:rPr>
              <w:t>Забезпечення тендерної пропозиції</w:t>
            </w:r>
          </w:p>
        </w:tc>
        <w:tc>
          <w:tcPr>
            <w:tcW w:w="3314" w:type="pct"/>
            <w:tcBorders>
              <w:top w:val="single" w:sz="4" w:space="0" w:color="auto"/>
              <w:left w:val="single" w:sz="4" w:space="0" w:color="auto"/>
              <w:bottom w:val="single" w:sz="4" w:space="0" w:color="auto"/>
              <w:right w:val="single" w:sz="4" w:space="0" w:color="auto"/>
            </w:tcBorders>
            <w:hideMark/>
          </w:tcPr>
          <w:p w:rsidR="004E5C1B" w:rsidRDefault="004E5C1B">
            <w:pPr>
              <w:pStyle w:val="10"/>
              <w:widowControl w:val="0"/>
              <w:jc w:val="both"/>
              <w:rPr>
                <w:color w:val="auto"/>
              </w:rPr>
            </w:pPr>
            <w:r>
              <w:rPr>
                <w:color w:val="auto"/>
              </w:rPr>
              <w:t>Забезпечення тендерної пропозиції не вимагається.</w:t>
            </w:r>
          </w:p>
        </w:tc>
      </w:tr>
      <w:tr w:rsidR="004E5C1B" w:rsidTr="004E5C1B">
        <w:trPr>
          <w:trHeight w:val="558"/>
        </w:trPr>
        <w:tc>
          <w:tcPr>
            <w:tcW w:w="347" w:type="pct"/>
            <w:tcBorders>
              <w:top w:val="single" w:sz="4" w:space="0" w:color="auto"/>
              <w:left w:val="single" w:sz="4" w:space="0" w:color="auto"/>
              <w:bottom w:val="single" w:sz="4" w:space="0" w:color="auto"/>
              <w:right w:val="single" w:sz="4" w:space="0" w:color="auto"/>
            </w:tcBorders>
            <w:hideMark/>
          </w:tcPr>
          <w:p w:rsidR="004E5C1B" w:rsidRDefault="004E5C1B">
            <w:pPr>
              <w:pStyle w:val="10"/>
              <w:widowControl w:val="0"/>
              <w:jc w:val="center"/>
              <w:rPr>
                <w:b/>
                <w:bCs/>
                <w:color w:val="auto"/>
              </w:rPr>
            </w:pPr>
            <w:r>
              <w:rPr>
                <w:b/>
                <w:bCs/>
                <w:color w:val="auto"/>
              </w:rPr>
              <w:t>3</w:t>
            </w:r>
          </w:p>
        </w:tc>
        <w:tc>
          <w:tcPr>
            <w:tcW w:w="1339" w:type="pct"/>
            <w:tcBorders>
              <w:top w:val="single" w:sz="4" w:space="0" w:color="auto"/>
              <w:left w:val="single" w:sz="4" w:space="0" w:color="auto"/>
              <w:bottom w:val="single" w:sz="4" w:space="0" w:color="auto"/>
              <w:right w:val="single" w:sz="4" w:space="0" w:color="auto"/>
            </w:tcBorders>
            <w:hideMark/>
          </w:tcPr>
          <w:p w:rsidR="004E5C1B" w:rsidRDefault="004E5C1B">
            <w:pPr>
              <w:pStyle w:val="10"/>
              <w:widowControl w:val="0"/>
              <w:jc w:val="both"/>
              <w:rPr>
                <w:b/>
                <w:bCs/>
                <w:color w:val="auto"/>
              </w:rPr>
            </w:pPr>
            <w:r>
              <w:rPr>
                <w:b/>
                <w:bCs/>
                <w:color w:val="auto"/>
              </w:rPr>
              <w:t>Умови повернення чи неповернення забезпечення тендерної пропозиції</w:t>
            </w:r>
          </w:p>
        </w:tc>
        <w:tc>
          <w:tcPr>
            <w:tcW w:w="3314" w:type="pct"/>
            <w:tcBorders>
              <w:top w:val="single" w:sz="4" w:space="0" w:color="auto"/>
              <w:left w:val="single" w:sz="4" w:space="0" w:color="auto"/>
              <w:bottom w:val="single" w:sz="4" w:space="0" w:color="auto"/>
              <w:right w:val="single" w:sz="4" w:space="0" w:color="auto"/>
            </w:tcBorders>
            <w:hideMark/>
          </w:tcPr>
          <w:p w:rsidR="004E5C1B" w:rsidRDefault="004E5C1B">
            <w:pPr>
              <w:pStyle w:val="10"/>
              <w:widowControl w:val="0"/>
              <w:jc w:val="both"/>
              <w:rPr>
                <w:color w:val="auto"/>
              </w:rPr>
            </w:pPr>
            <w:r>
              <w:rPr>
                <w:color w:val="auto"/>
              </w:rPr>
              <w:t>Забезпечення тендерної пропозиції не вимагається.</w:t>
            </w:r>
          </w:p>
        </w:tc>
      </w:tr>
      <w:tr w:rsidR="004E5C1B" w:rsidRPr="00FF7D15" w:rsidTr="004E5C1B">
        <w:trPr>
          <w:trHeight w:val="2390"/>
        </w:trPr>
        <w:tc>
          <w:tcPr>
            <w:tcW w:w="347" w:type="pct"/>
            <w:tcBorders>
              <w:top w:val="single" w:sz="4" w:space="0" w:color="auto"/>
              <w:left w:val="single" w:sz="4" w:space="0" w:color="auto"/>
              <w:bottom w:val="single" w:sz="4" w:space="0" w:color="auto"/>
              <w:right w:val="single" w:sz="4" w:space="0" w:color="auto"/>
            </w:tcBorders>
            <w:hideMark/>
          </w:tcPr>
          <w:p w:rsidR="004E5C1B" w:rsidRDefault="004E5C1B">
            <w:pPr>
              <w:pStyle w:val="10"/>
              <w:widowControl w:val="0"/>
              <w:jc w:val="center"/>
              <w:rPr>
                <w:b/>
                <w:bCs/>
                <w:color w:val="auto"/>
              </w:rPr>
            </w:pPr>
            <w:r>
              <w:rPr>
                <w:b/>
                <w:bCs/>
                <w:color w:val="auto"/>
              </w:rPr>
              <w:lastRenderedPageBreak/>
              <w:t>4</w:t>
            </w:r>
          </w:p>
        </w:tc>
        <w:tc>
          <w:tcPr>
            <w:tcW w:w="1339" w:type="pct"/>
            <w:tcBorders>
              <w:top w:val="single" w:sz="4" w:space="0" w:color="auto"/>
              <w:left w:val="single" w:sz="4" w:space="0" w:color="auto"/>
              <w:bottom w:val="single" w:sz="4" w:space="0" w:color="auto"/>
              <w:right w:val="single" w:sz="4" w:space="0" w:color="auto"/>
            </w:tcBorders>
            <w:hideMark/>
          </w:tcPr>
          <w:p w:rsidR="004E5C1B" w:rsidRDefault="004E5C1B">
            <w:pPr>
              <w:pStyle w:val="10"/>
              <w:widowControl w:val="0"/>
              <w:rPr>
                <w:b/>
                <w:bCs/>
                <w:color w:val="auto"/>
              </w:rPr>
            </w:pPr>
            <w:r>
              <w:rPr>
                <w:b/>
                <w:bCs/>
                <w:color w:val="auto"/>
              </w:rPr>
              <w:t>Строк, протягом якого тендерні пропозиції є дійсними</w:t>
            </w:r>
          </w:p>
        </w:tc>
        <w:tc>
          <w:tcPr>
            <w:tcW w:w="3314" w:type="pct"/>
            <w:tcBorders>
              <w:top w:val="single" w:sz="4" w:space="0" w:color="auto"/>
              <w:left w:val="single" w:sz="4" w:space="0" w:color="auto"/>
              <w:bottom w:val="single" w:sz="4" w:space="0" w:color="auto"/>
              <w:right w:val="single" w:sz="4" w:space="0" w:color="auto"/>
            </w:tcBorders>
            <w:hideMark/>
          </w:tcPr>
          <w:p w:rsidR="004E5C1B" w:rsidRDefault="004E5C1B">
            <w:pPr>
              <w:pStyle w:val="10"/>
              <w:widowControl w:val="0"/>
              <w:jc w:val="both"/>
              <w:rPr>
                <w:color w:val="auto"/>
              </w:rPr>
            </w:pPr>
            <w:r>
              <w:rPr>
                <w:color w:val="auto"/>
              </w:rPr>
              <w:t>Тендерні пропозиції вважаються дійсними протягом 120 календарних днів із дати кінцевого строку подання тендерних пропозицій.</w:t>
            </w:r>
          </w:p>
          <w:p w:rsidR="004E5C1B" w:rsidRDefault="004E5C1B">
            <w:pPr>
              <w:pStyle w:val="10"/>
              <w:widowControl w:val="0"/>
              <w:jc w:val="both"/>
              <w:rPr>
                <w:color w:val="auto"/>
              </w:rPr>
            </w:pPr>
            <w:r>
              <w:rPr>
                <w:color w:val="auto"/>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rsidR="004E5C1B" w:rsidRDefault="004E5C1B">
            <w:pPr>
              <w:pStyle w:val="10"/>
              <w:widowControl w:val="0"/>
              <w:tabs>
                <w:tab w:val="left" w:pos="4096"/>
                <w:tab w:val="left" w:pos="4488"/>
              </w:tabs>
              <w:jc w:val="both"/>
              <w:rPr>
                <w:color w:val="auto"/>
              </w:rPr>
            </w:pPr>
            <w:r>
              <w:rPr>
                <w:color w:val="auto"/>
              </w:rPr>
              <w:t>Учасник процедури закупівлі має право:</w:t>
            </w:r>
            <w:r>
              <w:rPr>
                <w:color w:val="auto"/>
              </w:rPr>
              <w:tab/>
            </w:r>
            <w:r>
              <w:rPr>
                <w:color w:val="auto"/>
              </w:rPr>
              <w:tab/>
            </w:r>
          </w:p>
          <w:p w:rsidR="004E5C1B" w:rsidRDefault="004E5C1B" w:rsidP="00E86C40">
            <w:pPr>
              <w:pStyle w:val="10"/>
              <w:widowControl w:val="0"/>
              <w:numPr>
                <w:ilvl w:val="0"/>
                <w:numId w:val="3"/>
              </w:numPr>
              <w:ind w:left="0" w:firstLine="309"/>
              <w:jc w:val="both"/>
              <w:rPr>
                <w:color w:val="auto"/>
              </w:rPr>
            </w:pPr>
            <w:r>
              <w:rPr>
                <w:color w:val="auto"/>
              </w:rPr>
              <w:t>відхилити таку вимогу, не втрачаючи при цьому наданого ним забезпечення тендерної пропозиції;</w:t>
            </w:r>
          </w:p>
          <w:p w:rsidR="004E5C1B" w:rsidRDefault="004E5C1B" w:rsidP="00E86C40">
            <w:pPr>
              <w:pStyle w:val="10"/>
              <w:widowControl w:val="0"/>
              <w:numPr>
                <w:ilvl w:val="0"/>
                <w:numId w:val="3"/>
              </w:numPr>
              <w:ind w:left="0" w:firstLine="309"/>
              <w:jc w:val="both"/>
              <w:rPr>
                <w:color w:val="auto"/>
              </w:rPr>
            </w:pPr>
            <w:r>
              <w:rPr>
                <w:color w:val="auto"/>
              </w:rPr>
              <w:t>погодитися з вимогою та продовжити строк дії поданої ним тендерної пропозиції і наданого забезпечення тендерної пропозиції.</w:t>
            </w:r>
          </w:p>
          <w:p w:rsidR="004E5C1B" w:rsidRDefault="004E5C1B">
            <w:pPr>
              <w:pStyle w:val="10"/>
              <w:widowControl w:val="0"/>
              <w:jc w:val="both"/>
              <w:rPr>
                <w:color w:val="auto"/>
              </w:rPr>
            </w:pPr>
            <w:r>
              <w:rPr>
                <w:color w:val="auto"/>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E5C1B" w:rsidRPr="00FF7D15" w:rsidTr="004E5C1B">
        <w:trPr>
          <w:trHeight w:val="1136"/>
        </w:trPr>
        <w:tc>
          <w:tcPr>
            <w:tcW w:w="347" w:type="pct"/>
            <w:tcBorders>
              <w:top w:val="single" w:sz="4" w:space="0" w:color="auto"/>
              <w:left w:val="single" w:sz="4" w:space="0" w:color="auto"/>
              <w:bottom w:val="single" w:sz="4" w:space="0" w:color="auto"/>
              <w:right w:val="single" w:sz="4" w:space="0" w:color="auto"/>
            </w:tcBorders>
            <w:hideMark/>
          </w:tcPr>
          <w:p w:rsidR="004E5C1B" w:rsidRDefault="004E5C1B">
            <w:pPr>
              <w:pStyle w:val="10"/>
              <w:widowControl w:val="0"/>
              <w:jc w:val="center"/>
              <w:rPr>
                <w:b/>
                <w:bCs/>
                <w:color w:val="auto"/>
              </w:rPr>
            </w:pPr>
            <w:r>
              <w:rPr>
                <w:b/>
                <w:bCs/>
                <w:color w:val="auto"/>
              </w:rPr>
              <w:t>5</w:t>
            </w:r>
          </w:p>
        </w:tc>
        <w:tc>
          <w:tcPr>
            <w:tcW w:w="1339" w:type="pct"/>
            <w:tcBorders>
              <w:top w:val="single" w:sz="4" w:space="0" w:color="auto"/>
              <w:left w:val="single" w:sz="4" w:space="0" w:color="auto"/>
              <w:bottom w:val="single" w:sz="4" w:space="0" w:color="auto"/>
              <w:right w:val="single" w:sz="4" w:space="0" w:color="auto"/>
            </w:tcBorders>
            <w:hideMark/>
          </w:tcPr>
          <w:p w:rsidR="004E5C1B" w:rsidRDefault="004E5C1B">
            <w:pPr>
              <w:pStyle w:val="10"/>
              <w:widowControl w:val="0"/>
              <w:rPr>
                <w:b/>
                <w:bCs/>
                <w:color w:val="auto"/>
              </w:rPr>
            </w:pPr>
            <w:r>
              <w:rPr>
                <w:b/>
                <w:bCs/>
                <w:color w:val="auto"/>
              </w:rPr>
              <w:t xml:space="preserve">Кваліфікаційні критерії до учасників та вимоги, згідно з пунктом 28 та пунктом 44 Особливостей </w:t>
            </w:r>
          </w:p>
        </w:tc>
        <w:tc>
          <w:tcPr>
            <w:tcW w:w="3314" w:type="pct"/>
            <w:tcBorders>
              <w:top w:val="single" w:sz="4" w:space="0" w:color="auto"/>
              <w:left w:val="single" w:sz="4" w:space="0" w:color="auto"/>
              <w:bottom w:val="single" w:sz="4" w:space="0" w:color="auto"/>
              <w:right w:val="single" w:sz="4" w:space="0" w:color="auto"/>
            </w:tcBorders>
            <w:hideMark/>
          </w:tcPr>
          <w:p w:rsidR="004E5C1B" w:rsidRDefault="004E5C1B">
            <w:pPr>
              <w:widowControl w:val="0"/>
              <w:ind w:right="120"/>
              <w:jc w:val="both"/>
              <w:rPr>
                <w:lang w:val="uk-UA"/>
              </w:rPr>
            </w:pPr>
            <w:r>
              <w:rPr>
                <w:lang w:val="uk-UA"/>
              </w:rPr>
              <w:t xml:space="preserve">Згідно зі статтею 16 Закону визначено кваліфікаційні критерії та перелік документів, що підтверджують інформацію учасників про відповідність їх таким критеріям, зазначені в </w:t>
            </w:r>
            <w:r>
              <w:rPr>
                <w:b/>
                <w:i/>
                <w:lang w:val="uk-UA"/>
              </w:rPr>
              <w:t>Додатку 1</w:t>
            </w:r>
            <w:r>
              <w:rPr>
                <w:i/>
                <w:lang w:val="uk-UA"/>
              </w:rPr>
              <w:t xml:space="preserve"> </w:t>
            </w:r>
            <w:r>
              <w:rPr>
                <w:lang w:val="uk-UA"/>
              </w:rPr>
              <w:t xml:space="preserve">до цієї тендерної документації. </w:t>
            </w:r>
          </w:p>
          <w:p w:rsidR="004E5C1B" w:rsidRDefault="004E5C1B">
            <w:pPr>
              <w:widowControl w:val="0"/>
              <w:ind w:right="120"/>
              <w:jc w:val="both"/>
              <w:rPr>
                <w:lang w:val="uk-UA"/>
              </w:rPr>
            </w:pPr>
            <w:r>
              <w:rPr>
                <w:lang w:val="uk-UA"/>
              </w:rPr>
              <w:t>Спосіб  підтвердження відповідності учасника критеріям і вимогам згідно із законодавством наведено в</w:t>
            </w:r>
            <w:r>
              <w:rPr>
                <w:b/>
                <w:lang w:val="uk-UA"/>
              </w:rPr>
              <w:t xml:space="preserve"> </w:t>
            </w:r>
            <w:r>
              <w:rPr>
                <w:b/>
                <w:i/>
                <w:lang w:val="uk-UA"/>
              </w:rPr>
              <w:t>Додатку 1</w:t>
            </w:r>
            <w:r>
              <w:rPr>
                <w:lang w:val="uk-UA"/>
              </w:rPr>
              <w:t xml:space="preserve"> до цієї тендерної документації.</w:t>
            </w:r>
          </w:p>
          <w:p w:rsidR="004E5C1B" w:rsidRDefault="004E5C1B">
            <w:pPr>
              <w:pStyle w:val="a5"/>
              <w:widowControl w:val="0"/>
              <w:spacing w:before="0" w:beforeAutospacing="0" w:after="0" w:afterAutospacing="0"/>
              <w:jc w:val="both"/>
              <w:rPr>
                <w:rFonts w:eastAsia="SimSun"/>
                <w:b/>
                <w:bCs/>
              </w:rPr>
            </w:pPr>
            <w:r>
              <w:rPr>
                <w:rFonts w:eastAsia="SimSun"/>
                <w:b/>
                <w:bCs/>
              </w:rPr>
              <w:t xml:space="preserve">Підстави, встановлені пунктом 44 Особливостей: </w:t>
            </w:r>
          </w:p>
          <w:p w:rsidR="004E5C1B" w:rsidRDefault="004E5C1B">
            <w:pPr>
              <w:pStyle w:val="a5"/>
              <w:widowControl w:val="0"/>
              <w:spacing w:before="0" w:beforeAutospacing="0" w:after="0" w:afterAutospacing="0"/>
              <w:jc w:val="both"/>
              <w:rPr>
                <w:rFonts w:eastAsia="SimSun"/>
              </w:rPr>
            </w:pPr>
            <w:r>
              <w:rPr>
                <w:rFonts w:eastAsia="SimSu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E5C1B" w:rsidRDefault="004E5C1B" w:rsidP="00E86C40">
            <w:pPr>
              <w:pStyle w:val="a5"/>
              <w:widowControl w:val="0"/>
              <w:numPr>
                <w:ilvl w:val="0"/>
                <w:numId w:val="4"/>
              </w:numPr>
              <w:spacing w:before="0" w:beforeAutospacing="0" w:after="0" w:afterAutospacing="0"/>
              <w:jc w:val="both"/>
              <w:rPr>
                <w:rFonts w:eastAsia="SimSun"/>
              </w:rPr>
            </w:pPr>
            <w:r>
              <w:rPr>
                <w:rFonts w:eastAsia="SimSun"/>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w:t>
            </w:r>
          </w:p>
          <w:p w:rsidR="004E5C1B" w:rsidRDefault="004E5C1B" w:rsidP="00E86C40">
            <w:pPr>
              <w:pStyle w:val="a5"/>
              <w:widowControl w:val="0"/>
              <w:numPr>
                <w:ilvl w:val="0"/>
                <w:numId w:val="4"/>
              </w:numPr>
              <w:spacing w:before="0" w:beforeAutospacing="0" w:after="0" w:afterAutospacing="0"/>
              <w:jc w:val="both"/>
              <w:rPr>
                <w:rFonts w:eastAsia="SimSun"/>
              </w:rPr>
            </w:pPr>
            <w:r>
              <w:rPr>
                <w:rFonts w:eastAsia="SimSun"/>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p>
          <w:p w:rsidR="004E5C1B" w:rsidRDefault="004E5C1B" w:rsidP="00E86C40">
            <w:pPr>
              <w:pStyle w:val="a5"/>
              <w:widowControl w:val="0"/>
              <w:numPr>
                <w:ilvl w:val="0"/>
                <w:numId w:val="4"/>
              </w:numPr>
              <w:spacing w:before="0" w:beforeAutospacing="0" w:after="0" w:afterAutospacing="0"/>
              <w:jc w:val="both"/>
              <w:rPr>
                <w:rFonts w:eastAsia="SimSun"/>
              </w:rPr>
            </w:pPr>
            <w:r>
              <w:rPr>
                <w:rFonts w:eastAsia="SimSun"/>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p>
          <w:p w:rsidR="004E5C1B" w:rsidRDefault="004E5C1B" w:rsidP="00E86C40">
            <w:pPr>
              <w:pStyle w:val="a5"/>
              <w:widowControl w:val="0"/>
              <w:numPr>
                <w:ilvl w:val="0"/>
                <w:numId w:val="4"/>
              </w:numPr>
              <w:spacing w:before="0" w:beforeAutospacing="0" w:after="0" w:afterAutospacing="0"/>
              <w:jc w:val="both"/>
              <w:rPr>
                <w:rFonts w:eastAsia="SimSun"/>
              </w:rPr>
            </w:pPr>
            <w:r>
              <w:rPr>
                <w:rFonts w:eastAsia="SimSun"/>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eastAsia="SimSun"/>
              </w:rPr>
              <w:t>антиконкурентних</w:t>
            </w:r>
            <w:proofErr w:type="spellEnd"/>
            <w:r>
              <w:rPr>
                <w:rFonts w:eastAsia="SimSun"/>
              </w:rPr>
              <w:t xml:space="preserve"> узгоджених дій, що стосуються спотворення результатів тендерів; </w:t>
            </w:r>
          </w:p>
          <w:p w:rsidR="004E5C1B" w:rsidRDefault="004E5C1B" w:rsidP="00E86C40">
            <w:pPr>
              <w:pStyle w:val="a5"/>
              <w:widowControl w:val="0"/>
              <w:numPr>
                <w:ilvl w:val="0"/>
                <w:numId w:val="4"/>
              </w:numPr>
              <w:spacing w:before="0" w:beforeAutospacing="0" w:after="0" w:afterAutospacing="0"/>
              <w:jc w:val="both"/>
              <w:rPr>
                <w:rFonts w:eastAsia="SimSun"/>
              </w:rPr>
            </w:pPr>
            <w:r>
              <w:rPr>
                <w:rFonts w:eastAsia="SimSun"/>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w:t>
            </w:r>
            <w:r>
              <w:rPr>
                <w:rFonts w:eastAsia="SimSun"/>
              </w:rPr>
              <w:lastRenderedPageBreak/>
              <w:t xml:space="preserve">відмиванням коштів), судимість з якої не знято або не погашено у встановленому законом порядку; </w:t>
            </w:r>
          </w:p>
          <w:p w:rsidR="004E5C1B" w:rsidRDefault="004E5C1B" w:rsidP="00E86C40">
            <w:pPr>
              <w:pStyle w:val="a5"/>
              <w:widowControl w:val="0"/>
              <w:numPr>
                <w:ilvl w:val="0"/>
                <w:numId w:val="4"/>
              </w:numPr>
              <w:spacing w:before="0" w:beforeAutospacing="0" w:after="0" w:afterAutospacing="0"/>
              <w:jc w:val="both"/>
              <w:rPr>
                <w:rFonts w:eastAsia="SimSun"/>
              </w:rPr>
            </w:pPr>
            <w:r>
              <w:rPr>
                <w:rFonts w:eastAsia="SimSun"/>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p>
          <w:p w:rsidR="004E5C1B" w:rsidRDefault="004E5C1B" w:rsidP="00E86C40">
            <w:pPr>
              <w:pStyle w:val="a5"/>
              <w:widowControl w:val="0"/>
              <w:numPr>
                <w:ilvl w:val="0"/>
                <w:numId w:val="4"/>
              </w:numPr>
              <w:spacing w:before="0" w:beforeAutospacing="0" w:after="0" w:afterAutospacing="0"/>
              <w:jc w:val="both"/>
              <w:rPr>
                <w:rFonts w:eastAsia="SimSun"/>
              </w:rPr>
            </w:pPr>
            <w:r>
              <w:rPr>
                <w:rFonts w:eastAsia="SimSun"/>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p>
          <w:p w:rsidR="004E5C1B" w:rsidRDefault="004E5C1B">
            <w:pPr>
              <w:pStyle w:val="a5"/>
              <w:widowControl w:val="0"/>
              <w:spacing w:before="0" w:beforeAutospacing="0" w:after="0" w:afterAutospacing="0"/>
              <w:jc w:val="both"/>
              <w:rPr>
                <w:rFonts w:eastAsia="SimSun"/>
              </w:rPr>
            </w:pPr>
            <w:r>
              <w:rPr>
                <w:rFonts w:eastAsia="SimSun"/>
              </w:rPr>
              <w:t>8) учасник процедури закупівлі визнаний у встановленому законом порядку банкрутом та стосовно нього відкрита ліквідаційна процедура;</w:t>
            </w:r>
          </w:p>
          <w:p w:rsidR="004E5C1B" w:rsidRDefault="004E5C1B">
            <w:pPr>
              <w:pStyle w:val="a5"/>
              <w:widowControl w:val="0"/>
              <w:spacing w:before="0" w:beforeAutospacing="0" w:after="0" w:afterAutospacing="0"/>
              <w:jc w:val="both"/>
              <w:rPr>
                <w:rFonts w:eastAsia="SimSun"/>
              </w:rPr>
            </w:pPr>
            <w:r>
              <w:rPr>
                <w:rFonts w:eastAsia="SimSun"/>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p>
          <w:p w:rsidR="004E5C1B" w:rsidRDefault="004E5C1B">
            <w:pPr>
              <w:pStyle w:val="a5"/>
              <w:widowControl w:val="0"/>
              <w:spacing w:before="0" w:beforeAutospacing="0" w:after="0" w:afterAutospacing="0"/>
              <w:jc w:val="both"/>
              <w:rPr>
                <w:rFonts w:eastAsia="SimSun"/>
              </w:rPr>
            </w:pPr>
            <w:r>
              <w:rPr>
                <w:rFonts w:eastAsia="SimSun"/>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p>
          <w:p w:rsidR="004E5C1B" w:rsidRDefault="004E5C1B">
            <w:pPr>
              <w:pStyle w:val="a5"/>
              <w:widowControl w:val="0"/>
              <w:spacing w:before="0" w:beforeAutospacing="0" w:after="0" w:afterAutospacing="0"/>
              <w:jc w:val="both"/>
              <w:rPr>
                <w:rFonts w:eastAsia="SimSun"/>
              </w:rPr>
            </w:pPr>
            <w:r>
              <w:rPr>
                <w:rFonts w:eastAsia="SimSun"/>
              </w:rPr>
              <w:t xml:space="preserve">11) учасник процедури закупівлі або кінцевий </w:t>
            </w:r>
            <w:proofErr w:type="spellStart"/>
            <w:r>
              <w:rPr>
                <w:rFonts w:eastAsia="SimSun"/>
              </w:rPr>
              <w:t>бенефіціарний</w:t>
            </w:r>
            <w:proofErr w:type="spellEnd"/>
            <w:r>
              <w:rPr>
                <w:rFonts w:eastAsia="SimSun"/>
              </w:rPr>
              <w:t xml:space="preserve"> власник, член або учасник (акціонер) юридичної особи -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p>
          <w:p w:rsidR="004E5C1B" w:rsidRDefault="004E5C1B">
            <w:pPr>
              <w:pStyle w:val="a5"/>
              <w:widowControl w:val="0"/>
              <w:spacing w:before="0" w:beforeAutospacing="0" w:after="0" w:afterAutospacing="0"/>
              <w:jc w:val="both"/>
              <w:rPr>
                <w:rFonts w:eastAsia="SimSun"/>
              </w:rPr>
            </w:pPr>
            <w:r>
              <w:rPr>
                <w:rFonts w:eastAsia="SimSu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E5C1B" w:rsidRDefault="004E5C1B">
            <w:pPr>
              <w:pStyle w:val="a5"/>
              <w:widowControl w:val="0"/>
              <w:spacing w:before="0" w:beforeAutospacing="0" w:after="0" w:afterAutospacing="0"/>
              <w:jc w:val="both"/>
              <w:rPr>
                <w:rFonts w:eastAsia="SimSun"/>
              </w:rPr>
            </w:pPr>
            <w:r>
              <w:rPr>
                <w:rFonts w:eastAsia="SimSun"/>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4E5C1B" w:rsidRDefault="004E5C1B">
            <w:pPr>
              <w:pStyle w:val="a5"/>
              <w:widowControl w:val="0"/>
              <w:spacing w:before="0" w:beforeAutospacing="0" w:after="0" w:afterAutospacing="0"/>
              <w:jc w:val="both"/>
              <w:rPr>
                <w:rFonts w:eastAsia="SimSun"/>
              </w:rPr>
            </w:pPr>
            <w:r>
              <w:rPr>
                <w:rFonts w:eastAsia="SimSun"/>
              </w:rPr>
              <w:t xml:space="preserve">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w:t>
            </w:r>
            <w:r>
              <w:rPr>
                <w:rFonts w:eastAsia="SimSun"/>
              </w:rPr>
              <w:lastRenderedPageBreak/>
              <w:t>закупівлі не може бути відмовлено в участі в процедурі закупівлі.</w:t>
            </w:r>
          </w:p>
          <w:p w:rsidR="004E5C1B" w:rsidRDefault="004E5C1B">
            <w:pPr>
              <w:pStyle w:val="a5"/>
              <w:widowControl w:val="0"/>
              <w:spacing w:before="0" w:beforeAutospacing="0" w:after="0" w:afterAutospacing="0"/>
              <w:jc w:val="both"/>
              <w:rPr>
                <w:rFonts w:eastAsia="SimSun"/>
              </w:rPr>
            </w:pPr>
            <w:r>
              <w:rPr>
                <w:rFonts w:eastAsia="SimSun"/>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4E5C1B" w:rsidTr="004E5C1B">
        <w:trPr>
          <w:trHeight w:val="1383"/>
        </w:trPr>
        <w:tc>
          <w:tcPr>
            <w:tcW w:w="347" w:type="pct"/>
            <w:tcBorders>
              <w:top w:val="single" w:sz="4" w:space="0" w:color="auto"/>
              <w:left w:val="single" w:sz="4" w:space="0" w:color="auto"/>
              <w:bottom w:val="single" w:sz="4" w:space="0" w:color="auto"/>
              <w:right w:val="single" w:sz="4" w:space="0" w:color="auto"/>
            </w:tcBorders>
            <w:hideMark/>
          </w:tcPr>
          <w:p w:rsidR="004E5C1B" w:rsidRDefault="004E5C1B">
            <w:pPr>
              <w:pStyle w:val="10"/>
              <w:widowControl w:val="0"/>
              <w:jc w:val="center"/>
              <w:rPr>
                <w:b/>
                <w:bCs/>
                <w:color w:val="auto"/>
              </w:rPr>
            </w:pPr>
            <w:r>
              <w:rPr>
                <w:b/>
                <w:bCs/>
                <w:color w:val="auto"/>
              </w:rPr>
              <w:lastRenderedPageBreak/>
              <w:t>6</w:t>
            </w:r>
          </w:p>
        </w:tc>
        <w:tc>
          <w:tcPr>
            <w:tcW w:w="1339" w:type="pct"/>
            <w:tcBorders>
              <w:top w:val="single" w:sz="4" w:space="0" w:color="auto"/>
              <w:left w:val="single" w:sz="4" w:space="0" w:color="auto"/>
              <w:bottom w:val="single" w:sz="4" w:space="0" w:color="auto"/>
              <w:right w:val="single" w:sz="4" w:space="0" w:color="auto"/>
            </w:tcBorders>
            <w:hideMark/>
          </w:tcPr>
          <w:p w:rsidR="004E5C1B" w:rsidRDefault="004E5C1B">
            <w:pPr>
              <w:pStyle w:val="10"/>
              <w:widowControl w:val="0"/>
              <w:rPr>
                <w:b/>
                <w:bCs/>
                <w:color w:val="auto"/>
              </w:rPr>
            </w:pPr>
            <w:r>
              <w:rPr>
                <w:b/>
                <w:bCs/>
                <w:color w:val="auto"/>
              </w:rPr>
              <w:t>Інформація про технічні, якісні та кількісні характеристики предмета закупівлі</w:t>
            </w:r>
          </w:p>
        </w:tc>
        <w:tc>
          <w:tcPr>
            <w:tcW w:w="3314" w:type="pct"/>
            <w:tcBorders>
              <w:top w:val="single" w:sz="4" w:space="0" w:color="auto"/>
              <w:left w:val="single" w:sz="4" w:space="0" w:color="auto"/>
              <w:bottom w:val="single" w:sz="4" w:space="0" w:color="auto"/>
              <w:right w:val="single" w:sz="4" w:space="0" w:color="auto"/>
            </w:tcBorders>
            <w:hideMark/>
          </w:tcPr>
          <w:p w:rsidR="004E5C1B" w:rsidRDefault="004E5C1B" w:rsidP="004E5C1B">
            <w:pPr>
              <w:pStyle w:val="a6"/>
              <w:tabs>
                <w:tab w:val="left" w:pos="10076"/>
                <w:tab w:val="left" w:pos="10992"/>
                <w:tab w:val="left" w:pos="11908"/>
                <w:tab w:val="left" w:pos="12824"/>
                <w:tab w:val="left" w:pos="13740"/>
                <w:tab w:val="left" w:pos="14656"/>
              </w:tabs>
              <w:ind w:rightChars="-37" w:right="-89"/>
              <w:rPr>
                <w:szCs w:val="24"/>
                <w:highlight w:val="yellow"/>
              </w:rPr>
            </w:pPr>
            <w:r>
              <w:rPr>
                <w:szCs w:val="24"/>
              </w:rPr>
              <w:t xml:space="preserve">Вимоги до предмета закупівлі (технічні, якісні та кількісні характеристики) згідно з пунктом третім частиною другою статті 22 Закону зазначено в </w:t>
            </w:r>
            <w:r>
              <w:rPr>
                <w:b/>
                <w:bCs/>
                <w:i/>
                <w:iCs/>
                <w:szCs w:val="24"/>
              </w:rPr>
              <w:t>Додатку 2</w:t>
            </w:r>
            <w:r>
              <w:rPr>
                <w:szCs w:val="24"/>
              </w:rPr>
              <w:t xml:space="preserve"> до цієї тендерної документації.</w:t>
            </w:r>
          </w:p>
        </w:tc>
      </w:tr>
      <w:tr w:rsidR="004E5C1B" w:rsidTr="004E5C1B">
        <w:trPr>
          <w:trHeight w:val="1924"/>
        </w:trPr>
        <w:tc>
          <w:tcPr>
            <w:tcW w:w="347" w:type="pct"/>
            <w:tcBorders>
              <w:top w:val="single" w:sz="4" w:space="0" w:color="auto"/>
              <w:left w:val="single" w:sz="4" w:space="0" w:color="auto"/>
              <w:bottom w:val="single" w:sz="4" w:space="0" w:color="auto"/>
              <w:right w:val="single" w:sz="4" w:space="0" w:color="auto"/>
            </w:tcBorders>
            <w:hideMark/>
          </w:tcPr>
          <w:p w:rsidR="004E5C1B" w:rsidRDefault="004E5C1B">
            <w:pPr>
              <w:pStyle w:val="10"/>
              <w:widowControl w:val="0"/>
              <w:jc w:val="center"/>
              <w:rPr>
                <w:b/>
                <w:bCs/>
                <w:color w:val="auto"/>
              </w:rPr>
            </w:pPr>
            <w:r>
              <w:rPr>
                <w:b/>
                <w:bCs/>
                <w:color w:val="auto"/>
              </w:rPr>
              <w:t>7</w:t>
            </w:r>
          </w:p>
        </w:tc>
        <w:tc>
          <w:tcPr>
            <w:tcW w:w="1339" w:type="pct"/>
            <w:tcBorders>
              <w:top w:val="single" w:sz="4" w:space="0" w:color="auto"/>
              <w:left w:val="single" w:sz="4" w:space="0" w:color="auto"/>
              <w:bottom w:val="single" w:sz="4" w:space="0" w:color="auto"/>
              <w:right w:val="single" w:sz="4" w:space="0" w:color="auto"/>
            </w:tcBorders>
            <w:hideMark/>
          </w:tcPr>
          <w:p w:rsidR="004E5C1B" w:rsidRDefault="004E5C1B">
            <w:pPr>
              <w:pStyle w:val="10"/>
              <w:widowControl w:val="0"/>
              <w:rPr>
                <w:b/>
                <w:bCs/>
                <w:color w:val="auto"/>
              </w:rPr>
            </w:pPr>
            <w:r>
              <w:rPr>
                <w:b/>
                <w:bCs/>
                <w:color w:val="auto"/>
              </w:rPr>
              <w:t>Інформація про</w:t>
            </w:r>
          </w:p>
          <w:p w:rsidR="004E5C1B" w:rsidRDefault="004E5C1B">
            <w:pPr>
              <w:pStyle w:val="10"/>
              <w:widowControl w:val="0"/>
              <w:rPr>
                <w:b/>
                <w:bCs/>
                <w:color w:val="auto"/>
              </w:rPr>
            </w:pPr>
            <w:r>
              <w:rPr>
                <w:b/>
                <w:bCs/>
                <w:color w:val="auto"/>
              </w:rPr>
              <w:t xml:space="preserve">співвиконавця </w:t>
            </w:r>
          </w:p>
        </w:tc>
        <w:tc>
          <w:tcPr>
            <w:tcW w:w="3314" w:type="pct"/>
            <w:tcBorders>
              <w:top w:val="single" w:sz="4" w:space="0" w:color="auto"/>
              <w:left w:val="single" w:sz="4" w:space="0" w:color="auto"/>
              <w:bottom w:val="single" w:sz="4" w:space="0" w:color="auto"/>
              <w:right w:val="single" w:sz="4" w:space="0" w:color="auto"/>
            </w:tcBorders>
            <w:hideMark/>
          </w:tcPr>
          <w:p w:rsidR="004E5C1B" w:rsidRDefault="004E5C1B">
            <w:pPr>
              <w:pStyle w:val="10"/>
              <w:widowControl w:val="0"/>
              <w:jc w:val="both"/>
              <w:rPr>
                <w:color w:val="auto"/>
              </w:rPr>
            </w:pPr>
            <w:r>
              <w:rPr>
                <w:color w:val="auto"/>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надання послуг як співвиконавця у обсязі не менше ніж 20 відсотків від вартості договору про закупівлю (надається у разі залучення).</w:t>
            </w:r>
          </w:p>
        </w:tc>
      </w:tr>
      <w:tr w:rsidR="004E5C1B" w:rsidRPr="00FF7D15" w:rsidTr="004E5C1B">
        <w:trPr>
          <w:trHeight w:val="520"/>
        </w:trPr>
        <w:tc>
          <w:tcPr>
            <w:tcW w:w="347" w:type="pct"/>
            <w:tcBorders>
              <w:top w:val="single" w:sz="4" w:space="0" w:color="auto"/>
              <w:left w:val="single" w:sz="4" w:space="0" w:color="auto"/>
              <w:bottom w:val="single" w:sz="4" w:space="0" w:color="auto"/>
              <w:right w:val="single" w:sz="4" w:space="0" w:color="auto"/>
            </w:tcBorders>
            <w:hideMark/>
          </w:tcPr>
          <w:p w:rsidR="004E5C1B" w:rsidRDefault="004E5C1B">
            <w:pPr>
              <w:pStyle w:val="10"/>
              <w:widowControl w:val="0"/>
              <w:jc w:val="center"/>
              <w:rPr>
                <w:b/>
                <w:bCs/>
                <w:color w:val="auto"/>
              </w:rPr>
            </w:pPr>
            <w:r>
              <w:rPr>
                <w:b/>
                <w:bCs/>
                <w:color w:val="auto"/>
              </w:rPr>
              <w:t>8</w:t>
            </w:r>
          </w:p>
        </w:tc>
        <w:tc>
          <w:tcPr>
            <w:tcW w:w="1339" w:type="pct"/>
            <w:tcBorders>
              <w:top w:val="single" w:sz="4" w:space="0" w:color="auto"/>
              <w:left w:val="single" w:sz="4" w:space="0" w:color="auto"/>
              <w:bottom w:val="single" w:sz="4" w:space="0" w:color="auto"/>
              <w:right w:val="single" w:sz="4" w:space="0" w:color="auto"/>
            </w:tcBorders>
            <w:hideMark/>
          </w:tcPr>
          <w:p w:rsidR="004E5C1B" w:rsidRDefault="004E5C1B">
            <w:pPr>
              <w:pStyle w:val="10"/>
              <w:widowControl w:val="0"/>
              <w:rPr>
                <w:b/>
                <w:bCs/>
                <w:color w:val="auto"/>
              </w:rPr>
            </w:pPr>
            <w:r>
              <w:rPr>
                <w:b/>
                <w:bCs/>
                <w:color w:val="auto"/>
              </w:rPr>
              <w:t>Унесення змін або відкликання тендерної пропозиції учасником</w:t>
            </w:r>
          </w:p>
        </w:tc>
        <w:tc>
          <w:tcPr>
            <w:tcW w:w="3314" w:type="pct"/>
            <w:tcBorders>
              <w:top w:val="single" w:sz="4" w:space="0" w:color="auto"/>
              <w:left w:val="single" w:sz="4" w:space="0" w:color="auto"/>
              <w:bottom w:val="single" w:sz="4" w:space="0" w:color="auto"/>
              <w:right w:val="single" w:sz="4" w:space="0" w:color="auto"/>
            </w:tcBorders>
            <w:hideMark/>
          </w:tcPr>
          <w:p w:rsidR="004E5C1B" w:rsidRDefault="004E5C1B">
            <w:pPr>
              <w:pStyle w:val="10"/>
              <w:widowControl w:val="0"/>
              <w:jc w:val="both"/>
              <w:rPr>
                <w:color w:val="auto"/>
              </w:rPr>
            </w:pPr>
            <w:r>
              <w:rPr>
                <w:color w:val="auto"/>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E5C1B" w:rsidTr="004E5C1B">
        <w:trPr>
          <w:trHeight w:val="520"/>
        </w:trPr>
        <w:tc>
          <w:tcPr>
            <w:tcW w:w="5000" w:type="pct"/>
            <w:gridSpan w:val="3"/>
            <w:tcBorders>
              <w:top w:val="single" w:sz="4" w:space="0" w:color="auto"/>
              <w:left w:val="single" w:sz="4" w:space="0" w:color="auto"/>
              <w:bottom w:val="single" w:sz="4" w:space="0" w:color="auto"/>
              <w:right w:val="single" w:sz="4" w:space="0" w:color="auto"/>
            </w:tcBorders>
            <w:shd w:val="clear" w:color="auto" w:fill="DBE5F1"/>
            <w:vAlign w:val="center"/>
            <w:hideMark/>
          </w:tcPr>
          <w:p w:rsidR="004E5C1B" w:rsidRDefault="004E5C1B">
            <w:pPr>
              <w:keepNext/>
              <w:widowControl w:val="0"/>
              <w:tabs>
                <w:tab w:val="left" w:pos="6001"/>
              </w:tabs>
              <w:ind w:right="113"/>
              <w:contextualSpacing/>
              <w:jc w:val="center"/>
              <w:rPr>
                <w:i/>
                <w:shd w:val="clear" w:color="auto" w:fill="FFFFFF"/>
                <w:lang w:val="uk-UA"/>
              </w:rPr>
            </w:pPr>
            <w:r>
              <w:rPr>
                <w:b/>
                <w:lang w:val="uk-UA"/>
              </w:rPr>
              <w:t>Розділ 4. Подання та розкриття тендерної пропозиції</w:t>
            </w:r>
          </w:p>
        </w:tc>
      </w:tr>
      <w:tr w:rsidR="004E5C1B" w:rsidTr="004E5C1B">
        <w:trPr>
          <w:trHeight w:val="520"/>
        </w:trPr>
        <w:tc>
          <w:tcPr>
            <w:tcW w:w="347" w:type="pct"/>
            <w:tcBorders>
              <w:top w:val="single" w:sz="4" w:space="0" w:color="auto"/>
              <w:left w:val="single" w:sz="4" w:space="0" w:color="auto"/>
              <w:bottom w:val="single" w:sz="4" w:space="0" w:color="auto"/>
              <w:right w:val="single" w:sz="4" w:space="0" w:color="auto"/>
            </w:tcBorders>
            <w:hideMark/>
          </w:tcPr>
          <w:p w:rsidR="004E5C1B" w:rsidRDefault="004E5C1B">
            <w:pPr>
              <w:pStyle w:val="10"/>
              <w:widowControl w:val="0"/>
              <w:jc w:val="center"/>
              <w:rPr>
                <w:b/>
                <w:bCs/>
                <w:color w:val="auto"/>
              </w:rPr>
            </w:pPr>
            <w:r>
              <w:rPr>
                <w:b/>
                <w:bCs/>
                <w:color w:val="auto"/>
              </w:rPr>
              <w:t>1</w:t>
            </w:r>
          </w:p>
        </w:tc>
        <w:tc>
          <w:tcPr>
            <w:tcW w:w="1339" w:type="pct"/>
            <w:tcBorders>
              <w:top w:val="single" w:sz="4" w:space="0" w:color="auto"/>
              <w:left w:val="single" w:sz="4" w:space="0" w:color="auto"/>
              <w:bottom w:val="single" w:sz="4" w:space="0" w:color="auto"/>
              <w:right w:val="single" w:sz="4" w:space="0" w:color="auto"/>
            </w:tcBorders>
            <w:hideMark/>
          </w:tcPr>
          <w:p w:rsidR="004E5C1B" w:rsidRDefault="004E5C1B">
            <w:pPr>
              <w:pStyle w:val="10"/>
              <w:widowControl w:val="0"/>
              <w:ind w:right="113"/>
              <w:rPr>
                <w:b/>
                <w:bCs/>
                <w:color w:val="auto"/>
              </w:rPr>
            </w:pPr>
            <w:r>
              <w:rPr>
                <w:b/>
                <w:bCs/>
                <w:color w:val="auto"/>
              </w:rPr>
              <w:t>Кінцевий строк подання тендерної пропозиції</w:t>
            </w:r>
          </w:p>
        </w:tc>
        <w:tc>
          <w:tcPr>
            <w:tcW w:w="3314" w:type="pct"/>
            <w:tcBorders>
              <w:top w:val="single" w:sz="4" w:space="0" w:color="auto"/>
              <w:left w:val="single" w:sz="4" w:space="0" w:color="auto"/>
              <w:bottom w:val="single" w:sz="4" w:space="0" w:color="auto"/>
              <w:right w:val="single" w:sz="4" w:space="0" w:color="auto"/>
            </w:tcBorders>
            <w:hideMark/>
          </w:tcPr>
          <w:p w:rsidR="00F10F34" w:rsidRDefault="004E5C1B">
            <w:pPr>
              <w:widowControl w:val="0"/>
              <w:jc w:val="both"/>
              <w:rPr>
                <w:lang w:val="uk-UA"/>
              </w:rPr>
            </w:pPr>
            <w:r>
              <w:rPr>
                <w:lang w:val="uk-UA"/>
              </w:rPr>
              <w:t xml:space="preserve">Кінцевий строк подання тендерних пропозицій – </w:t>
            </w:r>
            <w:r w:rsidR="00F10F34">
              <w:rPr>
                <w:lang w:val="uk-UA"/>
              </w:rPr>
              <w:t xml:space="preserve"> </w:t>
            </w:r>
            <w:r w:rsidR="00F10F34" w:rsidRPr="00F10F34">
              <w:rPr>
                <w:b/>
                <w:u w:val="single"/>
                <w:lang w:val="uk-UA"/>
              </w:rPr>
              <w:t>визначається автоматично в електронній системі закупівель</w:t>
            </w:r>
            <w:r w:rsidR="00F10F34">
              <w:rPr>
                <w:lang w:val="uk-UA"/>
              </w:rPr>
              <w:t>.</w:t>
            </w:r>
          </w:p>
          <w:p w:rsidR="004E5C1B" w:rsidRDefault="004E5C1B">
            <w:pPr>
              <w:widowControl w:val="0"/>
              <w:jc w:val="both"/>
              <w:rPr>
                <w:lang w:val="uk-UA"/>
              </w:rPr>
            </w:pPr>
            <w:r>
              <w:rPr>
                <w:lang w:val="uk-UA"/>
              </w:rPr>
              <w:t>Отримана тендерна пропозиція вноситься автоматично до реєстру отриманих  тендерних пропозицій.</w:t>
            </w:r>
          </w:p>
          <w:p w:rsidR="004E5C1B" w:rsidRDefault="004E5C1B">
            <w:pPr>
              <w:widowControl w:val="0"/>
              <w:jc w:val="both"/>
              <w:rPr>
                <w:lang w:val="uk-UA"/>
              </w:rPr>
            </w:pPr>
            <w:r>
              <w:rPr>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E5C1B" w:rsidRDefault="004E5C1B">
            <w:pPr>
              <w:pStyle w:val="10"/>
              <w:widowControl w:val="0"/>
              <w:ind w:right="113"/>
              <w:jc w:val="both"/>
              <w:rPr>
                <w:color w:val="auto"/>
                <w:highlight w:val="yellow"/>
              </w:rPr>
            </w:pPr>
            <w:r>
              <w:t>Тендерні</w:t>
            </w:r>
            <w:r>
              <w:rPr>
                <w:color w:val="auto"/>
              </w:rPr>
              <w:t xml:space="preserve"> пропозиції після закінчення кінцевого строку їх подання не приймаються електронною системою закупівель.</w:t>
            </w:r>
          </w:p>
        </w:tc>
      </w:tr>
      <w:tr w:rsidR="004E5C1B" w:rsidTr="004E5C1B">
        <w:trPr>
          <w:trHeight w:val="520"/>
        </w:trPr>
        <w:tc>
          <w:tcPr>
            <w:tcW w:w="347" w:type="pct"/>
            <w:tcBorders>
              <w:top w:val="single" w:sz="4" w:space="0" w:color="auto"/>
              <w:left w:val="single" w:sz="4" w:space="0" w:color="auto"/>
              <w:bottom w:val="single" w:sz="4" w:space="0" w:color="auto"/>
              <w:right w:val="single" w:sz="4" w:space="0" w:color="auto"/>
            </w:tcBorders>
            <w:hideMark/>
          </w:tcPr>
          <w:p w:rsidR="004E5C1B" w:rsidRDefault="004E5C1B">
            <w:pPr>
              <w:pStyle w:val="10"/>
              <w:widowControl w:val="0"/>
              <w:jc w:val="center"/>
              <w:rPr>
                <w:b/>
                <w:bCs/>
                <w:color w:val="auto"/>
              </w:rPr>
            </w:pPr>
            <w:r>
              <w:rPr>
                <w:b/>
                <w:bCs/>
                <w:color w:val="auto"/>
              </w:rPr>
              <w:t>2</w:t>
            </w:r>
          </w:p>
        </w:tc>
        <w:tc>
          <w:tcPr>
            <w:tcW w:w="1339" w:type="pct"/>
            <w:tcBorders>
              <w:top w:val="single" w:sz="4" w:space="0" w:color="auto"/>
              <w:left w:val="single" w:sz="4" w:space="0" w:color="auto"/>
              <w:bottom w:val="single" w:sz="4" w:space="0" w:color="auto"/>
              <w:right w:val="single" w:sz="4" w:space="0" w:color="auto"/>
            </w:tcBorders>
            <w:hideMark/>
          </w:tcPr>
          <w:p w:rsidR="004E5C1B" w:rsidRDefault="004E5C1B">
            <w:pPr>
              <w:pStyle w:val="10"/>
              <w:widowControl w:val="0"/>
              <w:ind w:right="113"/>
              <w:rPr>
                <w:b/>
                <w:bCs/>
                <w:color w:val="auto"/>
              </w:rPr>
            </w:pPr>
            <w:r>
              <w:rPr>
                <w:b/>
                <w:bCs/>
                <w:color w:val="auto"/>
              </w:rPr>
              <w:t>Порядок розкриття тендерної пропозиції</w:t>
            </w:r>
          </w:p>
        </w:tc>
        <w:tc>
          <w:tcPr>
            <w:tcW w:w="3314" w:type="pct"/>
            <w:tcBorders>
              <w:top w:val="single" w:sz="4" w:space="0" w:color="auto"/>
              <w:left w:val="single" w:sz="4" w:space="0" w:color="auto"/>
              <w:bottom w:val="single" w:sz="4" w:space="0" w:color="auto"/>
              <w:right w:val="single" w:sz="4" w:space="0" w:color="auto"/>
            </w:tcBorders>
            <w:hideMark/>
          </w:tcPr>
          <w:p w:rsidR="004E5C1B" w:rsidRDefault="004E5C1B">
            <w:pPr>
              <w:pStyle w:val="10"/>
              <w:widowControl w:val="0"/>
              <w:ind w:right="113"/>
              <w:jc w:val="both"/>
              <w:rPr>
                <w:color w:val="auto"/>
              </w:rPr>
            </w:pPr>
            <w:r>
              <w:rPr>
                <w:color w:val="auto"/>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пропозиціях). Розкриття тендерних пропозицій відбувається відповідно до пункту 36 Особливостей.</w:t>
            </w:r>
          </w:p>
        </w:tc>
      </w:tr>
      <w:tr w:rsidR="004E5C1B" w:rsidTr="004E5C1B">
        <w:trPr>
          <w:trHeight w:val="520"/>
        </w:trPr>
        <w:tc>
          <w:tcPr>
            <w:tcW w:w="5000" w:type="pct"/>
            <w:gridSpan w:val="3"/>
            <w:tcBorders>
              <w:top w:val="single" w:sz="4" w:space="0" w:color="auto"/>
              <w:left w:val="single" w:sz="4" w:space="0" w:color="auto"/>
              <w:bottom w:val="single" w:sz="4" w:space="0" w:color="auto"/>
              <w:right w:val="single" w:sz="4" w:space="0" w:color="auto"/>
            </w:tcBorders>
            <w:shd w:val="clear" w:color="auto" w:fill="DBE5F1"/>
            <w:vAlign w:val="center"/>
            <w:hideMark/>
          </w:tcPr>
          <w:p w:rsidR="004E5C1B" w:rsidRDefault="004E5C1B">
            <w:pPr>
              <w:pStyle w:val="10"/>
              <w:widowControl w:val="0"/>
              <w:ind w:right="113"/>
              <w:jc w:val="center"/>
              <w:rPr>
                <w:b/>
                <w:color w:val="auto"/>
              </w:rPr>
            </w:pPr>
            <w:r>
              <w:rPr>
                <w:b/>
                <w:color w:val="auto"/>
              </w:rPr>
              <w:lastRenderedPageBreak/>
              <w:t>Розділ 5. Оцінка тендерної пропозиції</w:t>
            </w:r>
          </w:p>
        </w:tc>
      </w:tr>
      <w:tr w:rsidR="004E5C1B" w:rsidTr="004E5C1B">
        <w:trPr>
          <w:trHeight w:val="287"/>
        </w:trPr>
        <w:tc>
          <w:tcPr>
            <w:tcW w:w="347" w:type="pct"/>
            <w:tcBorders>
              <w:top w:val="single" w:sz="4" w:space="0" w:color="auto"/>
              <w:left w:val="single" w:sz="4" w:space="0" w:color="auto"/>
              <w:bottom w:val="single" w:sz="4" w:space="0" w:color="auto"/>
              <w:right w:val="single" w:sz="4" w:space="0" w:color="auto"/>
            </w:tcBorders>
            <w:hideMark/>
          </w:tcPr>
          <w:p w:rsidR="004E5C1B" w:rsidRDefault="004E5C1B">
            <w:pPr>
              <w:pStyle w:val="10"/>
              <w:widowControl w:val="0"/>
              <w:jc w:val="center"/>
              <w:rPr>
                <w:b/>
                <w:bCs/>
                <w:color w:val="auto"/>
              </w:rPr>
            </w:pPr>
            <w:r>
              <w:rPr>
                <w:b/>
                <w:bCs/>
                <w:color w:val="auto"/>
              </w:rPr>
              <w:t>1</w:t>
            </w:r>
          </w:p>
        </w:tc>
        <w:tc>
          <w:tcPr>
            <w:tcW w:w="1339" w:type="pct"/>
            <w:tcBorders>
              <w:top w:val="single" w:sz="4" w:space="0" w:color="auto"/>
              <w:left w:val="single" w:sz="4" w:space="0" w:color="auto"/>
              <w:bottom w:val="single" w:sz="4" w:space="0" w:color="auto"/>
              <w:right w:val="single" w:sz="4" w:space="0" w:color="auto"/>
            </w:tcBorders>
            <w:hideMark/>
          </w:tcPr>
          <w:p w:rsidR="004E5C1B" w:rsidRDefault="004E5C1B">
            <w:pPr>
              <w:pStyle w:val="10"/>
              <w:widowControl w:val="0"/>
              <w:rPr>
                <w:b/>
                <w:bCs/>
                <w:color w:val="auto"/>
              </w:rPr>
            </w:pPr>
            <w:r>
              <w:rPr>
                <w:b/>
                <w:bCs/>
                <w:color w:val="auto"/>
              </w:rPr>
              <w:t>Перелік критеріїв та методика оцінки тендерної пропозиції із зазначенням питомої ваги критерію</w:t>
            </w:r>
          </w:p>
        </w:tc>
        <w:tc>
          <w:tcPr>
            <w:tcW w:w="3314" w:type="pct"/>
            <w:tcBorders>
              <w:top w:val="single" w:sz="4" w:space="0" w:color="auto"/>
              <w:left w:val="single" w:sz="4" w:space="0" w:color="auto"/>
              <w:bottom w:val="single" w:sz="4" w:space="0" w:color="auto"/>
              <w:right w:val="single" w:sz="4" w:space="0" w:color="auto"/>
            </w:tcBorders>
            <w:vAlign w:val="center"/>
            <w:hideMark/>
          </w:tcPr>
          <w:p w:rsidR="004E5C1B" w:rsidRDefault="004E5C1B">
            <w:pPr>
              <w:widowControl w:val="0"/>
              <w:spacing w:line="228" w:lineRule="auto"/>
              <w:jc w:val="both"/>
              <w:rPr>
                <w:lang w:val="uk-UA"/>
              </w:rPr>
            </w:pPr>
            <w:r>
              <w:rPr>
                <w:lang w:val="uk-UA"/>
              </w:rPr>
              <w:t>Розгляд та оцінка тендерних пропозицій відбуваються відповідно до пунктів 35, 37 і 38 Особливостей</w:t>
            </w:r>
          </w:p>
          <w:p w:rsidR="004E5C1B" w:rsidRDefault="004E5C1B">
            <w:pPr>
              <w:widowControl w:val="0"/>
              <w:jc w:val="both"/>
              <w:rPr>
                <w:color w:val="000000"/>
                <w:lang w:val="uk-UA"/>
              </w:rPr>
            </w:pPr>
            <w:r>
              <w:rPr>
                <w:color w:val="000000"/>
                <w:lang w:val="uk-UA"/>
              </w:rPr>
              <w:t>Відкриті торги проводяться без застосування електронного аукціону.</w:t>
            </w:r>
          </w:p>
          <w:p w:rsidR="004E5C1B" w:rsidRDefault="004E5C1B">
            <w:pPr>
              <w:widowControl w:val="0"/>
              <w:jc w:val="both"/>
              <w:rPr>
                <w:color w:val="000000"/>
                <w:lang w:val="uk-UA"/>
              </w:rPr>
            </w:pPr>
            <w:r>
              <w:rPr>
                <w:color w:val="000000"/>
                <w:lang w:val="uk-UA"/>
              </w:rPr>
              <w:t>Критерії та методика оцінки визначаються відповідно до пункту 37 Особливостей.</w:t>
            </w:r>
          </w:p>
          <w:p w:rsidR="004E5C1B" w:rsidRDefault="004E5C1B">
            <w:pPr>
              <w:widowControl w:val="0"/>
              <w:jc w:val="both"/>
              <w:rPr>
                <w:b/>
                <w:lang w:val="uk-UA"/>
              </w:rPr>
            </w:pPr>
            <w:r>
              <w:rPr>
                <w:b/>
                <w:lang w:val="uk-UA"/>
              </w:rPr>
              <w:t>Перелік критеріїв та методика оцінки тендерної пропозиції із зазначенням питомої ваги критерію:</w:t>
            </w:r>
          </w:p>
          <w:p w:rsidR="004E5C1B" w:rsidRDefault="004E5C1B">
            <w:pPr>
              <w:widowControl w:val="0"/>
              <w:jc w:val="both"/>
              <w:rPr>
                <w:color w:val="000000"/>
                <w:lang w:val="uk-UA"/>
              </w:rPr>
            </w:pPr>
            <w:r>
              <w:rPr>
                <w:color w:val="000000"/>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4E5C1B" w:rsidRDefault="004E5C1B">
            <w:pPr>
              <w:widowControl w:val="0"/>
              <w:jc w:val="both"/>
              <w:rPr>
                <w:lang w:val="uk-UA"/>
              </w:rPr>
            </w:pPr>
            <w:r>
              <w:rPr>
                <w:color w:val="323232"/>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4E5C1B" w:rsidRDefault="004E5C1B">
            <w:pPr>
              <w:widowControl w:val="0"/>
              <w:jc w:val="both"/>
              <w:rPr>
                <w:lang w:val="uk-UA"/>
              </w:rPr>
            </w:pPr>
            <w:r>
              <w:rPr>
                <w:i/>
                <w:lang w:val="uk-UA"/>
              </w:rPr>
              <w:t xml:space="preserve">Ціна тендерної пропозиції </w:t>
            </w:r>
            <w:r>
              <w:rPr>
                <w:b/>
                <w:i/>
                <w:lang w:val="uk-UA"/>
              </w:rPr>
              <w:t>не може</w:t>
            </w:r>
            <w:r>
              <w:rPr>
                <w:i/>
                <w:lang w:val="uk-UA"/>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E5C1B" w:rsidRDefault="004E5C1B">
            <w:pPr>
              <w:widowControl w:val="0"/>
              <w:jc w:val="both"/>
              <w:rPr>
                <w:b/>
                <w:i/>
                <w:lang w:val="uk-UA"/>
              </w:rPr>
            </w:pPr>
            <w:r>
              <w:rPr>
                <w:i/>
                <w:lang w:val="uk-UA"/>
              </w:rPr>
              <w:t xml:space="preserve">До розгляду </w:t>
            </w:r>
            <w:r>
              <w:rPr>
                <w:b/>
                <w:i/>
                <w:u w:val="single"/>
                <w:lang w:val="uk-UA"/>
              </w:rPr>
              <w:t>не приймається</w:t>
            </w:r>
            <w:r>
              <w:rPr>
                <w:i/>
                <w:u w:val="single"/>
                <w:lang w:val="uk-UA"/>
              </w:rPr>
              <w:t xml:space="preserve"> </w:t>
            </w:r>
            <w:r>
              <w:rPr>
                <w:i/>
                <w:lang w:val="uk-UA"/>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E5C1B" w:rsidRDefault="004E5C1B">
            <w:pPr>
              <w:widowControl w:val="0"/>
              <w:jc w:val="both"/>
              <w:rPr>
                <w:lang w:val="uk-UA"/>
              </w:rPr>
            </w:pPr>
            <w:r>
              <w:rPr>
                <w:lang w:val="uk-UA"/>
              </w:rPr>
              <w:t xml:space="preserve">Оцінка тендерних пропозицій здійснюється на основі критерію </w:t>
            </w:r>
            <w:proofErr w:type="spellStart"/>
            <w:r>
              <w:rPr>
                <w:lang w:val="uk-UA"/>
              </w:rPr>
              <w:t>„Ціна</w:t>
            </w:r>
            <w:proofErr w:type="spellEnd"/>
            <w:r>
              <w:rPr>
                <w:lang w:val="uk-UA"/>
              </w:rPr>
              <w:t>”. Питома вага – 100 %.</w:t>
            </w:r>
          </w:p>
          <w:p w:rsidR="004E5C1B" w:rsidRDefault="004E5C1B">
            <w:pPr>
              <w:widowControl w:val="0"/>
              <w:jc w:val="both"/>
              <w:rPr>
                <w:lang w:val="uk-UA"/>
              </w:rPr>
            </w:pPr>
            <w:r>
              <w:rPr>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4E5C1B" w:rsidRDefault="004E5C1B">
            <w:pPr>
              <w:widowControl w:val="0"/>
              <w:jc w:val="both"/>
              <w:rPr>
                <w:b/>
                <w:lang w:val="uk-UA"/>
              </w:rPr>
            </w:pPr>
            <w:r>
              <w:rPr>
                <w:b/>
                <w:lang w:val="uk-UA"/>
              </w:rPr>
              <w:t>Оцінка здійснюється щодо предмета закупівлі в цілому.</w:t>
            </w:r>
          </w:p>
          <w:p w:rsidR="004E5C1B" w:rsidRDefault="004E5C1B">
            <w:pPr>
              <w:widowControl w:val="0"/>
              <w:jc w:val="both"/>
              <w:rPr>
                <w:lang w:val="uk-UA"/>
              </w:rPr>
            </w:pPr>
            <w:r>
              <w:rPr>
                <w:lang w:val="uk-UA"/>
              </w:rPr>
              <w:t xml:space="preserve">Учасник визначає ціну на </w:t>
            </w:r>
            <w:r>
              <w:rPr>
                <w:b/>
                <w:lang w:val="uk-UA"/>
              </w:rPr>
              <w:t>послуги</w:t>
            </w:r>
            <w:r>
              <w:rPr>
                <w:lang w:val="uk-UA"/>
              </w:rPr>
              <w:t xml:space="preserve">, що він пропонує </w:t>
            </w:r>
            <w:r>
              <w:rPr>
                <w:b/>
                <w:lang w:val="uk-UA"/>
              </w:rPr>
              <w:t>надати</w:t>
            </w:r>
            <w:r>
              <w:rPr>
                <w:lang w:val="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b/>
                <w:lang w:val="uk-UA"/>
              </w:rPr>
              <w:t>послуг</w:t>
            </w:r>
            <w:r>
              <w:rPr>
                <w:lang w:val="uk-UA"/>
              </w:rPr>
              <w:t xml:space="preserve"> даного виду.</w:t>
            </w:r>
          </w:p>
          <w:p w:rsidR="004E5C1B" w:rsidRDefault="004E5C1B">
            <w:pPr>
              <w:widowControl w:val="0"/>
              <w:jc w:val="both"/>
              <w:rPr>
                <w:color w:val="000000"/>
                <w:lang w:val="uk-UA"/>
              </w:rPr>
            </w:pPr>
            <w:r>
              <w:rPr>
                <w:color w:val="000000"/>
                <w:lang w:val="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4E5C1B" w:rsidRDefault="004E5C1B">
            <w:pPr>
              <w:widowControl w:val="0"/>
              <w:jc w:val="both"/>
              <w:rPr>
                <w:color w:val="000000"/>
                <w:lang w:val="uk-UA"/>
              </w:rPr>
            </w:pPr>
            <w:r>
              <w:rPr>
                <w:color w:val="000000"/>
                <w:lang w:val="uk-UA"/>
              </w:rPr>
              <w:t xml:space="preserve">Строк розгляду найбільш економічно вигідної тендерної пропозиції не повинен перевищувати </w:t>
            </w:r>
            <w:r>
              <w:rPr>
                <w:b/>
                <w:color w:val="000000"/>
                <w:lang w:val="uk-UA"/>
              </w:rPr>
              <w:t>п’яти робочих днів</w:t>
            </w:r>
            <w:r>
              <w:rPr>
                <w:color w:val="000000"/>
                <w:lang w:val="uk-UA"/>
              </w:rPr>
              <w:t xml:space="preserve">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E5C1B" w:rsidRDefault="004E5C1B">
            <w:pPr>
              <w:widowControl w:val="0"/>
              <w:jc w:val="both"/>
              <w:rPr>
                <w:color w:val="000000"/>
                <w:lang w:val="uk-UA"/>
              </w:rPr>
            </w:pPr>
            <w:r>
              <w:rPr>
                <w:color w:val="000000"/>
                <w:lang w:val="uk-UA"/>
              </w:rPr>
              <w:lastRenderedPageBreak/>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4E5C1B" w:rsidRDefault="004E5C1B">
            <w:pPr>
              <w:widowControl w:val="0"/>
              <w:jc w:val="both"/>
              <w:rPr>
                <w:color w:val="000000"/>
                <w:lang w:val="uk-UA"/>
              </w:rPr>
            </w:pPr>
            <w:r>
              <w:rPr>
                <w:color w:val="000000"/>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4E5C1B" w:rsidRDefault="004E5C1B">
            <w:pPr>
              <w:widowControl w:val="0"/>
              <w:jc w:val="both"/>
              <w:rPr>
                <w:color w:val="000000"/>
                <w:lang w:val="uk-UA"/>
              </w:rPr>
            </w:pPr>
            <w:r>
              <w:rPr>
                <w:color w:val="000000"/>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E5C1B" w:rsidRDefault="004E5C1B">
            <w:pPr>
              <w:widowControl w:val="0"/>
              <w:jc w:val="both"/>
              <w:rPr>
                <w:color w:val="000000"/>
                <w:lang w:val="uk-UA"/>
              </w:rPr>
            </w:pPr>
            <w:r>
              <w:rPr>
                <w:color w:val="000000"/>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4E5C1B" w:rsidRDefault="004E5C1B">
            <w:pPr>
              <w:widowControl w:val="0"/>
              <w:jc w:val="both"/>
              <w:rPr>
                <w:color w:val="000000"/>
                <w:lang w:val="uk-UA"/>
              </w:rPr>
            </w:pPr>
            <w:r>
              <w:rPr>
                <w:color w:val="000000"/>
                <w:lang w:val="uk-UA"/>
              </w:rPr>
              <w:t>Обґрунтування аномально низької тендерної пропозиції може містити інформацію про:</w:t>
            </w:r>
          </w:p>
          <w:p w:rsidR="004E5C1B" w:rsidRDefault="004E5C1B" w:rsidP="00E86C40">
            <w:pPr>
              <w:widowControl w:val="0"/>
              <w:numPr>
                <w:ilvl w:val="0"/>
                <w:numId w:val="5"/>
              </w:numPr>
              <w:jc w:val="both"/>
              <w:rPr>
                <w:color w:val="000000"/>
                <w:lang w:val="uk-UA"/>
              </w:rPr>
            </w:pPr>
            <w:r>
              <w:rPr>
                <w:color w:val="000000"/>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4E5C1B" w:rsidRDefault="004E5C1B" w:rsidP="00E86C40">
            <w:pPr>
              <w:widowControl w:val="0"/>
              <w:numPr>
                <w:ilvl w:val="0"/>
                <w:numId w:val="5"/>
              </w:numPr>
              <w:jc w:val="both"/>
              <w:rPr>
                <w:color w:val="000000"/>
                <w:lang w:val="uk-UA"/>
              </w:rPr>
            </w:pPr>
            <w:r>
              <w:rPr>
                <w:color w:val="000000"/>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4E5C1B" w:rsidRDefault="004E5C1B" w:rsidP="00E86C40">
            <w:pPr>
              <w:widowControl w:val="0"/>
              <w:numPr>
                <w:ilvl w:val="0"/>
                <w:numId w:val="5"/>
              </w:numPr>
              <w:jc w:val="both"/>
              <w:rPr>
                <w:color w:val="000000"/>
                <w:lang w:val="uk-UA"/>
              </w:rPr>
            </w:pPr>
            <w:r>
              <w:rPr>
                <w:color w:val="000000"/>
                <w:lang w:val="uk-UA"/>
              </w:rPr>
              <w:t>отримання учасником процедури закупівлі державної допомоги згідно із законодавством.</w:t>
            </w:r>
          </w:p>
          <w:p w:rsidR="004E5C1B" w:rsidRDefault="004E5C1B">
            <w:pPr>
              <w:widowControl w:val="0"/>
              <w:jc w:val="both"/>
              <w:rPr>
                <w:lang w:val="uk-UA"/>
              </w:rPr>
            </w:pPr>
            <w:r>
              <w:rPr>
                <w:lang w:val="uk-UA"/>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4E5C1B" w:rsidRDefault="004E5C1B">
            <w:pPr>
              <w:widowControl w:val="0"/>
              <w:jc w:val="both"/>
              <w:rPr>
                <w:color w:val="000000"/>
                <w:lang w:val="uk-UA"/>
              </w:rPr>
            </w:pPr>
            <w:r>
              <w:rPr>
                <w:color w:val="000000"/>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4E5C1B" w:rsidRDefault="004E5C1B">
            <w:pPr>
              <w:widowControl w:val="0"/>
              <w:jc w:val="both"/>
              <w:rPr>
                <w:color w:val="000000"/>
                <w:lang w:val="uk-UA"/>
              </w:rPr>
            </w:pPr>
            <w:r>
              <w:rPr>
                <w:color w:val="000000"/>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4E5C1B" w:rsidRDefault="004E5C1B">
            <w:pPr>
              <w:widowControl w:val="0"/>
              <w:jc w:val="both"/>
              <w:rPr>
                <w:color w:val="000000"/>
                <w:lang w:val="uk-UA"/>
              </w:rPr>
            </w:pPr>
            <w:r>
              <w:rPr>
                <w:color w:val="000000"/>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r>
              <w:rPr>
                <w:color w:val="000000"/>
                <w:lang w:val="uk-UA"/>
              </w:rPr>
              <w:lastRenderedPageBreak/>
              <w:t>пунктом 44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E5C1B" w:rsidRDefault="004E5C1B">
            <w:pPr>
              <w:widowControl w:val="0"/>
              <w:spacing w:line="228" w:lineRule="auto"/>
              <w:jc w:val="both"/>
              <w:rPr>
                <w:highlight w:val="white"/>
                <w:lang w:val="uk-UA"/>
              </w:rPr>
            </w:pPr>
            <w:r>
              <w:rPr>
                <w:highlight w:val="white"/>
                <w:lang w:val="uk-UA"/>
              </w:rPr>
              <w:t xml:space="preserve">Якщо замовником під час розгляду тендерної пропозиції учасника процедури закупівлі виявлено невідповідності </w:t>
            </w:r>
            <w:r>
              <w:rPr>
                <w:b/>
                <w:highlight w:val="white"/>
                <w:lang w:val="uk-UA"/>
              </w:rPr>
              <w:t xml:space="preserve">в </w:t>
            </w:r>
            <w:r>
              <w:rPr>
                <w:b/>
                <w:i/>
                <w:highlight w:val="white"/>
                <w:lang w:val="uk-UA"/>
              </w:rPr>
              <w:t>інформації та/або документах</w:t>
            </w:r>
            <w:r>
              <w:rPr>
                <w:b/>
                <w:highlight w:val="white"/>
                <w:lang w:val="uk-UA"/>
              </w:rPr>
              <w:t>,</w:t>
            </w:r>
            <w:r>
              <w:rPr>
                <w:highlight w:val="white"/>
                <w:lang w:val="uk-UA"/>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b/>
                <w:i/>
                <w:highlight w:val="white"/>
                <w:lang w:val="uk-UA"/>
              </w:rPr>
              <w:t>не може бути меншим ніж два робочі дні</w:t>
            </w:r>
            <w:r>
              <w:rPr>
                <w:b/>
                <w:highlight w:val="white"/>
                <w:lang w:val="uk-UA"/>
              </w:rPr>
              <w:t xml:space="preserve"> </w:t>
            </w:r>
            <w:r>
              <w:rPr>
                <w:highlight w:val="white"/>
                <w:lang w:val="uk-UA"/>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E5C1B" w:rsidRDefault="004E5C1B">
            <w:pPr>
              <w:widowControl w:val="0"/>
              <w:shd w:val="clear" w:color="auto" w:fill="FFFFFF"/>
              <w:spacing w:line="228" w:lineRule="auto"/>
              <w:jc w:val="both"/>
              <w:rPr>
                <w:highlight w:val="white"/>
                <w:lang w:val="uk-UA"/>
              </w:rPr>
            </w:pPr>
            <w:r>
              <w:rPr>
                <w:b/>
                <w:i/>
                <w:highlight w:val="white"/>
                <w:lang w:val="uk-UA"/>
              </w:rPr>
              <w:t>Під невідповідністю</w:t>
            </w:r>
            <w:r>
              <w:rPr>
                <w:highlight w:val="white"/>
                <w:lang w:val="uk-UA"/>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b/>
                <w:i/>
                <w:highlight w:val="white"/>
                <w:lang w:val="uk-UA"/>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b/>
                <w:highlight w:val="white"/>
                <w:lang w:val="uk-UA"/>
              </w:rPr>
              <w:t xml:space="preserve"> </w:t>
            </w:r>
            <w:r>
              <w:rPr>
                <w:highlight w:val="white"/>
                <w:lang w:val="uk-UA"/>
              </w:rPr>
              <w:t xml:space="preserve">(крім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4E5C1B" w:rsidRDefault="004E5C1B">
            <w:pPr>
              <w:widowControl w:val="0"/>
              <w:shd w:val="clear" w:color="auto" w:fill="FFFFFF"/>
              <w:spacing w:line="228" w:lineRule="auto"/>
              <w:jc w:val="both"/>
              <w:rPr>
                <w:highlight w:val="white"/>
                <w:lang w:val="uk-UA"/>
              </w:rPr>
            </w:pPr>
            <w:r>
              <w:rPr>
                <w:b/>
                <w:i/>
                <w:highlight w:val="white"/>
                <w:lang w:val="uk-UA"/>
              </w:rPr>
              <w:t>Невідповідністю</w:t>
            </w:r>
            <w:r>
              <w:rPr>
                <w:highlight w:val="white"/>
                <w:lang w:val="uk-UA"/>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b/>
                <w:i/>
                <w:highlight w:val="white"/>
                <w:lang w:val="uk-UA"/>
              </w:rPr>
              <w:t>вважаються помилки, виправлення яких не призводить до зміни</w:t>
            </w:r>
            <w:r>
              <w:rPr>
                <w:b/>
                <w:highlight w:val="white"/>
                <w:lang w:val="uk-UA"/>
              </w:rPr>
              <w:t xml:space="preserve"> </w:t>
            </w:r>
            <w:r>
              <w:rPr>
                <w:b/>
                <w:i/>
                <w:highlight w:val="white"/>
                <w:lang w:val="uk-UA"/>
              </w:rPr>
              <w:t>предмета закупівлі, запропонованого учасником</w:t>
            </w:r>
            <w:r>
              <w:rPr>
                <w:highlight w:val="white"/>
                <w:lang w:val="uk-UA"/>
              </w:rPr>
              <w:t xml:space="preserve"> процедури закупівлі у складі його тендерної пропозиції, найменування товару, марки, моделі тощо.</w:t>
            </w:r>
          </w:p>
          <w:p w:rsidR="004E5C1B" w:rsidRDefault="004E5C1B">
            <w:pPr>
              <w:widowControl w:val="0"/>
              <w:spacing w:line="228" w:lineRule="auto"/>
              <w:jc w:val="both"/>
              <w:rPr>
                <w:highlight w:val="white"/>
                <w:lang w:val="uk-UA"/>
              </w:rPr>
            </w:pPr>
            <w:r>
              <w:rPr>
                <w:highlight w:val="white"/>
                <w:lang w:val="uk-UA"/>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E5C1B" w:rsidRDefault="004E5C1B">
            <w:pPr>
              <w:widowControl w:val="0"/>
              <w:jc w:val="both"/>
              <w:rPr>
                <w:lang w:val="uk-UA"/>
              </w:rPr>
            </w:pPr>
            <w:r>
              <w:rPr>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b/>
                <w:i/>
                <w:lang w:val="uk-UA"/>
              </w:rPr>
              <w:t>протягом 24 годин</w:t>
            </w:r>
            <w:r>
              <w:rPr>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4E5C1B" w:rsidRDefault="004E5C1B">
            <w:pPr>
              <w:widowControl w:val="0"/>
              <w:jc w:val="both"/>
              <w:rPr>
                <w:lang w:val="uk-UA"/>
              </w:rPr>
            </w:pPr>
            <w:r>
              <w:rPr>
                <w:lang w:val="uk-UA"/>
              </w:rPr>
              <w:t xml:space="preserve">Замовник розглядає подані тендерні пропозиції з урахуванням виправлення або </w:t>
            </w:r>
            <w:r w:rsidR="003E7AC8">
              <w:rPr>
                <w:lang w:val="uk-UA"/>
              </w:rPr>
              <w:t>не виправлення</w:t>
            </w:r>
            <w:r>
              <w:rPr>
                <w:lang w:val="uk-UA"/>
              </w:rPr>
              <w:t xml:space="preserve"> учасниками виявлених невідповідностей.</w:t>
            </w:r>
          </w:p>
          <w:p w:rsidR="004E5C1B" w:rsidRDefault="004E5C1B">
            <w:pPr>
              <w:widowControl w:val="0"/>
              <w:jc w:val="both"/>
              <w:rPr>
                <w:lang w:val="uk-UA"/>
              </w:rPr>
            </w:pPr>
            <w:r>
              <w:rPr>
                <w:lang w:val="uk-UA"/>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w:t>
            </w:r>
            <w:r>
              <w:rPr>
                <w:lang w:val="uk-UA"/>
              </w:rPr>
              <w:lastRenderedPageBreak/>
              <w:t>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4E5C1B" w:rsidRPr="00FF7D15" w:rsidTr="004E5C1B">
        <w:trPr>
          <w:trHeight w:val="520"/>
        </w:trPr>
        <w:tc>
          <w:tcPr>
            <w:tcW w:w="347" w:type="pct"/>
            <w:tcBorders>
              <w:top w:val="single" w:sz="4" w:space="0" w:color="auto"/>
              <w:left w:val="single" w:sz="4" w:space="0" w:color="auto"/>
              <w:bottom w:val="single" w:sz="4" w:space="0" w:color="auto"/>
              <w:right w:val="single" w:sz="4" w:space="0" w:color="auto"/>
            </w:tcBorders>
            <w:hideMark/>
          </w:tcPr>
          <w:p w:rsidR="004E5C1B" w:rsidRDefault="004E5C1B">
            <w:pPr>
              <w:pStyle w:val="10"/>
              <w:widowControl w:val="0"/>
              <w:jc w:val="center"/>
              <w:rPr>
                <w:b/>
                <w:bCs/>
                <w:color w:val="auto"/>
              </w:rPr>
            </w:pPr>
            <w:r>
              <w:rPr>
                <w:b/>
                <w:bCs/>
                <w:color w:val="auto"/>
              </w:rPr>
              <w:lastRenderedPageBreak/>
              <w:t>2</w:t>
            </w:r>
          </w:p>
        </w:tc>
        <w:tc>
          <w:tcPr>
            <w:tcW w:w="1339" w:type="pct"/>
            <w:tcBorders>
              <w:top w:val="single" w:sz="4" w:space="0" w:color="auto"/>
              <w:left w:val="single" w:sz="4" w:space="0" w:color="auto"/>
              <w:bottom w:val="single" w:sz="4" w:space="0" w:color="auto"/>
              <w:right w:val="single" w:sz="4" w:space="0" w:color="auto"/>
            </w:tcBorders>
            <w:hideMark/>
          </w:tcPr>
          <w:p w:rsidR="004E5C1B" w:rsidRDefault="004E5C1B">
            <w:pPr>
              <w:pStyle w:val="10"/>
              <w:widowControl w:val="0"/>
              <w:ind w:right="113"/>
              <w:rPr>
                <w:b/>
                <w:bCs/>
                <w:color w:val="auto"/>
              </w:rPr>
            </w:pPr>
            <w:r>
              <w:rPr>
                <w:b/>
                <w:bCs/>
                <w:color w:val="auto"/>
              </w:rPr>
              <w:t>Інша інформація</w:t>
            </w:r>
          </w:p>
        </w:tc>
        <w:tc>
          <w:tcPr>
            <w:tcW w:w="3314" w:type="pct"/>
            <w:tcBorders>
              <w:top w:val="single" w:sz="4" w:space="0" w:color="auto"/>
              <w:left w:val="single" w:sz="4" w:space="0" w:color="auto"/>
              <w:bottom w:val="single" w:sz="4" w:space="0" w:color="auto"/>
              <w:right w:val="single" w:sz="4" w:space="0" w:color="auto"/>
            </w:tcBorders>
            <w:vAlign w:val="center"/>
            <w:hideMark/>
          </w:tcPr>
          <w:p w:rsidR="004E5C1B" w:rsidRDefault="004E5C1B">
            <w:pPr>
              <w:widowControl w:val="0"/>
              <w:ind w:right="18"/>
              <w:jc w:val="both"/>
              <w:rPr>
                <w:lang w:val="uk-UA"/>
              </w:rPr>
            </w:pPr>
            <w:r>
              <w:rPr>
                <w:color w:val="000000"/>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E5C1B" w:rsidRDefault="004E5C1B">
            <w:pPr>
              <w:widowControl w:val="0"/>
              <w:jc w:val="both"/>
              <w:rPr>
                <w:lang w:val="uk-UA"/>
              </w:rPr>
            </w:pPr>
            <w:r>
              <w:rPr>
                <w:color w:val="000000"/>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E5C1B" w:rsidRDefault="004E5C1B">
            <w:pPr>
              <w:widowControl w:val="0"/>
              <w:jc w:val="both"/>
              <w:rPr>
                <w:lang w:val="uk-UA"/>
              </w:rPr>
            </w:pPr>
            <w:r>
              <w:rPr>
                <w:color w:val="000000"/>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E5C1B" w:rsidRDefault="004E5C1B">
            <w:pPr>
              <w:widowControl w:val="0"/>
              <w:jc w:val="both"/>
              <w:rPr>
                <w:lang w:val="uk-UA"/>
              </w:rPr>
            </w:pPr>
            <w:r>
              <w:rPr>
                <w:color w:val="000000"/>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lang w:val="uk-UA"/>
              </w:rPr>
              <w:t>ею</w:t>
            </w:r>
            <w:r>
              <w:rPr>
                <w:color w:val="000000"/>
                <w:lang w:val="uk-UA"/>
              </w:rPr>
              <w:t xml:space="preserve"> 358 Кримінального </w:t>
            </w:r>
            <w:r>
              <w:rPr>
                <w:lang w:val="uk-UA"/>
              </w:rPr>
              <w:t>к</w:t>
            </w:r>
            <w:r>
              <w:rPr>
                <w:color w:val="000000"/>
                <w:lang w:val="uk-UA"/>
              </w:rPr>
              <w:t>одексу України.</w:t>
            </w:r>
          </w:p>
          <w:p w:rsidR="004E5C1B" w:rsidRDefault="004E5C1B">
            <w:pPr>
              <w:widowControl w:val="0"/>
              <w:jc w:val="both"/>
              <w:rPr>
                <w:lang w:val="uk-UA"/>
              </w:rPr>
            </w:pPr>
            <w:r>
              <w:rPr>
                <w:b/>
                <w:i/>
                <w:color w:val="000000"/>
                <w:u w:val="single"/>
                <w:lang w:val="uk-UA"/>
              </w:rPr>
              <w:t>Інші умови тендерної документації:</w:t>
            </w:r>
          </w:p>
          <w:p w:rsidR="004E5C1B" w:rsidRDefault="004E5C1B" w:rsidP="00E86C40">
            <w:pPr>
              <w:widowControl w:val="0"/>
              <w:numPr>
                <w:ilvl w:val="0"/>
                <w:numId w:val="6"/>
              </w:numPr>
              <w:jc w:val="both"/>
              <w:rPr>
                <w:color w:val="000000"/>
                <w:lang w:val="uk-UA"/>
              </w:rPr>
            </w:pPr>
            <w:r>
              <w:rPr>
                <w:color w:val="000000"/>
                <w:lang w:val="uk-UA"/>
              </w:rPr>
              <w:t>Учасники відповідають за зміст своїх тендерних пропозицій та повинні дотримуватись норм чинного законодавства України.</w:t>
            </w:r>
          </w:p>
          <w:p w:rsidR="004E5C1B" w:rsidRDefault="004E5C1B" w:rsidP="00E86C40">
            <w:pPr>
              <w:widowControl w:val="0"/>
              <w:numPr>
                <w:ilvl w:val="0"/>
                <w:numId w:val="6"/>
              </w:numPr>
              <w:jc w:val="both"/>
              <w:rPr>
                <w:color w:val="000000"/>
                <w:lang w:val="uk-UA"/>
              </w:rPr>
            </w:pPr>
            <w:r>
              <w:rPr>
                <w:color w:val="000000"/>
                <w:lang w:val="uk-UA"/>
              </w:rPr>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lang w:val="uk-UA"/>
              </w:rPr>
              <w:t>у</w:t>
            </w:r>
            <w:r>
              <w:rPr>
                <w:color w:val="000000"/>
                <w:lang w:val="uk-UA"/>
              </w:rPr>
              <w:t xml:space="preserve"> якому зазначає законодавчі підстави ненадання відповідних документів або копію/ї роз'яснення/</w:t>
            </w:r>
            <w:proofErr w:type="spellStart"/>
            <w:r>
              <w:rPr>
                <w:color w:val="000000"/>
                <w:lang w:val="uk-UA"/>
              </w:rPr>
              <w:t>нь</w:t>
            </w:r>
            <w:proofErr w:type="spellEnd"/>
            <w:r>
              <w:rPr>
                <w:color w:val="000000"/>
                <w:lang w:val="uk-UA"/>
              </w:rPr>
              <w:t xml:space="preserve"> державних органів або </w:t>
            </w:r>
            <w:r w:rsidR="003E7AC8">
              <w:rPr>
                <w:color w:val="000000"/>
                <w:lang w:val="uk-UA"/>
              </w:rPr>
              <w:t>не накладення</w:t>
            </w:r>
            <w:r>
              <w:rPr>
                <w:color w:val="000000"/>
                <w:lang w:val="uk-UA"/>
              </w:rPr>
              <w:t xml:space="preserve"> електронного підпису.</w:t>
            </w:r>
          </w:p>
          <w:p w:rsidR="004E5C1B" w:rsidRDefault="004E5C1B" w:rsidP="00E86C40">
            <w:pPr>
              <w:widowControl w:val="0"/>
              <w:numPr>
                <w:ilvl w:val="0"/>
                <w:numId w:val="6"/>
              </w:numPr>
              <w:jc w:val="both"/>
              <w:rPr>
                <w:color w:val="000000"/>
                <w:lang w:val="uk-UA"/>
              </w:rPr>
            </w:pPr>
            <w:r>
              <w:rPr>
                <w:color w:val="000000"/>
                <w:lang w:val="uk-UA"/>
              </w:rPr>
              <w:t xml:space="preserve">Документи, що не передбачені законодавством для учасників </w:t>
            </w:r>
            <w:r>
              <w:rPr>
                <w:lang w:val="uk-UA"/>
              </w:rPr>
              <w:t>—</w:t>
            </w:r>
            <w:r>
              <w:rPr>
                <w:color w:val="000000"/>
                <w:lang w:val="uk-UA"/>
              </w:rPr>
              <w:t xml:space="preserve"> юридичних, фізичних осіб, у тому числі фізичних осіб </w:t>
            </w:r>
            <w:r>
              <w:rPr>
                <w:lang w:val="uk-UA"/>
              </w:rPr>
              <w:t>—</w:t>
            </w:r>
            <w:r>
              <w:rPr>
                <w:color w:val="000000"/>
                <w:lang w:val="uk-UA"/>
              </w:rPr>
              <w:t xml:space="preserve"> підприємців, не подаються ними у складі тендерної пропозиції.</w:t>
            </w:r>
          </w:p>
          <w:p w:rsidR="004E5C1B" w:rsidRDefault="004E5C1B" w:rsidP="00E86C40">
            <w:pPr>
              <w:widowControl w:val="0"/>
              <w:numPr>
                <w:ilvl w:val="0"/>
                <w:numId w:val="6"/>
              </w:numPr>
              <w:jc w:val="both"/>
              <w:rPr>
                <w:color w:val="000000"/>
                <w:lang w:val="uk-UA"/>
              </w:rPr>
            </w:pPr>
            <w:r>
              <w:rPr>
                <w:color w:val="000000"/>
                <w:lang w:val="uk-UA"/>
              </w:rPr>
              <w:t xml:space="preserve">Відсутність документів, що не передбачені законодавством для учасників </w:t>
            </w:r>
            <w:r>
              <w:rPr>
                <w:lang w:val="uk-UA"/>
              </w:rPr>
              <w:t>—</w:t>
            </w:r>
            <w:r>
              <w:rPr>
                <w:color w:val="000000"/>
                <w:lang w:val="uk-UA"/>
              </w:rPr>
              <w:t xml:space="preserve"> юридичних, фізичних осіб, у тому числі фізичних осіб </w:t>
            </w:r>
            <w:r>
              <w:rPr>
                <w:lang w:val="uk-UA"/>
              </w:rPr>
              <w:t>—</w:t>
            </w:r>
            <w:r>
              <w:rPr>
                <w:color w:val="000000"/>
                <w:lang w:val="uk-UA"/>
              </w:rPr>
              <w:t xml:space="preserve"> підприємців, у складі тендерної пропозиції не може бути підставою для її відхилення замовником.</w:t>
            </w:r>
          </w:p>
          <w:p w:rsidR="004E5C1B" w:rsidRDefault="004E5C1B" w:rsidP="00E86C40">
            <w:pPr>
              <w:widowControl w:val="0"/>
              <w:numPr>
                <w:ilvl w:val="0"/>
                <w:numId w:val="6"/>
              </w:numPr>
              <w:jc w:val="both"/>
              <w:rPr>
                <w:color w:val="000000"/>
                <w:lang w:val="uk-UA"/>
              </w:rPr>
            </w:pPr>
            <w:r>
              <w:rPr>
                <w:color w:val="000000"/>
                <w:lang w:val="uk-UA"/>
              </w:rPr>
              <w:t xml:space="preserve">Учасники торгів — нерезиденти для виконання вимог щодо подання документів, передбачених </w:t>
            </w:r>
            <w:r>
              <w:rPr>
                <w:b/>
                <w:i/>
                <w:color w:val="000000"/>
                <w:lang w:val="uk-UA"/>
              </w:rPr>
              <w:t>Додатком  1</w:t>
            </w:r>
            <w:r>
              <w:rPr>
                <w:color w:val="000000"/>
                <w:lang w:val="uk-UA"/>
              </w:rPr>
              <w:t xml:space="preserve"> до </w:t>
            </w:r>
            <w:r>
              <w:rPr>
                <w:color w:val="000000"/>
                <w:lang w:val="uk-UA"/>
              </w:rPr>
              <w:lastRenderedPageBreak/>
              <w:t>тендерної документації, подають  у складі своєї пропозиції, документи, передбачені законодавством країн, де вони зареєстровані.</w:t>
            </w:r>
          </w:p>
          <w:p w:rsidR="004E5C1B" w:rsidRDefault="004E5C1B" w:rsidP="00E86C40">
            <w:pPr>
              <w:widowControl w:val="0"/>
              <w:numPr>
                <w:ilvl w:val="0"/>
                <w:numId w:val="6"/>
              </w:numPr>
              <w:jc w:val="both"/>
              <w:rPr>
                <w:color w:val="000000"/>
                <w:lang w:val="uk-UA"/>
              </w:rPr>
            </w:pPr>
            <w:r>
              <w:rPr>
                <w:color w:val="000000"/>
                <w:lang w:val="uk-UA"/>
              </w:rPr>
              <w:t xml:space="preserve">Факт подання тендерної пропозиції учасником </w:t>
            </w:r>
            <w:r>
              <w:rPr>
                <w:lang w:val="uk-UA"/>
              </w:rPr>
              <w:t>—</w:t>
            </w:r>
            <w:r>
              <w:rPr>
                <w:color w:val="000000"/>
                <w:lang w:val="uk-UA"/>
              </w:rPr>
              <w:t xml:space="preserve"> фізичною особою чи фізичною особою</w:t>
            </w:r>
            <w:r>
              <w:rPr>
                <w:lang w:val="uk-UA"/>
              </w:rPr>
              <w:t xml:space="preserve"> — </w:t>
            </w:r>
            <w:r>
              <w:rPr>
                <w:color w:val="000000"/>
                <w:lang w:val="uk-UA"/>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4E5C1B" w:rsidRDefault="004E5C1B">
            <w:pPr>
              <w:widowControl w:val="0"/>
              <w:jc w:val="both"/>
              <w:rPr>
                <w:color w:val="000000"/>
                <w:lang w:val="uk-UA"/>
              </w:rPr>
            </w:pPr>
            <w:r>
              <w:rPr>
                <w:color w:val="000000"/>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4E5C1B" w:rsidRDefault="004E5C1B" w:rsidP="00E86C40">
            <w:pPr>
              <w:widowControl w:val="0"/>
              <w:numPr>
                <w:ilvl w:val="0"/>
                <w:numId w:val="6"/>
              </w:numPr>
              <w:jc w:val="both"/>
              <w:rPr>
                <w:color w:val="000000"/>
                <w:lang w:val="uk-UA"/>
              </w:rPr>
            </w:pPr>
            <w:r>
              <w:rPr>
                <w:color w:val="000000"/>
                <w:lang w:val="uk-UA"/>
              </w:rPr>
              <w:t>Документи, видані державними органами, повинні відповідати вимогам нормативних актів, відповідно до яких такі документи видані.</w:t>
            </w:r>
          </w:p>
          <w:p w:rsidR="004E5C1B" w:rsidRDefault="004E5C1B">
            <w:pPr>
              <w:widowControl w:val="0"/>
              <w:jc w:val="both"/>
              <w:rPr>
                <w:color w:val="000000"/>
                <w:lang w:val="uk-UA"/>
              </w:rPr>
            </w:pPr>
            <w:r>
              <w:rPr>
                <w:color w:val="000000"/>
                <w:lang w:val="uk-UA"/>
              </w:rPr>
              <w:t xml:space="preserve">8. Учасник, який подав тендерну пропозицію, вважається таким, що згодний з </w:t>
            </w:r>
            <w:proofErr w:type="spellStart"/>
            <w:r>
              <w:rPr>
                <w:color w:val="000000"/>
                <w:lang w:val="uk-UA"/>
              </w:rPr>
              <w:t>про</w:t>
            </w:r>
            <w:r>
              <w:rPr>
                <w:lang w:val="uk-UA"/>
              </w:rPr>
              <w:t>є</w:t>
            </w:r>
            <w:r>
              <w:rPr>
                <w:color w:val="000000"/>
                <w:lang w:val="uk-UA"/>
              </w:rPr>
              <w:t>ктом</w:t>
            </w:r>
            <w:proofErr w:type="spellEnd"/>
            <w:r>
              <w:rPr>
                <w:color w:val="000000"/>
                <w:lang w:val="uk-UA"/>
              </w:rPr>
              <w:t xml:space="preserve"> договору про закупівлю, викладеним </w:t>
            </w:r>
            <w:r>
              <w:rPr>
                <w:lang w:val="uk-UA"/>
              </w:rPr>
              <w:t>у</w:t>
            </w:r>
            <w:r>
              <w:rPr>
                <w:color w:val="000000"/>
                <w:lang w:val="uk-UA"/>
              </w:rPr>
              <w:t xml:space="preserve"> </w:t>
            </w:r>
            <w:r>
              <w:rPr>
                <w:b/>
                <w:i/>
                <w:color w:val="000000"/>
                <w:lang w:val="uk-UA"/>
              </w:rPr>
              <w:t>Додатку 3</w:t>
            </w:r>
            <w:r>
              <w:rPr>
                <w:color w:val="000000"/>
                <w:lang w:val="uk-UA"/>
              </w:rPr>
              <w:t xml:space="preserve"> до цієї тендерної документації, та буде дотримуватися умов своєї тендерної пропозиції протягом строку, встановленого </w:t>
            </w:r>
            <w:r>
              <w:rPr>
                <w:b/>
                <w:i/>
                <w:color w:val="000000"/>
                <w:lang w:val="uk-UA"/>
              </w:rPr>
              <w:t>в п. 4 Розділу 3</w:t>
            </w:r>
            <w:r>
              <w:rPr>
                <w:color w:val="000000"/>
                <w:lang w:val="uk-UA"/>
              </w:rPr>
              <w:t xml:space="preserve"> до цієї тендерної документації.</w:t>
            </w:r>
          </w:p>
          <w:p w:rsidR="004E5C1B" w:rsidRDefault="004E5C1B">
            <w:pPr>
              <w:widowControl w:val="0"/>
              <w:jc w:val="both"/>
              <w:rPr>
                <w:color w:val="000000"/>
                <w:lang w:val="uk-UA"/>
              </w:rPr>
            </w:pPr>
            <w:r>
              <w:rPr>
                <w:color w:val="000000"/>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E5C1B" w:rsidRDefault="004E5C1B">
            <w:pPr>
              <w:widowControl w:val="0"/>
              <w:jc w:val="both"/>
              <w:rPr>
                <w:color w:val="000000"/>
                <w:lang w:val="uk-UA"/>
              </w:rPr>
            </w:pPr>
            <w:r>
              <w:rPr>
                <w:color w:val="000000"/>
                <w:lang w:val="uk-UA"/>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lang w:val="uk-UA"/>
              </w:rPr>
              <w:t>*</w:t>
            </w:r>
            <w:r>
              <w:rPr>
                <w:color w:val="000000"/>
                <w:lang w:val="uk-UA"/>
              </w:rPr>
              <w:t>.</w:t>
            </w:r>
          </w:p>
          <w:p w:rsidR="004E5C1B" w:rsidRDefault="004E5C1B">
            <w:pPr>
              <w:widowControl w:val="0"/>
              <w:jc w:val="both"/>
              <w:rPr>
                <w:i/>
                <w:sz w:val="20"/>
                <w:szCs w:val="20"/>
                <w:lang w:val="uk-UA"/>
              </w:rPr>
            </w:pPr>
            <w:r>
              <w:rPr>
                <w:color w:val="000000"/>
                <w:lang w:val="uk-UA"/>
              </w:rPr>
              <w:t>Примітка:</w:t>
            </w:r>
            <w:r>
              <w:rPr>
                <w:lang w:val="uk-UA"/>
              </w:rPr>
              <w:t xml:space="preserve"> </w:t>
            </w:r>
            <w:r>
              <w:rPr>
                <w:i/>
                <w:sz w:val="20"/>
                <w:szCs w:val="20"/>
                <w:lang w:val="uk-UA"/>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4E5C1B" w:rsidRDefault="004E5C1B">
            <w:pPr>
              <w:widowControl w:val="0"/>
              <w:jc w:val="both"/>
              <w:rPr>
                <w:color w:val="000000"/>
                <w:lang w:val="uk-UA"/>
              </w:rPr>
            </w:pPr>
            <w:r>
              <w:rPr>
                <w:color w:val="000000"/>
                <w:lang w:val="uk-UA"/>
              </w:rPr>
              <w:t xml:space="preserve">11. </w:t>
            </w:r>
            <w:r>
              <w:rPr>
                <w:lang w:val="uk-UA"/>
              </w:rPr>
              <w:t>Тендерна п</w:t>
            </w:r>
            <w:r>
              <w:rPr>
                <w:color w:val="000000"/>
                <w:lang w:val="uk-UA"/>
              </w:rPr>
              <w:t>ропозиція учасника може містити документи з водяними знаками.</w:t>
            </w:r>
          </w:p>
          <w:p w:rsidR="004E5C1B" w:rsidRDefault="004E5C1B">
            <w:pPr>
              <w:widowControl w:val="0"/>
              <w:jc w:val="both"/>
              <w:rPr>
                <w:lang w:val="uk-UA"/>
              </w:rPr>
            </w:pPr>
            <w:r>
              <w:rPr>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4E5C1B" w:rsidRDefault="004E5C1B">
            <w:pPr>
              <w:widowControl w:val="0"/>
              <w:jc w:val="both"/>
              <w:rPr>
                <w:lang w:val="uk-UA"/>
              </w:rPr>
            </w:pPr>
            <w:r>
              <w:rPr>
                <w:lang w:val="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w:t>
            </w:r>
            <w:r>
              <w:rPr>
                <w:lang w:val="uk-UA"/>
              </w:rPr>
              <w:lastRenderedPageBreak/>
              <w:t>агресором, що визначені підпунктом 1 пункту 1 цієї Постанови;</w:t>
            </w:r>
          </w:p>
          <w:p w:rsidR="004E5C1B" w:rsidRDefault="004E5C1B">
            <w:pPr>
              <w:widowControl w:val="0"/>
              <w:jc w:val="both"/>
              <w:rPr>
                <w:lang w:val="uk-UA"/>
              </w:rPr>
            </w:pPr>
            <w:r>
              <w:rPr>
                <w:lang w:val="uk-UA"/>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E5C1B" w:rsidRDefault="004E5C1B">
            <w:pPr>
              <w:widowControl w:val="0"/>
              <w:jc w:val="both"/>
              <w:rPr>
                <w:i/>
                <w:lang w:val="uk-UA"/>
              </w:rPr>
            </w:pPr>
            <w:r>
              <w:rPr>
                <w:lang w:val="uk-UA"/>
              </w:rPr>
              <w:t>- Закону України «Про забезпечення прав і свобод громадян та правовий режим на тимчасово окупованій території України» від 15.04.2014 № 1207-VII.</w:t>
            </w:r>
          </w:p>
          <w:p w:rsidR="004E5C1B" w:rsidRDefault="004E5C1B">
            <w:pPr>
              <w:widowControl w:val="0"/>
              <w:jc w:val="both"/>
              <w:rPr>
                <w:lang w:val="uk-UA"/>
              </w:rPr>
            </w:pPr>
            <w:r>
              <w:rPr>
                <w:lang w:val="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Pr>
                <w:lang w:val="uk-UA"/>
              </w:rPr>
              <w:t>бенефіціарним</w:t>
            </w:r>
            <w:proofErr w:type="spellEnd"/>
            <w:r>
              <w:rPr>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rsidR="004E5C1B" w:rsidRDefault="004E5C1B">
            <w:pPr>
              <w:widowControl w:val="0"/>
              <w:jc w:val="both"/>
              <w:rPr>
                <w:lang w:val="uk-UA"/>
              </w:rPr>
            </w:pPr>
            <w:r>
              <w:rPr>
                <w:lang w:val="uk-UA"/>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4E5C1B" w:rsidRPr="00FF7D15" w:rsidTr="004E5C1B">
        <w:trPr>
          <w:trHeight w:val="699"/>
        </w:trPr>
        <w:tc>
          <w:tcPr>
            <w:tcW w:w="347" w:type="pct"/>
            <w:tcBorders>
              <w:top w:val="single" w:sz="4" w:space="0" w:color="auto"/>
              <w:left w:val="single" w:sz="4" w:space="0" w:color="auto"/>
              <w:bottom w:val="single" w:sz="4" w:space="0" w:color="auto"/>
              <w:right w:val="single" w:sz="4" w:space="0" w:color="auto"/>
            </w:tcBorders>
            <w:hideMark/>
          </w:tcPr>
          <w:p w:rsidR="004E5C1B" w:rsidRDefault="004E5C1B">
            <w:pPr>
              <w:pStyle w:val="10"/>
              <w:widowControl w:val="0"/>
              <w:jc w:val="center"/>
              <w:rPr>
                <w:b/>
                <w:bCs/>
                <w:color w:val="auto"/>
              </w:rPr>
            </w:pPr>
            <w:r>
              <w:rPr>
                <w:b/>
                <w:bCs/>
                <w:color w:val="auto"/>
              </w:rPr>
              <w:lastRenderedPageBreak/>
              <w:t>3</w:t>
            </w:r>
          </w:p>
        </w:tc>
        <w:tc>
          <w:tcPr>
            <w:tcW w:w="1339" w:type="pct"/>
            <w:tcBorders>
              <w:top w:val="single" w:sz="4" w:space="0" w:color="auto"/>
              <w:left w:val="single" w:sz="4" w:space="0" w:color="auto"/>
              <w:bottom w:val="single" w:sz="4" w:space="0" w:color="auto"/>
              <w:right w:val="single" w:sz="4" w:space="0" w:color="auto"/>
            </w:tcBorders>
            <w:hideMark/>
          </w:tcPr>
          <w:p w:rsidR="004E5C1B" w:rsidRDefault="004E5C1B">
            <w:pPr>
              <w:pStyle w:val="10"/>
              <w:widowControl w:val="0"/>
              <w:ind w:right="113"/>
              <w:rPr>
                <w:b/>
                <w:bCs/>
                <w:color w:val="auto"/>
              </w:rPr>
            </w:pPr>
            <w:r>
              <w:rPr>
                <w:b/>
                <w:bCs/>
                <w:color w:val="auto"/>
              </w:rPr>
              <w:t>Відхилення тендерних пропозицій</w:t>
            </w:r>
          </w:p>
        </w:tc>
        <w:tc>
          <w:tcPr>
            <w:tcW w:w="3314" w:type="pct"/>
            <w:tcBorders>
              <w:top w:val="single" w:sz="4" w:space="0" w:color="auto"/>
              <w:left w:val="single" w:sz="4" w:space="0" w:color="auto"/>
              <w:bottom w:val="single" w:sz="4" w:space="0" w:color="auto"/>
              <w:right w:val="single" w:sz="4" w:space="0" w:color="auto"/>
            </w:tcBorders>
            <w:hideMark/>
          </w:tcPr>
          <w:p w:rsidR="004E5C1B" w:rsidRDefault="004E5C1B">
            <w:pPr>
              <w:tabs>
                <w:tab w:val="left" w:pos="466"/>
              </w:tabs>
              <w:ind w:left="20"/>
              <w:jc w:val="both"/>
              <w:rPr>
                <w:rFonts w:eastAsia="SimSun"/>
                <w:b/>
                <w:bCs/>
                <w:lang w:val="uk-UA"/>
              </w:rPr>
            </w:pPr>
            <w:r>
              <w:rPr>
                <w:rFonts w:eastAsia="SimSun"/>
                <w:b/>
                <w:bCs/>
                <w:lang w:val="uk-UA"/>
              </w:rPr>
              <w:t>Замовник відхиляє тендерну пропозицію із зазначенням аргументації в електронній системі закупівель у разі, коли:</w:t>
            </w:r>
          </w:p>
          <w:p w:rsidR="004E5C1B" w:rsidRDefault="004E5C1B">
            <w:pPr>
              <w:tabs>
                <w:tab w:val="left" w:pos="466"/>
              </w:tabs>
              <w:ind w:left="20"/>
              <w:jc w:val="both"/>
              <w:rPr>
                <w:rFonts w:eastAsia="SimSun"/>
                <w:b/>
                <w:bCs/>
                <w:lang w:val="uk-UA"/>
              </w:rPr>
            </w:pPr>
            <w:r>
              <w:rPr>
                <w:rFonts w:eastAsia="SimSun"/>
                <w:b/>
                <w:bCs/>
                <w:lang w:val="uk-UA"/>
              </w:rPr>
              <w:t xml:space="preserve">1) учасник процедури закупівлі: </w:t>
            </w:r>
          </w:p>
          <w:p w:rsidR="004E5C1B" w:rsidRDefault="004E5C1B">
            <w:pPr>
              <w:tabs>
                <w:tab w:val="left" w:pos="466"/>
              </w:tabs>
              <w:ind w:left="20"/>
              <w:jc w:val="both"/>
              <w:rPr>
                <w:rFonts w:eastAsia="SimSun"/>
                <w:lang w:val="uk-UA"/>
              </w:rPr>
            </w:pPr>
            <w:r>
              <w:rPr>
                <w:rFonts w:eastAsia="SimSun"/>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4E5C1B" w:rsidRDefault="004E5C1B">
            <w:pPr>
              <w:tabs>
                <w:tab w:val="left" w:pos="466"/>
              </w:tabs>
              <w:ind w:left="20"/>
              <w:jc w:val="both"/>
              <w:rPr>
                <w:rFonts w:eastAsia="SimSun"/>
                <w:lang w:val="uk-UA"/>
              </w:rPr>
            </w:pPr>
            <w:r>
              <w:rPr>
                <w:rFonts w:eastAsia="SimSun"/>
                <w:lang w:val="uk-UA"/>
              </w:rPr>
              <w:t xml:space="preserve">- не надав забезпечення тендерної пропозиції, якщо таке забезпечення вимагалося замовником; </w:t>
            </w:r>
          </w:p>
          <w:p w:rsidR="004E5C1B" w:rsidRDefault="004E5C1B">
            <w:pPr>
              <w:tabs>
                <w:tab w:val="left" w:pos="466"/>
              </w:tabs>
              <w:ind w:left="20"/>
              <w:jc w:val="both"/>
              <w:rPr>
                <w:rFonts w:eastAsia="SimSun"/>
                <w:lang w:val="uk-UA"/>
              </w:rPr>
            </w:pPr>
            <w:r>
              <w:rPr>
                <w:rFonts w:eastAsia="SimSun"/>
                <w:lang w:val="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w:t>
            </w:r>
            <w:r>
              <w:rPr>
                <w:rFonts w:eastAsia="SimSun"/>
                <w:lang w:val="uk-UA"/>
              </w:rPr>
              <w:lastRenderedPageBreak/>
              <w:t>невідповідностей;</w:t>
            </w:r>
          </w:p>
          <w:p w:rsidR="004E5C1B" w:rsidRDefault="004E5C1B">
            <w:pPr>
              <w:tabs>
                <w:tab w:val="left" w:pos="466"/>
              </w:tabs>
              <w:ind w:left="20"/>
              <w:jc w:val="both"/>
              <w:rPr>
                <w:rFonts w:eastAsia="SimSun"/>
                <w:lang w:val="uk-UA"/>
              </w:rPr>
            </w:pPr>
            <w:r>
              <w:rPr>
                <w:rFonts w:eastAsia="SimSun"/>
                <w:lang w:val="uk-UA"/>
              </w:rPr>
              <w:t xml:space="preserve">- не надав обґрунтування аномально низької ціни тендерної пропозиції протягом строку, визначеного абзацом п’ятим пункту 38 Особливостей; </w:t>
            </w:r>
          </w:p>
          <w:p w:rsidR="004E5C1B" w:rsidRDefault="004E5C1B">
            <w:pPr>
              <w:tabs>
                <w:tab w:val="left" w:pos="466"/>
              </w:tabs>
              <w:ind w:left="20"/>
              <w:jc w:val="both"/>
              <w:rPr>
                <w:rFonts w:eastAsia="SimSun"/>
                <w:lang w:val="uk-UA"/>
              </w:rPr>
            </w:pPr>
            <w:r>
              <w:rPr>
                <w:rFonts w:eastAsia="SimSun"/>
                <w:lang w:val="uk-UA"/>
              </w:rPr>
              <w:t>- визначив конфіденційною інформацію, що не може бути визначена як конфіденційна відповідно до вимог частини другої статті 28 Закону;</w:t>
            </w:r>
          </w:p>
          <w:p w:rsidR="004E5C1B" w:rsidRDefault="004E5C1B">
            <w:pPr>
              <w:tabs>
                <w:tab w:val="left" w:pos="466"/>
              </w:tabs>
              <w:ind w:left="20"/>
              <w:jc w:val="both"/>
              <w:rPr>
                <w:rFonts w:eastAsia="SimSun"/>
                <w:lang w:val="uk-UA"/>
              </w:rPr>
            </w:pPr>
            <w:r>
              <w:rPr>
                <w:rFonts w:eastAsia="SimSun"/>
                <w:lang w:val="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Pr>
                <w:rFonts w:eastAsia="SimSun"/>
                <w:lang w:val="uk-UA"/>
              </w:rPr>
              <w:t>бенефіціарним</w:t>
            </w:r>
            <w:proofErr w:type="spellEnd"/>
            <w:r>
              <w:rPr>
                <w:rFonts w:eastAsia="SimSun"/>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2002 р., № 84, ст. 5176);</w:t>
            </w:r>
          </w:p>
          <w:p w:rsidR="004E5C1B" w:rsidRDefault="004E5C1B">
            <w:pPr>
              <w:tabs>
                <w:tab w:val="left" w:pos="466"/>
              </w:tabs>
              <w:ind w:left="20"/>
              <w:jc w:val="both"/>
              <w:rPr>
                <w:rFonts w:eastAsia="SimSun"/>
                <w:b/>
                <w:bCs/>
                <w:lang w:val="uk-UA"/>
              </w:rPr>
            </w:pPr>
            <w:r>
              <w:rPr>
                <w:rFonts w:eastAsia="SimSun"/>
                <w:b/>
                <w:bCs/>
                <w:lang w:val="uk-UA"/>
              </w:rPr>
              <w:t xml:space="preserve">2) тендерна пропозиція: </w:t>
            </w:r>
          </w:p>
          <w:p w:rsidR="004E5C1B" w:rsidRDefault="004E5C1B">
            <w:pPr>
              <w:tabs>
                <w:tab w:val="left" w:pos="466"/>
              </w:tabs>
              <w:ind w:left="20"/>
              <w:jc w:val="both"/>
              <w:rPr>
                <w:rFonts w:eastAsia="SimSun"/>
                <w:lang w:val="uk-UA"/>
              </w:rPr>
            </w:pPr>
            <w:r>
              <w:rPr>
                <w:rFonts w:eastAsia="SimSun"/>
                <w:lang w:val="uk-UA"/>
              </w:rPr>
              <w:t xml:space="preserve">-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 </w:t>
            </w:r>
          </w:p>
          <w:p w:rsidR="004E5C1B" w:rsidRDefault="004E5C1B">
            <w:pPr>
              <w:tabs>
                <w:tab w:val="left" w:pos="466"/>
              </w:tabs>
              <w:ind w:left="20"/>
              <w:jc w:val="both"/>
              <w:rPr>
                <w:rFonts w:eastAsia="SimSun"/>
                <w:lang w:val="uk-UA"/>
              </w:rPr>
            </w:pPr>
            <w:r>
              <w:rPr>
                <w:rFonts w:eastAsia="SimSun"/>
                <w:lang w:val="uk-UA"/>
              </w:rPr>
              <w:t xml:space="preserve">- є такою, строк дії якої закінчився; </w:t>
            </w:r>
          </w:p>
          <w:p w:rsidR="004E5C1B" w:rsidRDefault="004E5C1B">
            <w:pPr>
              <w:tabs>
                <w:tab w:val="left" w:pos="466"/>
              </w:tabs>
              <w:ind w:left="20"/>
              <w:jc w:val="both"/>
              <w:rPr>
                <w:rFonts w:eastAsia="SimSun"/>
                <w:lang w:val="uk-UA"/>
              </w:rPr>
            </w:pPr>
            <w:r>
              <w:rPr>
                <w:rFonts w:eastAsia="SimSun"/>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E5C1B" w:rsidRDefault="004E5C1B">
            <w:pPr>
              <w:tabs>
                <w:tab w:val="left" w:pos="466"/>
              </w:tabs>
              <w:ind w:left="20"/>
              <w:jc w:val="both"/>
              <w:rPr>
                <w:rFonts w:eastAsia="SimSun"/>
                <w:lang w:val="uk-UA"/>
              </w:rPr>
            </w:pPr>
            <w:r>
              <w:rPr>
                <w:rFonts w:eastAsia="SimSun"/>
                <w:lang w:val="uk-UA"/>
              </w:rPr>
              <w:t xml:space="preserve">- не відповідає вимогам, установленим у тендерній документації відповідно до абзацу першого частини третьої статті 22 Закону; </w:t>
            </w:r>
          </w:p>
          <w:p w:rsidR="004E5C1B" w:rsidRDefault="004E5C1B" w:rsidP="00E86C40">
            <w:pPr>
              <w:numPr>
                <w:ilvl w:val="0"/>
                <w:numId w:val="7"/>
              </w:numPr>
              <w:tabs>
                <w:tab w:val="left" w:pos="466"/>
              </w:tabs>
              <w:ind w:left="20"/>
              <w:jc w:val="both"/>
              <w:rPr>
                <w:rFonts w:eastAsia="SimSun"/>
                <w:b/>
                <w:bCs/>
                <w:lang w:val="uk-UA"/>
              </w:rPr>
            </w:pPr>
            <w:r>
              <w:rPr>
                <w:rFonts w:eastAsia="SimSun"/>
                <w:b/>
                <w:bCs/>
                <w:lang w:val="uk-UA"/>
              </w:rPr>
              <w:t>переможець процедури закупівлі:</w:t>
            </w:r>
          </w:p>
          <w:p w:rsidR="004E5C1B" w:rsidRDefault="004E5C1B">
            <w:pPr>
              <w:tabs>
                <w:tab w:val="left" w:pos="466"/>
              </w:tabs>
              <w:jc w:val="both"/>
              <w:rPr>
                <w:rFonts w:eastAsia="SimSun"/>
                <w:lang w:val="uk-UA"/>
              </w:rPr>
            </w:pPr>
            <w:r>
              <w:rPr>
                <w:rFonts w:eastAsia="SimSun"/>
                <w:lang w:val="uk-UA"/>
              </w:rPr>
              <w:t xml:space="preserve">- відмовився від підписання договору про закупівлю відповідно до вимог тендерної документації або укладення </w:t>
            </w:r>
            <w:r>
              <w:rPr>
                <w:rFonts w:eastAsia="SimSun"/>
                <w:lang w:val="uk-UA"/>
              </w:rPr>
              <w:lastRenderedPageBreak/>
              <w:t>договору про закупівлю;</w:t>
            </w:r>
          </w:p>
          <w:p w:rsidR="004E5C1B" w:rsidRDefault="004E5C1B">
            <w:pPr>
              <w:tabs>
                <w:tab w:val="left" w:pos="466"/>
              </w:tabs>
              <w:jc w:val="both"/>
              <w:rPr>
                <w:rFonts w:eastAsia="SimSun"/>
                <w:lang w:val="uk-UA"/>
              </w:rPr>
            </w:pPr>
            <w:r>
              <w:rPr>
                <w:rFonts w:eastAsia="SimSun"/>
                <w:lang w:val="uk-UA"/>
              </w:rPr>
              <w:t>- не надав у спосіб, зазначений в тендерній документації, документи, що підтверджують відсутність підстав, визначених пунктом 44 Особливостей;</w:t>
            </w:r>
          </w:p>
          <w:p w:rsidR="004E5C1B" w:rsidRDefault="004E5C1B">
            <w:pPr>
              <w:tabs>
                <w:tab w:val="left" w:pos="466"/>
              </w:tabs>
              <w:jc w:val="both"/>
              <w:rPr>
                <w:rFonts w:eastAsia="SimSun"/>
                <w:lang w:val="uk-UA"/>
              </w:rPr>
            </w:pPr>
            <w:r>
              <w:rPr>
                <w:rFonts w:eastAsia="SimSun"/>
                <w:lang w:val="uk-UA"/>
              </w:rPr>
              <w:t>- не надав копію ліцензії або документа дозвільного характеру (у разі їх наявності) відповідно до частини другої статті 41 Закону;</w:t>
            </w:r>
          </w:p>
          <w:p w:rsidR="004E5C1B" w:rsidRDefault="004E5C1B">
            <w:pPr>
              <w:tabs>
                <w:tab w:val="left" w:pos="466"/>
              </w:tabs>
              <w:jc w:val="both"/>
              <w:rPr>
                <w:rFonts w:eastAsia="SimSun"/>
                <w:lang w:val="uk-UA"/>
              </w:rPr>
            </w:pPr>
            <w:r>
              <w:rPr>
                <w:rFonts w:eastAsia="SimSun"/>
                <w:lang w:val="uk-UA"/>
              </w:rPr>
              <w:t>- не надав забезпечення виконання договору про закупівлю, якщо таке забезпечення вимагалося замовником;</w:t>
            </w:r>
          </w:p>
          <w:p w:rsidR="004E5C1B" w:rsidRDefault="004E5C1B">
            <w:pPr>
              <w:tabs>
                <w:tab w:val="left" w:pos="466"/>
              </w:tabs>
              <w:jc w:val="both"/>
              <w:rPr>
                <w:rFonts w:eastAsia="SimSun"/>
                <w:lang w:val="uk-UA"/>
              </w:rPr>
            </w:pPr>
            <w:r>
              <w:rPr>
                <w:rFonts w:eastAsia="SimSun"/>
                <w:lang w:val="uk-UA"/>
              </w:rPr>
              <w:t xml:space="preserve">-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 </w:t>
            </w:r>
          </w:p>
          <w:p w:rsidR="004E5C1B" w:rsidRDefault="004E5C1B">
            <w:pPr>
              <w:tabs>
                <w:tab w:val="left" w:pos="466"/>
              </w:tabs>
              <w:jc w:val="both"/>
              <w:rPr>
                <w:rFonts w:eastAsia="SimSun"/>
                <w:lang w:val="uk-UA"/>
              </w:rPr>
            </w:pPr>
            <w:r>
              <w:rPr>
                <w:rFonts w:eastAsia="SimSun"/>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згідно з пунктом 44 Особливостей.</w:t>
            </w:r>
          </w:p>
          <w:p w:rsidR="004E5C1B" w:rsidRDefault="004E5C1B">
            <w:pPr>
              <w:tabs>
                <w:tab w:val="left" w:pos="466"/>
              </w:tabs>
              <w:jc w:val="both"/>
              <w:rPr>
                <w:rFonts w:eastAsia="SimSun"/>
                <w:b/>
                <w:bCs/>
                <w:lang w:val="uk-UA"/>
              </w:rPr>
            </w:pPr>
            <w:r>
              <w:rPr>
                <w:rFonts w:eastAsia="SimSun"/>
                <w:b/>
                <w:bCs/>
                <w:lang w:val="uk-UA"/>
              </w:rPr>
              <w:t xml:space="preserve">Замовник може відхилити тендерну пропозицію із зазначенням аргументації в електронній системі закупівель у разі, коли: </w:t>
            </w:r>
          </w:p>
          <w:p w:rsidR="004E5C1B" w:rsidRDefault="004E5C1B" w:rsidP="00E86C40">
            <w:pPr>
              <w:numPr>
                <w:ilvl w:val="0"/>
                <w:numId w:val="8"/>
              </w:numPr>
              <w:tabs>
                <w:tab w:val="left" w:pos="466"/>
              </w:tabs>
              <w:jc w:val="both"/>
              <w:rPr>
                <w:rFonts w:eastAsia="SimSun"/>
                <w:lang w:val="uk-UA"/>
              </w:rPr>
            </w:pPr>
            <w:r>
              <w:rPr>
                <w:rFonts w:eastAsia="SimSun"/>
                <w:lang w:val="uk-UA"/>
              </w:rPr>
              <w:t xml:space="preserve">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 </w:t>
            </w:r>
          </w:p>
          <w:p w:rsidR="004E5C1B" w:rsidRDefault="004E5C1B" w:rsidP="00E86C40">
            <w:pPr>
              <w:numPr>
                <w:ilvl w:val="0"/>
                <w:numId w:val="8"/>
              </w:numPr>
              <w:tabs>
                <w:tab w:val="left" w:pos="466"/>
              </w:tabs>
              <w:jc w:val="both"/>
              <w:rPr>
                <w:rFonts w:eastAsia="SimSun"/>
                <w:lang w:val="uk-UA"/>
              </w:rPr>
            </w:pPr>
            <w:r>
              <w:rPr>
                <w:rFonts w:eastAsia="SimSun"/>
                <w:lang w:val="uk-UA"/>
              </w:rPr>
              <w:t xml:space="preserve">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w:t>
            </w:r>
          </w:p>
          <w:p w:rsidR="004E5C1B" w:rsidRDefault="004E5C1B">
            <w:pPr>
              <w:tabs>
                <w:tab w:val="left" w:pos="466"/>
              </w:tabs>
              <w:jc w:val="both"/>
              <w:rPr>
                <w:rFonts w:eastAsia="SimSun"/>
                <w:lang w:val="uk-UA"/>
              </w:rPr>
            </w:pPr>
            <w:r>
              <w:rPr>
                <w:rFonts w:eastAsia="SimSun"/>
                <w:lang w:val="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 </w:t>
            </w:r>
          </w:p>
          <w:p w:rsidR="004E5C1B" w:rsidRDefault="004E5C1B">
            <w:pPr>
              <w:tabs>
                <w:tab w:val="left" w:pos="466"/>
              </w:tabs>
              <w:jc w:val="both"/>
              <w:rPr>
                <w:rFonts w:eastAsia="Calibri"/>
                <w:color w:val="1F497D"/>
                <w:highlight w:val="yellow"/>
                <w:lang w:val="uk-UA" w:eastAsia="en-US"/>
              </w:rPr>
            </w:pPr>
            <w:r>
              <w:rPr>
                <w:rFonts w:eastAsia="SimSun"/>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r>
              <w:rPr>
                <w:rFonts w:eastAsia="SimSun"/>
                <w:lang w:val="uk-UA"/>
              </w:rPr>
              <w:lastRenderedPageBreak/>
              <w:t>статті 10 Закону.</w:t>
            </w:r>
          </w:p>
        </w:tc>
      </w:tr>
      <w:tr w:rsidR="004E5C1B" w:rsidTr="004E5C1B">
        <w:trPr>
          <w:trHeight w:val="520"/>
        </w:trPr>
        <w:tc>
          <w:tcPr>
            <w:tcW w:w="5000" w:type="pct"/>
            <w:gridSpan w:val="3"/>
            <w:tcBorders>
              <w:top w:val="single" w:sz="4" w:space="0" w:color="auto"/>
              <w:left w:val="single" w:sz="4" w:space="0" w:color="auto"/>
              <w:bottom w:val="single" w:sz="4" w:space="0" w:color="auto"/>
              <w:right w:val="single" w:sz="4" w:space="0" w:color="auto"/>
            </w:tcBorders>
            <w:shd w:val="clear" w:color="auto" w:fill="DBE5F1"/>
            <w:vAlign w:val="center"/>
            <w:hideMark/>
          </w:tcPr>
          <w:p w:rsidR="004E5C1B" w:rsidRDefault="004E5C1B">
            <w:pPr>
              <w:pStyle w:val="10"/>
              <w:widowControl w:val="0"/>
              <w:ind w:left="92" w:hanging="20"/>
              <w:jc w:val="center"/>
              <w:rPr>
                <w:b/>
                <w:color w:val="auto"/>
              </w:rPr>
            </w:pPr>
            <w:bookmarkStart w:id="5" w:name="h.3rdcrjn"/>
            <w:bookmarkEnd w:id="5"/>
            <w:r>
              <w:rPr>
                <w:b/>
                <w:color w:val="auto"/>
              </w:rPr>
              <w:lastRenderedPageBreak/>
              <w:t>Розділ 6. Результати торгів та укладання договору про закупівлю</w:t>
            </w:r>
          </w:p>
        </w:tc>
      </w:tr>
      <w:tr w:rsidR="004E5C1B" w:rsidTr="004E5C1B">
        <w:trPr>
          <w:trHeight w:val="273"/>
        </w:trPr>
        <w:tc>
          <w:tcPr>
            <w:tcW w:w="347" w:type="pct"/>
            <w:tcBorders>
              <w:top w:val="single" w:sz="4" w:space="0" w:color="auto"/>
              <w:left w:val="single" w:sz="4" w:space="0" w:color="auto"/>
              <w:bottom w:val="single" w:sz="4" w:space="0" w:color="auto"/>
              <w:right w:val="single" w:sz="4" w:space="0" w:color="auto"/>
            </w:tcBorders>
            <w:hideMark/>
          </w:tcPr>
          <w:p w:rsidR="004E5C1B" w:rsidRDefault="004E5C1B">
            <w:pPr>
              <w:pStyle w:val="10"/>
              <w:widowControl w:val="0"/>
              <w:ind w:right="113"/>
              <w:jc w:val="center"/>
              <w:rPr>
                <w:b/>
                <w:bCs/>
                <w:color w:val="auto"/>
              </w:rPr>
            </w:pPr>
            <w:r>
              <w:rPr>
                <w:b/>
                <w:bCs/>
                <w:color w:val="auto"/>
              </w:rPr>
              <w:t>1</w:t>
            </w:r>
          </w:p>
        </w:tc>
        <w:tc>
          <w:tcPr>
            <w:tcW w:w="1339" w:type="pct"/>
            <w:tcBorders>
              <w:top w:val="single" w:sz="4" w:space="0" w:color="auto"/>
              <w:left w:val="single" w:sz="4" w:space="0" w:color="auto"/>
              <w:bottom w:val="single" w:sz="4" w:space="0" w:color="auto"/>
              <w:right w:val="single" w:sz="4" w:space="0" w:color="auto"/>
            </w:tcBorders>
            <w:hideMark/>
          </w:tcPr>
          <w:p w:rsidR="004E5C1B" w:rsidRDefault="004E5C1B">
            <w:pPr>
              <w:pStyle w:val="10"/>
              <w:widowControl w:val="0"/>
              <w:ind w:right="113"/>
              <w:rPr>
                <w:b/>
                <w:bCs/>
                <w:color w:val="auto"/>
              </w:rPr>
            </w:pPr>
            <w:r>
              <w:rPr>
                <w:b/>
                <w:bCs/>
                <w:color w:val="auto"/>
              </w:rPr>
              <w:t>Відміна тендеру чи визнання тендеру такими, що не відбувся</w:t>
            </w:r>
          </w:p>
        </w:tc>
        <w:tc>
          <w:tcPr>
            <w:tcW w:w="3314" w:type="pct"/>
            <w:tcBorders>
              <w:top w:val="single" w:sz="4" w:space="0" w:color="auto"/>
              <w:left w:val="single" w:sz="4" w:space="0" w:color="auto"/>
              <w:bottom w:val="single" w:sz="4" w:space="0" w:color="auto"/>
              <w:right w:val="single" w:sz="4" w:space="0" w:color="auto"/>
            </w:tcBorders>
            <w:hideMark/>
          </w:tcPr>
          <w:p w:rsidR="004E5C1B" w:rsidRDefault="004E5C1B">
            <w:pPr>
              <w:pStyle w:val="10"/>
              <w:widowControl w:val="0"/>
              <w:jc w:val="both"/>
              <w:rPr>
                <w:rFonts w:eastAsia="SimSun"/>
                <w:b/>
                <w:bCs/>
              </w:rPr>
            </w:pPr>
            <w:r>
              <w:rPr>
                <w:rFonts w:eastAsia="SimSun"/>
                <w:b/>
                <w:bCs/>
              </w:rPr>
              <w:t xml:space="preserve">Замовник відміняє відкриті торги у разі: </w:t>
            </w:r>
          </w:p>
          <w:p w:rsidR="004E5C1B" w:rsidRDefault="004E5C1B" w:rsidP="00E86C40">
            <w:pPr>
              <w:pStyle w:val="10"/>
              <w:widowControl w:val="0"/>
              <w:numPr>
                <w:ilvl w:val="0"/>
                <w:numId w:val="9"/>
              </w:numPr>
              <w:jc w:val="both"/>
              <w:rPr>
                <w:rFonts w:eastAsia="SimSun"/>
              </w:rPr>
            </w:pPr>
            <w:r>
              <w:rPr>
                <w:rFonts w:eastAsia="SimSun"/>
              </w:rPr>
              <w:t xml:space="preserve">відсутності подальшої потреби в закупівлі товарів, робіт чи послуг; </w:t>
            </w:r>
          </w:p>
          <w:p w:rsidR="004E5C1B" w:rsidRDefault="004E5C1B" w:rsidP="00E86C40">
            <w:pPr>
              <w:pStyle w:val="10"/>
              <w:widowControl w:val="0"/>
              <w:numPr>
                <w:ilvl w:val="0"/>
                <w:numId w:val="9"/>
              </w:numPr>
              <w:jc w:val="both"/>
              <w:rPr>
                <w:rFonts w:eastAsia="SimSun"/>
              </w:rPr>
            </w:pPr>
            <w:r>
              <w:rPr>
                <w:rFonts w:eastAsia="SimSun"/>
              </w:rPr>
              <w:t xml:space="preserve">неможливості усунення порушень, що виникли через виявлені порушення вимог законодавства у сфері публічних закупівель, з описом таких порушень; </w:t>
            </w:r>
          </w:p>
          <w:p w:rsidR="004E5C1B" w:rsidRDefault="004E5C1B" w:rsidP="00E86C40">
            <w:pPr>
              <w:pStyle w:val="10"/>
              <w:widowControl w:val="0"/>
              <w:numPr>
                <w:ilvl w:val="0"/>
                <w:numId w:val="9"/>
              </w:numPr>
              <w:jc w:val="both"/>
              <w:rPr>
                <w:rFonts w:eastAsia="SimSun"/>
              </w:rPr>
            </w:pPr>
            <w:r>
              <w:rPr>
                <w:rFonts w:eastAsia="SimSun"/>
              </w:rPr>
              <w:t xml:space="preserve">скорочення обсягу видатків на здійснення закупівлі товарів, робіт чи послуг; </w:t>
            </w:r>
          </w:p>
          <w:p w:rsidR="004E5C1B" w:rsidRDefault="004E5C1B" w:rsidP="00E86C40">
            <w:pPr>
              <w:pStyle w:val="10"/>
              <w:widowControl w:val="0"/>
              <w:numPr>
                <w:ilvl w:val="0"/>
                <w:numId w:val="9"/>
              </w:numPr>
              <w:jc w:val="both"/>
              <w:rPr>
                <w:rFonts w:eastAsia="SimSun"/>
              </w:rPr>
            </w:pPr>
            <w:r>
              <w:rPr>
                <w:rFonts w:eastAsia="SimSun"/>
              </w:rPr>
              <w:t xml:space="preserve">коли здійснення закупівлі стало неможливим внаслідок дії обставин непереборної сили. </w:t>
            </w:r>
          </w:p>
          <w:p w:rsidR="004E5C1B" w:rsidRDefault="004E5C1B">
            <w:pPr>
              <w:pStyle w:val="10"/>
              <w:widowControl w:val="0"/>
              <w:jc w:val="both"/>
              <w:rPr>
                <w:rFonts w:eastAsia="SimSun"/>
              </w:rPr>
            </w:pPr>
            <w:r>
              <w:rPr>
                <w:rFonts w:eastAsia="SimSun"/>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4E5C1B" w:rsidRDefault="004E5C1B">
            <w:pPr>
              <w:pStyle w:val="10"/>
              <w:widowControl w:val="0"/>
              <w:jc w:val="both"/>
              <w:rPr>
                <w:rFonts w:eastAsia="SimSun"/>
              </w:rPr>
            </w:pPr>
            <w:r>
              <w:rPr>
                <w:rFonts w:eastAsia="SimSun"/>
                <w:b/>
                <w:bCs/>
              </w:rPr>
              <w:t>Відкриті торги автоматично відміняються електронною системою закупівель у разі:</w:t>
            </w:r>
            <w:r>
              <w:rPr>
                <w:rFonts w:eastAsia="SimSun"/>
              </w:rPr>
              <w:t xml:space="preserve"> </w:t>
            </w:r>
          </w:p>
          <w:p w:rsidR="004E5C1B" w:rsidRDefault="004E5C1B" w:rsidP="00E86C40">
            <w:pPr>
              <w:pStyle w:val="10"/>
              <w:widowControl w:val="0"/>
              <w:numPr>
                <w:ilvl w:val="0"/>
                <w:numId w:val="10"/>
              </w:numPr>
              <w:jc w:val="both"/>
              <w:rPr>
                <w:rFonts w:eastAsia="SimSun"/>
              </w:rPr>
            </w:pPr>
            <w:r>
              <w:rPr>
                <w:rFonts w:eastAsia="SimSun"/>
              </w:rPr>
              <w:t xml:space="preserve">відхилення всіх тендерних пропозицій (у тому числі, якщо була подана одна тендерна пропозиція, яка відхилена замовником) згідно з Особливостями; </w:t>
            </w:r>
          </w:p>
          <w:p w:rsidR="004E5C1B" w:rsidRDefault="004E5C1B" w:rsidP="00E86C40">
            <w:pPr>
              <w:pStyle w:val="10"/>
              <w:widowControl w:val="0"/>
              <w:numPr>
                <w:ilvl w:val="0"/>
                <w:numId w:val="10"/>
              </w:numPr>
              <w:jc w:val="both"/>
              <w:rPr>
                <w:rFonts w:eastAsia="SimSun"/>
              </w:rPr>
            </w:pPr>
            <w:r>
              <w:rPr>
                <w:rFonts w:eastAsia="SimSun"/>
              </w:rPr>
              <w:t xml:space="preserve">неподання жодної тендерної пропозиції для участі у відкритих торгах у строк, установлений замовником згідно з Особливостями. </w:t>
            </w:r>
          </w:p>
          <w:p w:rsidR="004E5C1B" w:rsidRDefault="004E5C1B">
            <w:pPr>
              <w:pStyle w:val="10"/>
              <w:widowControl w:val="0"/>
              <w:jc w:val="both"/>
              <w:rPr>
                <w:rFonts w:eastAsia="SimSun"/>
              </w:rPr>
            </w:pPr>
            <w:r>
              <w:rPr>
                <w:rFonts w:eastAsia="SimSu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E5C1B" w:rsidRDefault="004E5C1B">
            <w:pPr>
              <w:pStyle w:val="10"/>
              <w:widowControl w:val="0"/>
              <w:jc w:val="both"/>
              <w:rPr>
                <w:color w:val="auto"/>
                <w:highlight w:val="yellow"/>
              </w:rPr>
            </w:pPr>
            <w:r>
              <w:rPr>
                <w:rFonts w:eastAsia="SimSu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E5C1B" w:rsidTr="004E5C1B">
        <w:trPr>
          <w:trHeight w:val="520"/>
        </w:trPr>
        <w:tc>
          <w:tcPr>
            <w:tcW w:w="347" w:type="pct"/>
            <w:tcBorders>
              <w:top w:val="single" w:sz="4" w:space="0" w:color="auto"/>
              <w:left w:val="single" w:sz="4" w:space="0" w:color="auto"/>
              <w:bottom w:val="single" w:sz="4" w:space="0" w:color="auto"/>
              <w:right w:val="single" w:sz="4" w:space="0" w:color="auto"/>
            </w:tcBorders>
            <w:hideMark/>
          </w:tcPr>
          <w:p w:rsidR="004E5C1B" w:rsidRDefault="004E5C1B">
            <w:pPr>
              <w:pStyle w:val="10"/>
              <w:widowControl w:val="0"/>
              <w:ind w:right="-87"/>
              <w:jc w:val="center"/>
              <w:rPr>
                <w:b/>
                <w:bCs/>
                <w:color w:val="auto"/>
              </w:rPr>
            </w:pPr>
            <w:bookmarkStart w:id="6" w:name="h.z337ya"/>
            <w:bookmarkEnd w:id="6"/>
            <w:r>
              <w:rPr>
                <w:b/>
                <w:bCs/>
                <w:color w:val="auto"/>
              </w:rPr>
              <w:t>2</w:t>
            </w:r>
          </w:p>
        </w:tc>
        <w:tc>
          <w:tcPr>
            <w:tcW w:w="1339" w:type="pct"/>
            <w:tcBorders>
              <w:top w:val="single" w:sz="4" w:space="0" w:color="auto"/>
              <w:left w:val="single" w:sz="4" w:space="0" w:color="auto"/>
              <w:bottom w:val="single" w:sz="4" w:space="0" w:color="auto"/>
              <w:right w:val="single" w:sz="4" w:space="0" w:color="auto"/>
            </w:tcBorders>
            <w:hideMark/>
          </w:tcPr>
          <w:p w:rsidR="004E5C1B" w:rsidRDefault="004E5C1B">
            <w:pPr>
              <w:pStyle w:val="10"/>
              <w:widowControl w:val="0"/>
              <w:ind w:right="113"/>
              <w:rPr>
                <w:b/>
                <w:bCs/>
                <w:color w:val="auto"/>
              </w:rPr>
            </w:pPr>
            <w:r>
              <w:rPr>
                <w:b/>
                <w:bCs/>
                <w:color w:val="auto"/>
              </w:rPr>
              <w:t>Строк укладання договору про закупівлю</w:t>
            </w:r>
          </w:p>
        </w:tc>
        <w:tc>
          <w:tcPr>
            <w:tcW w:w="3314" w:type="pct"/>
            <w:tcBorders>
              <w:top w:val="single" w:sz="4" w:space="0" w:color="auto"/>
              <w:left w:val="single" w:sz="4" w:space="0" w:color="auto"/>
              <w:bottom w:val="single" w:sz="4" w:space="0" w:color="auto"/>
              <w:right w:val="single" w:sz="4" w:space="0" w:color="auto"/>
            </w:tcBorders>
            <w:hideMark/>
          </w:tcPr>
          <w:p w:rsidR="004E5C1B" w:rsidRDefault="004E5C1B">
            <w:pPr>
              <w:widowControl w:val="0"/>
              <w:jc w:val="both"/>
              <w:rPr>
                <w:rFonts w:eastAsia="SimSun"/>
                <w:lang w:val="uk-UA"/>
              </w:rPr>
            </w:pPr>
            <w:r>
              <w:rPr>
                <w:rFonts w:eastAsia="SimSun"/>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4E5C1B" w:rsidRDefault="004E5C1B">
            <w:pPr>
              <w:widowControl w:val="0"/>
              <w:jc w:val="both"/>
              <w:rPr>
                <w:rFonts w:eastAsia="SimSun"/>
                <w:lang w:val="uk-UA"/>
              </w:rPr>
            </w:pPr>
            <w:r>
              <w:rPr>
                <w:rFonts w:eastAsia="SimSun"/>
                <w:lang w:val="uk-UA"/>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 </w:t>
            </w:r>
          </w:p>
          <w:p w:rsidR="004E5C1B" w:rsidRDefault="004E5C1B">
            <w:pPr>
              <w:widowControl w:val="0"/>
              <w:jc w:val="both"/>
              <w:rPr>
                <w:highlight w:val="yellow"/>
                <w:lang w:val="uk-UA"/>
              </w:rPr>
            </w:pPr>
            <w:r>
              <w:rPr>
                <w:rFonts w:eastAsia="SimSun"/>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4E5C1B" w:rsidRPr="00FF7D15" w:rsidTr="004E5C1B">
        <w:trPr>
          <w:trHeight w:val="131"/>
        </w:trPr>
        <w:tc>
          <w:tcPr>
            <w:tcW w:w="347" w:type="pct"/>
            <w:tcBorders>
              <w:top w:val="single" w:sz="4" w:space="0" w:color="auto"/>
              <w:left w:val="single" w:sz="4" w:space="0" w:color="auto"/>
              <w:bottom w:val="single" w:sz="4" w:space="0" w:color="auto"/>
              <w:right w:val="single" w:sz="4" w:space="0" w:color="auto"/>
            </w:tcBorders>
            <w:hideMark/>
          </w:tcPr>
          <w:p w:rsidR="004E5C1B" w:rsidRDefault="004E5C1B">
            <w:pPr>
              <w:pStyle w:val="10"/>
              <w:widowControl w:val="0"/>
              <w:ind w:right="-87"/>
              <w:jc w:val="center"/>
              <w:rPr>
                <w:b/>
                <w:bCs/>
                <w:color w:val="auto"/>
              </w:rPr>
            </w:pPr>
            <w:r>
              <w:rPr>
                <w:b/>
                <w:bCs/>
                <w:color w:val="auto"/>
              </w:rPr>
              <w:t>3</w:t>
            </w:r>
          </w:p>
        </w:tc>
        <w:tc>
          <w:tcPr>
            <w:tcW w:w="1339" w:type="pct"/>
            <w:tcBorders>
              <w:top w:val="single" w:sz="4" w:space="0" w:color="auto"/>
              <w:left w:val="single" w:sz="4" w:space="0" w:color="auto"/>
              <w:bottom w:val="single" w:sz="4" w:space="0" w:color="auto"/>
              <w:right w:val="single" w:sz="4" w:space="0" w:color="auto"/>
            </w:tcBorders>
            <w:hideMark/>
          </w:tcPr>
          <w:p w:rsidR="004E5C1B" w:rsidRDefault="004E5C1B">
            <w:pPr>
              <w:pStyle w:val="10"/>
              <w:widowControl w:val="0"/>
              <w:ind w:right="113"/>
              <w:rPr>
                <w:b/>
                <w:bCs/>
                <w:color w:val="auto"/>
              </w:rPr>
            </w:pPr>
            <w:proofErr w:type="spellStart"/>
            <w:r>
              <w:rPr>
                <w:b/>
                <w:bCs/>
                <w:color w:val="auto"/>
              </w:rPr>
              <w:t>Проєкт</w:t>
            </w:r>
            <w:proofErr w:type="spellEnd"/>
            <w:r>
              <w:rPr>
                <w:b/>
                <w:bCs/>
                <w:color w:val="auto"/>
              </w:rPr>
              <w:t xml:space="preserve"> договору про закупівлю </w:t>
            </w:r>
          </w:p>
        </w:tc>
        <w:tc>
          <w:tcPr>
            <w:tcW w:w="3314" w:type="pct"/>
            <w:tcBorders>
              <w:top w:val="single" w:sz="4" w:space="0" w:color="auto"/>
              <w:left w:val="single" w:sz="4" w:space="0" w:color="auto"/>
              <w:bottom w:val="single" w:sz="4" w:space="0" w:color="auto"/>
              <w:right w:val="single" w:sz="4" w:space="0" w:color="auto"/>
            </w:tcBorders>
            <w:hideMark/>
          </w:tcPr>
          <w:p w:rsidR="004E5C1B" w:rsidRDefault="004E5C1B">
            <w:pPr>
              <w:widowControl w:val="0"/>
              <w:jc w:val="both"/>
              <w:rPr>
                <w:rFonts w:eastAsia="SimSun"/>
                <w:lang w:val="uk-UA"/>
              </w:rPr>
            </w:pPr>
            <w:proofErr w:type="spellStart"/>
            <w:r>
              <w:rPr>
                <w:rFonts w:eastAsia="SimSun"/>
                <w:lang w:val="uk-UA"/>
              </w:rPr>
              <w:t>Проєкт</w:t>
            </w:r>
            <w:proofErr w:type="spellEnd"/>
            <w:r>
              <w:rPr>
                <w:rFonts w:eastAsia="SimSun"/>
                <w:lang w:val="uk-UA"/>
              </w:rPr>
              <w:t xml:space="preserve"> договору про закупівлю викладено в</w:t>
            </w:r>
            <w:r>
              <w:rPr>
                <w:rFonts w:eastAsia="SimSun"/>
                <w:b/>
                <w:bCs/>
                <w:i/>
                <w:iCs/>
                <w:lang w:val="uk-UA"/>
              </w:rPr>
              <w:t xml:space="preserve"> Додатку 3</w:t>
            </w:r>
            <w:r>
              <w:rPr>
                <w:rFonts w:eastAsia="SimSun"/>
                <w:lang w:val="uk-UA"/>
              </w:rPr>
              <w:t xml:space="preserve"> до цієї тендерної документації. </w:t>
            </w:r>
          </w:p>
          <w:p w:rsidR="004E5C1B" w:rsidRDefault="004E5C1B">
            <w:pPr>
              <w:widowControl w:val="0"/>
              <w:jc w:val="both"/>
              <w:rPr>
                <w:rFonts w:eastAsia="SimSun"/>
                <w:lang w:val="uk-UA"/>
              </w:rPr>
            </w:pPr>
            <w:r>
              <w:rPr>
                <w:rFonts w:eastAsia="SimSun"/>
                <w:lang w:val="uk-UA"/>
              </w:rPr>
              <w:t xml:space="preserve">Договір про закупівлю укладається відповідно до вимог цієї тендерної документації та тендерної пропозиції переможця </w:t>
            </w:r>
            <w:r>
              <w:rPr>
                <w:rFonts w:eastAsia="SimSun"/>
                <w:lang w:val="uk-UA"/>
              </w:rPr>
              <w:lastRenderedPageBreak/>
              <w:t xml:space="preserve">у письмовій формі у вигляді єдиного документа у строки, визначені пунктом 2 «Строк укладання договору про закупівлю» цього розділу. </w:t>
            </w:r>
          </w:p>
          <w:p w:rsidR="004E5C1B" w:rsidRDefault="004E5C1B">
            <w:pPr>
              <w:widowControl w:val="0"/>
              <w:jc w:val="both"/>
              <w:rPr>
                <w:rFonts w:eastAsia="SimSun"/>
                <w:lang w:val="uk-UA"/>
              </w:rPr>
            </w:pPr>
            <w:r>
              <w:rPr>
                <w:rFonts w:eastAsia="SimSun"/>
                <w:lang w:val="uk-UA"/>
              </w:rPr>
              <w:t xml:space="preserve">Переможець процедури закупівлі під час укладення договору про закупівлю повинен надати: </w:t>
            </w:r>
          </w:p>
          <w:p w:rsidR="004E5C1B" w:rsidRDefault="004E5C1B" w:rsidP="00E86C40">
            <w:pPr>
              <w:widowControl w:val="0"/>
              <w:numPr>
                <w:ilvl w:val="0"/>
                <w:numId w:val="11"/>
              </w:numPr>
              <w:jc w:val="both"/>
              <w:rPr>
                <w:rFonts w:eastAsia="SimSun"/>
                <w:lang w:val="uk-UA"/>
              </w:rPr>
            </w:pPr>
            <w:r>
              <w:rPr>
                <w:rFonts w:eastAsia="SimSun"/>
                <w:lang w:val="uk-UA"/>
              </w:rPr>
              <w:t xml:space="preserve">інформацію про право підписання договору про закупівлю; </w:t>
            </w:r>
          </w:p>
          <w:p w:rsidR="004E5C1B" w:rsidRDefault="004E5C1B" w:rsidP="00E86C40">
            <w:pPr>
              <w:widowControl w:val="0"/>
              <w:numPr>
                <w:ilvl w:val="0"/>
                <w:numId w:val="11"/>
              </w:numPr>
              <w:jc w:val="both"/>
              <w:rPr>
                <w:rFonts w:eastAsia="SimSun"/>
                <w:lang w:val="uk-UA"/>
              </w:rPr>
            </w:pPr>
            <w:r>
              <w:rPr>
                <w:rFonts w:eastAsia="SimSun"/>
                <w:lang w:val="uk-UA"/>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rsidR="004E5C1B" w:rsidRDefault="004E5C1B">
            <w:pPr>
              <w:widowControl w:val="0"/>
              <w:jc w:val="both"/>
              <w:rPr>
                <w:highlight w:val="yellow"/>
                <w:lang w:val="uk-UA"/>
              </w:rPr>
            </w:pPr>
            <w:r>
              <w:rPr>
                <w:rFonts w:eastAsia="SimSun"/>
                <w:lang w:val="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tc>
      </w:tr>
      <w:tr w:rsidR="004E5C1B" w:rsidTr="004E5C1B">
        <w:trPr>
          <w:trHeight w:val="520"/>
        </w:trPr>
        <w:tc>
          <w:tcPr>
            <w:tcW w:w="347" w:type="pct"/>
            <w:tcBorders>
              <w:top w:val="single" w:sz="4" w:space="0" w:color="auto"/>
              <w:left w:val="single" w:sz="4" w:space="0" w:color="auto"/>
              <w:bottom w:val="single" w:sz="4" w:space="0" w:color="auto"/>
              <w:right w:val="single" w:sz="4" w:space="0" w:color="auto"/>
            </w:tcBorders>
            <w:hideMark/>
          </w:tcPr>
          <w:p w:rsidR="004E5C1B" w:rsidRDefault="004E5C1B">
            <w:pPr>
              <w:pStyle w:val="10"/>
              <w:widowControl w:val="0"/>
              <w:jc w:val="center"/>
              <w:rPr>
                <w:b/>
                <w:bCs/>
                <w:color w:val="auto"/>
              </w:rPr>
            </w:pPr>
            <w:r>
              <w:rPr>
                <w:b/>
                <w:bCs/>
                <w:color w:val="auto"/>
              </w:rPr>
              <w:lastRenderedPageBreak/>
              <w:t>4</w:t>
            </w:r>
          </w:p>
        </w:tc>
        <w:tc>
          <w:tcPr>
            <w:tcW w:w="1339" w:type="pct"/>
            <w:tcBorders>
              <w:top w:val="single" w:sz="4" w:space="0" w:color="auto"/>
              <w:left w:val="single" w:sz="4" w:space="0" w:color="auto"/>
              <w:bottom w:val="single" w:sz="4" w:space="0" w:color="auto"/>
              <w:right w:val="single" w:sz="4" w:space="0" w:color="auto"/>
            </w:tcBorders>
            <w:hideMark/>
          </w:tcPr>
          <w:p w:rsidR="004E5C1B" w:rsidRDefault="004E5C1B">
            <w:pPr>
              <w:pStyle w:val="10"/>
              <w:widowControl w:val="0"/>
              <w:ind w:right="113"/>
              <w:rPr>
                <w:b/>
                <w:bCs/>
                <w:color w:val="auto"/>
              </w:rPr>
            </w:pPr>
            <w:r>
              <w:rPr>
                <w:b/>
                <w:bCs/>
                <w:color w:val="auto"/>
              </w:rPr>
              <w:t>Умови договору про закупівлю</w:t>
            </w:r>
          </w:p>
        </w:tc>
        <w:tc>
          <w:tcPr>
            <w:tcW w:w="3314" w:type="pct"/>
            <w:tcBorders>
              <w:top w:val="single" w:sz="4" w:space="0" w:color="auto"/>
              <w:left w:val="single" w:sz="4" w:space="0" w:color="auto"/>
              <w:bottom w:val="single" w:sz="4" w:space="0" w:color="auto"/>
              <w:right w:val="single" w:sz="4" w:space="0" w:color="auto"/>
            </w:tcBorders>
            <w:hideMark/>
          </w:tcPr>
          <w:p w:rsidR="004E5C1B" w:rsidRDefault="004E5C1B">
            <w:pPr>
              <w:pStyle w:val="10"/>
              <w:widowControl w:val="0"/>
              <w:jc w:val="both"/>
              <w:textAlignment w:val="baseline"/>
              <w:rPr>
                <w:rFonts w:eastAsia="SimSun"/>
              </w:rPr>
            </w:pPr>
            <w:bookmarkStart w:id="7" w:name="n577"/>
            <w:bookmarkEnd w:id="7"/>
            <w:r>
              <w:rPr>
                <w:rFonts w:eastAsia="SimSun"/>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 </w:t>
            </w:r>
          </w:p>
          <w:p w:rsidR="004E5C1B" w:rsidRDefault="004E5C1B">
            <w:pPr>
              <w:pStyle w:val="10"/>
              <w:widowControl w:val="0"/>
              <w:jc w:val="both"/>
              <w:textAlignment w:val="baseline"/>
              <w:rPr>
                <w:highlight w:val="yellow"/>
              </w:rPr>
            </w:pPr>
            <w:r>
              <w:rPr>
                <w:rFonts w:eastAsia="SimSu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rsidR="004E5C1B" w:rsidTr="004E5C1B">
        <w:trPr>
          <w:trHeight w:val="520"/>
        </w:trPr>
        <w:tc>
          <w:tcPr>
            <w:tcW w:w="347" w:type="pct"/>
            <w:tcBorders>
              <w:top w:val="single" w:sz="4" w:space="0" w:color="auto"/>
              <w:left w:val="single" w:sz="4" w:space="0" w:color="auto"/>
              <w:bottom w:val="single" w:sz="4" w:space="0" w:color="auto"/>
              <w:right w:val="single" w:sz="4" w:space="0" w:color="auto"/>
            </w:tcBorders>
            <w:hideMark/>
          </w:tcPr>
          <w:p w:rsidR="004E5C1B" w:rsidRDefault="004E5C1B">
            <w:pPr>
              <w:widowControl w:val="0"/>
              <w:ind w:right="-87"/>
              <w:jc w:val="center"/>
              <w:rPr>
                <w:rFonts w:eastAsia="Arial"/>
                <w:b/>
                <w:bCs/>
                <w:lang w:val="uk-UA"/>
              </w:rPr>
            </w:pPr>
            <w:r>
              <w:rPr>
                <w:rFonts w:eastAsia="Arial"/>
                <w:b/>
                <w:bCs/>
                <w:lang w:val="uk-UA"/>
              </w:rPr>
              <w:t>5</w:t>
            </w:r>
          </w:p>
        </w:tc>
        <w:tc>
          <w:tcPr>
            <w:tcW w:w="1339" w:type="pct"/>
            <w:tcBorders>
              <w:top w:val="single" w:sz="4" w:space="0" w:color="auto"/>
              <w:left w:val="single" w:sz="4" w:space="0" w:color="auto"/>
              <w:bottom w:val="single" w:sz="4" w:space="0" w:color="auto"/>
              <w:right w:val="single" w:sz="4" w:space="0" w:color="auto"/>
            </w:tcBorders>
            <w:hideMark/>
          </w:tcPr>
          <w:p w:rsidR="004E5C1B" w:rsidRDefault="004E5C1B">
            <w:pPr>
              <w:widowControl w:val="0"/>
              <w:ind w:right="113"/>
              <w:rPr>
                <w:rFonts w:eastAsia="Arial"/>
                <w:b/>
                <w:bCs/>
                <w:lang w:val="uk-UA"/>
              </w:rPr>
            </w:pPr>
            <w:r>
              <w:rPr>
                <w:b/>
                <w:bCs/>
                <w:lang w:val="uk-UA"/>
              </w:rPr>
              <w:t xml:space="preserve">Забезпечення виконання договору про закупівлю </w:t>
            </w:r>
          </w:p>
        </w:tc>
        <w:tc>
          <w:tcPr>
            <w:tcW w:w="3314" w:type="pct"/>
            <w:tcBorders>
              <w:top w:val="single" w:sz="4" w:space="0" w:color="auto"/>
              <w:left w:val="single" w:sz="4" w:space="0" w:color="auto"/>
              <w:bottom w:val="single" w:sz="4" w:space="0" w:color="auto"/>
              <w:right w:val="single" w:sz="4" w:space="0" w:color="auto"/>
            </w:tcBorders>
            <w:hideMark/>
          </w:tcPr>
          <w:p w:rsidR="004E5C1B" w:rsidRDefault="004E5C1B">
            <w:pPr>
              <w:keepNext/>
              <w:widowControl w:val="0"/>
              <w:tabs>
                <w:tab w:val="left" w:pos="5832"/>
              </w:tabs>
              <w:spacing w:after="100"/>
              <w:contextualSpacing/>
              <w:jc w:val="both"/>
              <w:rPr>
                <w:lang w:val="uk-UA"/>
              </w:rPr>
            </w:pPr>
            <w:r>
              <w:rPr>
                <w:lang w:val="uk-UA"/>
              </w:rPr>
              <w:t>Забезпечення виконання договору про закупівлю не вимагається.</w:t>
            </w:r>
          </w:p>
        </w:tc>
      </w:tr>
    </w:tbl>
    <w:p w:rsidR="004E5C1B" w:rsidRDefault="00494FC1" w:rsidP="004E5C1B">
      <w:pPr>
        <w:widowControl w:val="0"/>
        <w:jc w:val="both"/>
        <w:rPr>
          <w:lang w:val="uk-UA"/>
        </w:rPr>
      </w:pPr>
      <w:r>
        <w:rPr>
          <w:lang w:val="uk-UA"/>
        </w:rPr>
        <w:tab/>
      </w:r>
      <w:r>
        <w:rPr>
          <w:lang w:val="uk-UA"/>
        </w:rPr>
        <w:tab/>
      </w:r>
      <w:r>
        <w:rPr>
          <w:lang w:val="uk-UA"/>
        </w:rPr>
        <w:tab/>
      </w:r>
    </w:p>
    <w:p w:rsidR="00964A9C" w:rsidRDefault="00964A9C">
      <w:pPr>
        <w:rPr>
          <w:lang w:val="uk-UA"/>
        </w:rPr>
      </w:pPr>
    </w:p>
    <w:p w:rsidR="00F10F34" w:rsidRPr="00F10F34" w:rsidRDefault="00F10F34" w:rsidP="00F10F34">
      <w:pPr>
        <w:jc w:val="center"/>
        <w:rPr>
          <w:b/>
          <w:i/>
          <w:lang w:val="uk-UA"/>
        </w:rPr>
      </w:pPr>
    </w:p>
    <w:p w:rsidR="00494FC1" w:rsidRDefault="00494FC1" w:rsidP="00F10F34">
      <w:pPr>
        <w:jc w:val="center"/>
        <w:rPr>
          <w:b/>
          <w:i/>
          <w:lang w:val="uk-UA"/>
        </w:rPr>
      </w:pPr>
    </w:p>
    <w:p w:rsidR="00673D3A" w:rsidRPr="00021678" w:rsidRDefault="00673D3A" w:rsidP="00F10F34">
      <w:pPr>
        <w:jc w:val="center"/>
        <w:rPr>
          <w:b/>
          <w:i/>
          <w:sz w:val="28"/>
          <w:lang w:val="uk-UA"/>
        </w:rPr>
      </w:pPr>
    </w:p>
    <w:p w:rsidR="00673D3A" w:rsidRDefault="00021678" w:rsidP="00F10F34">
      <w:pPr>
        <w:jc w:val="center"/>
        <w:rPr>
          <w:b/>
          <w:i/>
          <w:lang w:val="uk-UA"/>
        </w:rPr>
      </w:pPr>
      <w:r w:rsidRPr="00021678">
        <w:rPr>
          <w:b/>
          <w:i/>
          <w:sz w:val="28"/>
          <w:lang w:val="uk-UA"/>
        </w:rPr>
        <w:t xml:space="preserve">Уповноважена особа                                                                Тетяна </w:t>
      </w:r>
      <w:proofErr w:type="spellStart"/>
      <w:r w:rsidRPr="00021678">
        <w:rPr>
          <w:b/>
          <w:i/>
          <w:sz w:val="28"/>
          <w:lang w:val="uk-UA"/>
        </w:rPr>
        <w:t>Гончаренко</w:t>
      </w:r>
      <w:proofErr w:type="spellEnd"/>
      <w:r w:rsidRPr="00021678">
        <w:rPr>
          <w:b/>
          <w:i/>
          <w:sz w:val="28"/>
          <w:lang w:val="uk-UA"/>
        </w:rPr>
        <w:t xml:space="preserve"> </w:t>
      </w:r>
    </w:p>
    <w:p w:rsidR="00494FC1" w:rsidRDefault="00494FC1" w:rsidP="00F10F34">
      <w:pPr>
        <w:jc w:val="center"/>
        <w:rPr>
          <w:b/>
          <w:i/>
          <w:lang w:val="uk-UA"/>
        </w:rPr>
      </w:pPr>
    </w:p>
    <w:p w:rsidR="00494FC1" w:rsidRDefault="00494FC1" w:rsidP="00F10F34">
      <w:pPr>
        <w:jc w:val="center"/>
        <w:rPr>
          <w:b/>
          <w:i/>
          <w:lang w:val="uk-UA"/>
        </w:rPr>
      </w:pPr>
    </w:p>
    <w:p w:rsidR="00494FC1" w:rsidRDefault="00494FC1" w:rsidP="00F10F34">
      <w:pPr>
        <w:jc w:val="center"/>
        <w:rPr>
          <w:b/>
          <w:i/>
          <w:lang w:val="uk-UA"/>
        </w:rPr>
      </w:pPr>
    </w:p>
    <w:p w:rsidR="00494FC1" w:rsidRDefault="00494FC1" w:rsidP="00F10F34">
      <w:pPr>
        <w:jc w:val="center"/>
        <w:rPr>
          <w:b/>
          <w:i/>
          <w:lang w:val="uk-UA"/>
        </w:rPr>
      </w:pPr>
    </w:p>
    <w:p w:rsidR="00494FC1" w:rsidRDefault="00494FC1" w:rsidP="00F10F34">
      <w:pPr>
        <w:jc w:val="center"/>
        <w:rPr>
          <w:b/>
          <w:i/>
          <w:lang w:val="uk-UA"/>
        </w:rPr>
      </w:pPr>
    </w:p>
    <w:p w:rsidR="00494FC1" w:rsidRDefault="00494FC1" w:rsidP="00F10F34">
      <w:pPr>
        <w:jc w:val="center"/>
        <w:rPr>
          <w:b/>
          <w:i/>
          <w:lang w:val="uk-UA"/>
        </w:rPr>
      </w:pPr>
    </w:p>
    <w:p w:rsidR="00494FC1" w:rsidRDefault="00494FC1" w:rsidP="00F10F34">
      <w:pPr>
        <w:jc w:val="center"/>
        <w:rPr>
          <w:b/>
          <w:i/>
          <w:lang w:val="uk-UA"/>
        </w:rPr>
      </w:pPr>
    </w:p>
    <w:p w:rsidR="0004306A" w:rsidRDefault="0004306A" w:rsidP="00F10F34">
      <w:pPr>
        <w:jc w:val="center"/>
        <w:rPr>
          <w:b/>
          <w:i/>
          <w:lang w:val="uk-UA"/>
        </w:rPr>
      </w:pPr>
    </w:p>
    <w:p w:rsidR="0004306A" w:rsidRDefault="0004306A" w:rsidP="00F10F34">
      <w:pPr>
        <w:jc w:val="center"/>
        <w:rPr>
          <w:b/>
          <w:i/>
          <w:lang w:val="uk-UA"/>
        </w:rPr>
      </w:pPr>
    </w:p>
    <w:p w:rsidR="0004306A" w:rsidRDefault="0004306A" w:rsidP="00F10F34">
      <w:pPr>
        <w:jc w:val="center"/>
        <w:rPr>
          <w:b/>
          <w:i/>
          <w:lang w:val="uk-UA"/>
        </w:rPr>
      </w:pPr>
    </w:p>
    <w:p w:rsidR="0004306A" w:rsidRDefault="0004306A" w:rsidP="00F10F34">
      <w:pPr>
        <w:jc w:val="center"/>
        <w:rPr>
          <w:b/>
          <w:i/>
          <w:lang w:val="uk-UA"/>
        </w:rPr>
      </w:pPr>
    </w:p>
    <w:p w:rsidR="0004306A" w:rsidRDefault="0004306A" w:rsidP="00F10F34">
      <w:pPr>
        <w:jc w:val="center"/>
        <w:rPr>
          <w:b/>
          <w:i/>
          <w:lang w:val="uk-UA"/>
        </w:rPr>
      </w:pPr>
    </w:p>
    <w:p w:rsidR="0004306A" w:rsidRDefault="0004306A" w:rsidP="00F10F34">
      <w:pPr>
        <w:jc w:val="center"/>
        <w:rPr>
          <w:b/>
          <w:i/>
          <w:lang w:val="uk-UA"/>
        </w:rPr>
      </w:pPr>
    </w:p>
    <w:p w:rsidR="0004306A" w:rsidRDefault="0004306A" w:rsidP="00F10F34">
      <w:pPr>
        <w:jc w:val="center"/>
        <w:rPr>
          <w:b/>
          <w:i/>
          <w:lang w:val="uk-UA"/>
        </w:rPr>
      </w:pPr>
    </w:p>
    <w:p w:rsidR="0004306A" w:rsidRDefault="0004306A" w:rsidP="00F10F34">
      <w:pPr>
        <w:jc w:val="center"/>
        <w:rPr>
          <w:b/>
          <w:i/>
          <w:lang w:val="uk-UA"/>
        </w:rPr>
      </w:pPr>
    </w:p>
    <w:p w:rsidR="0004306A" w:rsidRDefault="0004306A" w:rsidP="00F10F34">
      <w:pPr>
        <w:jc w:val="center"/>
        <w:rPr>
          <w:b/>
          <w:i/>
          <w:lang w:val="uk-UA"/>
        </w:rPr>
      </w:pPr>
    </w:p>
    <w:p w:rsidR="0004306A" w:rsidRDefault="0004306A" w:rsidP="00F10F34">
      <w:pPr>
        <w:jc w:val="center"/>
        <w:rPr>
          <w:b/>
          <w:i/>
          <w:lang w:val="uk-UA"/>
        </w:rPr>
      </w:pPr>
    </w:p>
    <w:p w:rsidR="00494FC1" w:rsidRDefault="00494FC1" w:rsidP="00F10F34">
      <w:pPr>
        <w:jc w:val="center"/>
        <w:rPr>
          <w:b/>
          <w:i/>
          <w:lang w:val="uk-UA"/>
        </w:rPr>
      </w:pPr>
    </w:p>
    <w:p w:rsidR="00494FC1" w:rsidRPr="0004306A" w:rsidRDefault="0004306A" w:rsidP="00494FC1">
      <w:pPr>
        <w:ind w:left="5660" w:firstLine="10"/>
        <w:jc w:val="right"/>
        <w:rPr>
          <w:b/>
          <w:i/>
          <w:lang w:val="uk-UA"/>
        </w:rPr>
      </w:pPr>
      <w:r>
        <w:rPr>
          <w:b/>
          <w:i/>
          <w:color w:val="000000"/>
          <w:lang w:val="uk-UA"/>
        </w:rPr>
        <w:lastRenderedPageBreak/>
        <w:t>Додаток</w:t>
      </w:r>
      <w:r w:rsidR="00494FC1" w:rsidRPr="0004306A">
        <w:rPr>
          <w:b/>
          <w:i/>
          <w:color w:val="000000"/>
          <w:lang w:val="uk-UA"/>
        </w:rPr>
        <w:t xml:space="preserve"> 1</w:t>
      </w:r>
    </w:p>
    <w:p w:rsidR="00494FC1" w:rsidRPr="0004306A" w:rsidRDefault="00494FC1" w:rsidP="00494FC1">
      <w:pPr>
        <w:ind w:left="5660" w:firstLine="10"/>
        <w:jc w:val="right"/>
        <w:rPr>
          <w:b/>
          <w:i/>
          <w:lang w:val="uk-UA"/>
        </w:rPr>
      </w:pPr>
      <w:r w:rsidRPr="0004306A">
        <w:rPr>
          <w:b/>
          <w:i/>
          <w:color w:val="000000"/>
          <w:lang w:val="uk-UA"/>
        </w:rPr>
        <w:t>до тендерної документації</w:t>
      </w:r>
    </w:p>
    <w:p w:rsidR="00494FC1" w:rsidRDefault="00494FC1" w:rsidP="00494FC1">
      <w:pPr>
        <w:ind w:left="5660" w:firstLine="700"/>
        <w:jc w:val="both"/>
        <w:rPr>
          <w:lang w:val="uk-UA"/>
        </w:rPr>
      </w:pPr>
      <w:r>
        <w:rPr>
          <w:i/>
          <w:color w:val="000000"/>
          <w:lang w:val="uk-UA"/>
        </w:rPr>
        <w:t> </w:t>
      </w:r>
    </w:p>
    <w:p w:rsidR="00494FC1" w:rsidRDefault="00494FC1" w:rsidP="00494FC1">
      <w:pPr>
        <w:numPr>
          <w:ilvl w:val="0"/>
          <w:numId w:val="12"/>
        </w:numPr>
        <w:shd w:val="clear" w:color="auto" w:fill="FFFFFF"/>
        <w:ind w:left="502"/>
        <w:jc w:val="both"/>
        <w:rPr>
          <w:b/>
          <w:color w:val="000000"/>
          <w:lang w:val="uk-UA"/>
        </w:rPr>
      </w:pPr>
      <w:r>
        <w:rPr>
          <w:b/>
          <w:color w:val="00000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494FC1" w:rsidRDefault="00494FC1" w:rsidP="00494FC1">
      <w:pPr>
        <w:ind w:left="885"/>
        <w:jc w:val="center"/>
        <w:rPr>
          <w:color w:val="4A86E8"/>
          <w:sz w:val="20"/>
          <w:szCs w:val="20"/>
          <w:lang w:val="uk-UA"/>
        </w:rPr>
      </w:pPr>
    </w:p>
    <w:tbl>
      <w:tblPr>
        <w:tblW w:w="9615" w:type="dxa"/>
        <w:jc w:val="center"/>
        <w:tblLayout w:type="fixed"/>
        <w:tblLook w:val="04A0" w:firstRow="1" w:lastRow="0" w:firstColumn="1" w:lastColumn="0" w:noHBand="0" w:noVBand="1"/>
      </w:tblPr>
      <w:tblGrid>
        <w:gridCol w:w="490"/>
        <w:gridCol w:w="2272"/>
        <w:gridCol w:w="6853"/>
      </w:tblGrid>
      <w:tr w:rsidR="00494FC1" w:rsidRPr="00FF7D15" w:rsidTr="00673D3A">
        <w:trPr>
          <w:trHeight w:val="83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4FC1" w:rsidRDefault="00494FC1">
            <w:pPr>
              <w:spacing w:before="240"/>
              <w:jc w:val="center"/>
              <w:rPr>
                <w:sz w:val="22"/>
                <w:szCs w:val="22"/>
                <w:lang w:val="uk-UA"/>
              </w:rPr>
            </w:pPr>
            <w:r>
              <w:rPr>
                <w:b/>
                <w:color w:val="000000"/>
                <w:lang w:val="uk-UA"/>
              </w:rPr>
              <w:t xml:space="preserve">№ </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4FC1" w:rsidRDefault="00494FC1">
            <w:pPr>
              <w:spacing w:before="240"/>
              <w:jc w:val="center"/>
              <w:rPr>
                <w:sz w:val="22"/>
                <w:szCs w:val="22"/>
                <w:lang w:val="uk-UA"/>
              </w:rPr>
            </w:pPr>
            <w:r>
              <w:rPr>
                <w:b/>
                <w:color w:val="000000"/>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4FC1" w:rsidRDefault="00494FC1">
            <w:pPr>
              <w:spacing w:before="240"/>
              <w:jc w:val="center"/>
              <w:rPr>
                <w:sz w:val="22"/>
                <w:szCs w:val="22"/>
                <w:lang w:val="uk-UA"/>
              </w:rPr>
            </w:pPr>
            <w:r>
              <w:rPr>
                <w:b/>
                <w:color w:val="000000"/>
                <w:lang w:val="uk-UA"/>
              </w:rPr>
              <w:t>Документи та</w:t>
            </w:r>
            <w:r>
              <w:rPr>
                <w:b/>
                <w:lang w:val="uk-UA"/>
              </w:rPr>
              <w:t xml:space="preserve"> інформація</w:t>
            </w:r>
            <w:r>
              <w:rPr>
                <w:b/>
                <w:color w:val="000000"/>
                <w:lang w:val="uk-UA"/>
              </w:rPr>
              <w:t>, які підтверджують відповідність Учасника кваліфікаційним критеріям**</w:t>
            </w:r>
          </w:p>
        </w:tc>
      </w:tr>
      <w:tr w:rsidR="00494FC1" w:rsidTr="00494FC1">
        <w:trPr>
          <w:trHeight w:val="148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4FC1" w:rsidRDefault="00494FC1">
            <w:pPr>
              <w:jc w:val="center"/>
              <w:rPr>
                <w:sz w:val="22"/>
                <w:szCs w:val="22"/>
                <w:lang w:val="uk-UA"/>
              </w:rPr>
            </w:pPr>
            <w:r>
              <w:rPr>
                <w:b/>
                <w:color w:val="00000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4FC1" w:rsidRDefault="00494FC1">
            <w:pPr>
              <w:rPr>
                <w:sz w:val="22"/>
                <w:szCs w:val="22"/>
                <w:lang w:val="uk-UA"/>
              </w:rPr>
            </w:pPr>
            <w:r>
              <w:rPr>
                <w:b/>
                <w:color w:val="000000"/>
                <w:lang w:val="uk-UA"/>
              </w:rPr>
              <w:t>Наявність обладнання, матеріально-технічної бази та технологій</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4FC1" w:rsidRDefault="00494FC1">
            <w:pPr>
              <w:tabs>
                <w:tab w:val="left" w:pos="-252"/>
              </w:tabs>
              <w:autoSpaceDE w:val="0"/>
              <w:autoSpaceDN w:val="0"/>
              <w:adjustRightInd w:val="0"/>
              <w:jc w:val="both"/>
              <w:rPr>
                <w:sz w:val="22"/>
                <w:szCs w:val="22"/>
                <w:lang w:val="uk-UA"/>
              </w:rPr>
            </w:pPr>
            <w:r>
              <w:rPr>
                <w:lang w:val="uk-UA"/>
              </w:rPr>
              <w:t xml:space="preserve">Довідка в довільній формі, за підписом уповноваженої особи Учасника та завірена печаткою </w:t>
            </w:r>
            <w:r>
              <w:rPr>
                <w:i/>
                <w:iCs/>
                <w:lang w:val="uk-UA" w:eastAsia="ar-SA"/>
              </w:rPr>
              <w:t>(за наявності)</w:t>
            </w:r>
            <w:r>
              <w:rPr>
                <w:lang w:val="uk-UA"/>
              </w:rPr>
              <w:t xml:space="preserve"> про наявність обладнання та матеріально-технічної бази: </w:t>
            </w:r>
          </w:p>
          <w:p w:rsidR="00494FC1" w:rsidRDefault="00494FC1">
            <w:pPr>
              <w:tabs>
                <w:tab w:val="left" w:pos="-252"/>
              </w:tabs>
              <w:autoSpaceDE w:val="0"/>
              <w:autoSpaceDN w:val="0"/>
              <w:adjustRightInd w:val="0"/>
              <w:jc w:val="both"/>
              <w:rPr>
                <w:rFonts w:eastAsia="Calibri"/>
                <w:lang w:val="uk-UA"/>
              </w:rPr>
            </w:pPr>
            <w:r>
              <w:rPr>
                <w:lang w:val="uk-UA"/>
              </w:rPr>
              <w:t xml:space="preserve">- наявність приміщення для тимчасового розміщення відходів (побутових ламп розжарювання); </w:t>
            </w:r>
          </w:p>
          <w:p w:rsidR="00494FC1" w:rsidRDefault="00494FC1">
            <w:pPr>
              <w:tabs>
                <w:tab w:val="left" w:pos="-252"/>
              </w:tabs>
              <w:autoSpaceDE w:val="0"/>
              <w:autoSpaceDN w:val="0"/>
              <w:adjustRightInd w:val="0"/>
              <w:jc w:val="both"/>
              <w:rPr>
                <w:b/>
                <w:bCs/>
                <w:sz w:val="22"/>
                <w:szCs w:val="22"/>
                <w:lang w:val="uk-UA"/>
              </w:rPr>
            </w:pPr>
            <w:r>
              <w:rPr>
                <w:lang w:val="uk-UA"/>
              </w:rPr>
              <w:t>- наявність  технологічного обладнання для утилізації відходів (побутових ламп розжарювання).</w:t>
            </w:r>
          </w:p>
        </w:tc>
      </w:tr>
      <w:tr w:rsidR="00494FC1" w:rsidTr="00494FC1">
        <w:trPr>
          <w:trHeight w:val="1581"/>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4FC1" w:rsidRDefault="00494FC1">
            <w:pPr>
              <w:jc w:val="center"/>
              <w:rPr>
                <w:sz w:val="22"/>
                <w:szCs w:val="22"/>
                <w:lang w:val="uk-UA"/>
              </w:rPr>
            </w:pPr>
            <w:r>
              <w:rPr>
                <w:b/>
                <w:color w:val="000000"/>
                <w:lang w:val="uk-UA"/>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4FC1" w:rsidRDefault="00494FC1">
            <w:pPr>
              <w:rPr>
                <w:sz w:val="22"/>
                <w:szCs w:val="22"/>
                <w:lang w:val="uk-UA"/>
              </w:rPr>
            </w:pPr>
            <w:r>
              <w:rPr>
                <w:b/>
                <w:color w:val="00000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4FC1" w:rsidRDefault="00494FC1">
            <w:pPr>
              <w:jc w:val="both"/>
              <w:rPr>
                <w:color w:val="000000"/>
                <w:sz w:val="22"/>
                <w:szCs w:val="22"/>
                <w:lang w:val="uk-UA"/>
              </w:rPr>
            </w:pPr>
            <w:r>
              <w:rPr>
                <w:color w:val="000000"/>
                <w:lang w:val="uk-UA"/>
              </w:rPr>
              <w:t>На підтвердження досвіду виконання аналогічного за предметом закупівлі договору Учасник має надати:</w:t>
            </w:r>
          </w:p>
          <w:p w:rsidR="00494FC1" w:rsidRDefault="00494FC1">
            <w:pPr>
              <w:jc w:val="both"/>
              <w:rPr>
                <w:color w:val="000000"/>
                <w:lang w:val="uk-UA"/>
              </w:rPr>
            </w:pPr>
            <w:r>
              <w:rPr>
                <w:color w:val="000000"/>
                <w:lang w:val="uk-UA"/>
              </w:rPr>
              <w:t>довідку за нижчезазначеною формою, з інформацією про виконання  аналогічного (аналогічних) за предметом закупівлі договору (договорів) (не менше одного договору).</w:t>
            </w:r>
          </w:p>
          <w:tbl>
            <w:tblPr>
              <w:tblStyle w:val="ad"/>
              <w:tblW w:w="6660" w:type="dxa"/>
              <w:tblLayout w:type="fixed"/>
              <w:tblLook w:val="04A0" w:firstRow="1" w:lastRow="0" w:firstColumn="1" w:lastColumn="0" w:noHBand="0" w:noVBand="1"/>
            </w:tblPr>
            <w:tblGrid>
              <w:gridCol w:w="464"/>
              <w:gridCol w:w="1086"/>
              <w:gridCol w:w="1172"/>
              <w:gridCol w:w="1342"/>
              <w:gridCol w:w="1172"/>
              <w:gridCol w:w="1424"/>
            </w:tblGrid>
            <w:tr w:rsidR="00494FC1" w:rsidTr="00494FC1">
              <w:trPr>
                <w:trHeight w:val="2103"/>
              </w:trPr>
              <w:tc>
                <w:tcPr>
                  <w:tcW w:w="465" w:type="dxa"/>
                  <w:tcBorders>
                    <w:top w:val="single" w:sz="4" w:space="0" w:color="auto"/>
                    <w:left w:val="single" w:sz="4" w:space="0" w:color="auto"/>
                    <w:bottom w:val="single" w:sz="4" w:space="0" w:color="auto"/>
                    <w:right w:val="single" w:sz="4" w:space="0" w:color="auto"/>
                  </w:tcBorders>
                  <w:hideMark/>
                </w:tcPr>
                <w:p w:rsidR="00494FC1" w:rsidRDefault="00494FC1">
                  <w:pPr>
                    <w:rPr>
                      <w:color w:val="000000"/>
                      <w:sz w:val="22"/>
                      <w:szCs w:val="22"/>
                      <w:lang w:val="uk-UA"/>
                    </w:rPr>
                  </w:pPr>
                  <w:r>
                    <w:rPr>
                      <w:color w:val="000000"/>
                      <w:lang w:val="uk-UA"/>
                    </w:rPr>
                    <w:t>№ з/п</w:t>
                  </w:r>
                </w:p>
              </w:tc>
              <w:tc>
                <w:tcPr>
                  <w:tcW w:w="1085" w:type="dxa"/>
                  <w:tcBorders>
                    <w:top w:val="single" w:sz="4" w:space="0" w:color="auto"/>
                    <w:left w:val="single" w:sz="4" w:space="0" w:color="auto"/>
                    <w:bottom w:val="single" w:sz="4" w:space="0" w:color="auto"/>
                    <w:right w:val="single" w:sz="4" w:space="0" w:color="auto"/>
                  </w:tcBorders>
                  <w:hideMark/>
                </w:tcPr>
                <w:p w:rsidR="00494FC1" w:rsidRDefault="00494FC1">
                  <w:pPr>
                    <w:rPr>
                      <w:color w:val="000000"/>
                      <w:sz w:val="22"/>
                      <w:szCs w:val="22"/>
                      <w:lang w:val="uk-UA"/>
                    </w:rPr>
                  </w:pPr>
                  <w:proofErr w:type="spellStart"/>
                  <w:r>
                    <w:rPr>
                      <w:color w:val="000000"/>
                      <w:lang w:val="uk-UA"/>
                    </w:rPr>
                    <w:t>Найме-нування</w:t>
                  </w:r>
                  <w:proofErr w:type="spellEnd"/>
                  <w:r>
                    <w:rPr>
                      <w:color w:val="000000"/>
                      <w:lang w:val="uk-UA"/>
                    </w:rPr>
                    <w:t xml:space="preserve"> </w:t>
                  </w:r>
                  <w:proofErr w:type="spellStart"/>
                  <w:r>
                    <w:rPr>
                      <w:color w:val="000000"/>
                      <w:lang w:val="uk-UA"/>
                    </w:rPr>
                    <w:t>контр-агента</w:t>
                  </w:r>
                  <w:proofErr w:type="spellEnd"/>
                  <w:r>
                    <w:rPr>
                      <w:color w:val="000000"/>
                      <w:lang w:val="uk-UA"/>
                    </w:rPr>
                    <w:t xml:space="preserve"> </w:t>
                  </w:r>
                </w:p>
              </w:tc>
              <w:tc>
                <w:tcPr>
                  <w:tcW w:w="1171" w:type="dxa"/>
                  <w:tcBorders>
                    <w:top w:val="single" w:sz="4" w:space="0" w:color="auto"/>
                    <w:left w:val="single" w:sz="4" w:space="0" w:color="auto"/>
                    <w:bottom w:val="single" w:sz="4" w:space="0" w:color="auto"/>
                    <w:right w:val="single" w:sz="4" w:space="0" w:color="auto"/>
                  </w:tcBorders>
                  <w:hideMark/>
                </w:tcPr>
                <w:p w:rsidR="00494FC1" w:rsidRDefault="00494FC1">
                  <w:pPr>
                    <w:rPr>
                      <w:color w:val="000000"/>
                      <w:sz w:val="22"/>
                      <w:szCs w:val="22"/>
                      <w:lang w:val="uk-UA"/>
                    </w:rPr>
                  </w:pPr>
                  <w:r>
                    <w:rPr>
                      <w:color w:val="000000"/>
                      <w:lang w:val="uk-UA"/>
                    </w:rPr>
                    <w:t>Номер договору, дата, короткий опис предмета договору</w:t>
                  </w:r>
                </w:p>
              </w:tc>
              <w:tc>
                <w:tcPr>
                  <w:tcW w:w="1341" w:type="dxa"/>
                  <w:tcBorders>
                    <w:top w:val="single" w:sz="4" w:space="0" w:color="auto"/>
                    <w:left w:val="single" w:sz="4" w:space="0" w:color="auto"/>
                    <w:bottom w:val="single" w:sz="4" w:space="0" w:color="auto"/>
                    <w:right w:val="single" w:sz="4" w:space="0" w:color="auto"/>
                  </w:tcBorders>
                  <w:hideMark/>
                </w:tcPr>
                <w:p w:rsidR="00494FC1" w:rsidRDefault="00494FC1">
                  <w:pPr>
                    <w:rPr>
                      <w:color w:val="000000"/>
                      <w:sz w:val="22"/>
                      <w:szCs w:val="22"/>
                      <w:lang w:val="uk-UA"/>
                    </w:rPr>
                  </w:pPr>
                  <w:r>
                    <w:rPr>
                      <w:color w:val="000000"/>
                      <w:lang w:val="uk-UA"/>
                    </w:rPr>
                    <w:t>Дата укладання та строки (терміни) виконання за договором</w:t>
                  </w:r>
                </w:p>
              </w:tc>
              <w:tc>
                <w:tcPr>
                  <w:tcW w:w="1171" w:type="dxa"/>
                  <w:tcBorders>
                    <w:top w:val="single" w:sz="4" w:space="0" w:color="auto"/>
                    <w:left w:val="single" w:sz="4" w:space="0" w:color="auto"/>
                    <w:bottom w:val="single" w:sz="4" w:space="0" w:color="auto"/>
                    <w:right w:val="single" w:sz="4" w:space="0" w:color="auto"/>
                  </w:tcBorders>
                  <w:hideMark/>
                </w:tcPr>
                <w:p w:rsidR="00494FC1" w:rsidRDefault="00494FC1">
                  <w:pPr>
                    <w:rPr>
                      <w:color w:val="000000"/>
                      <w:sz w:val="22"/>
                      <w:szCs w:val="22"/>
                      <w:lang w:val="uk-UA"/>
                    </w:rPr>
                  </w:pPr>
                  <w:r>
                    <w:rPr>
                      <w:color w:val="000000"/>
                      <w:lang w:val="uk-UA"/>
                    </w:rPr>
                    <w:t>Сума (вартість) договору (грн.)</w:t>
                  </w:r>
                </w:p>
              </w:tc>
              <w:tc>
                <w:tcPr>
                  <w:tcW w:w="1423" w:type="dxa"/>
                  <w:tcBorders>
                    <w:top w:val="single" w:sz="4" w:space="0" w:color="auto"/>
                    <w:left w:val="single" w:sz="4" w:space="0" w:color="auto"/>
                    <w:bottom w:val="single" w:sz="4" w:space="0" w:color="auto"/>
                    <w:right w:val="single" w:sz="4" w:space="0" w:color="auto"/>
                  </w:tcBorders>
                  <w:hideMark/>
                </w:tcPr>
                <w:p w:rsidR="00494FC1" w:rsidRDefault="00494FC1">
                  <w:pPr>
                    <w:rPr>
                      <w:color w:val="000000"/>
                      <w:sz w:val="22"/>
                      <w:szCs w:val="22"/>
                      <w:lang w:val="uk-UA"/>
                    </w:rPr>
                  </w:pPr>
                  <w:r>
                    <w:rPr>
                      <w:color w:val="000000"/>
                      <w:lang w:val="uk-UA"/>
                    </w:rPr>
                    <w:t xml:space="preserve">Контактні дані контрагента (телефон, факс, </w:t>
                  </w:r>
                  <w:proofErr w:type="spellStart"/>
                  <w:r>
                    <w:rPr>
                      <w:color w:val="000000"/>
                      <w:lang w:val="uk-UA"/>
                    </w:rPr>
                    <w:t>місце-знаходження</w:t>
                  </w:r>
                  <w:proofErr w:type="spellEnd"/>
                  <w:r>
                    <w:rPr>
                      <w:color w:val="000000"/>
                      <w:lang w:val="uk-UA"/>
                    </w:rPr>
                    <w:t>)</w:t>
                  </w:r>
                </w:p>
              </w:tc>
            </w:tr>
            <w:tr w:rsidR="00494FC1">
              <w:tc>
                <w:tcPr>
                  <w:tcW w:w="465" w:type="dxa"/>
                  <w:tcBorders>
                    <w:top w:val="single" w:sz="4" w:space="0" w:color="auto"/>
                    <w:left w:val="single" w:sz="4" w:space="0" w:color="auto"/>
                    <w:bottom w:val="single" w:sz="4" w:space="0" w:color="auto"/>
                    <w:right w:val="single" w:sz="4" w:space="0" w:color="auto"/>
                  </w:tcBorders>
                  <w:hideMark/>
                </w:tcPr>
                <w:p w:rsidR="00494FC1" w:rsidRDefault="00494FC1">
                  <w:pPr>
                    <w:jc w:val="center"/>
                    <w:rPr>
                      <w:b/>
                      <w:bCs/>
                      <w:color w:val="000000"/>
                      <w:sz w:val="22"/>
                      <w:szCs w:val="22"/>
                      <w:lang w:val="uk-UA"/>
                    </w:rPr>
                  </w:pPr>
                  <w:r>
                    <w:rPr>
                      <w:b/>
                      <w:bCs/>
                      <w:color w:val="000000"/>
                      <w:lang w:val="uk-UA"/>
                    </w:rPr>
                    <w:t>1</w:t>
                  </w:r>
                </w:p>
              </w:tc>
              <w:tc>
                <w:tcPr>
                  <w:tcW w:w="1085" w:type="dxa"/>
                  <w:tcBorders>
                    <w:top w:val="single" w:sz="4" w:space="0" w:color="auto"/>
                    <w:left w:val="single" w:sz="4" w:space="0" w:color="auto"/>
                    <w:bottom w:val="single" w:sz="4" w:space="0" w:color="auto"/>
                    <w:right w:val="single" w:sz="4" w:space="0" w:color="auto"/>
                  </w:tcBorders>
                  <w:hideMark/>
                </w:tcPr>
                <w:p w:rsidR="00494FC1" w:rsidRDefault="00494FC1">
                  <w:pPr>
                    <w:jc w:val="center"/>
                    <w:rPr>
                      <w:b/>
                      <w:bCs/>
                      <w:color w:val="000000"/>
                      <w:sz w:val="22"/>
                      <w:szCs w:val="22"/>
                      <w:lang w:val="uk-UA"/>
                    </w:rPr>
                  </w:pPr>
                  <w:r>
                    <w:rPr>
                      <w:b/>
                      <w:bCs/>
                      <w:color w:val="000000"/>
                      <w:lang w:val="uk-UA"/>
                    </w:rPr>
                    <w:t>2</w:t>
                  </w:r>
                </w:p>
              </w:tc>
              <w:tc>
                <w:tcPr>
                  <w:tcW w:w="1171" w:type="dxa"/>
                  <w:tcBorders>
                    <w:top w:val="single" w:sz="4" w:space="0" w:color="auto"/>
                    <w:left w:val="single" w:sz="4" w:space="0" w:color="auto"/>
                    <w:bottom w:val="single" w:sz="4" w:space="0" w:color="auto"/>
                    <w:right w:val="single" w:sz="4" w:space="0" w:color="auto"/>
                  </w:tcBorders>
                  <w:hideMark/>
                </w:tcPr>
                <w:p w:rsidR="00494FC1" w:rsidRDefault="00494FC1">
                  <w:pPr>
                    <w:jc w:val="center"/>
                    <w:rPr>
                      <w:b/>
                      <w:bCs/>
                      <w:color w:val="000000"/>
                      <w:sz w:val="22"/>
                      <w:szCs w:val="22"/>
                      <w:lang w:val="uk-UA"/>
                    </w:rPr>
                  </w:pPr>
                  <w:r>
                    <w:rPr>
                      <w:b/>
                      <w:bCs/>
                      <w:color w:val="000000"/>
                      <w:lang w:val="uk-UA"/>
                    </w:rPr>
                    <w:t>3</w:t>
                  </w:r>
                </w:p>
              </w:tc>
              <w:tc>
                <w:tcPr>
                  <w:tcW w:w="1341" w:type="dxa"/>
                  <w:tcBorders>
                    <w:top w:val="single" w:sz="4" w:space="0" w:color="auto"/>
                    <w:left w:val="single" w:sz="4" w:space="0" w:color="auto"/>
                    <w:bottom w:val="single" w:sz="4" w:space="0" w:color="auto"/>
                    <w:right w:val="single" w:sz="4" w:space="0" w:color="auto"/>
                  </w:tcBorders>
                  <w:hideMark/>
                </w:tcPr>
                <w:p w:rsidR="00494FC1" w:rsidRDefault="00494FC1">
                  <w:pPr>
                    <w:jc w:val="center"/>
                    <w:rPr>
                      <w:b/>
                      <w:bCs/>
                      <w:color w:val="000000"/>
                      <w:sz w:val="22"/>
                      <w:szCs w:val="22"/>
                      <w:lang w:val="uk-UA"/>
                    </w:rPr>
                  </w:pPr>
                  <w:r>
                    <w:rPr>
                      <w:b/>
                      <w:bCs/>
                      <w:color w:val="000000"/>
                      <w:lang w:val="uk-UA"/>
                    </w:rPr>
                    <w:t>4</w:t>
                  </w:r>
                </w:p>
              </w:tc>
              <w:tc>
                <w:tcPr>
                  <w:tcW w:w="1171" w:type="dxa"/>
                  <w:tcBorders>
                    <w:top w:val="single" w:sz="4" w:space="0" w:color="auto"/>
                    <w:left w:val="single" w:sz="4" w:space="0" w:color="auto"/>
                    <w:bottom w:val="single" w:sz="4" w:space="0" w:color="auto"/>
                    <w:right w:val="single" w:sz="4" w:space="0" w:color="auto"/>
                  </w:tcBorders>
                  <w:hideMark/>
                </w:tcPr>
                <w:p w:rsidR="00494FC1" w:rsidRDefault="00494FC1">
                  <w:pPr>
                    <w:jc w:val="center"/>
                    <w:rPr>
                      <w:b/>
                      <w:bCs/>
                      <w:color w:val="000000"/>
                      <w:sz w:val="22"/>
                      <w:szCs w:val="22"/>
                      <w:lang w:val="uk-UA"/>
                    </w:rPr>
                  </w:pPr>
                  <w:r>
                    <w:rPr>
                      <w:b/>
                      <w:bCs/>
                      <w:color w:val="000000"/>
                      <w:lang w:val="uk-UA"/>
                    </w:rPr>
                    <w:t>5</w:t>
                  </w:r>
                </w:p>
              </w:tc>
              <w:tc>
                <w:tcPr>
                  <w:tcW w:w="1423" w:type="dxa"/>
                  <w:tcBorders>
                    <w:top w:val="single" w:sz="4" w:space="0" w:color="auto"/>
                    <w:left w:val="single" w:sz="4" w:space="0" w:color="auto"/>
                    <w:bottom w:val="single" w:sz="4" w:space="0" w:color="auto"/>
                    <w:right w:val="single" w:sz="4" w:space="0" w:color="auto"/>
                  </w:tcBorders>
                  <w:hideMark/>
                </w:tcPr>
                <w:p w:rsidR="00494FC1" w:rsidRDefault="00494FC1">
                  <w:pPr>
                    <w:jc w:val="center"/>
                    <w:rPr>
                      <w:b/>
                      <w:bCs/>
                      <w:color w:val="000000"/>
                      <w:sz w:val="22"/>
                      <w:szCs w:val="22"/>
                      <w:lang w:val="uk-UA"/>
                    </w:rPr>
                  </w:pPr>
                  <w:r>
                    <w:rPr>
                      <w:b/>
                      <w:bCs/>
                      <w:color w:val="000000"/>
                      <w:lang w:val="uk-UA"/>
                    </w:rPr>
                    <w:t>6</w:t>
                  </w:r>
                </w:p>
              </w:tc>
            </w:tr>
            <w:tr w:rsidR="00494FC1">
              <w:tc>
                <w:tcPr>
                  <w:tcW w:w="465" w:type="dxa"/>
                  <w:tcBorders>
                    <w:top w:val="single" w:sz="4" w:space="0" w:color="auto"/>
                    <w:left w:val="single" w:sz="4" w:space="0" w:color="auto"/>
                    <w:bottom w:val="single" w:sz="4" w:space="0" w:color="auto"/>
                    <w:right w:val="single" w:sz="4" w:space="0" w:color="auto"/>
                  </w:tcBorders>
                </w:tcPr>
                <w:p w:rsidR="00494FC1" w:rsidRDefault="00494FC1">
                  <w:pPr>
                    <w:rPr>
                      <w:color w:val="000000"/>
                      <w:sz w:val="22"/>
                      <w:szCs w:val="22"/>
                      <w:lang w:val="uk-UA"/>
                    </w:rPr>
                  </w:pPr>
                </w:p>
              </w:tc>
              <w:tc>
                <w:tcPr>
                  <w:tcW w:w="1085" w:type="dxa"/>
                  <w:tcBorders>
                    <w:top w:val="single" w:sz="4" w:space="0" w:color="auto"/>
                    <w:left w:val="single" w:sz="4" w:space="0" w:color="auto"/>
                    <w:bottom w:val="single" w:sz="4" w:space="0" w:color="auto"/>
                    <w:right w:val="single" w:sz="4" w:space="0" w:color="auto"/>
                  </w:tcBorders>
                </w:tcPr>
                <w:p w:rsidR="00494FC1" w:rsidRDefault="00494FC1">
                  <w:pPr>
                    <w:rPr>
                      <w:color w:val="000000"/>
                      <w:sz w:val="22"/>
                      <w:szCs w:val="22"/>
                      <w:lang w:val="uk-UA"/>
                    </w:rPr>
                  </w:pPr>
                </w:p>
              </w:tc>
              <w:tc>
                <w:tcPr>
                  <w:tcW w:w="1171" w:type="dxa"/>
                  <w:tcBorders>
                    <w:top w:val="single" w:sz="4" w:space="0" w:color="auto"/>
                    <w:left w:val="single" w:sz="4" w:space="0" w:color="auto"/>
                    <w:bottom w:val="single" w:sz="4" w:space="0" w:color="auto"/>
                    <w:right w:val="single" w:sz="4" w:space="0" w:color="auto"/>
                  </w:tcBorders>
                </w:tcPr>
                <w:p w:rsidR="00494FC1" w:rsidRDefault="00494FC1">
                  <w:pPr>
                    <w:rPr>
                      <w:color w:val="000000"/>
                      <w:sz w:val="22"/>
                      <w:szCs w:val="22"/>
                      <w:lang w:val="uk-UA"/>
                    </w:rPr>
                  </w:pPr>
                </w:p>
              </w:tc>
              <w:tc>
                <w:tcPr>
                  <w:tcW w:w="1341" w:type="dxa"/>
                  <w:tcBorders>
                    <w:top w:val="single" w:sz="4" w:space="0" w:color="auto"/>
                    <w:left w:val="single" w:sz="4" w:space="0" w:color="auto"/>
                    <w:bottom w:val="single" w:sz="4" w:space="0" w:color="auto"/>
                    <w:right w:val="single" w:sz="4" w:space="0" w:color="auto"/>
                  </w:tcBorders>
                </w:tcPr>
                <w:p w:rsidR="00494FC1" w:rsidRDefault="00494FC1">
                  <w:pPr>
                    <w:rPr>
                      <w:color w:val="000000"/>
                      <w:sz w:val="22"/>
                      <w:szCs w:val="22"/>
                      <w:lang w:val="uk-UA"/>
                    </w:rPr>
                  </w:pPr>
                </w:p>
              </w:tc>
              <w:tc>
                <w:tcPr>
                  <w:tcW w:w="1171" w:type="dxa"/>
                  <w:tcBorders>
                    <w:top w:val="single" w:sz="4" w:space="0" w:color="auto"/>
                    <w:left w:val="single" w:sz="4" w:space="0" w:color="auto"/>
                    <w:bottom w:val="single" w:sz="4" w:space="0" w:color="auto"/>
                    <w:right w:val="single" w:sz="4" w:space="0" w:color="auto"/>
                  </w:tcBorders>
                </w:tcPr>
                <w:p w:rsidR="00494FC1" w:rsidRDefault="00494FC1">
                  <w:pPr>
                    <w:rPr>
                      <w:color w:val="000000"/>
                      <w:sz w:val="22"/>
                      <w:szCs w:val="22"/>
                      <w:lang w:val="uk-UA"/>
                    </w:rPr>
                  </w:pPr>
                </w:p>
              </w:tc>
              <w:tc>
                <w:tcPr>
                  <w:tcW w:w="1423" w:type="dxa"/>
                  <w:tcBorders>
                    <w:top w:val="single" w:sz="4" w:space="0" w:color="auto"/>
                    <w:left w:val="single" w:sz="4" w:space="0" w:color="auto"/>
                    <w:bottom w:val="single" w:sz="4" w:space="0" w:color="auto"/>
                    <w:right w:val="single" w:sz="4" w:space="0" w:color="auto"/>
                  </w:tcBorders>
                </w:tcPr>
                <w:p w:rsidR="00494FC1" w:rsidRDefault="00494FC1">
                  <w:pPr>
                    <w:rPr>
                      <w:color w:val="000000"/>
                      <w:sz w:val="22"/>
                      <w:szCs w:val="22"/>
                      <w:lang w:val="uk-UA"/>
                    </w:rPr>
                  </w:pPr>
                </w:p>
              </w:tc>
            </w:tr>
          </w:tbl>
          <w:p w:rsidR="00494FC1" w:rsidRDefault="00494FC1">
            <w:pPr>
              <w:ind w:right="141"/>
              <w:jc w:val="both"/>
              <w:rPr>
                <w:rFonts w:eastAsia="Calibri"/>
                <w:bCs/>
                <w:iCs/>
                <w:sz w:val="22"/>
                <w:szCs w:val="22"/>
                <w:lang w:val="uk-UA" w:eastAsia="en-US"/>
              </w:rPr>
            </w:pPr>
            <w:r>
              <w:rPr>
                <w:bCs/>
                <w:iCs/>
                <w:lang w:val="uk-UA" w:eastAsia="en-US"/>
              </w:rPr>
              <w:t xml:space="preserve">Аналогічним  договором  відповідно до умов цієї закупівлі є договір щодо надання послуг за ДК 021:2015 90510000-5 Утилізація / видалення </w:t>
            </w:r>
            <w:r w:rsidR="00FF7D15">
              <w:rPr>
                <w:bCs/>
                <w:iCs/>
                <w:lang w:val="uk-UA" w:eastAsia="en-US"/>
              </w:rPr>
              <w:t>сміття та поводження зі сміттям</w:t>
            </w:r>
            <w:r>
              <w:rPr>
                <w:bCs/>
                <w:iCs/>
                <w:lang w:val="uk-UA" w:eastAsia="en-US"/>
              </w:rPr>
              <w:t xml:space="preserve">.  </w:t>
            </w:r>
          </w:p>
          <w:p w:rsidR="00494FC1" w:rsidRDefault="00494FC1">
            <w:pPr>
              <w:jc w:val="both"/>
              <w:rPr>
                <w:color w:val="000000"/>
                <w:lang w:val="uk-UA" w:eastAsia="uk-UA"/>
              </w:rPr>
            </w:pPr>
            <w:r>
              <w:rPr>
                <w:bCs/>
                <w:iCs/>
                <w:color w:val="000000"/>
                <w:lang w:val="uk-UA"/>
              </w:rPr>
              <w:t xml:space="preserve">На підтвердження досвіду виконання аналогічного (аналогічних) за </w:t>
            </w:r>
            <w:r>
              <w:rPr>
                <w:color w:val="000000"/>
                <w:lang w:val="uk-UA"/>
              </w:rPr>
              <w:t>предметом закупівлі договору (договорів) Учасник має надати:</w:t>
            </w:r>
          </w:p>
          <w:p w:rsidR="00494FC1" w:rsidRDefault="00494FC1">
            <w:pPr>
              <w:jc w:val="both"/>
              <w:rPr>
                <w:color w:val="000000"/>
                <w:lang w:val="uk-UA"/>
              </w:rPr>
            </w:pPr>
            <w:r>
              <w:rPr>
                <w:color w:val="000000"/>
                <w:lang w:val="uk-UA"/>
              </w:rPr>
              <w:t>- не менше 1 копії договору, зазначеного в довідці в повному обсязі (з усіма укладеними додатковими угодами, додатками до договору);</w:t>
            </w:r>
          </w:p>
          <w:p w:rsidR="00494FC1" w:rsidRDefault="00494FC1">
            <w:pPr>
              <w:jc w:val="both"/>
              <w:rPr>
                <w:color w:val="000000"/>
                <w:lang w:val="uk-UA"/>
              </w:rPr>
            </w:pPr>
            <w:r>
              <w:rPr>
                <w:color w:val="000000"/>
                <w:lang w:val="uk-UA"/>
              </w:rPr>
              <w:t>- лист відгук (або рекомендаційний лист тощо) із зазначенням номеру, дати та суми договору (не менше одного) від контрагента згідно з аналогічним договором, який зазначено у довідці та надано у складі тендерної пропозиції про належне виконання цього договору.</w:t>
            </w:r>
          </w:p>
          <w:p w:rsidR="00494FC1" w:rsidRDefault="00494FC1">
            <w:pPr>
              <w:jc w:val="both"/>
              <w:rPr>
                <w:sz w:val="22"/>
                <w:szCs w:val="22"/>
                <w:lang w:val="uk-UA"/>
              </w:rPr>
            </w:pPr>
            <w:r>
              <w:rPr>
                <w:color w:val="000000"/>
                <w:lang w:val="uk-UA"/>
              </w:rPr>
              <w:t>Вимоги до оформлення документів (листів, довідок тощо): дотримання пункту 4.4 ДСТУ 4163-2020 “Уніфікована система організаційно-розпорядчої документації. Вимоги до оформлення документів”.</w:t>
            </w:r>
          </w:p>
        </w:tc>
      </w:tr>
    </w:tbl>
    <w:p w:rsidR="00494FC1" w:rsidRPr="00494FC1" w:rsidRDefault="00494FC1" w:rsidP="00494FC1">
      <w:pPr>
        <w:ind w:firstLine="720"/>
        <w:jc w:val="both"/>
        <w:rPr>
          <w:sz w:val="22"/>
          <w:szCs w:val="22"/>
          <w:lang w:val="uk-UA"/>
        </w:rPr>
      </w:pPr>
      <w:r>
        <w:rPr>
          <w:i/>
          <w:color w:val="00000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94FC1" w:rsidRDefault="00494FC1" w:rsidP="00494FC1">
      <w:pPr>
        <w:spacing w:before="20" w:after="20"/>
        <w:ind w:firstLine="567"/>
        <w:jc w:val="both"/>
        <w:rPr>
          <w:b/>
          <w:lang w:val="uk-UA"/>
        </w:rPr>
      </w:pPr>
      <w:r>
        <w:rPr>
          <w:b/>
          <w:lang w:val="uk-UA"/>
        </w:rPr>
        <w:lastRenderedPageBreak/>
        <w:t xml:space="preserve">2. </w:t>
      </w:r>
      <w:r>
        <w:rPr>
          <w:b/>
          <w:color w:val="000000"/>
          <w:lang w:val="uk-UA"/>
        </w:rPr>
        <w:t>Підтвердження відповідності УЧАСНИКА вимогам, визначених у пункті 44  Особливостей.</w:t>
      </w:r>
    </w:p>
    <w:p w:rsidR="00494FC1" w:rsidRDefault="00494FC1" w:rsidP="00494FC1">
      <w:pPr>
        <w:spacing w:before="20" w:after="20"/>
        <w:ind w:firstLine="720"/>
        <w:jc w:val="both"/>
        <w:rPr>
          <w:lang w:val="uk-UA"/>
        </w:rPr>
      </w:pPr>
      <w:r>
        <w:rPr>
          <w:lang w:val="uk-UA"/>
        </w:rPr>
        <w:t>Учасник процедури закупівлі підтверджує відсутність підстав, зазначених у пункті 44 Особливостей (крім абзацу чотирнадцятого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494FC1" w:rsidRDefault="00494FC1" w:rsidP="00494FC1">
      <w:pPr>
        <w:spacing w:before="20" w:after="20"/>
        <w:ind w:firstLine="720"/>
        <w:jc w:val="both"/>
        <w:rPr>
          <w:lang w:val="uk-UA"/>
        </w:rPr>
      </w:pPr>
      <w:r>
        <w:rPr>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пункту 44 Особливостей),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494FC1" w:rsidRDefault="00494FC1" w:rsidP="00494FC1">
      <w:pPr>
        <w:spacing w:before="20" w:after="20"/>
        <w:ind w:firstLine="720"/>
        <w:jc w:val="both"/>
        <w:rPr>
          <w:lang w:val="uk-UA"/>
        </w:rPr>
      </w:pPr>
      <w:r>
        <w:rPr>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менше ніж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44 Особливостей.</w:t>
      </w:r>
    </w:p>
    <w:p w:rsidR="00494FC1" w:rsidRDefault="00494FC1" w:rsidP="00494FC1">
      <w:pPr>
        <w:spacing w:before="240"/>
        <w:ind w:firstLine="567"/>
        <w:jc w:val="both"/>
        <w:rPr>
          <w:b/>
          <w:lang w:val="uk-UA"/>
        </w:rPr>
      </w:pPr>
      <w:r>
        <w:rPr>
          <w:b/>
          <w:lang w:val="uk-UA"/>
        </w:rPr>
        <w:t xml:space="preserve">3. </w:t>
      </w:r>
      <w:r>
        <w:rPr>
          <w:b/>
          <w:color w:val="000000"/>
          <w:lang w:val="uk-UA"/>
        </w:rPr>
        <w:t>Перелік документів та інформації для підтвердження відповідності ПЕРЕМОЖЦЯ вимогам, визначеним у пункті 44 Особливостей:</w:t>
      </w:r>
    </w:p>
    <w:p w:rsidR="00494FC1" w:rsidRDefault="00494FC1" w:rsidP="00494FC1">
      <w:pPr>
        <w:spacing w:before="20" w:after="20"/>
        <w:ind w:firstLine="720"/>
        <w:jc w:val="both"/>
        <w:rPr>
          <w:b/>
          <w:lang w:val="uk-UA"/>
        </w:rPr>
      </w:pPr>
      <w:r>
        <w:rPr>
          <w:b/>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494FC1" w:rsidRDefault="00494FC1" w:rsidP="00494FC1">
      <w:pPr>
        <w:spacing w:before="20" w:after="20"/>
        <w:ind w:firstLine="720"/>
        <w:jc w:val="both"/>
        <w:rPr>
          <w:b/>
          <w:lang w:val="uk-UA"/>
        </w:rPr>
      </w:pPr>
      <w:r>
        <w:rPr>
          <w:b/>
          <w:lang w:val="uk-UA"/>
        </w:rPr>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94FC1" w:rsidRDefault="00494FC1" w:rsidP="00494FC1">
      <w:pPr>
        <w:rPr>
          <w:b/>
          <w:lang w:val="uk-UA"/>
        </w:rPr>
      </w:pPr>
      <w:r>
        <w:rPr>
          <w:b/>
          <w:color w:val="000000"/>
          <w:lang w:val="uk-UA"/>
        </w:rPr>
        <w:t>3.1. Документи, які надаються  ПЕРЕМОЖЦЕМ (юридичною особою):</w:t>
      </w:r>
    </w:p>
    <w:tbl>
      <w:tblPr>
        <w:tblpPr w:leftFromText="180" w:rightFromText="180" w:vertAnchor="text" w:horzAnchor="page" w:tblpX="1807" w:tblpY="563"/>
        <w:tblOverlap w:val="never"/>
        <w:tblW w:w="9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4"/>
        <w:gridCol w:w="4349"/>
        <w:gridCol w:w="4502"/>
      </w:tblGrid>
      <w:tr w:rsidR="00494FC1" w:rsidTr="00494FC1">
        <w:trPr>
          <w:trHeight w:val="738"/>
        </w:trPr>
        <w:tc>
          <w:tcPr>
            <w:tcW w:w="7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494FC1" w:rsidRDefault="00494FC1">
            <w:pPr>
              <w:ind w:left="100"/>
              <w:jc w:val="center"/>
              <w:rPr>
                <w:sz w:val="22"/>
                <w:szCs w:val="22"/>
                <w:lang w:val="uk-UA"/>
              </w:rPr>
            </w:pPr>
            <w:r>
              <w:rPr>
                <w:b/>
                <w:color w:val="000000"/>
                <w:lang w:val="uk-UA"/>
              </w:rPr>
              <w:t>№</w:t>
            </w:r>
          </w:p>
          <w:p w:rsidR="00494FC1" w:rsidRDefault="00494FC1">
            <w:pPr>
              <w:ind w:left="100"/>
              <w:jc w:val="center"/>
              <w:rPr>
                <w:sz w:val="22"/>
                <w:szCs w:val="22"/>
                <w:lang w:val="uk-UA"/>
              </w:rPr>
            </w:pPr>
            <w:r>
              <w:rPr>
                <w:b/>
                <w:lang w:val="uk-UA"/>
              </w:rPr>
              <w:t>з</w:t>
            </w:r>
            <w:r>
              <w:rPr>
                <w:b/>
                <w:color w:val="000000"/>
                <w:lang w:val="uk-UA"/>
              </w:rPr>
              <w:t>/п</w:t>
            </w:r>
          </w:p>
        </w:tc>
        <w:tc>
          <w:tcPr>
            <w:tcW w:w="4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494FC1" w:rsidRDefault="00494FC1">
            <w:pPr>
              <w:ind w:left="100"/>
              <w:jc w:val="center"/>
              <w:rPr>
                <w:sz w:val="22"/>
                <w:szCs w:val="22"/>
                <w:lang w:val="uk-UA"/>
              </w:rPr>
            </w:pPr>
            <w:r>
              <w:rPr>
                <w:b/>
                <w:color w:val="000000"/>
                <w:lang w:val="uk-UA"/>
              </w:rPr>
              <w:t>Вимоги пункту 44 Особливостей</w:t>
            </w:r>
          </w:p>
        </w:tc>
        <w:tc>
          <w:tcPr>
            <w:tcW w:w="450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494FC1" w:rsidRDefault="00494FC1">
            <w:pPr>
              <w:ind w:left="100"/>
              <w:jc w:val="center"/>
              <w:rPr>
                <w:sz w:val="22"/>
                <w:szCs w:val="22"/>
                <w:lang w:val="uk-UA"/>
              </w:rPr>
            </w:pPr>
            <w:r>
              <w:rPr>
                <w:b/>
                <w:color w:val="000000"/>
                <w:lang w:val="uk-UA"/>
              </w:rPr>
              <w:t>Переможець торгів на виконання вимог пункту 44 Особливостей (підтвердження відсутності підстав) повинен надати таку інформацію:</w:t>
            </w:r>
          </w:p>
        </w:tc>
      </w:tr>
      <w:tr w:rsidR="00494FC1" w:rsidTr="00494FC1">
        <w:trPr>
          <w:trHeight w:val="448"/>
        </w:trPr>
        <w:tc>
          <w:tcPr>
            <w:tcW w:w="7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494FC1" w:rsidRDefault="00494FC1">
            <w:pPr>
              <w:ind w:left="100"/>
              <w:jc w:val="center"/>
              <w:rPr>
                <w:sz w:val="22"/>
                <w:szCs w:val="22"/>
                <w:lang w:val="uk-UA"/>
              </w:rPr>
            </w:pPr>
            <w:r>
              <w:rPr>
                <w:b/>
                <w:color w:val="000000"/>
                <w:lang w:val="uk-UA"/>
              </w:rPr>
              <w:t>1</w:t>
            </w:r>
          </w:p>
        </w:tc>
        <w:tc>
          <w:tcPr>
            <w:tcW w:w="4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494FC1" w:rsidRDefault="00494FC1">
            <w:pPr>
              <w:jc w:val="both"/>
              <w:rPr>
                <w:sz w:val="22"/>
                <w:szCs w:val="22"/>
                <w:lang w:val="uk-UA"/>
              </w:rPr>
            </w:pPr>
            <w:r>
              <w:rPr>
                <w:color w:val="00000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94FC1" w:rsidRDefault="00494FC1">
            <w:pPr>
              <w:jc w:val="both"/>
              <w:rPr>
                <w:sz w:val="22"/>
                <w:szCs w:val="22"/>
                <w:lang w:val="uk-UA"/>
              </w:rPr>
            </w:pPr>
            <w:r>
              <w:rPr>
                <w:b/>
                <w:color w:val="000000"/>
                <w:lang w:val="uk-UA"/>
              </w:rPr>
              <w:t>(підпункт 3 пункту 44 Особливостей)</w:t>
            </w:r>
          </w:p>
        </w:tc>
        <w:tc>
          <w:tcPr>
            <w:tcW w:w="450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494FC1" w:rsidRDefault="00494FC1">
            <w:pPr>
              <w:jc w:val="both"/>
              <w:rPr>
                <w:b/>
                <w:color w:val="000000"/>
                <w:sz w:val="22"/>
                <w:szCs w:val="22"/>
                <w:lang w:val="uk-UA"/>
              </w:rPr>
            </w:pPr>
            <w:r>
              <w:rPr>
                <w:b/>
                <w:color w:val="00000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Pr>
                <w:b/>
                <w:lang w:val="uk-UA"/>
              </w:rPr>
              <w:t>я керівника учасника процедури закупівлі</w:t>
            </w:r>
            <w:r>
              <w:rPr>
                <w:b/>
                <w:color w:val="000000"/>
                <w:lang w:val="uk-UA"/>
              </w:rPr>
              <w:t xml:space="preserve">. Довідка надається в період відсутності функціональної можливості перевірки інформації на </w:t>
            </w:r>
            <w:proofErr w:type="spellStart"/>
            <w:r>
              <w:rPr>
                <w:b/>
                <w:color w:val="000000"/>
                <w:lang w:val="uk-UA"/>
              </w:rPr>
              <w:t>вебресурсі</w:t>
            </w:r>
            <w:proofErr w:type="spellEnd"/>
            <w:r>
              <w:rPr>
                <w:b/>
                <w:color w:val="000000"/>
                <w:lang w:val="uk-UA"/>
              </w:rPr>
              <w:t xml:space="preserve"> Єдиного державного реєстру осіб, які вчинили корупційні або пов’язані з корупцією </w:t>
            </w:r>
            <w:r>
              <w:rPr>
                <w:b/>
                <w:color w:val="000000"/>
                <w:lang w:val="uk-UA"/>
              </w:rPr>
              <w:lastRenderedPageBreak/>
              <w:t>правопорушення, яка не стосується запитувача.</w:t>
            </w:r>
          </w:p>
          <w:p w:rsidR="00494FC1" w:rsidRDefault="00494FC1">
            <w:pPr>
              <w:jc w:val="both"/>
              <w:rPr>
                <w:b/>
                <w:color w:val="000000"/>
                <w:sz w:val="22"/>
                <w:szCs w:val="22"/>
                <w:lang w:val="uk-UA"/>
              </w:rPr>
            </w:pPr>
            <w:r w:rsidRPr="00E86C40">
              <w:rPr>
                <w:spacing w:val="1"/>
                <w:sz w:val="22"/>
                <w:szCs w:val="20"/>
                <w:lang w:val="uk-UA"/>
              </w:rPr>
              <w:t>Документ повинен бути із датою формування документа не раніше дати оприлюдненого</w:t>
            </w:r>
            <w:r w:rsidRPr="00E86C40">
              <w:rPr>
                <w:spacing w:val="1"/>
                <w:sz w:val="22"/>
                <w:szCs w:val="20"/>
              </w:rPr>
              <w:t xml:space="preserve"> в </w:t>
            </w:r>
            <w:r w:rsidRPr="00E86C40">
              <w:rPr>
                <w:spacing w:val="1"/>
                <w:sz w:val="22"/>
                <w:szCs w:val="20"/>
                <w:lang w:val="uk-UA"/>
              </w:rPr>
              <w:t>електронній системі закупівель оголошення про проведення процедури закупівлі.</w:t>
            </w:r>
          </w:p>
        </w:tc>
      </w:tr>
      <w:tr w:rsidR="00494FC1" w:rsidTr="00494FC1">
        <w:trPr>
          <w:trHeight w:val="2152"/>
        </w:trPr>
        <w:tc>
          <w:tcPr>
            <w:tcW w:w="7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494FC1" w:rsidRDefault="00494FC1">
            <w:pPr>
              <w:ind w:left="100"/>
              <w:jc w:val="center"/>
              <w:rPr>
                <w:sz w:val="22"/>
                <w:szCs w:val="22"/>
                <w:lang w:val="uk-UA"/>
              </w:rPr>
            </w:pPr>
            <w:r>
              <w:rPr>
                <w:b/>
                <w:color w:val="000000"/>
                <w:lang w:val="uk-UA"/>
              </w:rPr>
              <w:lastRenderedPageBreak/>
              <w:t>2</w:t>
            </w:r>
          </w:p>
        </w:tc>
        <w:tc>
          <w:tcPr>
            <w:tcW w:w="4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494FC1" w:rsidRDefault="00494FC1">
            <w:pPr>
              <w:jc w:val="both"/>
              <w:rPr>
                <w:sz w:val="22"/>
                <w:szCs w:val="22"/>
                <w:lang w:val="uk-UA"/>
              </w:rPr>
            </w:pPr>
            <w:r>
              <w:rPr>
                <w:color w:val="333333"/>
                <w:highlight w:val="white"/>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Pr>
                <w:b/>
                <w:color w:val="000000"/>
                <w:lang w:val="uk-UA"/>
              </w:rPr>
              <w:t> (підпункт 6 пункту 44 Особливостей)</w:t>
            </w:r>
          </w:p>
        </w:tc>
        <w:tc>
          <w:tcPr>
            <w:tcW w:w="4503"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494FC1" w:rsidRDefault="00494FC1">
            <w:pPr>
              <w:jc w:val="both"/>
              <w:rPr>
                <w:b/>
                <w:color w:val="000000"/>
                <w:sz w:val="22"/>
                <w:szCs w:val="22"/>
                <w:lang w:val="uk-UA"/>
              </w:rPr>
            </w:pPr>
            <w:r>
              <w:rPr>
                <w:b/>
                <w:color w:val="00000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Pr>
                <w:b/>
                <w:lang w:val="uk-UA"/>
              </w:rPr>
              <w:t>и щодо керівника учасника процедури закупівлі, яка підписала тендерну пропозицію.</w:t>
            </w:r>
            <w:r>
              <w:rPr>
                <w:b/>
                <w:color w:val="000000"/>
                <w:lang w:val="uk-UA"/>
              </w:rPr>
              <w:t xml:space="preserve"> </w:t>
            </w:r>
          </w:p>
          <w:p w:rsidR="00494FC1" w:rsidRDefault="00494FC1">
            <w:pPr>
              <w:jc w:val="both"/>
              <w:rPr>
                <w:sz w:val="22"/>
                <w:szCs w:val="22"/>
                <w:lang w:val="uk-UA"/>
              </w:rPr>
            </w:pPr>
            <w:r>
              <w:rPr>
                <w:color w:val="000000"/>
                <w:lang w:val="uk-UA"/>
              </w:rPr>
              <w:t xml:space="preserve">Документ повинен бути не більше </w:t>
            </w:r>
            <w:proofErr w:type="spellStart"/>
            <w:r>
              <w:rPr>
                <w:color w:val="000000"/>
                <w:lang w:val="uk-UA"/>
              </w:rPr>
              <w:t>тридцятиденної</w:t>
            </w:r>
            <w:proofErr w:type="spellEnd"/>
            <w:r>
              <w:rPr>
                <w:color w:val="000000"/>
                <w:lang w:val="uk-UA"/>
              </w:rPr>
              <w:t xml:space="preserve"> давнини від дати подання документа. </w:t>
            </w:r>
          </w:p>
        </w:tc>
      </w:tr>
      <w:tr w:rsidR="00494FC1" w:rsidRPr="00FF7D15" w:rsidTr="00494FC1">
        <w:trPr>
          <w:trHeight w:val="1978"/>
        </w:trPr>
        <w:tc>
          <w:tcPr>
            <w:tcW w:w="7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494FC1" w:rsidRDefault="00494FC1">
            <w:pPr>
              <w:ind w:left="100"/>
              <w:jc w:val="center"/>
              <w:rPr>
                <w:sz w:val="22"/>
                <w:szCs w:val="22"/>
                <w:lang w:val="uk-UA"/>
              </w:rPr>
            </w:pPr>
            <w:r>
              <w:rPr>
                <w:b/>
                <w:lang w:val="uk-UA"/>
              </w:rPr>
              <w:t>3</w:t>
            </w:r>
          </w:p>
        </w:tc>
        <w:tc>
          <w:tcPr>
            <w:tcW w:w="4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494FC1" w:rsidRDefault="00494FC1">
            <w:pPr>
              <w:jc w:val="both"/>
              <w:rPr>
                <w:sz w:val="22"/>
                <w:szCs w:val="22"/>
                <w:lang w:val="uk-UA"/>
              </w:rPr>
            </w:pPr>
            <w:r>
              <w:rPr>
                <w:color w:val="333333"/>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b/>
                <w:color w:val="000000"/>
                <w:lang w:val="uk-UA"/>
              </w:rPr>
              <w:t xml:space="preserve"> (підпункт 12 пункту 44 Особливостей)</w:t>
            </w:r>
          </w:p>
        </w:tc>
        <w:tc>
          <w:tcPr>
            <w:tcW w:w="4503" w:type="dxa"/>
            <w:vMerge/>
            <w:tcBorders>
              <w:top w:val="single" w:sz="4" w:space="0" w:color="auto"/>
              <w:left w:val="single" w:sz="4" w:space="0" w:color="auto"/>
              <w:bottom w:val="single" w:sz="4" w:space="0" w:color="auto"/>
              <w:right w:val="single" w:sz="4" w:space="0" w:color="auto"/>
            </w:tcBorders>
            <w:vAlign w:val="center"/>
            <w:hideMark/>
          </w:tcPr>
          <w:p w:rsidR="00494FC1" w:rsidRDefault="00494FC1">
            <w:pPr>
              <w:rPr>
                <w:sz w:val="22"/>
                <w:szCs w:val="22"/>
                <w:lang w:val="uk-UA"/>
              </w:rPr>
            </w:pPr>
          </w:p>
        </w:tc>
      </w:tr>
      <w:tr w:rsidR="00494FC1" w:rsidTr="00494FC1">
        <w:trPr>
          <w:trHeight w:val="862"/>
        </w:trPr>
        <w:tc>
          <w:tcPr>
            <w:tcW w:w="7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494FC1" w:rsidRDefault="00494FC1">
            <w:pPr>
              <w:ind w:left="100"/>
              <w:jc w:val="center"/>
              <w:rPr>
                <w:b/>
                <w:sz w:val="22"/>
                <w:szCs w:val="22"/>
                <w:lang w:val="uk-UA"/>
              </w:rPr>
            </w:pPr>
            <w:r>
              <w:rPr>
                <w:b/>
                <w:lang w:val="uk-UA"/>
              </w:rPr>
              <w:t>4</w:t>
            </w:r>
          </w:p>
        </w:tc>
        <w:tc>
          <w:tcPr>
            <w:tcW w:w="4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494FC1" w:rsidRDefault="00494FC1">
            <w:pPr>
              <w:jc w:val="both"/>
              <w:rPr>
                <w:sz w:val="22"/>
                <w:szCs w:val="22"/>
                <w:lang w:val="uk-UA"/>
              </w:rPr>
            </w:pPr>
            <w:r>
              <w:rPr>
                <w:color w:val="000000"/>
                <w:lang w:val="uk-UA"/>
              </w:rPr>
              <w:t xml:space="preserve">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w:t>
            </w:r>
            <w:r>
              <w:rPr>
                <w:lang w:val="uk-UA"/>
              </w:rPr>
              <w:t>—</w:t>
            </w:r>
            <w:r>
              <w:rPr>
                <w:color w:val="000000"/>
                <w:lang w:val="uk-UA"/>
              </w:rPr>
              <w:t xml:space="preserve"> протягом трьох років з дати дострокового розірвання такого договору</w:t>
            </w:r>
          </w:p>
          <w:p w:rsidR="00494FC1" w:rsidRDefault="00494FC1">
            <w:pPr>
              <w:jc w:val="both"/>
              <w:rPr>
                <w:sz w:val="22"/>
                <w:szCs w:val="22"/>
                <w:lang w:val="uk-UA"/>
              </w:rPr>
            </w:pPr>
            <w:r>
              <w:rPr>
                <w:b/>
                <w:color w:val="000000"/>
                <w:lang w:val="uk-UA"/>
              </w:rPr>
              <w:t>(абзац чотирнадцятий пункту 44 Особливостей)</w:t>
            </w:r>
          </w:p>
        </w:tc>
        <w:tc>
          <w:tcPr>
            <w:tcW w:w="450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494FC1" w:rsidRPr="00E86C40" w:rsidRDefault="00494FC1">
            <w:pPr>
              <w:jc w:val="both"/>
              <w:rPr>
                <w:color w:val="000000"/>
                <w:lang w:val="uk-UA"/>
              </w:rPr>
            </w:pPr>
            <w:r w:rsidRPr="00E86C40">
              <w:rPr>
                <w:b/>
                <w:color w:val="000000"/>
                <w:lang w:val="uk-UA"/>
              </w:rPr>
              <w:t>Довідка в довільній формі</w:t>
            </w:r>
            <w:r w:rsidRPr="00E86C40">
              <w:rPr>
                <w:color w:val="00000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p w:rsidR="00494FC1" w:rsidRDefault="00494FC1">
            <w:pPr>
              <w:jc w:val="both"/>
              <w:rPr>
                <w:color w:val="000000"/>
                <w:sz w:val="22"/>
                <w:szCs w:val="22"/>
                <w:lang w:val="uk-UA"/>
              </w:rPr>
            </w:pPr>
            <w:r w:rsidRPr="00E86C40">
              <w:rPr>
                <w:spacing w:val="1"/>
              </w:rPr>
              <w:t xml:space="preserve">Документ </w:t>
            </w:r>
            <w:proofErr w:type="gramStart"/>
            <w:r w:rsidRPr="00E86C40">
              <w:rPr>
                <w:spacing w:val="1"/>
              </w:rPr>
              <w:t>повинен</w:t>
            </w:r>
            <w:proofErr w:type="gramEnd"/>
            <w:r w:rsidRPr="00E86C40">
              <w:rPr>
                <w:spacing w:val="1"/>
              </w:rPr>
              <w:t xml:space="preserve"> бути </w:t>
            </w:r>
            <w:proofErr w:type="spellStart"/>
            <w:r w:rsidRPr="00E86C40">
              <w:rPr>
                <w:spacing w:val="1"/>
              </w:rPr>
              <w:t>із</w:t>
            </w:r>
            <w:proofErr w:type="spellEnd"/>
            <w:r w:rsidRPr="00E86C40">
              <w:rPr>
                <w:spacing w:val="1"/>
              </w:rPr>
              <w:t xml:space="preserve"> датою не </w:t>
            </w:r>
            <w:proofErr w:type="spellStart"/>
            <w:r w:rsidRPr="00E86C40">
              <w:rPr>
                <w:spacing w:val="1"/>
              </w:rPr>
              <w:t>раніше</w:t>
            </w:r>
            <w:proofErr w:type="spellEnd"/>
            <w:r w:rsidRPr="00E86C40">
              <w:rPr>
                <w:spacing w:val="1"/>
              </w:rPr>
              <w:t xml:space="preserve"> </w:t>
            </w:r>
            <w:proofErr w:type="spellStart"/>
            <w:r w:rsidRPr="00E86C40">
              <w:rPr>
                <w:spacing w:val="1"/>
              </w:rPr>
              <w:t>дати</w:t>
            </w:r>
            <w:proofErr w:type="spellEnd"/>
            <w:r w:rsidRPr="00E86C40">
              <w:rPr>
                <w:spacing w:val="1"/>
              </w:rPr>
              <w:t xml:space="preserve"> </w:t>
            </w:r>
            <w:proofErr w:type="spellStart"/>
            <w:r w:rsidRPr="00E86C40">
              <w:rPr>
                <w:spacing w:val="1"/>
              </w:rPr>
              <w:t>оприлюдненого</w:t>
            </w:r>
            <w:proofErr w:type="spellEnd"/>
            <w:r w:rsidRPr="00E86C40">
              <w:rPr>
                <w:spacing w:val="1"/>
              </w:rPr>
              <w:t xml:space="preserve"> в </w:t>
            </w:r>
            <w:proofErr w:type="spellStart"/>
            <w:r w:rsidRPr="00E86C40">
              <w:rPr>
                <w:spacing w:val="1"/>
              </w:rPr>
              <w:t>електронній</w:t>
            </w:r>
            <w:proofErr w:type="spellEnd"/>
            <w:r w:rsidRPr="00E86C40">
              <w:rPr>
                <w:spacing w:val="1"/>
              </w:rPr>
              <w:t xml:space="preserve"> </w:t>
            </w:r>
            <w:proofErr w:type="spellStart"/>
            <w:r w:rsidRPr="00E86C40">
              <w:rPr>
                <w:spacing w:val="1"/>
              </w:rPr>
              <w:t>системі</w:t>
            </w:r>
            <w:proofErr w:type="spellEnd"/>
            <w:r w:rsidRPr="00E86C40">
              <w:rPr>
                <w:spacing w:val="1"/>
              </w:rPr>
              <w:t xml:space="preserve"> </w:t>
            </w:r>
            <w:proofErr w:type="spellStart"/>
            <w:r w:rsidRPr="00E86C40">
              <w:rPr>
                <w:spacing w:val="1"/>
              </w:rPr>
              <w:t>закупівель</w:t>
            </w:r>
            <w:proofErr w:type="spellEnd"/>
            <w:r w:rsidRPr="00E86C40">
              <w:rPr>
                <w:spacing w:val="1"/>
              </w:rPr>
              <w:t xml:space="preserve"> </w:t>
            </w:r>
            <w:proofErr w:type="spellStart"/>
            <w:r w:rsidRPr="00E86C40">
              <w:rPr>
                <w:spacing w:val="1"/>
              </w:rPr>
              <w:t>оголошення</w:t>
            </w:r>
            <w:proofErr w:type="spellEnd"/>
            <w:r w:rsidRPr="00E86C40">
              <w:rPr>
                <w:spacing w:val="1"/>
              </w:rPr>
              <w:t xml:space="preserve"> про </w:t>
            </w:r>
            <w:proofErr w:type="spellStart"/>
            <w:r w:rsidRPr="00E86C40">
              <w:rPr>
                <w:spacing w:val="1"/>
              </w:rPr>
              <w:t>проведення</w:t>
            </w:r>
            <w:proofErr w:type="spellEnd"/>
            <w:r w:rsidRPr="00E86C40">
              <w:rPr>
                <w:spacing w:val="1"/>
              </w:rPr>
              <w:t xml:space="preserve"> </w:t>
            </w:r>
            <w:proofErr w:type="spellStart"/>
            <w:r w:rsidRPr="00E86C40">
              <w:rPr>
                <w:spacing w:val="1"/>
              </w:rPr>
              <w:t>процедури</w:t>
            </w:r>
            <w:proofErr w:type="spellEnd"/>
            <w:r w:rsidRPr="00E86C40">
              <w:rPr>
                <w:spacing w:val="1"/>
              </w:rPr>
              <w:t xml:space="preserve"> </w:t>
            </w:r>
            <w:proofErr w:type="spellStart"/>
            <w:r w:rsidRPr="00E86C40">
              <w:rPr>
                <w:spacing w:val="1"/>
              </w:rPr>
              <w:t>закупівлі</w:t>
            </w:r>
            <w:proofErr w:type="spellEnd"/>
            <w:r w:rsidRPr="00E86C40">
              <w:rPr>
                <w:spacing w:val="1"/>
              </w:rPr>
              <w:t>.</w:t>
            </w:r>
          </w:p>
        </w:tc>
      </w:tr>
    </w:tbl>
    <w:p w:rsidR="00494FC1" w:rsidRDefault="00494FC1" w:rsidP="00494FC1">
      <w:pPr>
        <w:rPr>
          <w:b/>
          <w:color w:val="000000"/>
          <w:sz w:val="20"/>
          <w:szCs w:val="20"/>
          <w:lang w:val="uk-UA"/>
        </w:rPr>
      </w:pPr>
      <w:r>
        <w:rPr>
          <w:color w:val="000000"/>
          <w:lang w:val="uk-UA"/>
        </w:rPr>
        <w:t> </w:t>
      </w:r>
    </w:p>
    <w:p w:rsidR="00494FC1" w:rsidRDefault="00494FC1" w:rsidP="00494FC1">
      <w:pPr>
        <w:jc w:val="both"/>
        <w:rPr>
          <w:b/>
          <w:color w:val="000000"/>
          <w:lang w:val="uk-UA"/>
        </w:rPr>
      </w:pPr>
    </w:p>
    <w:p w:rsidR="00494FC1" w:rsidRDefault="00494FC1" w:rsidP="00494FC1">
      <w:pPr>
        <w:jc w:val="both"/>
        <w:rPr>
          <w:lang w:val="uk-UA"/>
        </w:rPr>
      </w:pPr>
      <w:r>
        <w:rPr>
          <w:b/>
          <w:color w:val="000000"/>
          <w:lang w:val="uk-UA"/>
        </w:rPr>
        <w:t xml:space="preserve">3.2. Документи, які надаються ПЕРЕМОЖЦЕМ (фізичною особою чи фізичною </w:t>
      </w:r>
      <w:r>
        <w:rPr>
          <w:b/>
          <w:color w:val="000000"/>
          <w:lang w:val="uk-UA"/>
        </w:rPr>
        <w:br/>
        <w:t>особою</w:t>
      </w:r>
      <w:r>
        <w:rPr>
          <w:b/>
          <w:lang w:val="uk-UA"/>
        </w:rPr>
        <w:t xml:space="preserve"> — </w:t>
      </w:r>
      <w:r>
        <w:rPr>
          <w:b/>
          <w:color w:val="000000"/>
          <w:lang w:val="uk-UA"/>
        </w:rPr>
        <w:t>підприємцем):</w:t>
      </w:r>
    </w:p>
    <w:tbl>
      <w:tblPr>
        <w:tblpPr w:leftFromText="180" w:rightFromText="180" w:vertAnchor="text" w:horzAnchor="page" w:tblpX="1821" w:tblpY="575"/>
        <w:tblOverlap w:val="never"/>
        <w:tblW w:w="9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7"/>
        <w:gridCol w:w="4425"/>
        <w:gridCol w:w="4603"/>
      </w:tblGrid>
      <w:tr w:rsidR="00494FC1" w:rsidTr="00494FC1">
        <w:trPr>
          <w:trHeight w:val="825"/>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494FC1" w:rsidRDefault="00494FC1">
            <w:pPr>
              <w:jc w:val="center"/>
              <w:rPr>
                <w:sz w:val="22"/>
                <w:szCs w:val="22"/>
                <w:lang w:val="uk-UA"/>
              </w:rPr>
            </w:pPr>
            <w:r>
              <w:rPr>
                <w:b/>
                <w:color w:val="000000"/>
                <w:lang w:val="uk-UA"/>
              </w:rPr>
              <w:lastRenderedPageBreak/>
              <w:t>№</w:t>
            </w:r>
          </w:p>
          <w:p w:rsidR="00494FC1" w:rsidRDefault="00494FC1">
            <w:pPr>
              <w:jc w:val="center"/>
              <w:rPr>
                <w:sz w:val="22"/>
                <w:szCs w:val="22"/>
                <w:lang w:val="uk-UA"/>
              </w:rPr>
            </w:pPr>
            <w:r>
              <w:rPr>
                <w:b/>
                <w:lang w:val="uk-UA"/>
              </w:rPr>
              <w:t>з</w:t>
            </w:r>
            <w:r>
              <w:rPr>
                <w:b/>
                <w:color w:val="000000"/>
                <w:lang w:val="uk-UA"/>
              </w:rPr>
              <w:t>/п</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494FC1" w:rsidRDefault="00494FC1">
            <w:pPr>
              <w:jc w:val="center"/>
              <w:rPr>
                <w:sz w:val="22"/>
                <w:szCs w:val="22"/>
                <w:lang w:val="uk-UA"/>
              </w:rPr>
            </w:pPr>
            <w:r>
              <w:rPr>
                <w:b/>
                <w:color w:val="000000"/>
                <w:lang w:val="uk-UA"/>
              </w:rPr>
              <w:t>Вимоги пункту 44 Особливостей</w:t>
            </w:r>
          </w:p>
          <w:p w:rsidR="00494FC1" w:rsidRDefault="00494FC1">
            <w:pPr>
              <w:jc w:val="center"/>
              <w:rPr>
                <w:sz w:val="22"/>
                <w:szCs w:val="22"/>
                <w:lang w:val="uk-UA"/>
              </w:rPr>
            </w:pPr>
          </w:p>
        </w:tc>
        <w:tc>
          <w:tcPr>
            <w:tcW w:w="460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494FC1" w:rsidRDefault="00494FC1">
            <w:pPr>
              <w:jc w:val="center"/>
              <w:rPr>
                <w:sz w:val="22"/>
                <w:szCs w:val="22"/>
                <w:lang w:val="uk-UA"/>
              </w:rPr>
            </w:pPr>
            <w:r>
              <w:rPr>
                <w:b/>
                <w:color w:val="000000"/>
                <w:lang w:val="uk-UA"/>
              </w:rPr>
              <w:t>Переможець торгів на виконання вимог пункту 44 Особливостей (підтвердження відсутності підстав) повинен надати таку інформацію:</w:t>
            </w:r>
          </w:p>
        </w:tc>
      </w:tr>
      <w:tr w:rsidR="00494FC1" w:rsidTr="00494FC1">
        <w:trPr>
          <w:trHeight w:val="1723"/>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494FC1" w:rsidRDefault="00494FC1">
            <w:pPr>
              <w:jc w:val="center"/>
              <w:rPr>
                <w:sz w:val="22"/>
                <w:szCs w:val="22"/>
                <w:lang w:val="uk-UA"/>
              </w:rPr>
            </w:pPr>
            <w:r>
              <w:rPr>
                <w:b/>
                <w:color w:val="000000"/>
                <w:lang w:val="uk-UA"/>
              </w:rPr>
              <w:t>1</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494FC1" w:rsidRDefault="00494FC1">
            <w:pPr>
              <w:jc w:val="both"/>
              <w:rPr>
                <w:sz w:val="22"/>
                <w:szCs w:val="22"/>
                <w:lang w:val="uk-UA"/>
              </w:rPr>
            </w:pPr>
            <w:r>
              <w:rPr>
                <w:color w:val="000000"/>
                <w:lang w:val="uk-UA"/>
              </w:rPr>
              <w:t>Керівника учасника процедури закупівлі, фізичну особу, яка є учасником процедури закупівлі, було притягнуто було притягнуто згідно із законом до відповідальності за вчинення корупційного правопорушення або правопорушення, пов’язаного з корупцією</w:t>
            </w:r>
          </w:p>
          <w:p w:rsidR="00494FC1" w:rsidRDefault="00494FC1">
            <w:pPr>
              <w:jc w:val="both"/>
              <w:rPr>
                <w:sz w:val="22"/>
                <w:szCs w:val="22"/>
                <w:lang w:val="uk-UA"/>
              </w:rPr>
            </w:pPr>
            <w:r>
              <w:rPr>
                <w:b/>
                <w:color w:val="000000"/>
                <w:lang w:val="uk-UA"/>
              </w:rPr>
              <w:t>(підпункт 3 пункту 44 Особливостей)</w:t>
            </w:r>
          </w:p>
        </w:tc>
        <w:tc>
          <w:tcPr>
            <w:tcW w:w="460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494FC1" w:rsidRDefault="00494FC1">
            <w:pPr>
              <w:jc w:val="both"/>
              <w:rPr>
                <w:b/>
                <w:color w:val="000000"/>
                <w:sz w:val="22"/>
                <w:szCs w:val="22"/>
                <w:lang w:val="uk-UA"/>
              </w:rPr>
            </w:pPr>
            <w:r>
              <w:rPr>
                <w:b/>
                <w:color w:val="00000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Pr>
                <w:b/>
                <w:color w:val="000000"/>
                <w:lang w:val="uk-UA"/>
              </w:rPr>
              <w:t>вебресурсі</w:t>
            </w:r>
            <w:proofErr w:type="spellEnd"/>
            <w:r>
              <w:rPr>
                <w:b/>
                <w:color w:val="00000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p w:rsidR="00494FC1" w:rsidRDefault="00494FC1">
            <w:pPr>
              <w:jc w:val="both"/>
              <w:rPr>
                <w:b/>
                <w:color w:val="000000"/>
                <w:sz w:val="22"/>
                <w:szCs w:val="22"/>
                <w:lang w:val="uk-UA"/>
              </w:rPr>
            </w:pPr>
            <w:r>
              <w:rPr>
                <w:spacing w:val="1"/>
              </w:rPr>
              <w:t xml:space="preserve">Документ </w:t>
            </w:r>
            <w:proofErr w:type="gramStart"/>
            <w:r>
              <w:rPr>
                <w:spacing w:val="1"/>
              </w:rPr>
              <w:t>повинен</w:t>
            </w:r>
            <w:proofErr w:type="gramEnd"/>
            <w:r>
              <w:rPr>
                <w:spacing w:val="1"/>
              </w:rPr>
              <w:t xml:space="preserve"> бути </w:t>
            </w:r>
            <w:r>
              <w:rPr>
                <w:spacing w:val="1"/>
                <w:lang w:val="uk-UA"/>
              </w:rPr>
              <w:t>із датою формування документа не раніше дати оприлюдненого в електронній системі закупівель оголошення про проведення процедури закупівлі.</w:t>
            </w:r>
          </w:p>
        </w:tc>
      </w:tr>
      <w:tr w:rsidR="00494FC1" w:rsidTr="00494FC1">
        <w:trPr>
          <w:trHeight w:val="2152"/>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494FC1" w:rsidRDefault="00494FC1">
            <w:pPr>
              <w:jc w:val="center"/>
              <w:rPr>
                <w:sz w:val="22"/>
                <w:szCs w:val="22"/>
                <w:lang w:val="uk-UA"/>
              </w:rPr>
            </w:pPr>
            <w:r>
              <w:rPr>
                <w:b/>
                <w:color w:val="000000"/>
                <w:lang w:val="uk-UA"/>
              </w:rPr>
              <w:t>2</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494FC1" w:rsidRDefault="00494FC1">
            <w:pPr>
              <w:jc w:val="both"/>
              <w:rPr>
                <w:sz w:val="22"/>
                <w:szCs w:val="22"/>
                <w:lang w:val="uk-UA"/>
              </w:rPr>
            </w:pPr>
            <w:r>
              <w:rPr>
                <w:color w:val="00000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494FC1" w:rsidRDefault="00494FC1">
            <w:pPr>
              <w:jc w:val="both"/>
              <w:rPr>
                <w:sz w:val="22"/>
                <w:szCs w:val="22"/>
                <w:lang w:val="uk-UA"/>
              </w:rPr>
            </w:pPr>
            <w:r>
              <w:rPr>
                <w:b/>
                <w:color w:val="000000"/>
                <w:lang w:val="uk-UA"/>
              </w:rPr>
              <w:t> (підпункт 5 пункту 44 Особливостей)</w:t>
            </w:r>
          </w:p>
        </w:tc>
        <w:tc>
          <w:tcPr>
            <w:tcW w:w="4605"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494FC1" w:rsidRDefault="00494FC1">
            <w:pPr>
              <w:jc w:val="both"/>
              <w:rPr>
                <w:b/>
                <w:color w:val="000000"/>
                <w:sz w:val="22"/>
                <w:szCs w:val="22"/>
                <w:lang w:val="uk-UA"/>
              </w:rPr>
            </w:pPr>
            <w:r>
              <w:rPr>
                <w:b/>
                <w:color w:val="00000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494FC1" w:rsidRDefault="00494FC1">
            <w:pPr>
              <w:jc w:val="both"/>
              <w:rPr>
                <w:sz w:val="22"/>
                <w:szCs w:val="22"/>
                <w:lang w:val="uk-UA"/>
              </w:rPr>
            </w:pPr>
            <w:r>
              <w:rPr>
                <w:color w:val="000000"/>
                <w:lang w:val="uk-UA"/>
              </w:rPr>
              <w:t xml:space="preserve">Документ повинен бути не більше </w:t>
            </w:r>
            <w:proofErr w:type="spellStart"/>
            <w:r>
              <w:rPr>
                <w:color w:val="000000"/>
                <w:lang w:val="uk-UA"/>
              </w:rPr>
              <w:t>тридцятиденної</w:t>
            </w:r>
            <w:proofErr w:type="spellEnd"/>
            <w:r>
              <w:rPr>
                <w:color w:val="000000"/>
                <w:lang w:val="uk-UA"/>
              </w:rPr>
              <w:t xml:space="preserve"> давнини від дати подання документа. </w:t>
            </w:r>
          </w:p>
        </w:tc>
      </w:tr>
      <w:tr w:rsidR="00494FC1" w:rsidTr="00494FC1">
        <w:trPr>
          <w:trHeight w:val="1635"/>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494FC1" w:rsidRDefault="00494FC1">
            <w:pPr>
              <w:jc w:val="center"/>
              <w:rPr>
                <w:sz w:val="22"/>
                <w:szCs w:val="22"/>
                <w:lang w:val="uk-UA"/>
              </w:rPr>
            </w:pPr>
            <w:r>
              <w:rPr>
                <w:b/>
                <w:lang w:val="uk-UA"/>
              </w:rPr>
              <w:t>3</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494FC1" w:rsidRDefault="00494FC1">
            <w:pPr>
              <w:jc w:val="both"/>
              <w:rPr>
                <w:sz w:val="22"/>
                <w:szCs w:val="22"/>
                <w:lang w:val="uk-UA"/>
              </w:rPr>
            </w:pPr>
            <w:r>
              <w:rPr>
                <w:color w:val="00000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94FC1" w:rsidRDefault="00494FC1">
            <w:pPr>
              <w:jc w:val="both"/>
              <w:rPr>
                <w:sz w:val="22"/>
                <w:szCs w:val="22"/>
                <w:lang w:val="uk-UA"/>
              </w:rPr>
            </w:pPr>
            <w:r>
              <w:rPr>
                <w:b/>
                <w:color w:val="000000"/>
                <w:lang w:val="uk-UA"/>
              </w:rPr>
              <w:t>(підпункт 12 пункту 44 Особливостей)</w:t>
            </w:r>
          </w:p>
        </w:tc>
        <w:tc>
          <w:tcPr>
            <w:tcW w:w="4605" w:type="dxa"/>
            <w:vMerge/>
            <w:tcBorders>
              <w:top w:val="single" w:sz="4" w:space="0" w:color="auto"/>
              <w:left w:val="single" w:sz="4" w:space="0" w:color="auto"/>
              <w:bottom w:val="single" w:sz="4" w:space="0" w:color="auto"/>
              <w:right w:val="single" w:sz="4" w:space="0" w:color="auto"/>
            </w:tcBorders>
            <w:vAlign w:val="center"/>
            <w:hideMark/>
          </w:tcPr>
          <w:p w:rsidR="00494FC1" w:rsidRDefault="00494FC1">
            <w:pPr>
              <w:rPr>
                <w:sz w:val="22"/>
                <w:szCs w:val="22"/>
                <w:lang w:val="uk-UA"/>
              </w:rPr>
            </w:pPr>
          </w:p>
        </w:tc>
      </w:tr>
      <w:tr w:rsidR="00494FC1" w:rsidTr="00494FC1">
        <w:trPr>
          <w:trHeight w:val="862"/>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494FC1" w:rsidRDefault="00494FC1">
            <w:pPr>
              <w:jc w:val="center"/>
              <w:rPr>
                <w:b/>
                <w:sz w:val="22"/>
                <w:szCs w:val="22"/>
                <w:lang w:val="uk-UA"/>
              </w:rPr>
            </w:pPr>
            <w:r>
              <w:rPr>
                <w:b/>
                <w:lang w:val="uk-UA"/>
              </w:rPr>
              <w:t>4</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494FC1" w:rsidRDefault="00494FC1">
            <w:pPr>
              <w:jc w:val="both"/>
              <w:rPr>
                <w:sz w:val="22"/>
                <w:szCs w:val="22"/>
                <w:lang w:val="uk-UA"/>
              </w:rPr>
            </w:pPr>
            <w:r>
              <w:rPr>
                <w:color w:val="000000"/>
                <w:lang w:val="uk-UA"/>
              </w:rPr>
              <w:t xml:space="preserve">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w:t>
            </w:r>
            <w:r>
              <w:rPr>
                <w:lang w:val="uk-UA"/>
              </w:rPr>
              <w:t>—</w:t>
            </w:r>
            <w:r>
              <w:rPr>
                <w:color w:val="000000"/>
                <w:lang w:val="uk-UA"/>
              </w:rPr>
              <w:t xml:space="preserve"> протягом трьох років з дати </w:t>
            </w:r>
            <w:r>
              <w:rPr>
                <w:color w:val="000000"/>
                <w:lang w:val="uk-UA"/>
              </w:rPr>
              <w:lastRenderedPageBreak/>
              <w:t>дострокового розірвання такого договору</w:t>
            </w:r>
          </w:p>
          <w:p w:rsidR="00494FC1" w:rsidRDefault="00494FC1">
            <w:pPr>
              <w:jc w:val="both"/>
              <w:rPr>
                <w:sz w:val="22"/>
                <w:szCs w:val="22"/>
                <w:lang w:val="uk-UA"/>
              </w:rPr>
            </w:pPr>
            <w:r>
              <w:rPr>
                <w:b/>
                <w:color w:val="000000"/>
                <w:lang w:val="uk-UA"/>
              </w:rPr>
              <w:t>(абзац чотирнадцятий пункту 44 Особливостей)</w:t>
            </w:r>
          </w:p>
        </w:tc>
        <w:tc>
          <w:tcPr>
            <w:tcW w:w="460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494FC1" w:rsidRDefault="00494FC1">
            <w:pPr>
              <w:jc w:val="both"/>
              <w:rPr>
                <w:sz w:val="22"/>
                <w:szCs w:val="22"/>
                <w:lang w:val="uk-UA"/>
              </w:rPr>
            </w:pPr>
            <w:r>
              <w:rPr>
                <w:b/>
                <w:lang w:val="uk-UA"/>
              </w:rPr>
              <w:lastRenderedPageBreak/>
              <w:t>Довідка в довільній формі</w:t>
            </w:r>
            <w:r>
              <w:rPr>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w:t>
            </w:r>
            <w:r>
              <w:rPr>
                <w:lang w:val="uk-UA"/>
              </w:rPr>
              <w:lastRenderedPageBreak/>
              <w:t>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p w:rsidR="00494FC1" w:rsidRDefault="00494FC1">
            <w:pPr>
              <w:jc w:val="both"/>
              <w:rPr>
                <w:sz w:val="22"/>
                <w:szCs w:val="22"/>
                <w:lang w:val="uk-UA"/>
              </w:rPr>
            </w:pPr>
            <w:r>
              <w:rPr>
                <w:spacing w:val="1"/>
                <w:sz w:val="20"/>
                <w:szCs w:val="20"/>
                <w:lang w:val="uk-UA"/>
              </w:rPr>
              <w:t>Документ повинен бути із датою не раніше дати оприлюдненого в електронній системі закупівель оголошення про проведення процедури закупівлі.</w:t>
            </w:r>
          </w:p>
        </w:tc>
      </w:tr>
    </w:tbl>
    <w:p w:rsidR="00494FC1" w:rsidRDefault="00494FC1" w:rsidP="00494FC1">
      <w:pPr>
        <w:shd w:val="clear" w:color="auto" w:fill="FFFFFF"/>
        <w:jc w:val="both"/>
        <w:rPr>
          <w:sz w:val="22"/>
          <w:szCs w:val="22"/>
          <w:lang w:val="uk-UA"/>
        </w:rPr>
      </w:pPr>
      <w:r>
        <w:rPr>
          <w:lang w:val="uk-UA"/>
        </w:rPr>
        <w:lastRenderedPageBreak/>
        <w:t> </w:t>
      </w:r>
    </w:p>
    <w:p w:rsidR="00494FC1" w:rsidRDefault="00494FC1" w:rsidP="00494FC1">
      <w:pPr>
        <w:shd w:val="clear" w:color="auto" w:fill="FFFFFF"/>
        <w:jc w:val="both"/>
        <w:rPr>
          <w:lang w:val="uk-UA"/>
        </w:rPr>
      </w:pPr>
      <w:r>
        <w:rPr>
          <w:b/>
          <w:color w:val="000000"/>
          <w:lang w:val="uk-UA"/>
        </w:rPr>
        <w:t xml:space="preserve">4. Інша інформація встановлена відповідно до законодавства (для УЧАСНИКІВ </w:t>
      </w:r>
      <w:r>
        <w:rPr>
          <w:b/>
          <w:lang w:val="uk-UA"/>
        </w:rPr>
        <w:t>—</w:t>
      </w:r>
      <w:r>
        <w:rPr>
          <w:b/>
          <w:color w:val="000000"/>
          <w:lang w:val="uk-UA"/>
        </w:rPr>
        <w:t xml:space="preserve"> юридичних осіб, фізичних осіб та фізичних осіб</w:t>
      </w:r>
      <w:r>
        <w:rPr>
          <w:b/>
          <w:lang w:val="uk-UA"/>
        </w:rPr>
        <w:t xml:space="preserve"> — </w:t>
      </w:r>
      <w:r>
        <w:rPr>
          <w:b/>
          <w:color w:val="000000"/>
          <w:lang w:val="uk-UA"/>
        </w:rPr>
        <w:t>підприємців).</w:t>
      </w:r>
    </w:p>
    <w:tbl>
      <w:tblPr>
        <w:tblpPr w:leftFromText="180" w:rightFromText="180" w:vertAnchor="text" w:horzAnchor="page" w:tblpX="1778" w:tblpY="593"/>
        <w:tblOverlap w:val="never"/>
        <w:tblW w:w="9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
        <w:gridCol w:w="9215"/>
      </w:tblGrid>
      <w:tr w:rsidR="00494FC1" w:rsidTr="00494FC1">
        <w:trPr>
          <w:trHeight w:val="124"/>
        </w:trPr>
        <w:tc>
          <w:tcPr>
            <w:tcW w:w="9619" w:type="dxa"/>
            <w:gridSpan w:val="2"/>
            <w:tcBorders>
              <w:top w:val="single" w:sz="4" w:space="0" w:color="auto"/>
              <w:left w:val="single" w:sz="4" w:space="0" w:color="auto"/>
              <w:bottom w:val="single" w:sz="4" w:space="0" w:color="auto"/>
              <w:right w:val="single" w:sz="4" w:space="0" w:color="auto"/>
            </w:tcBorders>
            <w:shd w:val="clear" w:color="auto" w:fill="CCCCCC"/>
            <w:tcMar>
              <w:top w:w="100" w:type="dxa"/>
              <w:left w:w="100" w:type="dxa"/>
              <w:bottom w:w="100" w:type="dxa"/>
              <w:right w:w="100" w:type="dxa"/>
            </w:tcMar>
            <w:hideMark/>
          </w:tcPr>
          <w:p w:rsidR="00494FC1" w:rsidRDefault="00494FC1">
            <w:pPr>
              <w:ind w:left="100"/>
              <w:jc w:val="center"/>
              <w:rPr>
                <w:sz w:val="22"/>
                <w:szCs w:val="22"/>
                <w:lang w:val="uk-UA"/>
              </w:rPr>
            </w:pPr>
            <w:r>
              <w:rPr>
                <w:b/>
                <w:color w:val="000000"/>
                <w:lang w:val="uk-UA"/>
              </w:rPr>
              <w:t>Інші документи від Учасника:</w:t>
            </w:r>
          </w:p>
        </w:tc>
      </w:tr>
      <w:tr w:rsidR="00494FC1" w:rsidRPr="00FF7D15" w:rsidTr="00494FC1">
        <w:trPr>
          <w:trHeight w:val="821"/>
        </w:trPr>
        <w:tc>
          <w:tcPr>
            <w:tcW w:w="4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494FC1" w:rsidRDefault="00494FC1">
            <w:pPr>
              <w:ind w:left="100"/>
              <w:jc w:val="both"/>
              <w:rPr>
                <w:sz w:val="22"/>
                <w:szCs w:val="22"/>
                <w:lang w:val="uk-UA"/>
              </w:rPr>
            </w:pPr>
            <w:r>
              <w:rPr>
                <w:bCs/>
                <w:color w:val="000000"/>
                <w:lang w:val="uk-UA"/>
              </w:rPr>
              <w:t>1</w:t>
            </w:r>
          </w:p>
        </w:tc>
        <w:tc>
          <w:tcPr>
            <w:tcW w:w="921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494FC1" w:rsidRDefault="00494FC1">
            <w:pPr>
              <w:jc w:val="both"/>
              <w:rPr>
                <w:sz w:val="22"/>
                <w:szCs w:val="22"/>
                <w:lang w:val="uk-UA"/>
              </w:rPr>
            </w:pPr>
            <w:r>
              <w:rPr>
                <w:lang w:val="uk-UA" w:eastAsia="en-US"/>
              </w:rPr>
              <w:t xml:space="preserve">Документи, що підтверджують повноваження відповідної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випискою з протоколу зборів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w:t>
            </w:r>
            <w:r>
              <w:rPr>
                <w:i/>
                <w:lang w:val="uk-UA" w:eastAsia="en-US"/>
              </w:rPr>
              <w:t>(один з таких документів, за вибором учасника, повинен бути наданий у складі тендерної пропозиції)</w:t>
            </w:r>
            <w:r>
              <w:rPr>
                <w:lang w:val="uk-UA" w:eastAsia="en-US"/>
              </w:rPr>
              <w:t xml:space="preserve">. </w:t>
            </w:r>
            <w:r>
              <w:rPr>
                <w:color w:val="00000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Pr>
                <w:lang w:val="uk-UA"/>
              </w:rPr>
              <w:t xml:space="preserve">— </w:t>
            </w:r>
            <w:r>
              <w:rPr>
                <w:color w:val="000000"/>
                <w:lang w:val="uk-UA"/>
              </w:rPr>
              <w:t>підприємців та громадських формувань, а іншою особою, учасник надає довіреність або доручення на таку особу.</w:t>
            </w:r>
          </w:p>
        </w:tc>
      </w:tr>
      <w:tr w:rsidR="00494FC1" w:rsidTr="00494FC1">
        <w:trPr>
          <w:trHeight w:val="580"/>
        </w:trPr>
        <w:tc>
          <w:tcPr>
            <w:tcW w:w="4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494FC1" w:rsidRDefault="00494FC1">
            <w:pPr>
              <w:spacing w:before="240"/>
              <w:ind w:left="100"/>
              <w:jc w:val="both"/>
              <w:rPr>
                <w:bCs/>
                <w:sz w:val="22"/>
                <w:szCs w:val="22"/>
                <w:lang w:val="uk-UA"/>
              </w:rPr>
            </w:pPr>
            <w:r>
              <w:rPr>
                <w:bCs/>
                <w:color w:val="000000"/>
                <w:lang w:val="uk-UA"/>
              </w:rPr>
              <w:t>2</w:t>
            </w:r>
          </w:p>
        </w:tc>
        <w:tc>
          <w:tcPr>
            <w:tcW w:w="921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494FC1" w:rsidRDefault="00494FC1">
            <w:pPr>
              <w:ind w:hanging="20"/>
              <w:jc w:val="both"/>
              <w:rPr>
                <w:sz w:val="22"/>
                <w:szCs w:val="22"/>
                <w:lang w:val="uk-UA"/>
              </w:rPr>
            </w:pPr>
            <w:r>
              <w:rPr>
                <w:b/>
                <w:color w:val="000000"/>
                <w:lang w:val="uk-UA"/>
              </w:rPr>
              <w:t xml:space="preserve">Достовірна інформація у вигляді довідки довільної форми, </w:t>
            </w:r>
            <w:r>
              <w:rPr>
                <w:lang w:val="uk-UA"/>
              </w:rPr>
              <w:t>у</w:t>
            </w:r>
            <w:r>
              <w:rPr>
                <w:color w:val="00000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i/>
                <w:color w:val="000000"/>
                <w:lang w:val="uk-UA"/>
              </w:rPr>
              <w:t>Замість довідки довільної форми учасник може надати чинну ліцензію або документ дозвільного характеру.</w:t>
            </w:r>
          </w:p>
        </w:tc>
      </w:tr>
      <w:tr w:rsidR="00494FC1" w:rsidTr="00494FC1">
        <w:trPr>
          <w:trHeight w:val="445"/>
        </w:trPr>
        <w:tc>
          <w:tcPr>
            <w:tcW w:w="4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494FC1" w:rsidRDefault="00494FC1">
            <w:pPr>
              <w:spacing w:before="240"/>
              <w:ind w:left="100"/>
              <w:jc w:val="both"/>
              <w:rPr>
                <w:sz w:val="22"/>
                <w:szCs w:val="22"/>
                <w:lang w:val="uk-UA"/>
              </w:rPr>
            </w:pPr>
            <w:r>
              <w:rPr>
                <w:lang w:val="uk-UA"/>
              </w:rPr>
              <w:t>3</w:t>
            </w:r>
          </w:p>
        </w:tc>
        <w:tc>
          <w:tcPr>
            <w:tcW w:w="921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494FC1" w:rsidRDefault="00494FC1">
            <w:pPr>
              <w:pStyle w:val="10"/>
              <w:widowControl w:val="0"/>
              <w:tabs>
                <w:tab w:val="left" w:pos="720"/>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t>Для юридичних осіб - копія Статуту чи іншого установчого документу, з урахуванням останніх змін</w:t>
            </w:r>
          </w:p>
        </w:tc>
      </w:tr>
      <w:tr w:rsidR="00494FC1" w:rsidRPr="00FF7D15" w:rsidTr="00494FC1">
        <w:trPr>
          <w:trHeight w:val="580"/>
        </w:trPr>
        <w:tc>
          <w:tcPr>
            <w:tcW w:w="4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494FC1" w:rsidRDefault="00494FC1">
            <w:pPr>
              <w:spacing w:before="240"/>
              <w:ind w:left="100"/>
              <w:jc w:val="both"/>
              <w:rPr>
                <w:sz w:val="22"/>
                <w:szCs w:val="22"/>
                <w:lang w:val="uk-UA"/>
              </w:rPr>
            </w:pPr>
            <w:r>
              <w:rPr>
                <w:lang w:val="uk-UA"/>
              </w:rPr>
              <w:t>4</w:t>
            </w:r>
          </w:p>
        </w:tc>
        <w:tc>
          <w:tcPr>
            <w:tcW w:w="921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494FC1" w:rsidRDefault="00494FC1">
            <w:pPr>
              <w:tabs>
                <w:tab w:val="left" w:pos="9020"/>
              </w:tabs>
              <w:jc w:val="both"/>
              <w:rPr>
                <w:rFonts w:eastAsia="Calibri"/>
                <w:sz w:val="22"/>
                <w:szCs w:val="22"/>
                <w:lang w:val="uk-UA"/>
              </w:rPr>
            </w:pPr>
            <w:r>
              <w:rPr>
                <w:lang w:val="uk-UA"/>
              </w:rPr>
              <w:t xml:space="preserve">Для фізичних осіб-підприємців: </w:t>
            </w:r>
            <w:r>
              <w:rPr>
                <w:b/>
                <w:bCs/>
                <w:lang w:val="uk-UA"/>
              </w:rPr>
              <w:t>к</w:t>
            </w:r>
            <w:r>
              <w:rPr>
                <w:b/>
                <w:bCs/>
                <w:sz w:val="20"/>
                <w:szCs w:val="20"/>
                <w:lang w:val="uk-UA"/>
              </w:rPr>
              <w:t>опія довідки про присвоєння ідентифікаційного</w:t>
            </w:r>
            <w:r>
              <w:rPr>
                <w:sz w:val="20"/>
                <w:szCs w:val="20"/>
                <w:lang w:val="uk-UA"/>
              </w:rPr>
              <w:t xml:space="preserve"> коду/</w:t>
            </w:r>
            <w:r>
              <w:rPr>
                <w:b/>
                <w:bCs/>
                <w:sz w:val="20"/>
                <w:szCs w:val="20"/>
                <w:lang w:val="uk-UA"/>
              </w:rPr>
              <w:t>Картки про присвоєння</w:t>
            </w:r>
            <w:r>
              <w:rPr>
                <w:sz w:val="20"/>
                <w:szCs w:val="20"/>
                <w:lang w:val="uk-UA"/>
              </w:rPr>
              <w:t xml:space="preserve">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 для фізичних осіб, фізичних осіб - підприємців) </w:t>
            </w:r>
            <w:r>
              <w:rPr>
                <w:b/>
                <w:bCs/>
                <w:sz w:val="20"/>
                <w:szCs w:val="20"/>
                <w:lang w:val="uk-UA"/>
              </w:rPr>
              <w:t>та копія паспорту</w:t>
            </w:r>
            <w:r>
              <w:rPr>
                <w:sz w:val="20"/>
                <w:szCs w:val="20"/>
                <w:lang w:val="uk-UA"/>
              </w:rPr>
              <w:t xml:space="preserve">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для фізичних осіб, фізичних осіб - підприємців.</w:t>
            </w:r>
          </w:p>
        </w:tc>
      </w:tr>
      <w:tr w:rsidR="00494FC1" w:rsidRPr="00FF7D15" w:rsidTr="00494FC1">
        <w:trPr>
          <w:trHeight w:val="580"/>
        </w:trPr>
        <w:tc>
          <w:tcPr>
            <w:tcW w:w="4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494FC1" w:rsidRDefault="00494FC1">
            <w:pPr>
              <w:spacing w:before="240"/>
              <w:ind w:left="100"/>
              <w:jc w:val="both"/>
              <w:rPr>
                <w:sz w:val="22"/>
                <w:szCs w:val="22"/>
                <w:lang w:val="uk-UA"/>
              </w:rPr>
            </w:pPr>
            <w:r>
              <w:rPr>
                <w:lang w:val="uk-UA"/>
              </w:rPr>
              <w:t>5</w:t>
            </w:r>
          </w:p>
        </w:tc>
        <w:tc>
          <w:tcPr>
            <w:tcW w:w="921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494FC1" w:rsidRDefault="00494FC1">
            <w:pPr>
              <w:tabs>
                <w:tab w:val="left" w:pos="720"/>
              </w:tabs>
              <w:jc w:val="both"/>
              <w:rPr>
                <w:rFonts w:eastAsia="Calibri"/>
                <w:sz w:val="22"/>
                <w:szCs w:val="22"/>
                <w:highlight w:val="yellow"/>
                <w:lang w:val="uk-UA"/>
              </w:rPr>
            </w:pPr>
            <w:r>
              <w:rPr>
                <w:color w:val="000000"/>
                <w:lang w:val="uk-UA"/>
              </w:rPr>
              <w:t xml:space="preserve">Лист в довільній формі, щодо згоди з умовами договору про закупівлю, який розміщений у Додатку 3 до тендерної документації та з тим, що істотні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Законом України «Про публічні закупівлі» з урахуванням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w:t>
            </w:r>
            <w:r>
              <w:rPr>
                <w:color w:val="000000"/>
                <w:lang w:val="uk-UA"/>
              </w:rPr>
              <w:lastRenderedPageBreak/>
              <w:t>правового режиму воєнного стану в Україні та протягом 90 днів з дня його припинення або скасування».</w:t>
            </w:r>
          </w:p>
        </w:tc>
      </w:tr>
      <w:tr w:rsidR="00494FC1" w:rsidRPr="00FF7D15" w:rsidTr="00494FC1">
        <w:trPr>
          <w:trHeight w:val="580"/>
        </w:trPr>
        <w:tc>
          <w:tcPr>
            <w:tcW w:w="4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494FC1" w:rsidRDefault="00494FC1">
            <w:pPr>
              <w:spacing w:before="240"/>
              <w:ind w:left="100"/>
              <w:rPr>
                <w:sz w:val="22"/>
                <w:szCs w:val="22"/>
                <w:lang w:val="uk-UA"/>
              </w:rPr>
            </w:pPr>
            <w:r>
              <w:rPr>
                <w:lang w:val="uk-UA"/>
              </w:rPr>
              <w:lastRenderedPageBreak/>
              <w:t>6</w:t>
            </w:r>
          </w:p>
        </w:tc>
        <w:tc>
          <w:tcPr>
            <w:tcW w:w="921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494FC1" w:rsidRDefault="00494FC1">
            <w:pPr>
              <w:jc w:val="both"/>
              <w:rPr>
                <w:rFonts w:eastAsia="Calibri"/>
                <w:color w:val="000000"/>
                <w:sz w:val="22"/>
                <w:szCs w:val="22"/>
                <w:lang w:val="uk-UA"/>
              </w:rPr>
            </w:pPr>
            <w:r>
              <w:rPr>
                <w:color w:val="000000"/>
                <w:lang w:val="uk-UA"/>
              </w:rPr>
              <w:t xml:space="preserve">Довідка, яка містить інформацію про учасника закупівлі, а саме: </w:t>
            </w:r>
          </w:p>
          <w:p w:rsidR="00494FC1" w:rsidRDefault="00494FC1">
            <w:pPr>
              <w:pStyle w:val="ac"/>
              <w:rPr>
                <w:rFonts w:ascii="Times New Roman" w:hAnsi="Times New Roman" w:cs="Times New Roman"/>
                <w:lang w:val="uk-UA"/>
              </w:rPr>
            </w:pPr>
            <w:r>
              <w:rPr>
                <w:rFonts w:ascii="Times New Roman" w:hAnsi="Times New Roman" w:cs="Times New Roman"/>
                <w:lang w:val="uk-UA"/>
              </w:rPr>
              <w:t>- Повне найменування (для юридичних осіб) або прізвище, ім'я та по батькові (для фізичних осіб, фізичних осіб-підприємців) учасника процедури закупівлі;</w:t>
            </w:r>
          </w:p>
          <w:p w:rsidR="00494FC1" w:rsidRDefault="00494FC1">
            <w:pPr>
              <w:pStyle w:val="ac"/>
              <w:rPr>
                <w:rFonts w:ascii="Times New Roman" w:hAnsi="Times New Roman" w:cs="Times New Roman"/>
                <w:lang w:val="uk-UA"/>
              </w:rPr>
            </w:pPr>
            <w:r>
              <w:rPr>
                <w:rFonts w:ascii="Times New Roman" w:hAnsi="Times New Roman" w:cs="Times New Roman"/>
                <w:lang w:val="uk-UA"/>
              </w:rPr>
              <w:t xml:space="preserve"> - Юридична адреса; </w:t>
            </w:r>
          </w:p>
          <w:p w:rsidR="00494FC1" w:rsidRDefault="00494FC1">
            <w:pPr>
              <w:pStyle w:val="ac"/>
              <w:rPr>
                <w:rFonts w:ascii="Times New Roman" w:hAnsi="Times New Roman" w:cs="Times New Roman"/>
                <w:lang w:val="uk-UA"/>
              </w:rPr>
            </w:pPr>
            <w:r>
              <w:rPr>
                <w:rFonts w:ascii="Times New Roman" w:hAnsi="Times New Roman" w:cs="Times New Roman"/>
                <w:lang w:val="uk-UA"/>
              </w:rPr>
              <w:t>- Поштова або фактична адреса;</w:t>
            </w:r>
          </w:p>
          <w:p w:rsidR="00494FC1" w:rsidRDefault="00494FC1">
            <w:pPr>
              <w:pStyle w:val="ac"/>
              <w:rPr>
                <w:rFonts w:ascii="Times New Roman" w:hAnsi="Times New Roman" w:cs="Times New Roman"/>
                <w:lang w:val="uk-UA"/>
              </w:rPr>
            </w:pPr>
            <w:r>
              <w:rPr>
                <w:rFonts w:ascii="Times New Roman" w:hAnsi="Times New Roman" w:cs="Times New Roman"/>
                <w:lang w:val="uk-UA"/>
              </w:rPr>
              <w:t xml:space="preserve"> - Код ЄДРПОУ підприємства (або ІПН ФОП); </w:t>
            </w:r>
          </w:p>
          <w:p w:rsidR="00494FC1" w:rsidRDefault="00494FC1">
            <w:pPr>
              <w:pStyle w:val="ac"/>
              <w:rPr>
                <w:rFonts w:ascii="Times New Roman" w:hAnsi="Times New Roman" w:cs="Times New Roman"/>
                <w:lang w:val="uk-UA"/>
              </w:rPr>
            </w:pPr>
            <w:r>
              <w:rPr>
                <w:rFonts w:ascii="Times New Roman" w:hAnsi="Times New Roman" w:cs="Times New Roman"/>
                <w:lang w:val="uk-UA"/>
              </w:rPr>
              <w:t>- Індивідуальний податковий номер</w:t>
            </w:r>
          </w:p>
          <w:p w:rsidR="00494FC1" w:rsidRDefault="00494FC1">
            <w:pPr>
              <w:pStyle w:val="ac"/>
              <w:rPr>
                <w:rFonts w:ascii="Times New Roman" w:hAnsi="Times New Roman" w:cs="Times New Roman"/>
                <w:lang w:val="uk-UA"/>
              </w:rPr>
            </w:pPr>
            <w:r>
              <w:rPr>
                <w:rFonts w:ascii="Times New Roman" w:hAnsi="Times New Roman" w:cs="Times New Roman"/>
                <w:lang w:val="uk-UA"/>
              </w:rPr>
              <w:t xml:space="preserve"> - Банківські реквізити (поточний рахунок, назва банку, в якому відкритий рахунок та МФО);</w:t>
            </w:r>
          </w:p>
          <w:p w:rsidR="00494FC1" w:rsidRDefault="00494FC1">
            <w:pPr>
              <w:pStyle w:val="ac"/>
              <w:rPr>
                <w:rFonts w:ascii="Times New Roman" w:hAnsi="Times New Roman" w:cs="Times New Roman"/>
                <w:lang w:val="uk-UA"/>
              </w:rPr>
            </w:pPr>
            <w:r>
              <w:rPr>
                <w:rFonts w:ascii="Times New Roman" w:hAnsi="Times New Roman" w:cs="Times New Roman"/>
                <w:lang w:val="uk-UA"/>
              </w:rPr>
              <w:t xml:space="preserve"> - Тел./факс; </w:t>
            </w:r>
          </w:p>
          <w:p w:rsidR="00494FC1" w:rsidRDefault="00494FC1">
            <w:pPr>
              <w:pStyle w:val="ac"/>
              <w:rPr>
                <w:rFonts w:ascii="Times New Roman" w:hAnsi="Times New Roman" w:cs="Times New Roman"/>
                <w:lang w:val="uk-UA"/>
              </w:rPr>
            </w:pPr>
            <w:r>
              <w:rPr>
                <w:rFonts w:ascii="Times New Roman" w:hAnsi="Times New Roman" w:cs="Times New Roman"/>
                <w:lang w:val="uk-UA"/>
              </w:rPr>
              <w:t>- E-</w:t>
            </w:r>
            <w:proofErr w:type="spellStart"/>
            <w:r>
              <w:rPr>
                <w:rFonts w:ascii="Times New Roman" w:hAnsi="Times New Roman" w:cs="Times New Roman"/>
                <w:lang w:val="uk-UA"/>
              </w:rPr>
              <w:t>mail</w:t>
            </w:r>
            <w:proofErr w:type="spellEnd"/>
            <w:r>
              <w:rPr>
                <w:rFonts w:ascii="Times New Roman" w:hAnsi="Times New Roman" w:cs="Times New Roman"/>
                <w:lang w:val="uk-UA"/>
              </w:rPr>
              <w:t xml:space="preserve">; </w:t>
            </w:r>
          </w:p>
          <w:p w:rsidR="00494FC1" w:rsidRDefault="00494FC1">
            <w:pPr>
              <w:pStyle w:val="ac"/>
              <w:rPr>
                <w:rFonts w:eastAsia="Times New Roman"/>
                <w:lang w:val="uk-UA"/>
              </w:rPr>
            </w:pPr>
            <w:r>
              <w:rPr>
                <w:rFonts w:ascii="Times New Roman" w:hAnsi="Times New Roman" w:cs="Times New Roman"/>
                <w:lang w:val="uk-UA"/>
              </w:rPr>
              <w:t>- Посада керівника підприємством та П.І.Б. (для ФОП зазначається П.І.Б).</w:t>
            </w:r>
          </w:p>
        </w:tc>
      </w:tr>
    </w:tbl>
    <w:p w:rsidR="00494FC1" w:rsidRDefault="00494FC1" w:rsidP="00494FC1">
      <w:pPr>
        <w:rPr>
          <w:rFonts w:ascii="Calibri" w:eastAsia="Calibri" w:hAnsi="Calibri" w:cs="Calibri"/>
          <w:sz w:val="22"/>
          <w:szCs w:val="22"/>
          <w:lang w:val="uk-UA"/>
        </w:rPr>
      </w:pPr>
    </w:p>
    <w:p w:rsidR="00494FC1" w:rsidRDefault="00494FC1" w:rsidP="00F10F34">
      <w:pPr>
        <w:jc w:val="center"/>
        <w:rPr>
          <w:b/>
          <w:i/>
          <w:lang w:val="uk-UA"/>
        </w:rPr>
      </w:pPr>
    </w:p>
    <w:p w:rsidR="00021678" w:rsidRDefault="00021678" w:rsidP="00F10F34">
      <w:pPr>
        <w:jc w:val="center"/>
        <w:rPr>
          <w:b/>
          <w:i/>
          <w:lang w:val="uk-UA"/>
        </w:rPr>
      </w:pPr>
    </w:p>
    <w:p w:rsidR="00021678" w:rsidRDefault="00021678" w:rsidP="00F10F34">
      <w:pPr>
        <w:jc w:val="center"/>
        <w:rPr>
          <w:b/>
          <w:i/>
          <w:lang w:val="uk-UA"/>
        </w:rPr>
      </w:pPr>
    </w:p>
    <w:p w:rsidR="00494FC1" w:rsidRDefault="00494FC1" w:rsidP="00F10F34">
      <w:pPr>
        <w:jc w:val="center"/>
        <w:rPr>
          <w:b/>
          <w:i/>
          <w:lang w:val="uk-UA"/>
        </w:rPr>
      </w:pPr>
    </w:p>
    <w:p w:rsidR="00021678" w:rsidRDefault="00021678" w:rsidP="00021678">
      <w:pPr>
        <w:jc w:val="center"/>
        <w:rPr>
          <w:b/>
          <w:i/>
          <w:lang w:val="uk-UA"/>
        </w:rPr>
      </w:pPr>
      <w:r w:rsidRPr="00021678">
        <w:rPr>
          <w:b/>
          <w:i/>
          <w:sz w:val="28"/>
          <w:lang w:val="uk-UA"/>
        </w:rPr>
        <w:t xml:space="preserve">Уповноважена особа                                                                Тетяна </w:t>
      </w:r>
      <w:proofErr w:type="spellStart"/>
      <w:r w:rsidRPr="00021678">
        <w:rPr>
          <w:b/>
          <w:i/>
          <w:sz w:val="28"/>
          <w:lang w:val="uk-UA"/>
        </w:rPr>
        <w:t>Гончаренко</w:t>
      </w:r>
      <w:proofErr w:type="spellEnd"/>
      <w:r w:rsidRPr="00021678">
        <w:rPr>
          <w:b/>
          <w:i/>
          <w:sz w:val="28"/>
          <w:lang w:val="uk-UA"/>
        </w:rPr>
        <w:t xml:space="preserve"> </w:t>
      </w:r>
    </w:p>
    <w:p w:rsidR="00494FC1" w:rsidRDefault="00494FC1" w:rsidP="00F10F34">
      <w:pPr>
        <w:jc w:val="center"/>
        <w:rPr>
          <w:b/>
          <w:i/>
          <w:lang w:val="uk-UA"/>
        </w:rPr>
      </w:pPr>
    </w:p>
    <w:p w:rsidR="00494FC1" w:rsidRDefault="00494FC1" w:rsidP="00F10F34">
      <w:pPr>
        <w:jc w:val="center"/>
        <w:rPr>
          <w:b/>
          <w:i/>
          <w:lang w:val="uk-UA"/>
        </w:rPr>
      </w:pPr>
    </w:p>
    <w:p w:rsidR="00494FC1" w:rsidRDefault="00494FC1" w:rsidP="00F10F34">
      <w:pPr>
        <w:jc w:val="center"/>
        <w:rPr>
          <w:b/>
          <w:i/>
          <w:lang w:val="uk-UA"/>
        </w:rPr>
      </w:pPr>
    </w:p>
    <w:p w:rsidR="00364FA2" w:rsidRDefault="00364FA2" w:rsidP="00F10F34">
      <w:pPr>
        <w:jc w:val="center"/>
        <w:rPr>
          <w:b/>
          <w:i/>
          <w:lang w:val="uk-UA"/>
        </w:rPr>
      </w:pPr>
    </w:p>
    <w:p w:rsidR="00364FA2" w:rsidRDefault="00364FA2" w:rsidP="00F10F34">
      <w:pPr>
        <w:jc w:val="center"/>
        <w:rPr>
          <w:b/>
          <w:i/>
          <w:lang w:val="uk-UA"/>
        </w:rPr>
      </w:pPr>
    </w:p>
    <w:p w:rsidR="00364FA2" w:rsidRDefault="00364FA2" w:rsidP="00F10F34">
      <w:pPr>
        <w:jc w:val="center"/>
        <w:rPr>
          <w:b/>
          <w:i/>
          <w:lang w:val="uk-UA"/>
        </w:rPr>
      </w:pPr>
    </w:p>
    <w:p w:rsidR="00364FA2" w:rsidRDefault="00364FA2" w:rsidP="00F10F34">
      <w:pPr>
        <w:jc w:val="center"/>
        <w:rPr>
          <w:b/>
          <w:i/>
          <w:lang w:val="uk-UA"/>
        </w:rPr>
      </w:pPr>
    </w:p>
    <w:p w:rsidR="00364FA2" w:rsidRDefault="00364FA2" w:rsidP="00F10F34">
      <w:pPr>
        <w:jc w:val="center"/>
        <w:rPr>
          <w:b/>
          <w:i/>
          <w:lang w:val="uk-UA"/>
        </w:rPr>
      </w:pPr>
    </w:p>
    <w:p w:rsidR="00364FA2" w:rsidRDefault="00364FA2" w:rsidP="00F10F34">
      <w:pPr>
        <w:jc w:val="center"/>
        <w:rPr>
          <w:b/>
          <w:i/>
          <w:lang w:val="uk-UA"/>
        </w:rPr>
      </w:pPr>
    </w:p>
    <w:p w:rsidR="00364FA2" w:rsidRDefault="00364FA2" w:rsidP="00F10F34">
      <w:pPr>
        <w:jc w:val="center"/>
        <w:rPr>
          <w:b/>
          <w:i/>
          <w:lang w:val="uk-UA"/>
        </w:rPr>
      </w:pPr>
    </w:p>
    <w:p w:rsidR="00364FA2" w:rsidRDefault="00364FA2" w:rsidP="00F10F34">
      <w:pPr>
        <w:jc w:val="center"/>
        <w:rPr>
          <w:b/>
          <w:i/>
          <w:lang w:val="uk-UA"/>
        </w:rPr>
      </w:pPr>
    </w:p>
    <w:p w:rsidR="00364FA2" w:rsidRDefault="00364FA2" w:rsidP="00F10F34">
      <w:pPr>
        <w:jc w:val="center"/>
        <w:rPr>
          <w:b/>
          <w:i/>
          <w:lang w:val="uk-UA"/>
        </w:rPr>
      </w:pPr>
    </w:p>
    <w:p w:rsidR="00364FA2" w:rsidRDefault="00364FA2" w:rsidP="00F10F34">
      <w:pPr>
        <w:jc w:val="center"/>
        <w:rPr>
          <w:b/>
          <w:i/>
          <w:lang w:val="uk-UA"/>
        </w:rPr>
      </w:pPr>
    </w:p>
    <w:p w:rsidR="00364FA2" w:rsidRDefault="00364FA2" w:rsidP="00F10F34">
      <w:pPr>
        <w:jc w:val="center"/>
        <w:rPr>
          <w:b/>
          <w:i/>
          <w:lang w:val="uk-UA"/>
        </w:rPr>
      </w:pPr>
    </w:p>
    <w:p w:rsidR="00364FA2" w:rsidRDefault="00364FA2" w:rsidP="00F10F34">
      <w:pPr>
        <w:jc w:val="center"/>
        <w:rPr>
          <w:b/>
          <w:i/>
          <w:lang w:val="uk-UA"/>
        </w:rPr>
      </w:pPr>
    </w:p>
    <w:p w:rsidR="00364FA2" w:rsidRDefault="00364FA2" w:rsidP="00F10F34">
      <w:pPr>
        <w:jc w:val="center"/>
        <w:rPr>
          <w:b/>
          <w:i/>
          <w:lang w:val="uk-UA"/>
        </w:rPr>
      </w:pPr>
    </w:p>
    <w:p w:rsidR="00364FA2" w:rsidRDefault="00364FA2" w:rsidP="00F10F34">
      <w:pPr>
        <w:jc w:val="center"/>
        <w:rPr>
          <w:b/>
          <w:i/>
          <w:lang w:val="uk-UA"/>
        </w:rPr>
      </w:pPr>
    </w:p>
    <w:p w:rsidR="00364FA2" w:rsidRDefault="00364FA2" w:rsidP="00F10F34">
      <w:pPr>
        <w:jc w:val="center"/>
        <w:rPr>
          <w:b/>
          <w:i/>
          <w:lang w:val="uk-UA"/>
        </w:rPr>
      </w:pPr>
    </w:p>
    <w:p w:rsidR="00364FA2" w:rsidRDefault="00364FA2" w:rsidP="00F10F34">
      <w:pPr>
        <w:jc w:val="center"/>
        <w:rPr>
          <w:b/>
          <w:i/>
          <w:lang w:val="uk-UA"/>
        </w:rPr>
      </w:pPr>
    </w:p>
    <w:p w:rsidR="00364FA2" w:rsidRDefault="00364FA2" w:rsidP="00F10F34">
      <w:pPr>
        <w:jc w:val="center"/>
        <w:rPr>
          <w:b/>
          <w:i/>
          <w:lang w:val="uk-UA"/>
        </w:rPr>
      </w:pPr>
    </w:p>
    <w:p w:rsidR="00364FA2" w:rsidRDefault="00364FA2" w:rsidP="00F10F34">
      <w:pPr>
        <w:jc w:val="center"/>
        <w:rPr>
          <w:b/>
          <w:i/>
          <w:lang w:val="uk-UA"/>
        </w:rPr>
      </w:pPr>
    </w:p>
    <w:p w:rsidR="00364FA2" w:rsidRDefault="00364FA2" w:rsidP="00F10F34">
      <w:pPr>
        <w:jc w:val="center"/>
        <w:rPr>
          <w:b/>
          <w:i/>
          <w:lang w:val="uk-UA"/>
        </w:rPr>
      </w:pPr>
    </w:p>
    <w:p w:rsidR="00364FA2" w:rsidRDefault="00364FA2" w:rsidP="00F10F34">
      <w:pPr>
        <w:jc w:val="center"/>
        <w:rPr>
          <w:b/>
          <w:i/>
          <w:lang w:val="uk-UA"/>
        </w:rPr>
      </w:pPr>
    </w:p>
    <w:p w:rsidR="00364FA2" w:rsidRDefault="00364FA2" w:rsidP="00F10F34">
      <w:pPr>
        <w:jc w:val="center"/>
        <w:rPr>
          <w:b/>
          <w:i/>
          <w:lang w:val="uk-UA"/>
        </w:rPr>
      </w:pPr>
    </w:p>
    <w:p w:rsidR="00364FA2" w:rsidRDefault="00364FA2" w:rsidP="00F10F34">
      <w:pPr>
        <w:jc w:val="center"/>
        <w:rPr>
          <w:b/>
          <w:i/>
          <w:lang w:val="uk-UA"/>
        </w:rPr>
      </w:pPr>
    </w:p>
    <w:p w:rsidR="00364FA2" w:rsidRDefault="00364FA2" w:rsidP="00F10F34">
      <w:pPr>
        <w:jc w:val="center"/>
        <w:rPr>
          <w:b/>
          <w:i/>
          <w:lang w:val="uk-UA"/>
        </w:rPr>
      </w:pPr>
    </w:p>
    <w:p w:rsidR="00364FA2" w:rsidRDefault="00364FA2" w:rsidP="00F10F34">
      <w:pPr>
        <w:jc w:val="center"/>
        <w:rPr>
          <w:b/>
          <w:i/>
          <w:lang w:val="uk-UA"/>
        </w:rPr>
      </w:pPr>
    </w:p>
    <w:p w:rsidR="00364FA2" w:rsidRDefault="00364FA2" w:rsidP="00F10F34">
      <w:pPr>
        <w:jc w:val="center"/>
        <w:rPr>
          <w:b/>
          <w:i/>
          <w:lang w:val="uk-UA"/>
        </w:rPr>
      </w:pPr>
    </w:p>
    <w:p w:rsidR="00364FA2" w:rsidRDefault="00364FA2" w:rsidP="00F10F34">
      <w:pPr>
        <w:jc w:val="center"/>
        <w:rPr>
          <w:b/>
          <w:i/>
          <w:lang w:val="uk-UA"/>
        </w:rPr>
      </w:pPr>
    </w:p>
    <w:p w:rsidR="00364FA2" w:rsidRDefault="00364FA2" w:rsidP="00F10F34">
      <w:pPr>
        <w:jc w:val="center"/>
        <w:rPr>
          <w:b/>
          <w:i/>
          <w:lang w:val="uk-UA"/>
        </w:rPr>
      </w:pPr>
    </w:p>
    <w:p w:rsidR="00971859" w:rsidRDefault="00971859" w:rsidP="00F10F34">
      <w:pPr>
        <w:jc w:val="center"/>
        <w:rPr>
          <w:b/>
          <w:i/>
          <w:lang w:val="uk-UA"/>
        </w:rPr>
      </w:pPr>
    </w:p>
    <w:p w:rsidR="00971859" w:rsidRDefault="00971859" w:rsidP="00F10F34">
      <w:pPr>
        <w:jc w:val="center"/>
        <w:rPr>
          <w:b/>
          <w:i/>
          <w:lang w:val="uk-UA"/>
        </w:rPr>
      </w:pPr>
    </w:p>
    <w:p w:rsidR="00971859" w:rsidRDefault="00971859" w:rsidP="00F10F34">
      <w:pPr>
        <w:jc w:val="center"/>
        <w:rPr>
          <w:b/>
          <w:i/>
          <w:lang w:val="uk-UA"/>
        </w:rPr>
      </w:pPr>
    </w:p>
    <w:p w:rsidR="00971859" w:rsidRDefault="00971859" w:rsidP="0004306A">
      <w:pPr>
        <w:rPr>
          <w:b/>
          <w:i/>
          <w:lang w:val="uk-UA"/>
        </w:rPr>
      </w:pPr>
    </w:p>
    <w:p w:rsidR="00971859" w:rsidRDefault="00971859" w:rsidP="00F10F34">
      <w:pPr>
        <w:jc w:val="center"/>
        <w:rPr>
          <w:b/>
          <w:i/>
          <w:lang w:val="uk-UA"/>
        </w:rPr>
      </w:pPr>
    </w:p>
    <w:p w:rsidR="00971859" w:rsidRDefault="00971859" w:rsidP="00F10F34">
      <w:pPr>
        <w:jc w:val="center"/>
        <w:rPr>
          <w:b/>
          <w:i/>
          <w:lang w:val="uk-UA"/>
        </w:rPr>
      </w:pPr>
    </w:p>
    <w:p w:rsidR="00364FA2" w:rsidRDefault="00364FA2" w:rsidP="00F10F34">
      <w:pPr>
        <w:jc w:val="center"/>
        <w:rPr>
          <w:b/>
          <w:i/>
          <w:lang w:val="uk-UA"/>
        </w:rPr>
      </w:pPr>
    </w:p>
    <w:p w:rsidR="00364FA2" w:rsidRDefault="00364FA2" w:rsidP="00364FA2">
      <w:pPr>
        <w:jc w:val="right"/>
        <w:rPr>
          <w:b/>
          <w:i/>
          <w:lang w:val="uk-UA"/>
        </w:rPr>
      </w:pPr>
      <w:r>
        <w:rPr>
          <w:b/>
          <w:i/>
          <w:lang w:val="uk-UA"/>
        </w:rPr>
        <w:t>Додаток 4</w:t>
      </w:r>
    </w:p>
    <w:p w:rsidR="00364FA2" w:rsidRDefault="00364FA2" w:rsidP="00364FA2">
      <w:pPr>
        <w:jc w:val="right"/>
        <w:rPr>
          <w:b/>
          <w:i/>
          <w:lang w:val="uk-UA"/>
        </w:rPr>
      </w:pPr>
      <w:r>
        <w:rPr>
          <w:b/>
          <w:i/>
          <w:lang w:val="uk-UA"/>
        </w:rPr>
        <w:t xml:space="preserve">до тендерної документації  </w:t>
      </w:r>
    </w:p>
    <w:p w:rsidR="00364FA2" w:rsidRPr="00364FA2" w:rsidRDefault="00364FA2" w:rsidP="00364FA2">
      <w:pPr>
        <w:jc w:val="center"/>
        <w:rPr>
          <w:lang w:val="uk-UA" w:eastAsia="uk-UA"/>
        </w:rPr>
      </w:pPr>
      <w:r w:rsidRPr="00364FA2">
        <w:rPr>
          <w:lang w:val="uk-UA" w:eastAsia="uk-UA"/>
        </w:rPr>
        <w:t> </w:t>
      </w:r>
    </w:p>
    <w:p w:rsidR="00364FA2" w:rsidRPr="00364FA2" w:rsidRDefault="00364FA2" w:rsidP="00364FA2">
      <w:pPr>
        <w:jc w:val="center"/>
        <w:rPr>
          <w:lang w:val="uk-UA" w:eastAsia="uk-UA"/>
        </w:rPr>
      </w:pPr>
      <w:r w:rsidRPr="00364FA2">
        <w:rPr>
          <w:b/>
          <w:bCs/>
          <w:color w:val="000000"/>
          <w:sz w:val="22"/>
          <w:szCs w:val="22"/>
          <w:lang w:val="uk-UA" w:eastAsia="uk-UA"/>
        </w:rPr>
        <w:t>Лист – згода</w:t>
      </w:r>
    </w:p>
    <w:p w:rsidR="00364FA2" w:rsidRPr="00364FA2" w:rsidRDefault="00364FA2" w:rsidP="00364FA2">
      <w:pPr>
        <w:ind w:left="-142" w:firstLine="142"/>
        <w:jc w:val="both"/>
        <w:rPr>
          <w:lang w:val="uk-UA" w:eastAsia="uk-UA"/>
        </w:rPr>
      </w:pPr>
      <w:r w:rsidRPr="00364FA2">
        <w:rPr>
          <w:color w:val="000000"/>
          <w:sz w:val="22"/>
          <w:szCs w:val="22"/>
          <w:lang w:val="uk-UA" w:eastAsia="uk-UA"/>
        </w:rPr>
        <w:t xml:space="preserve">   Відповідно до Закону України «Про захист персональних даних»  від 01.06.10. №2297- VI  даю згоду на обробку, використання, поширення та доступ до персональних  даних, які передбачено Законом України « Про здійснення державних закупівель», а також  згідно з нормами чинного законодавства, моїх персональних даних (у т.ч. паспортні данні,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данні: номери телефонів, електронні адреси, та інша необхідна інформація, передбачена законодавством), відомостей, які надаю про себе для забезпечення участі у тендерній процедурі, </w:t>
      </w:r>
      <w:proofErr w:type="spellStart"/>
      <w:r w:rsidRPr="00364FA2">
        <w:rPr>
          <w:color w:val="000000"/>
          <w:sz w:val="22"/>
          <w:szCs w:val="22"/>
          <w:lang w:val="uk-UA" w:eastAsia="uk-UA"/>
        </w:rPr>
        <w:t>цивільно</w:t>
      </w:r>
      <w:proofErr w:type="spellEnd"/>
      <w:r w:rsidRPr="00364FA2">
        <w:rPr>
          <w:color w:val="000000"/>
          <w:sz w:val="22"/>
          <w:szCs w:val="22"/>
          <w:lang w:val="uk-UA" w:eastAsia="uk-UA"/>
        </w:rPr>
        <w:t xml:space="preserve"> – правових та господарських відносин.</w:t>
      </w:r>
    </w:p>
    <w:p w:rsidR="00364FA2" w:rsidRPr="00364FA2" w:rsidRDefault="00364FA2" w:rsidP="00364FA2">
      <w:pPr>
        <w:jc w:val="both"/>
        <w:rPr>
          <w:lang w:val="uk-UA" w:eastAsia="uk-UA"/>
        </w:rPr>
      </w:pPr>
      <w:r w:rsidRPr="00364FA2">
        <w:rPr>
          <w:lang w:val="uk-UA" w:eastAsia="uk-UA"/>
        </w:rPr>
        <w:t> </w:t>
      </w:r>
    </w:p>
    <w:p w:rsidR="00364FA2" w:rsidRPr="00364FA2" w:rsidRDefault="00364FA2" w:rsidP="00364FA2">
      <w:pPr>
        <w:rPr>
          <w:lang w:val="uk-UA" w:eastAsia="uk-UA"/>
        </w:rPr>
      </w:pPr>
      <w:r w:rsidRPr="00364FA2">
        <w:rPr>
          <w:color w:val="000000"/>
          <w:sz w:val="22"/>
          <w:szCs w:val="22"/>
          <w:lang w:val="uk-UA" w:eastAsia="uk-UA"/>
        </w:rPr>
        <w:t xml:space="preserve">_________________________________________________________             </w:t>
      </w:r>
    </w:p>
    <w:p w:rsidR="00364FA2" w:rsidRPr="00364FA2" w:rsidRDefault="00364FA2" w:rsidP="00364FA2">
      <w:pPr>
        <w:rPr>
          <w:lang w:val="uk-UA" w:eastAsia="uk-UA"/>
        </w:rPr>
      </w:pPr>
      <w:r w:rsidRPr="00364FA2">
        <w:rPr>
          <w:color w:val="000000"/>
          <w:sz w:val="22"/>
          <w:szCs w:val="22"/>
          <w:lang w:val="uk-UA" w:eastAsia="uk-UA"/>
        </w:rPr>
        <w:t xml:space="preserve">(Підпис уповноваженої особи, завірений печаткою (за наявності)  </w:t>
      </w:r>
    </w:p>
    <w:p w:rsidR="00364FA2" w:rsidRPr="00364FA2" w:rsidRDefault="00364FA2" w:rsidP="00364FA2">
      <w:pPr>
        <w:rPr>
          <w:lang w:val="uk-UA" w:eastAsia="uk-UA"/>
        </w:rPr>
      </w:pPr>
      <w:r w:rsidRPr="00364FA2">
        <w:rPr>
          <w:lang w:val="uk-UA" w:eastAsia="uk-UA"/>
        </w:rPr>
        <w:t> </w:t>
      </w:r>
    </w:p>
    <w:p w:rsidR="00364FA2" w:rsidRPr="00364FA2" w:rsidRDefault="00364FA2" w:rsidP="00364FA2">
      <w:pPr>
        <w:rPr>
          <w:lang w:val="uk-UA" w:eastAsia="uk-UA"/>
        </w:rPr>
      </w:pPr>
      <w:r w:rsidRPr="00364FA2">
        <w:rPr>
          <w:lang w:val="uk-UA" w:eastAsia="uk-UA"/>
        </w:rPr>
        <w:t> </w:t>
      </w:r>
    </w:p>
    <w:p w:rsidR="00364FA2" w:rsidRDefault="00364FA2" w:rsidP="00F10F34">
      <w:pPr>
        <w:jc w:val="center"/>
        <w:rPr>
          <w:b/>
          <w:i/>
          <w:lang w:val="uk-UA"/>
        </w:rPr>
      </w:pPr>
    </w:p>
    <w:p w:rsidR="00364FA2" w:rsidRDefault="00364FA2" w:rsidP="00F10F34">
      <w:pPr>
        <w:jc w:val="center"/>
        <w:rPr>
          <w:b/>
          <w:i/>
          <w:lang w:val="uk-UA"/>
        </w:rPr>
      </w:pPr>
    </w:p>
    <w:p w:rsidR="00021678" w:rsidRDefault="00021678" w:rsidP="00021678">
      <w:pPr>
        <w:jc w:val="center"/>
        <w:rPr>
          <w:b/>
          <w:i/>
          <w:lang w:val="uk-UA"/>
        </w:rPr>
      </w:pPr>
      <w:r w:rsidRPr="00021678">
        <w:rPr>
          <w:b/>
          <w:i/>
          <w:sz w:val="28"/>
          <w:lang w:val="uk-UA"/>
        </w:rPr>
        <w:t xml:space="preserve">Уповноважена особа                                                                Тетяна </w:t>
      </w:r>
      <w:proofErr w:type="spellStart"/>
      <w:r w:rsidRPr="00021678">
        <w:rPr>
          <w:b/>
          <w:i/>
          <w:sz w:val="28"/>
          <w:lang w:val="uk-UA"/>
        </w:rPr>
        <w:t>Гончаренко</w:t>
      </w:r>
      <w:proofErr w:type="spellEnd"/>
      <w:r w:rsidRPr="00021678">
        <w:rPr>
          <w:b/>
          <w:i/>
          <w:sz w:val="28"/>
          <w:lang w:val="uk-UA"/>
        </w:rPr>
        <w:t xml:space="preserve"> </w:t>
      </w:r>
    </w:p>
    <w:p w:rsidR="00364FA2" w:rsidRDefault="00364FA2" w:rsidP="00F10F34">
      <w:pPr>
        <w:jc w:val="center"/>
        <w:rPr>
          <w:b/>
          <w:i/>
          <w:lang w:val="uk-UA"/>
        </w:rPr>
      </w:pPr>
    </w:p>
    <w:p w:rsidR="00364FA2" w:rsidRDefault="00364FA2" w:rsidP="00F10F34">
      <w:pPr>
        <w:jc w:val="center"/>
        <w:rPr>
          <w:b/>
          <w:i/>
          <w:lang w:val="uk-UA"/>
        </w:rPr>
      </w:pPr>
    </w:p>
    <w:p w:rsidR="00364FA2" w:rsidRDefault="00364FA2" w:rsidP="00F10F34">
      <w:pPr>
        <w:jc w:val="center"/>
        <w:rPr>
          <w:b/>
          <w:i/>
          <w:lang w:val="uk-UA"/>
        </w:rPr>
      </w:pPr>
    </w:p>
    <w:p w:rsidR="00364FA2" w:rsidRDefault="00364FA2" w:rsidP="00F10F34">
      <w:pPr>
        <w:jc w:val="center"/>
        <w:rPr>
          <w:b/>
          <w:i/>
          <w:lang w:val="uk-UA"/>
        </w:rPr>
      </w:pPr>
    </w:p>
    <w:p w:rsidR="00364FA2" w:rsidRDefault="00364FA2" w:rsidP="00F10F34">
      <w:pPr>
        <w:jc w:val="center"/>
        <w:rPr>
          <w:b/>
          <w:i/>
          <w:lang w:val="uk-UA"/>
        </w:rPr>
      </w:pPr>
    </w:p>
    <w:p w:rsidR="00364FA2" w:rsidRDefault="00364FA2" w:rsidP="00F10F34">
      <w:pPr>
        <w:jc w:val="center"/>
        <w:rPr>
          <w:b/>
          <w:i/>
          <w:lang w:val="uk-UA"/>
        </w:rPr>
      </w:pPr>
    </w:p>
    <w:p w:rsidR="00364FA2" w:rsidRDefault="00364FA2" w:rsidP="00F10F34">
      <w:pPr>
        <w:jc w:val="center"/>
        <w:rPr>
          <w:b/>
          <w:i/>
          <w:lang w:val="uk-UA"/>
        </w:rPr>
      </w:pPr>
    </w:p>
    <w:p w:rsidR="00364FA2" w:rsidRDefault="00364FA2" w:rsidP="00F10F34">
      <w:pPr>
        <w:jc w:val="center"/>
        <w:rPr>
          <w:b/>
          <w:i/>
          <w:lang w:val="uk-UA"/>
        </w:rPr>
      </w:pPr>
    </w:p>
    <w:p w:rsidR="00364FA2" w:rsidRDefault="00364FA2" w:rsidP="00F10F34">
      <w:pPr>
        <w:jc w:val="center"/>
        <w:rPr>
          <w:b/>
          <w:i/>
          <w:lang w:val="uk-UA"/>
        </w:rPr>
      </w:pPr>
    </w:p>
    <w:p w:rsidR="00364FA2" w:rsidRDefault="00364FA2" w:rsidP="00F10F34">
      <w:pPr>
        <w:jc w:val="center"/>
        <w:rPr>
          <w:b/>
          <w:i/>
          <w:lang w:val="uk-UA"/>
        </w:rPr>
      </w:pPr>
    </w:p>
    <w:p w:rsidR="00364FA2" w:rsidRDefault="00364FA2" w:rsidP="00F10F34">
      <w:pPr>
        <w:jc w:val="center"/>
        <w:rPr>
          <w:b/>
          <w:i/>
          <w:lang w:val="uk-UA"/>
        </w:rPr>
      </w:pPr>
    </w:p>
    <w:p w:rsidR="00364FA2" w:rsidRDefault="00364FA2" w:rsidP="00F10F34">
      <w:pPr>
        <w:jc w:val="center"/>
        <w:rPr>
          <w:b/>
          <w:i/>
          <w:lang w:val="uk-UA"/>
        </w:rPr>
      </w:pPr>
    </w:p>
    <w:p w:rsidR="00364FA2" w:rsidRDefault="00364FA2" w:rsidP="00F10F34">
      <w:pPr>
        <w:jc w:val="center"/>
        <w:rPr>
          <w:b/>
          <w:i/>
          <w:lang w:val="uk-UA"/>
        </w:rPr>
      </w:pPr>
    </w:p>
    <w:p w:rsidR="00364FA2" w:rsidRDefault="00364FA2" w:rsidP="00F10F34">
      <w:pPr>
        <w:jc w:val="center"/>
        <w:rPr>
          <w:b/>
          <w:i/>
          <w:lang w:val="uk-UA"/>
        </w:rPr>
      </w:pPr>
    </w:p>
    <w:p w:rsidR="00364FA2" w:rsidRDefault="00364FA2" w:rsidP="00F10F34">
      <w:pPr>
        <w:jc w:val="center"/>
        <w:rPr>
          <w:b/>
          <w:i/>
          <w:lang w:val="uk-UA"/>
        </w:rPr>
      </w:pPr>
    </w:p>
    <w:p w:rsidR="00364FA2" w:rsidRDefault="00364FA2" w:rsidP="00F10F34">
      <w:pPr>
        <w:jc w:val="center"/>
        <w:rPr>
          <w:b/>
          <w:i/>
          <w:lang w:val="uk-UA"/>
        </w:rPr>
      </w:pPr>
    </w:p>
    <w:p w:rsidR="00364FA2" w:rsidRDefault="00364FA2" w:rsidP="00F10F34">
      <w:pPr>
        <w:jc w:val="center"/>
        <w:rPr>
          <w:b/>
          <w:i/>
          <w:lang w:val="uk-UA"/>
        </w:rPr>
      </w:pPr>
    </w:p>
    <w:p w:rsidR="00364FA2" w:rsidRDefault="00364FA2" w:rsidP="00F10F34">
      <w:pPr>
        <w:jc w:val="center"/>
        <w:rPr>
          <w:b/>
          <w:i/>
          <w:lang w:val="uk-UA"/>
        </w:rPr>
      </w:pPr>
    </w:p>
    <w:p w:rsidR="00364FA2" w:rsidRDefault="00364FA2" w:rsidP="00F10F34">
      <w:pPr>
        <w:jc w:val="center"/>
        <w:rPr>
          <w:b/>
          <w:i/>
          <w:lang w:val="uk-UA"/>
        </w:rPr>
      </w:pPr>
    </w:p>
    <w:p w:rsidR="00364FA2" w:rsidRDefault="00364FA2" w:rsidP="00F10F34">
      <w:pPr>
        <w:jc w:val="center"/>
        <w:rPr>
          <w:b/>
          <w:i/>
          <w:lang w:val="uk-UA"/>
        </w:rPr>
      </w:pPr>
    </w:p>
    <w:p w:rsidR="00364FA2" w:rsidRDefault="00364FA2" w:rsidP="00F10F34">
      <w:pPr>
        <w:jc w:val="center"/>
        <w:rPr>
          <w:b/>
          <w:i/>
          <w:lang w:val="uk-UA"/>
        </w:rPr>
      </w:pPr>
    </w:p>
    <w:p w:rsidR="00364FA2" w:rsidRDefault="00364FA2" w:rsidP="00F10F34">
      <w:pPr>
        <w:jc w:val="center"/>
        <w:rPr>
          <w:b/>
          <w:i/>
          <w:lang w:val="uk-UA"/>
        </w:rPr>
      </w:pPr>
    </w:p>
    <w:p w:rsidR="00364FA2" w:rsidRDefault="00364FA2" w:rsidP="00F10F34">
      <w:pPr>
        <w:jc w:val="center"/>
        <w:rPr>
          <w:b/>
          <w:i/>
          <w:lang w:val="uk-UA"/>
        </w:rPr>
      </w:pPr>
    </w:p>
    <w:p w:rsidR="00364FA2" w:rsidRDefault="00364FA2" w:rsidP="00F10F34">
      <w:pPr>
        <w:jc w:val="center"/>
        <w:rPr>
          <w:b/>
          <w:i/>
          <w:lang w:val="uk-UA"/>
        </w:rPr>
      </w:pPr>
    </w:p>
    <w:p w:rsidR="00364FA2" w:rsidRDefault="00364FA2" w:rsidP="00F10F34">
      <w:pPr>
        <w:jc w:val="center"/>
        <w:rPr>
          <w:b/>
          <w:i/>
          <w:lang w:val="uk-UA"/>
        </w:rPr>
      </w:pPr>
    </w:p>
    <w:p w:rsidR="00364FA2" w:rsidRDefault="00364FA2" w:rsidP="00F10F34">
      <w:pPr>
        <w:jc w:val="center"/>
        <w:rPr>
          <w:b/>
          <w:i/>
          <w:lang w:val="uk-UA"/>
        </w:rPr>
      </w:pPr>
    </w:p>
    <w:p w:rsidR="00364FA2" w:rsidRDefault="00364FA2" w:rsidP="00F10F34">
      <w:pPr>
        <w:jc w:val="center"/>
        <w:rPr>
          <w:b/>
          <w:i/>
          <w:lang w:val="uk-UA"/>
        </w:rPr>
      </w:pPr>
    </w:p>
    <w:p w:rsidR="00364FA2" w:rsidRDefault="00364FA2" w:rsidP="00F10F34">
      <w:pPr>
        <w:jc w:val="center"/>
        <w:rPr>
          <w:b/>
          <w:i/>
          <w:lang w:val="uk-UA"/>
        </w:rPr>
      </w:pPr>
    </w:p>
    <w:p w:rsidR="00364FA2" w:rsidRDefault="00364FA2" w:rsidP="00F10F34">
      <w:pPr>
        <w:jc w:val="center"/>
        <w:rPr>
          <w:b/>
          <w:i/>
          <w:lang w:val="uk-UA"/>
        </w:rPr>
      </w:pPr>
    </w:p>
    <w:p w:rsidR="00364FA2" w:rsidRDefault="00364FA2" w:rsidP="00F10F34">
      <w:pPr>
        <w:jc w:val="center"/>
        <w:rPr>
          <w:b/>
          <w:i/>
          <w:lang w:val="uk-UA"/>
        </w:rPr>
      </w:pPr>
    </w:p>
    <w:p w:rsidR="00364FA2" w:rsidRDefault="00364FA2" w:rsidP="00F10F34">
      <w:pPr>
        <w:jc w:val="center"/>
        <w:rPr>
          <w:b/>
          <w:i/>
          <w:lang w:val="uk-UA"/>
        </w:rPr>
      </w:pPr>
    </w:p>
    <w:p w:rsidR="00364FA2" w:rsidRDefault="00364FA2" w:rsidP="00F10F34">
      <w:pPr>
        <w:jc w:val="center"/>
        <w:rPr>
          <w:b/>
          <w:i/>
          <w:lang w:val="uk-UA"/>
        </w:rPr>
      </w:pPr>
    </w:p>
    <w:p w:rsidR="00364FA2" w:rsidRDefault="00364FA2" w:rsidP="00021678">
      <w:pPr>
        <w:rPr>
          <w:b/>
          <w:i/>
          <w:lang w:val="uk-UA"/>
        </w:rPr>
      </w:pPr>
    </w:p>
    <w:p w:rsidR="00364FA2" w:rsidRDefault="00364FA2" w:rsidP="00F10F34">
      <w:pPr>
        <w:jc w:val="center"/>
        <w:rPr>
          <w:b/>
          <w:i/>
          <w:lang w:val="uk-UA"/>
        </w:rPr>
      </w:pPr>
    </w:p>
    <w:p w:rsidR="00364FA2" w:rsidRPr="0004306A" w:rsidRDefault="00364FA2" w:rsidP="00F10F34">
      <w:pPr>
        <w:jc w:val="center"/>
        <w:rPr>
          <w:b/>
          <w:i/>
          <w:lang w:val="uk-UA"/>
        </w:rPr>
      </w:pPr>
    </w:p>
    <w:p w:rsidR="00364FA2" w:rsidRPr="0004306A" w:rsidRDefault="00364FA2" w:rsidP="00364FA2">
      <w:pPr>
        <w:tabs>
          <w:tab w:val="left" w:pos="0"/>
        </w:tabs>
        <w:ind w:right="266"/>
        <w:jc w:val="right"/>
        <w:rPr>
          <w:b/>
          <w:i/>
        </w:rPr>
      </w:pPr>
      <w:proofErr w:type="spellStart"/>
      <w:r w:rsidRPr="0004306A">
        <w:rPr>
          <w:b/>
          <w:i/>
        </w:rPr>
        <w:t>Додаток</w:t>
      </w:r>
      <w:proofErr w:type="spellEnd"/>
      <w:r w:rsidRPr="0004306A">
        <w:rPr>
          <w:b/>
          <w:i/>
        </w:rPr>
        <w:t xml:space="preserve"> 5</w:t>
      </w:r>
    </w:p>
    <w:p w:rsidR="00364FA2" w:rsidRDefault="00364FA2" w:rsidP="00364FA2">
      <w:pPr>
        <w:jc w:val="right"/>
        <w:rPr>
          <w:b/>
          <w:i/>
          <w:lang w:val="uk-UA"/>
        </w:rPr>
      </w:pPr>
      <w:r w:rsidRPr="0004306A">
        <w:rPr>
          <w:b/>
          <w:i/>
        </w:rPr>
        <w:t xml:space="preserve">до </w:t>
      </w:r>
      <w:proofErr w:type="spellStart"/>
      <w:r w:rsidRPr="0004306A">
        <w:rPr>
          <w:b/>
          <w:i/>
        </w:rPr>
        <w:t>тендерної</w:t>
      </w:r>
      <w:proofErr w:type="spellEnd"/>
      <w:r w:rsidRPr="0004306A">
        <w:rPr>
          <w:b/>
          <w:i/>
        </w:rPr>
        <w:t xml:space="preserve"> </w:t>
      </w:r>
      <w:proofErr w:type="spellStart"/>
      <w:r w:rsidRPr="0004306A">
        <w:rPr>
          <w:b/>
          <w:i/>
        </w:rPr>
        <w:t>документації</w:t>
      </w:r>
      <w:proofErr w:type="spellEnd"/>
    </w:p>
    <w:p w:rsidR="0004306A" w:rsidRPr="0004306A" w:rsidRDefault="0004306A" w:rsidP="00364FA2">
      <w:pPr>
        <w:jc w:val="right"/>
        <w:rPr>
          <w:b/>
          <w:i/>
          <w:lang w:val="uk-UA"/>
        </w:rPr>
      </w:pPr>
    </w:p>
    <w:p w:rsidR="00364FA2" w:rsidRPr="00364FA2" w:rsidRDefault="00364FA2" w:rsidP="00364FA2">
      <w:pPr>
        <w:ind w:right="196" w:firstLine="180"/>
        <w:jc w:val="center"/>
        <w:rPr>
          <w:lang w:val="uk-UA" w:eastAsia="uk-UA"/>
        </w:rPr>
      </w:pPr>
      <w:r w:rsidRPr="00364FA2">
        <w:rPr>
          <w:b/>
          <w:bCs/>
          <w:color w:val="00000A"/>
          <w:sz w:val="22"/>
          <w:szCs w:val="22"/>
          <w:lang w:val="uk-UA" w:eastAsia="uk-UA"/>
        </w:rPr>
        <w:t>Форма тендерної пропозиції</w:t>
      </w:r>
    </w:p>
    <w:p w:rsidR="00364FA2" w:rsidRPr="00364FA2" w:rsidRDefault="00364FA2" w:rsidP="00364FA2">
      <w:pPr>
        <w:ind w:right="196" w:firstLine="180"/>
        <w:jc w:val="center"/>
        <w:rPr>
          <w:lang w:val="uk-UA" w:eastAsia="uk-UA"/>
        </w:rPr>
      </w:pPr>
      <w:r w:rsidRPr="00364FA2">
        <w:rPr>
          <w:lang w:val="uk-UA" w:eastAsia="uk-UA"/>
        </w:rPr>
        <w:t> </w:t>
      </w:r>
    </w:p>
    <w:p w:rsidR="00364FA2" w:rsidRPr="00364FA2" w:rsidRDefault="00364FA2" w:rsidP="00364FA2">
      <w:pPr>
        <w:ind w:firstLine="180"/>
        <w:jc w:val="center"/>
        <w:rPr>
          <w:lang w:val="uk-UA" w:eastAsia="uk-UA"/>
        </w:rPr>
      </w:pPr>
      <w:r w:rsidRPr="00364FA2">
        <w:rPr>
          <w:b/>
          <w:bCs/>
          <w:color w:val="00000A"/>
          <w:sz w:val="22"/>
          <w:szCs w:val="22"/>
          <w:lang w:val="uk-UA" w:eastAsia="uk-UA"/>
        </w:rPr>
        <w:t>ТЕНДЕРНА ПРОПОЗИЦІЯ</w:t>
      </w:r>
    </w:p>
    <w:p w:rsidR="00364FA2" w:rsidRPr="00364FA2" w:rsidRDefault="00364FA2" w:rsidP="00364FA2">
      <w:pPr>
        <w:ind w:hanging="720"/>
        <w:jc w:val="both"/>
        <w:rPr>
          <w:lang w:val="uk-UA" w:eastAsia="uk-UA"/>
        </w:rPr>
      </w:pPr>
      <w:r w:rsidRPr="00364FA2">
        <w:rPr>
          <w:lang w:val="uk-UA" w:eastAsia="uk-UA"/>
        </w:rPr>
        <w:t> </w:t>
      </w:r>
    </w:p>
    <w:p w:rsidR="00364FA2" w:rsidRPr="00364FA2" w:rsidRDefault="00364FA2" w:rsidP="00364FA2">
      <w:pPr>
        <w:ind w:firstLine="525"/>
        <w:jc w:val="both"/>
        <w:rPr>
          <w:lang w:val="uk-UA" w:eastAsia="uk-UA"/>
        </w:rPr>
      </w:pPr>
      <w:r w:rsidRPr="00364FA2">
        <w:rPr>
          <w:color w:val="000000"/>
          <w:sz w:val="22"/>
          <w:szCs w:val="22"/>
          <w:lang w:val="uk-UA" w:eastAsia="uk-UA"/>
        </w:rPr>
        <w:t xml:space="preserve">Ми, </w:t>
      </w:r>
      <w:r w:rsidRPr="00364FA2">
        <w:rPr>
          <w:i/>
          <w:iCs/>
          <w:color w:val="000000"/>
          <w:sz w:val="22"/>
          <w:szCs w:val="22"/>
          <w:lang w:val="uk-UA" w:eastAsia="uk-UA"/>
        </w:rPr>
        <w:t>(назва Учасника)</w:t>
      </w:r>
      <w:r w:rsidRPr="00364FA2">
        <w:rPr>
          <w:color w:val="000000"/>
          <w:sz w:val="22"/>
          <w:szCs w:val="22"/>
          <w:lang w:val="uk-UA" w:eastAsia="uk-UA"/>
        </w:rPr>
        <w:t>, надаємо свою пропозицію щодо участі у торгах на закупівлю:</w:t>
      </w:r>
    </w:p>
    <w:p w:rsidR="00364FA2" w:rsidRPr="00364FA2" w:rsidRDefault="00364FA2" w:rsidP="00364FA2">
      <w:pPr>
        <w:jc w:val="both"/>
        <w:rPr>
          <w:lang w:val="uk-UA" w:eastAsia="uk-UA"/>
        </w:rPr>
      </w:pPr>
      <w:r w:rsidRPr="00364FA2">
        <w:rPr>
          <w:color w:val="000000"/>
          <w:sz w:val="22"/>
          <w:szCs w:val="22"/>
          <w:lang w:val="uk-UA" w:eastAsia="uk-UA"/>
        </w:rPr>
        <w:t xml:space="preserve">Код згідно основного словника національного класифікатора </w:t>
      </w:r>
      <w:proofErr w:type="spellStart"/>
      <w:r w:rsidRPr="00364FA2">
        <w:rPr>
          <w:color w:val="000000"/>
          <w:sz w:val="22"/>
          <w:szCs w:val="22"/>
          <w:lang w:val="uk-UA" w:eastAsia="uk-UA"/>
        </w:rPr>
        <w:t>Ук</w:t>
      </w:r>
      <w:proofErr w:type="spellEnd"/>
      <w:r w:rsidRPr="00364FA2">
        <w:rPr>
          <w:color w:val="000000"/>
          <w:sz w:val="22"/>
          <w:szCs w:val="22"/>
          <w:lang w:val="uk-UA" w:eastAsia="uk-UA"/>
        </w:rPr>
        <w:t>раїни </w:t>
      </w:r>
      <w:r w:rsidRPr="00364FA2">
        <w:rPr>
          <w:b/>
          <w:bCs/>
          <w:color w:val="000000"/>
          <w:sz w:val="22"/>
          <w:szCs w:val="22"/>
          <w:lang w:val="uk-UA" w:eastAsia="uk-UA"/>
        </w:rPr>
        <w:t>ДК 021:2015:90510000-5</w:t>
      </w:r>
      <w:r w:rsidRPr="00364FA2">
        <w:rPr>
          <w:b/>
          <w:bCs/>
          <w:color w:val="000000"/>
          <w:sz w:val="20"/>
          <w:szCs w:val="20"/>
          <w:lang w:val="uk-UA" w:eastAsia="uk-UA"/>
        </w:rPr>
        <w:t> </w:t>
      </w:r>
      <w:r w:rsidRPr="00364FA2">
        <w:rPr>
          <w:b/>
          <w:bCs/>
          <w:color w:val="000000"/>
          <w:sz w:val="22"/>
          <w:szCs w:val="22"/>
          <w:lang w:val="uk-UA" w:eastAsia="uk-UA"/>
        </w:rPr>
        <w:t>Утилізація/видалення сміття та поводження зі сміттям (</w:t>
      </w:r>
      <w:r w:rsidR="00971859" w:rsidRPr="00971859">
        <w:rPr>
          <w:b/>
          <w:bCs/>
          <w:sz w:val="22"/>
          <w:szCs w:val="28"/>
          <w:lang w:val="uk-UA"/>
        </w:rPr>
        <w:t>Пос</w:t>
      </w:r>
      <w:r w:rsidR="00FF7D15">
        <w:rPr>
          <w:b/>
          <w:bCs/>
          <w:sz w:val="22"/>
          <w:szCs w:val="28"/>
          <w:lang w:val="uk-UA"/>
        </w:rPr>
        <w:t>луги із забезпечення екологічн</w:t>
      </w:r>
      <w:r w:rsidR="00971859" w:rsidRPr="00971859">
        <w:rPr>
          <w:b/>
          <w:bCs/>
          <w:sz w:val="22"/>
          <w:szCs w:val="28"/>
          <w:lang w:val="uk-UA"/>
        </w:rPr>
        <w:t>о безпечного збирання, перевезення, зберігання, обробл</w:t>
      </w:r>
      <w:r w:rsidR="00FF7D15">
        <w:rPr>
          <w:b/>
          <w:bCs/>
          <w:sz w:val="22"/>
          <w:szCs w:val="28"/>
          <w:lang w:val="uk-UA"/>
        </w:rPr>
        <w:t xml:space="preserve">ення, утилізації, знешкодження </w:t>
      </w:r>
      <w:bookmarkStart w:id="8" w:name="_GoBack"/>
      <w:bookmarkEnd w:id="8"/>
      <w:r w:rsidR="00971859" w:rsidRPr="00971859">
        <w:rPr>
          <w:b/>
          <w:bCs/>
          <w:sz w:val="22"/>
          <w:szCs w:val="28"/>
          <w:lang w:val="uk-UA"/>
        </w:rPr>
        <w:t xml:space="preserve"> побутових ламп розжарювання, отриманих філією Кіровоградська дирекція АТ «Укрпошта» від населення</w:t>
      </w:r>
      <w:r w:rsidRPr="00364FA2">
        <w:rPr>
          <w:b/>
          <w:bCs/>
          <w:color w:val="000000"/>
          <w:sz w:val="20"/>
          <w:szCs w:val="20"/>
          <w:lang w:val="uk-UA" w:eastAsia="uk-UA"/>
        </w:rPr>
        <w:t>)</w:t>
      </w:r>
      <w:r w:rsidRPr="00364FA2">
        <w:rPr>
          <w:color w:val="000000"/>
          <w:sz w:val="22"/>
          <w:szCs w:val="22"/>
          <w:shd w:val="clear" w:color="auto" w:fill="FFFFFF"/>
          <w:lang w:val="uk-UA" w:eastAsia="uk-UA"/>
        </w:rPr>
        <w:t> </w:t>
      </w:r>
      <w:r w:rsidRPr="00364FA2">
        <w:rPr>
          <w:color w:val="000000"/>
          <w:sz w:val="22"/>
          <w:szCs w:val="22"/>
          <w:lang w:val="uk-UA" w:eastAsia="uk-UA"/>
        </w:rPr>
        <w:t>згідно вимог Замовника, викладених у тендерній документації.</w:t>
      </w:r>
    </w:p>
    <w:p w:rsidR="00364FA2" w:rsidRPr="00364FA2" w:rsidRDefault="00364FA2" w:rsidP="00364FA2">
      <w:pPr>
        <w:tabs>
          <w:tab w:val="left" w:pos="0"/>
          <w:tab w:val="left" w:pos="4153"/>
          <w:tab w:val="left" w:pos="8307"/>
        </w:tabs>
        <w:ind w:firstLine="540"/>
        <w:jc w:val="both"/>
        <w:rPr>
          <w:lang w:val="uk-UA" w:eastAsia="uk-UA"/>
        </w:rPr>
      </w:pPr>
      <w:r w:rsidRPr="00364FA2">
        <w:rPr>
          <w:color w:val="00000A"/>
          <w:sz w:val="22"/>
          <w:szCs w:val="22"/>
          <w:lang w:val="uk-UA" w:eastAsia="uk-UA"/>
        </w:rPr>
        <w:t>Вивчивши тендерну документацію та технічні вимоги до предмету закупівлі, ми уповноважені на підписання Договору, маємо можливість та погоджуємося виконати вимоги Замовника на умовах, зазначених у тендерній документації за наступними цінами:</w:t>
      </w:r>
    </w:p>
    <w:p w:rsidR="00364FA2" w:rsidRPr="00364FA2" w:rsidRDefault="00364FA2" w:rsidP="00364FA2">
      <w:pPr>
        <w:ind w:firstLine="540"/>
        <w:jc w:val="both"/>
        <w:rPr>
          <w:lang w:val="uk-UA" w:eastAsia="uk-UA"/>
        </w:rPr>
      </w:pPr>
      <w:r w:rsidRPr="00364FA2">
        <w:rPr>
          <w:lang w:val="uk-UA" w:eastAsia="uk-UA"/>
        </w:rPr>
        <w:t> </w:t>
      </w:r>
    </w:p>
    <w:tbl>
      <w:tblPr>
        <w:tblW w:w="0" w:type="auto"/>
        <w:tblCellSpacing w:w="0" w:type="dxa"/>
        <w:tblInd w:w="108" w:type="dxa"/>
        <w:tblLook w:val="04A0" w:firstRow="1" w:lastRow="0" w:firstColumn="1" w:lastColumn="0" w:noHBand="0" w:noVBand="1"/>
      </w:tblPr>
      <w:tblGrid>
        <w:gridCol w:w="2428"/>
        <w:gridCol w:w="1125"/>
        <w:gridCol w:w="1264"/>
        <w:gridCol w:w="1252"/>
        <w:gridCol w:w="1253"/>
        <w:gridCol w:w="2445"/>
      </w:tblGrid>
      <w:tr w:rsidR="00364FA2" w:rsidRPr="00364FA2" w:rsidTr="00364FA2">
        <w:trPr>
          <w:tblCellSpacing w:w="0" w:type="dxa"/>
        </w:trPr>
        <w:tc>
          <w:tcPr>
            <w:tcW w:w="2552" w:type="dxa"/>
            <w:tcBorders>
              <w:top w:val="single" w:sz="4" w:space="0" w:color="000000"/>
              <w:left w:val="single" w:sz="4" w:space="0" w:color="000000"/>
              <w:bottom w:val="single" w:sz="4" w:space="0" w:color="000000"/>
              <w:right w:val="nil"/>
            </w:tcBorders>
            <w:vAlign w:val="center"/>
            <w:hideMark/>
          </w:tcPr>
          <w:p w:rsidR="00364FA2" w:rsidRPr="00364FA2" w:rsidRDefault="00364FA2" w:rsidP="00364FA2">
            <w:pPr>
              <w:jc w:val="center"/>
              <w:rPr>
                <w:lang w:val="uk-UA" w:eastAsia="uk-UA"/>
              </w:rPr>
            </w:pPr>
            <w:r w:rsidRPr="00364FA2">
              <w:rPr>
                <w:b/>
                <w:bCs/>
                <w:color w:val="000000"/>
                <w:sz w:val="22"/>
                <w:szCs w:val="22"/>
                <w:lang w:val="uk-UA" w:eastAsia="uk-UA"/>
              </w:rPr>
              <w:t xml:space="preserve">Найменування </w:t>
            </w:r>
          </w:p>
        </w:tc>
        <w:tc>
          <w:tcPr>
            <w:tcW w:w="1134" w:type="dxa"/>
            <w:tcBorders>
              <w:top w:val="single" w:sz="4" w:space="0" w:color="000000"/>
              <w:left w:val="single" w:sz="4" w:space="0" w:color="000000"/>
              <w:bottom w:val="single" w:sz="4" w:space="0" w:color="000000"/>
              <w:right w:val="nil"/>
            </w:tcBorders>
            <w:vAlign w:val="center"/>
            <w:hideMark/>
          </w:tcPr>
          <w:p w:rsidR="00364FA2" w:rsidRPr="00364FA2" w:rsidRDefault="00364FA2" w:rsidP="00364FA2">
            <w:pPr>
              <w:jc w:val="center"/>
              <w:rPr>
                <w:lang w:val="uk-UA" w:eastAsia="uk-UA"/>
              </w:rPr>
            </w:pPr>
            <w:r w:rsidRPr="00364FA2">
              <w:rPr>
                <w:b/>
                <w:bCs/>
                <w:color w:val="000000"/>
                <w:sz w:val="22"/>
                <w:szCs w:val="22"/>
                <w:lang w:val="uk-UA" w:eastAsia="uk-UA"/>
              </w:rPr>
              <w:t>Одиниці виміру</w:t>
            </w:r>
          </w:p>
        </w:tc>
        <w:tc>
          <w:tcPr>
            <w:tcW w:w="1276" w:type="dxa"/>
            <w:tcBorders>
              <w:top w:val="single" w:sz="4" w:space="0" w:color="000000"/>
              <w:left w:val="single" w:sz="4" w:space="0" w:color="000000"/>
              <w:bottom w:val="single" w:sz="4" w:space="0" w:color="000000"/>
              <w:right w:val="nil"/>
            </w:tcBorders>
            <w:vAlign w:val="center"/>
            <w:hideMark/>
          </w:tcPr>
          <w:p w:rsidR="00364FA2" w:rsidRPr="00364FA2" w:rsidRDefault="00364FA2" w:rsidP="00364FA2">
            <w:pPr>
              <w:jc w:val="center"/>
              <w:rPr>
                <w:lang w:val="uk-UA" w:eastAsia="uk-UA"/>
              </w:rPr>
            </w:pPr>
            <w:r w:rsidRPr="00364FA2">
              <w:rPr>
                <w:b/>
                <w:bCs/>
                <w:color w:val="000000"/>
                <w:sz w:val="22"/>
                <w:szCs w:val="22"/>
                <w:lang w:val="uk-UA" w:eastAsia="uk-UA"/>
              </w:rPr>
              <w:t>Кількість</w:t>
            </w:r>
          </w:p>
        </w:tc>
        <w:tc>
          <w:tcPr>
            <w:tcW w:w="1275" w:type="dxa"/>
            <w:tcBorders>
              <w:top w:val="single" w:sz="4" w:space="0" w:color="000000"/>
              <w:left w:val="single" w:sz="4" w:space="0" w:color="000000"/>
              <w:bottom w:val="single" w:sz="4" w:space="0" w:color="000000"/>
              <w:right w:val="nil"/>
            </w:tcBorders>
            <w:vAlign w:val="center"/>
            <w:hideMark/>
          </w:tcPr>
          <w:p w:rsidR="00364FA2" w:rsidRPr="00364FA2" w:rsidRDefault="00364FA2" w:rsidP="00364FA2">
            <w:pPr>
              <w:jc w:val="center"/>
              <w:rPr>
                <w:lang w:val="uk-UA" w:eastAsia="uk-UA"/>
              </w:rPr>
            </w:pPr>
            <w:r w:rsidRPr="00364FA2">
              <w:rPr>
                <w:b/>
                <w:bCs/>
                <w:color w:val="000000"/>
                <w:sz w:val="22"/>
                <w:szCs w:val="22"/>
                <w:lang w:val="uk-UA" w:eastAsia="uk-UA"/>
              </w:rPr>
              <w:t>Ціна  за одиницю</w:t>
            </w:r>
          </w:p>
          <w:p w:rsidR="00364FA2" w:rsidRPr="00364FA2" w:rsidRDefault="00364FA2" w:rsidP="00364FA2">
            <w:pPr>
              <w:jc w:val="center"/>
              <w:rPr>
                <w:lang w:val="uk-UA" w:eastAsia="uk-UA"/>
              </w:rPr>
            </w:pPr>
            <w:r w:rsidRPr="00364FA2">
              <w:rPr>
                <w:b/>
                <w:bCs/>
                <w:color w:val="000000"/>
                <w:sz w:val="22"/>
                <w:szCs w:val="22"/>
                <w:lang w:val="uk-UA" w:eastAsia="uk-UA"/>
              </w:rPr>
              <w:t>без ПДВ</w:t>
            </w:r>
          </w:p>
        </w:tc>
        <w:tc>
          <w:tcPr>
            <w:tcW w:w="1276" w:type="dxa"/>
            <w:tcBorders>
              <w:top w:val="single" w:sz="4" w:space="0" w:color="000000"/>
              <w:left w:val="single" w:sz="4" w:space="0" w:color="000000"/>
              <w:bottom w:val="single" w:sz="4" w:space="0" w:color="000000"/>
              <w:right w:val="nil"/>
            </w:tcBorders>
            <w:vAlign w:val="center"/>
            <w:hideMark/>
          </w:tcPr>
          <w:p w:rsidR="00364FA2" w:rsidRPr="00364FA2" w:rsidRDefault="00364FA2" w:rsidP="00364FA2">
            <w:pPr>
              <w:jc w:val="center"/>
              <w:rPr>
                <w:lang w:val="uk-UA" w:eastAsia="uk-UA"/>
              </w:rPr>
            </w:pPr>
            <w:r w:rsidRPr="00364FA2">
              <w:rPr>
                <w:b/>
                <w:bCs/>
                <w:color w:val="000000"/>
                <w:sz w:val="22"/>
                <w:szCs w:val="22"/>
                <w:lang w:val="uk-UA" w:eastAsia="uk-UA"/>
              </w:rPr>
              <w:t xml:space="preserve">Ціна за одиницю </w:t>
            </w:r>
          </w:p>
          <w:p w:rsidR="00364FA2" w:rsidRPr="00364FA2" w:rsidRDefault="00364FA2" w:rsidP="00364FA2">
            <w:pPr>
              <w:jc w:val="center"/>
              <w:rPr>
                <w:lang w:val="uk-UA" w:eastAsia="uk-UA"/>
              </w:rPr>
            </w:pPr>
            <w:r w:rsidRPr="00364FA2">
              <w:rPr>
                <w:b/>
                <w:bCs/>
                <w:color w:val="000000"/>
                <w:sz w:val="22"/>
                <w:szCs w:val="22"/>
                <w:lang w:val="uk-UA" w:eastAsia="uk-UA"/>
              </w:rPr>
              <w:t xml:space="preserve">  з ПДВ </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364FA2" w:rsidRPr="00364FA2" w:rsidRDefault="00364FA2" w:rsidP="00364FA2">
            <w:pPr>
              <w:ind w:left="-108"/>
              <w:jc w:val="center"/>
              <w:rPr>
                <w:lang w:val="uk-UA" w:eastAsia="uk-UA"/>
              </w:rPr>
            </w:pPr>
            <w:r w:rsidRPr="00364FA2">
              <w:rPr>
                <w:b/>
                <w:bCs/>
                <w:color w:val="000000"/>
                <w:sz w:val="22"/>
                <w:szCs w:val="22"/>
                <w:lang w:val="uk-UA" w:eastAsia="uk-UA"/>
              </w:rPr>
              <w:t xml:space="preserve">Загальна вартість, </w:t>
            </w:r>
          </w:p>
          <w:p w:rsidR="00364FA2" w:rsidRPr="00364FA2" w:rsidRDefault="00364FA2" w:rsidP="00364FA2">
            <w:pPr>
              <w:ind w:left="-108"/>
              <w:jc w:val="center"/>
              <w:rPr>
                <w:lang w:val="uk-UA" w:eastAsia="uk-UA"/>
              </w:rPr>
            </w:pPr>
            <w:r w:rsidRPr="00364FA2">
              <w:rPr>
                <w:b/>
                <w:bCs/>
                <w:color w:val="000000"/>
                <w:sz w:val="22"/>
                <w:szCs w:val="22"/>
                <w:lang w:val="uk-UA" w:eastAsia="uk-UA"/>
              </w:rPr>
              <w:t>грн.,  з ПДВ</w:t>
            </w:r>
          </w:p>
        </w:tc>
      </w:tr>
      <w:tr w:rsidR="00364FA2" w:rsidRPr="00364FA2" w:rsidTr="00364FA2">
        <w:trPr>
          <w:tblCellSpacing w:w="0" w:type="dxa"/>
        </w:trPr>
        <w:tc>
          <w:tcPr>
            <w:tcW w:w="2552" w:type="dxa"/>
            <w:tcBorders>
              <w:top w:val="single" w:sz="4" w:space="0" w:color="000000"/>
              <w:left w:val="single" w:sz="4" w:space="0" w:color="000000"/>
              <w:bottom w:val="single" w:sz="4" w:space="0" w:color="000000"/>
              <w:right w:val="nil"/>
            </w:tcBorders>
            <w:vAlign w:val="center"/>
            <w:hideMark/>
          </w:tcPr>
          <w:p w:rsidR="00364FA2" w:rsidRPr="00364FA2" w:rsidRDefault="00364FA2" w:rsidP="00364FA2">
            <w:pPr>
              <w:rPr>
                <w:lang w:val="uk-UA" w:eastAsia="uk-UA"/>
              </w:rPr>
            </w:pPr>
            <w:r w:rsidRPr="00364FA2">
              <w:rPr>
                <w:lang w:val="uk-UA" w:eastAsia="uk-UA"/>
              </w:rPr>
              <w:t> </w:t>
            </w:r>
          </w:p>
          <w:p w:rsidR="00364FA2" w:rsidRPr="00364FA2" w:rsidRDefault="00364FA2" w:rsidP="00364FA2">
            <w:pPr>
              <w:rPr>
                <w:lang w:val="uk-UA" w:eastAsia="uk-UA"/>
              </w:rPr>
            </w:pPr>
            <w:r w:rsidRPr="00364FA2">
              <w:rPr>
                <w:lang w:val="uk-UA" w:eastAsia="uk-UA"/>
              </w:rPr>
              <w:t> </w:t>
            </w:r>
          </w:p>
          <w:p w:rsidR="00364FA2" w:rsidRPr="00364FA2" w:rsidRDefault="00364FA2" w:rsidP="00364FA2">
            <w:pPr>
              <w:rPr>
                <w:lang w:val="uk-UA" w:eastAsia="uk-UA"/>
              </w:rPr>
            </w:pPr>
            <w:r w:rsidRPr="00364FA2">
              <w:rPr>
                <w:lang w:val="uk-UA" w:eastAsia="uk-UA"/>
              </w:rPr>
              <w:t> </w:t>
            </w:r>
          </w:p>
        </w:tc>
        <w:tc>
          <w:tcPr>
            <w:tcW w:w="1134" w:type="dxa"/>
            <w:tcBorders>
              <w:top w:val="single" w:sz="4" w:space="0" w:color="000000"/>
              <w:left w:val="single" w:sz="4" w:space="0" w:color="000000"/>
              <w:bottom w:val="single" w:sz="4" w:space="0" w:color="000000"/>
              <w:right w:val="nil"/>
            </w:tcBorders>
            <w:vAlign w:val="center"/>
            <w:hideMark/>
          </w:tcPr>
          <w:p w:rsidR="00364FA2" w:rsidRPr="00364FA2" w:rsidRDefault="00364FA2" w:rsidP="00364FA2">
            <w:pPr>
              <w:jc w:val="center"/>
              <w:rPr>
                <w:lang w:val="uk-UA" w:eastAsia="uk-UA"/>
              </w:rPr>
            </w:pPr>
            <w:r w:rsidRPr="00364FA2">
              <w:rPr>
                <w:lang w:val="uk-UA" w:eastAsia="uk-UA"/>
              </w:rPr>
              <w:t> </w:t>
            </w:r>
          </w:p>
        </w:tc>
        <w:tc>
          <w:tcPr>
            <w:tcW w:w="1276" w:type="dxa"/>
            <w:tcBorders>
              <w:top w:val="single" w:sz="4" w:space="0" w:color="000000"/>
              <w:left w:val="single" w:sz="4" w:space="0" w:color="000000"/>
              <w:bottom w:val="single" w:sz="4" w:space="0" w:color="000000"/>
              <w:right w:val="nil"/>
            </w:tcBorders>
            <w:vAlign w:val="center"/>
            <w:hideMark/>
          </w:tcPr>
          <w:p w:rsidR="00364FA2" w:rsidRPr="00364FA2" w:rsidRDefault="00364FA2" w:rsidP="00364FA2">
            <w:pPr>
              <w:jc w:val="center"/>
              <w:rPr>
                <w:lang w:val="uk-UA" w:eastAsia="uk-UA"/>
              </w:rPr>
            </w:pPr>
            <w:r w:rsidRPr="00364FA2">
              <w:rPr>
                <w:lang w:val="uk-UA" w:eastAsia="uk-UA"/>
              </w:rPr>
              <w:t> </w:t>
            </w:r>
          </w:p>
        </w:tc>
        <w:tc>
          <w:tcPr>
            <w:tcW w:w="1275" w:type="dxa"/>
            <w:tcBorders>
              <w:top w:val="single" w:sz="4" w:space="0" w:color="000000"/>
              <w:left w:val="single" w:sz="4" w:space="0" w:color="000000"/>
              <w:bottom w:val="single" w:sz="4" w:space="0" w:color="000000"/>
              <w:right w:val="nil"/>
            </w:tcBorders>
            <w:vAlign w:val="center"/>
            <w:hideMark/>
          </w:tcPr>
          <w:p w:rsidR="00364FA2" w:rsidRPr="00364FA2" w:rsidRDefault="00364FA2" w:rsidP="00364FA2">
            <w:pPr>
              <w:rPr>
                <w:lang w:val="uk-UA" w:eastAsia="uk-UA"/>
              </w:rPr>
            </w:pPr>
            <w:r w:rsidRPr="00364FA2">
              <w:rPr>
                <w:lang w:val="uk-UA" w:eastAsia="uk-UA"/>
              </w:rPr>
              <w:t> </w:t>
            </w:r>
          </w:p>
        </w:tc>
        <w:tc>
          <w:tcPr>
            <w:tcW w:w="1276" w:type="dxa"/>
            <w:tcBorders>
              <w:top w:val="single" w:sz="4" w:space="0" w:color="000000"/>
              <w:left w:val="single" w:sz="4" w:space="0" w:color="000000"/>
              <w:bottom w:val="single" w:sz="4" w:space="0" w:color="000000"/>
              <w:right w:val="nil"/>
            </w:tcBorders>
            <w:vAlign w:val="center"/>
            <w:hideMark/>
          </w:tcPr>
          <w:p w:rsidR="00364FA2" w:rsidRPr="00364FA2" w:rsidRDefault="00364FA2" w:rsidP="00364FA2">
            <w:pPr>
              <w:jc w:val="center"/>
              <w:rPr>
                <w:lang w:val="uk-UA" w:eastAsia="uk-UA"/>
              </w:rPr>
            </w:pPr>
            <w:r w:rsidRPr="00364FA2">
              <w:rPr>
                <w:lang w:val="uk-UA" w:eastAsia="uk-UA"/>
              </w:rPr>
              <w:t> </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364FA2" w:rsidRPr="00364FA2" w:rsidRDefault="00364FA2" w:rsidP="00364FA2">
            <w:pPr>
              <w:jc w:val="center"/>
              <w:rPr>
                <w:lang w:val="uk-UA" w:eastAsia="uk-UA"/>
              </w:rPr>
            </w:pPr>
            <w:r w:rsidRPr="00364FA2">
              <w:rPr>
                <w:lang w:val="uk-UA" w:eastAsia="uk-UA"/>
              </w:rPr>
              <w:t> </w:t>
            </w:r>
          </w:p>
        </w:tc>
      </w:tr>
      <w:tr w:rsidR="00364FA2" w:rsidRPr="00364FA2" w:rsidTr="00364FA2">
        <w:trPr>
          <w:tblCellSpacing w:w="0" w:type="dxa"/>
        </w:trPr>
        <w:tc>
          <w:tcPr>
            <w:tcW w:w="10206" w:type="dxa"/>
            <w:gridSpan w:val="6"/>
            <w:tcBorders>
              <w:top w:val="single" w:sz="4" w:space="0" w:color="000000"/>
              <w:left w:val="single" w:sz="4" w:space="0" w:color="000000"/>
              <w:bottom w:val="single" w:sz="4" w:space="0" w:color="000000"/>
              <w:right w:val="single" w:sz="4" w:space="0" w:color="000000"/>
            </w:tcBorders>
            <w:vAlign w:val="center"/>
            <w:hideMark/>
          </w:tcPr>
          <w:p w:rsidR="00364FA2" w:rsidRPr="00364FA2" w:rsidRDefault="00364FA2" w:rsidP="00364FA2">
            <w:pPr>
              <w:jc w:val="both"/>
              <w:rPr>
                <w:lang w:val="uk-UA" w:eastAsia="uk-UA"/>
              </w:rPr>
            </w:pPr>
            <w:r w:rsidRPr="00364FA2">
              <w:rPr>
                <w:b/>
                <w:bCs/>
                <w:color w:val="000000"/>
                <w:sz w:val="22"/>
                <w:szCs w:val="22"/>
                <w:lang w:val="uk-UA" w:eastAsia="uk-UA"/>
              </w:rPr>
              <w:t>Вартість пропозиції, грн. з ПДВ:</w:t>
            </w:r>
            <w:r w:rsidRPr="00364FA2">
              <w:rPr>
                <w:color w:val="000000"/>
                <w:sz w:val="22"/>
                <w:szCs w:val="22"/>
                <w:lang w:val="uk-UA" w:eastAsia="uk-UA"/>
              </w:rPr>
              <w:t xml:space="preserve">  (цифрами та прописом)                               </w:t>
            </w:r>
          </w:p>
        </w:tc>
      </w:tr>
      <w:tr w:rsidR="00364FA2" w:rsidRPr="00364FA2" w:rsidTr="00364FA2">
        <w:trPr>
          <w:tblCellSpacing w:w="0" w:type="dxa"/>
        </w:trPr>
        <w:tc>
          <w:tcPr>
            <w:tcW w:w="10206" w:type="dxa"/>
            <w:gridSpan w:val="6"/>
            <w:tcBorders>
              <w:top w:val="single" w:sz="4" w:space="0" w:color="000000"/>
              <w:left w:val="single" w:sz="4" w:space="0" w:color="000000"/>
              <w:bottom w:val="single" w:sz="4" w:space="0" w:color="000000"/>
              <w:right w:val="single" w:sz="4" w:space="0" w:color="000000"/>
            </w:tcBorders>
            <w:vAlign w:val="center"/>
            <w:hideMark/>
          </w:tcPr>
          <w:p w:rsidR="00364FA2" w:rsidRPr="00364FA2" w:rsidRDefault="00364FA2" w:rsidP="00364FA2">
            <w:pPr>
              <w:jc w:val="both"/>
              <w:rPr>
                <w:lang w:val="uk-UA" w:eastAsia="uk-UA"/>
              </w:rPr>
            </w:pPr>
            <w:r w:rsidRPr="00364FA2">
              <w:rPr>
                <w:b/>
                <w:bCs/>
                <w:color w:val="000000"/>
                <w:sz w:val="22"/>
                <w:szCs w:val="22"/>
                <w:lang w:val="uk-UA" w:eastAsia="uk-UA"/>
              </w:rPr>
              <w:t xml:space="preserve">в т.ч. </w:t>
            </w:r>
            <w:r w:rsidRPr="00364FA2">
              <w:rPr>
                <w:color w:val="000000"/>
                <w:sz w:val="22"/>
                <w:szCs w:val="22"/>
                <w:lang w:val="uk-UA" w:eastAsia="uk-UA"/>
              </w:rPr>
              <w:t>ПДВ, грн.: (цифрами та прописом)</w:t>
            </w:r>
          </w:p>
        </w:tc>
      </w:tr>
    </w:tbl>
    <w:p w:rsidR="00364FA2" w:rsidRPr="00364FA2" w:rsidRDefault="00364FA2" w:rsidP="00364FA2">
      <w:pPr>
        <w:ind w:firstLine="540"/>
        <w:jc w:val="both"/>
        <w:rPr>
          <w:lang w:val="uk-UA" w:eastAsia="uk-UA"/>
        </w:rPr>
      </w:pPr>
      <w:r w:rsidRPr="00364FA2">
        <w:rPr>
          <w:lang w:val="uk-UA" w:eastAsia="uk-UA"/>
        </w:rPr>
        <w:t> </w:t>
      </w:r>
    </w:p>
    <w:p w:rsidR="00364FA2" w:rsidRPr="00364FA2" w:rsidRDefault="00364FA2" w:rsidP="00364FA2">
      <w:pPr>
        <w:ind w:left="-142" w:right="-2" w:firstLine="360"/>
        <w:jc w:val="both"/>
        <w:rPr>
          <w:lang w:val="uk-UA" w:eastAsia="uk-UA"/>
        </w:rPr>
      </w:pPr>
      <w:r w:rsidRPr="00364FA2">
        <w:rPr>
          <w:color w:val="000000"/>
          <w:sz w:val="22"/>
          <w:szCs w:val="22"/>
          <w:lang w:val="uk-UA" w:eastAsia="uk-UA"/>
        </w:rPr>
        <w:t>1. Ми погоджуємося з основними умовами Дог</w:t>
      </w:r>
      <w:r>
        <w:rPr>
          <w:color w:val="000000"/>
          <w:sz w:val="22"/>
          <w:szCs w:val="22"/>
          <w:lang w:val="uk-UA" w:eastAsia="uk-UA"/>
        </w:rPr>
        <w:t>овору, які викладені у Додатку 3</w:t>
      </w:r>
      <w:r w:rsidRPr="00364FA2">
        <w:rPr>
          <w:color w:val="000000"/>
          <w:sz w:val="22"/>
          <w:szCs w:val="22"/>
          <w:lang w:val="uk-UA" w:eastAsia="uk-UA"/>
        </w:rPr>
        <w:t xml:space="preserve"> до Документації, та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частиною 5 </w:t>
      </w:r>
      <w:proofErr w:type="spellStart"/>
      <w:r w:rsidRPr="00364FA2">
        <w:rPr>
          <w:color w:val="000000"/>
          <w:sz w:val="22"/>
          <w:szCs w:val="22"/>
          <w:lang w:val="uk-UA" w:eastAsia="uk-UA"/>
        </w:rPr>
        <w:t>ст</w:t>
      </w:r>
      <w:proofErr w:type="spellEnd"/>
      <w:r w:rsidRPr="00364FA2">
        <w:rPr>
          <w:color w:val="000000"/>
          <w:sz w:val="22"/>
          <w:szCs w:val="22"/>
          <w:lang w:val="uk-UA" w:eastAsia="uk-UA"/>
        </w:rPr>
        <w:t xml:space="preserve">атті 41 Закону. </w:t>
      </w:r>
    </w:p>
    <w:p w:rsidR="00364FA2" w:rsidRPr="00364FA2" w:rsidRDefault="00364FA2" w:rsidP="00364FA2">
      <w:pPr>
        <w:ind w:left="-142" w:right="-2" w:firstLine="360"/>
        <w:jc w:val="both"/>
        <w:rPr>
          <w:lang w:val="uk-UA" w:eastAsia="uk-UA"/>
        </w:rPr>
      </w:pPr>
      <w:r w:rsidRPr="00364FA2">
        <w:rPr>
          <w:color w:val="000000"/>
          <w:sz w:val="22"/>
          <w:szCs w:val="22"/>
          <w:lang w:val="uk-UA" w:eastAsia="uk-UA"/>
        </w:rPr>
        <w:t>2. У разі прийняття Замовником рішення про намір укласти договір, ми зобов’язуємося підписати Договір із замовником не пізніше, ніж через 20 днів з дня прийняття рішення про намір укласти договір про закупівлю відповідно до вимог тендерної документації та пропозиції учасника-переможця, але  не раніше, ніж через десять днів з дати оприлюднення в електронній системі закупівель повідомлення про намір укласти договір про закупівлю.</w:t>
      </w:r>
    </w:p>
    <w:p w:rsidR="00364FA2" w:rsidRPr="00364FA2" w:rsidRDefault="00364FA2" w:rsidP="00364FA2">
      <w:pPr>
        <w:ind w:right="-2" w:firstLine="540"/>
        <w:jc w:val="both"/>
        <w:rPr>
          <w:lang w:val="uk-UA" w:eastAsia="uk-UA"/>
        </w:rPr>
      </w:pPr>
      <w:r w:rsidRPr="00364FA2">
        <w:rPr>
          <w:lang w:val="uk-UA" w:eastAsia="uk-UA"/>
        </w:rPr>
        <w:t> </w:t>
      </w:r>
    </w:p>
    <w:p w:rsidR="00364FA2" w:rsidRPr="00364FA2" w:rsidRDefault="00364FA2" w:rsidP="00364FA2">
      <w:pPr>
        <w:ind w:right="-2" w:firstLine="540"/>
        <w:jc w:val="both"/>
        <w:rPr>
          <w:lang w:val="uk-UA" w:eastAsia="uk-UA"/>
        </w:rPr>
      </w:pPr>
      <w:r w:rsidRPr="00364FA2">
        <w:rPr>
          <w:i/>
          <w:iCs/>
          <w:color w:val="00000A"/>
          <w:sz w:val="22"/>
          <w:szCs w:val="22"/>
          <w:lang w:val="uk-UA" w:eastAsia="uk-UA"/>
        </w:rPr>
        <w:t>Посада, прізвище, ініціали, підпис уповноваженої особи учасника, завірені печаткою**.</w:t>
      </w:r>
    </w:p>
    <w:p w:rsidR="00364FA2" w:rsidRPr="00364FA2" w:rsidRDefault="00364FA2" w:rsidP="00364FA2">
      <w:pPr>
        <w:ind w:right="-2"/>
        <w:jc w:val="both"/>
        <w:rPr>
          <w:lang w:val="uk-UA" w:eastAsia="uk-UA"/>
        </w:rPr>
      </w:pPr>
      <w:r w:rsidRPr="00364FA2">
        <w:rPr>
          <w:lang w:val="uk-UA" w:eastAsia="uk-UA"/>
        </w:rPr>
        <w:t> </w:t>
      </w:r>
    </w:p>
    <w:p w:rsidR="00364FA2" w:rsidRPr="00364FA2" w:rsidRDefault="00364FA2" w:rsidP="00364FA2">
      <w:pPr>
        <w:ind w:right="-2"/>
        <w:jc w:val="both"/>
        <w:rPr>
          <w:lang w:val="uk-UA" w:eastAsia="uk-UA"/>
        </w:rPr>
      </w:pPr>
      <w:r w:rsidRPr="00364FA2">
        <w:rPr>
          <w:b/>
          <w:bCs/>
          <w:color w:val="00000A"/>
          <w:sz w:val="22"/>
          <w:szCs w:val="22"/>
          <w:lang w:val="uk-UA" w:eastAsia="uk-UA"/>
        </w:rPr>
        <w:t>Примітки:</w:t>
      </w:r>
    </w:p>
    <w:p w:rsidR="00364FA2" w:rsidRPr="00364FA2" w:rsidRDefault="00364FA2" w:rsidP="00364FA2">
      <w:pPr>
        <w:ind w:right="-2"/>
        <w:jc w:val="both"/>
        <w:rPr>
          <w:lang w:val="uk-UA" w:eastAsia="uk-UA"/>
        </w:rPr>
      </w:pPr>
      <w:r w:rsidRPr="00364FA2">
        <w:rPr>
          <w:color w:val="00000A"/>
          <w:sz w:val="22"/>
          <w:szCs w:val="22"/>
          <w:lang w:val="uk-UA" w:eastAsia="uk-UA"/>
        </w:rPr>
        <w:t xml:space="preserve">*Тендерна пропозиція подається на бланку Учасника (за наявності) окремо щодо </w:t>
      </w:r>
      <w:r>
        <w:rPr>
          <w:color w:val="00000A"/>
          <w:sz w:val="22"/>
          <w:szCs w:val="22"/>
          <w:lang w:val="uk-UA" w:eastAsia="uk-UA"/>
        </w:rPr>
        <w:t xml:space="preserve">кожного лоту. Учасник </w:t>
      </w:r>
      <w:r w:rsidRPr="00364FA2">
        <w:rPr>
          <w:color w:val="00000A"/>
          <w:sz w:val="22"/>
          <w:szCs w:val="22"/>
          <w:lang w:val="uk-UA" w:eastAsia="uk-UA"/>
        </w:rPr>
        <w:t xml:space="preserve"> не повинен відступати від даної форми.</w:t>
      </w:r>
    </w:p>
    <w:p w:rsidR="00364FA2" w:rsidRPr="00364FA2" w:rsidRDefault="00364FA2" w:rsidP="00364FA2">
      <w:pPr>
        <w:ind w:right="-2"/>
        <w:jc w:val="both"/>
        <w:rPr>
          <w:lang w:val="uk-UA" w:eastAsia="uk-UA"/>
        </w:rPr>
      </w:pPr>
      <w:r w:rsidRPr="00364FA2">
        <w:rPr>
          <w:lang w:val="uk-UA" w:eastAsia="uk-UA"/>
        </w:rPr>
        <w:t> </w:t>
      </w:r>
    </w:p>
    <w:p w:rsidR="00364FA2" w:rsidRPr="00364FA2" w:rsidRDefault="00364FA2" w:rsidP="00364FA2">
      <w:pPr>
        <w:ind w:right="-2"/>
        <w:jc w:val="both"/>
        <w:rPr>
          <w:lang w:val="uk-UA" w:eastAsia="uk-UA"/>
        </w:rPr>
      </w:pPr>
      <w:r w:rsidRPr="00364FA2">
        <w:rPr>
          <w:color w:val="00000A"/>
          <w:sz w:val="22"/>
          <w:szCs w:val="22"/>
          <w:lang w:val="uk-UA" w:eastAsia="uk-UA"/>
        </w:rPr>
        <w:t>**Ця вимога не стосується учасників, які здійснюють діяльність без печатки згідно з законодавством України.</w:t>
      </w:r>
    </w:p>
    <w:p w:rsidR="00364FA2" w:rsidRPr="00364FA2" w:rsidRDefault="00364FA2" w:rsidP="00364FA2">
      <w:pPr>
        <w:widowControl w:val="0"/>
        <w:tabs>
          <w:tab w:val="left" w:pos="10207"/>
        </w:tabs>
        <w:ind w:right="-2" w:firstLine="720"/>
        <w:jc w:val="both"/>
        <w:rPr>
          <w:lang w:val="uk-UA" w:eastAsia="uk-UA"/>
        </w:rPr>
      </w:pPr>
      <w:r w:rsidRPr="00364FA2">
        <w:rPr>
          <w:lang w:val="uk-UA" w:eastAsia="uk-UA"/>
        </w:rPr>
        <w:t> </w:t>
      </w:r>
    </w:p>
    <w:p w:rsidR="00364FA2" w:rsidRPr="00364FA2" w:rsidRDefault="00364FA2" w:rsidP="00364FA2">
      <w:pPr>
        <w:ind w:right="-2"/>
        <w:jc w:val="both"/>
        <w:rPr>
          <w:lang w:val="uk-UA" w:eastAsia="uk-UA"/>
        </w:rPr>
      </w:pPr>
      <w:r w:rsidRPr="00364FA2">
        <w:rPr>
          <w:b/>
          <w:bCs/>
          <w:i/>
          <w:iCs/>
          <w:color w:val="00000A"/>
          <w:sz w:val="22"/>
          <w:szCs w:val="22"/>
          <w:lang w:val="uk-UA" w:eastAsia="uk-UA"/>
        </w:rPr>
        <w:t>Учасники - фізичні особи, фізичні особи-підприємці складають тендерну пропозицію за цією ж формою, але від імені першої особи.</w:t>
      </w:r>
    </w:p>
    <w:p w:rsidR="00364FA2" w:rsidRPr="00364FA2" w:rsidRDefault="00364FA2" w:rsidP="00364FA2">
      <w:pPr>
        <w:spacing w:line="273" w:lineRule="auto"/>
        <w:ind w:right="-2"/>
        <w:jc w:val="both"/>
        <w:rPr>
          <w:lang w:val="uk-UA" w:eastAsia="uk-UA"/>
        </w:rPr>
      </w:pPr>
      <w:r w:rsidRPr="00364FA2">
        <w:rPr>
          <w:lang w:val="uk-UA" w:eastAsia="uk-UA"/>
        </w:rPr>
        <w:t> </w:t>
      </w:r>
    </w:p>
    <w:p w:rsidR="00364FA2" w:rsidRDefault="00364FA2" w:rsidP="00F10F34">
      <w:pPr>
        <w:jc w:val="center"/>
        <w:rPr>
          <w:b/>
          <w:i/>
          <w:lang w:val="uk-UA"/>
        </w:rPr>
      </w:pPr>
    </w:p>
    <w:p w:rsidR="00971859" w:rsidRDefault="00971859" w:rsidP="00F10F34">
      <w:pPr>
        <w:jc w:val="center"/>
        <w:rPr>
          <w:b/>
          <w:i/>
          <w:lang w:val="uk-UA"/>
        </w:rPr>
      </w:pPr>
    </w:p>
    <w:p w:rsidR="00021678" w:rsidRDefault="00021678" w:rsidP="00021678">
      <w:pPr>
        <w:jc w:val="center"/>
        <w:rPr>
          <w:b/>
          <w:i/>
          <w:lang w:val="uk-UA"/>
        </w:rPr>
      </w:pPr>
      <w:r w:rsidRPr="00021678">
        <w:rPr>
          <w:b/>
          <w:i/>
          <w:sz w:val="28"/>
          <w:lang w:val="uk-UA"/>
        </w:rPr>
        <w:t xml:space="preserve">Уповноважена особа                                                                Тетяна </w:t>
      </w:r>
      <w:proofErr w:type="spellStart"/>
      <w:r w:rsidRPr="00021678">
        <w:rPr>
          <w:b/>
          <w:i/>
          <w:sz w:val="28"/>
          <w:lang w:val="uk-UA"/>
        </w:rPr>
        <w:t>Гончаренко</w:t>
      </w:r>
      <w:proofErr w:type="spellEnd"/>
      <w:r w:rsidRPr="00021678">
        <w:rPr>
          <w:b/>
          <w:i/>
          <w:sz w:val="28"/>
          <w:lang w:val="uk-UA"/>
        </w:rPr>
        <w:t xml:space="preserve"> </w:t>
      </w:r>
    </w:p>
    <w:p w:rsidR="00021678" w:rsidRDefault="00021678" w:rsidP="00F10F34">
      <w:pPr>
        <w:jc w:val="center"/>
        <w:rPr>
          <w:b/>
          <w:i/>
          <w:lang w:val="uk-UA"/>
        </w:rPr>
      </w:pPr>
    </w:p>
    <w:p w:rsidR="00971859" w:rsidRDefault="00971859" w:rsidP="00F10F34">
      <w:pPr>
        <w:jc w:val="center"/>
        <w:rPr>
          <w:b/>
          <w:i/>
          <w:lang w:val="uk-UA"/>
        </w:rPr>
      </w:pPr>
    </w:p>
    <w:p w:rsidR="00971859" w:rsidRDefault="00971859" w:rsidP="00021678">
      <w:pPr>
        <w:rPr>
          <w:b/>
          <w:i/>
          <w:lang w:val="uk-UA"/>
        </w:rPr>
      </w:pPr>
    </w:p>
    <w:p w:rsidR="00971859" w:rsidRDefault="00971859" w:rsidP="00F10F34">
      <w:pPr>
        <w:jc w:val="center"/>
        <w:rPr>
          <w:b/>
          <w:i/>
          <w:lang w:val="uk-UA"/>
        </w:rPr>
      </w:pPr>
    </w:p>
    <w:p w:rsidR="00971859" w:rsidRDefault="00971859" w:rsidP="00F10F34">
      <w:pPr>
        <w:jc w:val="center"/>
        <w:rPr>
          <w:b/>
          <w:i/>
          <w:lang w:val="uk-UA"/>
        </w:rPr>
      </w:pPr>
    </w:p>
    <w:p w:rsidR="00971859" w:rsidRDefault="00971859" w:rsidP="00F10F34">
      <w:pPr>
        <w:jc w:val="center"/>
        <w:rPr>
          <w:b/>
          <w:i/>
          <w:lang w:val="uk-UA"/>
        </w:rPr>
      </w:pPr>
    </w:p>
    <w:p w:rsidR="00971859" w:rsidRDefault="00971859" w:rsidP="00971859">
      <w:pPr>
        <w:jc w:val="right"/>
        <w:rPr>
          <w:b/>
          <w:i/>
          <w:lang w:val="uk-UA"/>
        </w:rPr>
      </w:pPr>
      <w:r>
        <w:rPr>
          <w:b/>
          <w:i/>
          <w:lang w:val="uk-UA"/>
        </w:rPr>
        <w:lastRenderedPageBreak/>
        <w:t>Додаток 6</w:t>
      </w:r>
    </w:p>
    <w:p w:rsidR="00971859" w:rsidRDefault="00971859" w:rsidP="00971859">
      <w:pPr>
        <w:jc w:val="right"/>
        <w:rPr>
          <w:b/>
          <w:i/>
          <w:lang w:val="uk-UA"/>
        </w:rPr>
      </w:pPr>
      <w:r>
        <w:rPr>
          <w:b/>
          <w:i/>
          <w:lang w:val="uk-UA"/>
        </w:rPr>
        <w:t>до тендерної документації</w:t>
      </w:r>
    </w:p>
    <w:p w:rsidR="00971859" w:rsidRDefault="00971859" w:rsidP="00971859">
      <w:pPr>
        <w:ind w:left="6377" w:firstLine="703"/>
      </w:pPr>
    </w:p>
    <w:p w:rsidR="00971859" w:rsidRDefault="00971859" w:rsidP="00971859">
      <w:pPr>
        <w:ind w:left="6377" w:firstLine="703"/>
      </w:pPr>
    </w:p>
    <w:p w:rsidR="00971859" w:rsidRDefault="00971859" w:rsidP="00971859">
      <w:pPr>
        <w:ind w:left="360" w:hanging="360"/>
        <w:jc w:val="center"/>
        <w:rPr>
          <w:b/>
        </w:rPr>
      </w:pPr>
      <w:r>
        <w:rPr>
          <w:b/>
        </w:rPr>
        <w:t>ЗАЯВКА</w:t>
      </w:r>
    </w:p>
    <w:p w:rsidR="00971859" w:rsidRDefault="00971859" w:rsidP="00971859">
      <w:pPr>
        <w:ind w:left="360" w:hanging="360"/>
        <w:jc w:val="center"/>
        <w:rPr>
          <w:b/>
        </w:rPr>
      </w:pPr>
      <w:r>
        <w:rPr>
          <w:b/>
        </w:rPr>
        <w:t xml:space="preserve">на </w:t>
      </w:r>
      <w:proofErr w:type="spellStart"/>
      <w:r>
        <w:rPr>
          <w:b/>
        </w:rPr>
        <w:t>вивезення</w:t>
      </w:r>
      <w:proofErr w:type="spellEnd"/>
      <w:r>
        <w:rPr>
          <w:b/>
        </w:rPr>
        <w:t xml:space="preserve"> та </w:t>
      </w:r>
      <w:proofErr w:type="spellStart"/>
      <w:r>
        <w:rPr>
          <w:b/>
        </w:rPr>
        <w:t>утилізацію</w:t>
      </w:r>
      <w:proofErr w:type="spellEnd"/>
      <w:r>
        <w:rPr>
          <w:b/>
        </w:rPr>
        <w:t xml:space="preserve"> </w:t>
      </w:r>
      <w:proofErr w:type="spellStart"/>
      <w:r>
        <w:rPr>
          <w:b/>
        </w:rPr>
        <w:t>відході</w:t>
      </w:r>
      <w:proofErr w:type="gramStart"/>
      <w:r>
        <w:rPr>
          <w:b/>
        </w:rPr>
        <w:t>в</w:t>
      </w:r>
      <w:proofErr w:type="spellEnd"/>
      <w:proofErr w:type="gramEnd"/>
    </w:p>
    <w:p w:rsidR="00971859" w:rsidRDefault="00971859" w:rsidP="00971859">
      <w:pPr>
        <w:ind w:left="360" w:hanging="360"/>
        <w:rPr>
          <w:b/>
        </w:rPr>
      </w:pPr>
    </w:p>
    <w:p w:rsidR="00971859" w:rsidRDefault="00971859" w:rsidP="00971859">
      <w:pPr>
        <w:ind w:firstLine="567"/>
        <w:jc w:val="both"/>
      </w:pPr>
      <w:proofErr w:type="spellStart"/>
      <w:r>
        <w:t>Відповідно</w:t>
      </w:r>
      <w:proofErr w:type="spellEnd"/>
      <w:r>
        <w:t xml:space="preserve"> до договору про </w:t>
      </w:r>
      <w:proofErr w:type="spellStart"/>
      <w:r>
        <w:t>надання</w:t>
      </w:r>
      <w:proofErr w:type="spellEnd"/>
      <w:r>
        <w:t xml:space="preserve"> </w:t>
      </w:r>
      <w:proofErr w:type="spellStart"/>
      <w:r>
        <w:t>послуг</w:t>
      </w:r>
      <w:proofErr w:type="spellEnd"/>
      <w:r>
        <w:rPr>
          <w:b/>
        </w:rPr>
        <w:t xml:space="preserve"> </w:t>
      </w:r>
      <w:r>
        <w:t>№ ___</w:t>
      </w:r>
      <w:proofErr w:type="spellStart"/>
      <w:r>
        <w:t>від</w:t>
      </w:r>
      <w:proofErr w:type="spellEnd"/>
      <w:r>
        <w:t xml:space="preserve"> ______ 2023 року, просимо </w:t>
      </w:r>
      <w:proofErr w:type="spellStart"/>
      <w:r>
        <w:t>здійснити</w:t>
      </w:r>
      <w:proofErr w:type="spellEnd"/>
      <w:r>
        <w:t xml:space="preserve"> </w:t>
      </w:r>
      <w:proofErr w:type="spellStart"/>
      <w:r>
        <w:t>навантаження</w:t>
      </w:r>
      <w:proofErr w:type="spellEnd"/>
      <w:r>
        <w:t xml:space="preserve"> і </w:t>
      </w:r>
      <w:proofErr w:type="spellStart"/>
      <w:r>
        <w:t>вивезення</w:t>
      </w:r>
      <w:proofErr w:type="spellEnd"/>
      <w:r>
        <w:t xml:space="preserve"> </w:t>
      </w:r>
      <w:proofErr w:type="spellStart"/>
      <w:r>
        <w:t>відході</w:t>
      </w:r>
      <w:proofErr w:type="gramStart"/>
      <w:r>
        <w:t>в</w:t>
      </w:r>
      <w:proofErr w:type="spellEnd"/>
      <w:proofErr w:type="gramEnd"/>
      <w:r>
        <w:t xml:space="preserve"> (ламп </w:t>
      </w:r>
      <w:proofErr w:type="spellStart"/>
      <w:r>
        <w:t>розжарювання</w:t>
      </w:r>
      <w:proofErr w:type="spellEnd"/>
      <w:r>
        <w:t xml:space="preserve">) за </w:t>
      </w:r>
      <w:proofErr w:type="spellStart"/>
      <w:r>
        <w:t>наступних</w:t>
      </w:r>
      <w:proofErr w:type="spellEnd"/>
      <w:r>
        <w:t xml:space="preserve"> умов:</w:t>
      </w:r>
    </w:p>
    <w:p w:rsidR="00971859" w:rsidRPr="00971859" w:rsidRDefault="00971859" w:rsidP="00971859">
      <w:pPr>
        <w:ind w:left="360" w:hanging="360"/>
        <w:jc w:val="both"/>
      </w:pPr>
    </w:p>
    <w:p w:rsidR="00971859" w:rsidRPr="00971859" w:rsidRDefault="00971859" w:rsidP="00971859">
      <w:pPr>
        <w:pStyle w:val="11"/>
        <w:numPr>
          <w:ilvl w:val="0"/>
          <w:numId w:val="14"/>
        </w:numPr>
        <w:spacing w:after="0" w:line="240" w:lineRule="auto"/>
        <w:jc w:val="both"/>
        <w:rPr>
          <w:rFonts w:ascii="Times New Roman" w:hAnsi="Times New Roman" w:cs="Times New Roman"/>
          <w:sz w:val="24"/>
        </w:rPr>
      </w:pPr>
      <w:proofErr w:type="spellStart"/>
      <w:r w:rsidRPr="00971859">
        <w:rPr>
          <w:rFonts w:ascii="Times New Roman" w:hAnsi="Times New Roman" w:cs="Times New Roman"/>
          <w:sz w:val="24"/>
        </w:rPr>
        <w:t>Місце</w:t>
      </w:r>
      <w:proofErr w:type="spellEnd"/>
      <w:r w:rsidRPr="00971859">
        <w:rPr>
          <w:rFonts w:ascii="Times New Roman" w:hAnsi="Times New Roman" w:cs="Times New Roman"/>
          <w:sz w:val="24"/>
        </w:rPr>
        <w:t xml:space="preserve"> </w:t>
      </w:r>
      <w:proofErr w:type="spellStart"/>
      <w:r w:rsidRPr="00971859">
        <w:rPr>
          <w:rFonts w:ascii="Times New Roman" w:hAnsi="Times New Roman" w:cs="Times New Roman"/>
          <w:sz w:val="24"/>
        </w:rPr>
        <w:t>навантаження</w:t>
      </w:r>
      <w:proofErr w:type="spellEnd"/>
      <w:r w:rsidRPr="00971859">
        <w:rPr>
          <w:rFonts w:ascii="Times New Roman" w:hAnsi="Times New Roman" w:cs="Times New Roman"/>
          <w:sz w:val="24"/>
        </w:rPr>
        <w:t xml:space="preserve"> __________________________________________________</w:t>
      </w:r>
    </w:p>
    <w:p w:rsidR="00971859" w:rsidRPr="00971859" w:rsidRDefault="00971859" w:rsidP="00971859">
      <w:pPr>
        <w:pStyle w:val="11"/>
        <w:numPr>
          <w:ilvl w:val="0"/>
          <w:numId w:val="14"/>
        </w:numPr>
        <w:spacing w:after="0" w:line="240" w:lineRule="auto"/>
        <w:jc w:val="both"/>
        <w:rPr>
          <w:rFonts w:ascii="Times New Roman" w:hAnsi="Times New Roman" w:cs="Times New Roman"/>
          <w:sz w:val="24"/>
        </w:rPr>
      </w:pPr>
      <w:proofErr w:type="spellStart"/>
      <w:r w:rsidRPr="00971859">
        <w:rPr>
          <w:rFonts w:ascii="Times New Roman" w:hAnsi="Times New Roman" w:cs="Times New Roman"/>
          <w:sz w:val="24"/>
        </w:rPr>
        <w:t>Кількість</w:t>
      </w:r>
      <w:proofErr w:type="spellEnd"/>
      <w:r w:rsidRPr="00971859">
        <w:rPr>
          <w:rFonts w:ascii="Times New Roman" w:hAnsi="Times New Roman" w:cs="Times New Roman"/>
          <w:sz w:val="24"/>
        </w:rPr>
        <w:t xml:space="preserve"> </w:t>
      </w:r>
      <w:proofErr w:type="spellStart"/>
      <w:r w:rsidRPr="00971859">
        <w:rPr>
          <w:rFonts w:ascii="Times New Roman" w:hAnsi="Times New Roman" w:cs="Times New Roman"/>
          <w:sz w:val="24"/>
        </w:rPr>
        <w:t>відходів</w:t>
      </w:r>
      <w:proofErr w:type="spellEnd"/>
      <w:r w:rsidRPr="00971859">
        <w:rPr>
          <w:rFonts w:ascii="Times New Roman" w:hAnsi="Times New Roman" w:cs="Times New Roman"/>
          <w:sz w:val="24"/>
        </w:rPr>
        <w:t>, шт. ____________</w:t>
      </w:r>
    </w:p>
    <w:p w:rsidR="00971859" w:rsidRPr="00971859" w:rsidRDefault="00971859" w:rsidP="00971859">
      <w:pPr>
        <w:pStyle w:val="11"/>
        <w:numPr>
          <w:ilvl w:val="0"/>
          <w:numId w:val="14"/>
        </w:numPr>
        <w:spacing w:after="0" w:line="240" w:lineRule="auto"/>
        <w:jc w:val="both"/>
        <w:rPr>
          <w:rFonts w:ascii="Times New Roman" w:hAnsi="Times New Roman" w:cs="Times New Roman"/>
          <w:sz w:val="24"/>
        </w:rPr>
      </w:pPr>
      <w:proofErr w:type="spellStart"/>
      <w:r w:rsidRPr="00971859">
        <w:rPr>
          <w:rFonts w:ascii="Times New Roman" w:hAnsi="Times New Roman" w:cs="Times New Roman"/>
          <w:sz w:val="24"/>
        </w:rPr>
        <w:t>Термін</w:t>
      </w:r>
      <w:proofErr w:type="spellEnd"/>
      <w:r w:rsidRPr="00971859">
        <w:rPr>
          <w:rFonts w:ascii="Times New Roman" w:hAnsi="Times New Roman" w:cs="Times New Roman"/>
          <w:sz w:val="24"/>
        </w:rPr>
        <w:t xml:space="preserve"> </w:t>
      </w:r>
      <w:proofErr w:type="spellStart"/>
      <w:r w:rsidRPr="00971859">
        <w:rPr>
          <w:rFonts w:ascii="Times New Roman" w:hAnsi="Times New Roman" w:cs="Times New Roman"/>
          <w:sz w:val="24"/>
        </w:rPr>
        <w:t>подачі</w:t>
      </w:r>
      <w:proofErr w:type="spellEnd"/>
      <w:r w:rsidRPr="00971859">
        <w:rPr>
          <w:rFonts w:ascii="Times New Roman" w:hAnsi="Times New Roman" w:cs="Times New Roman"/>
          <w:sz w:val="24"/>
        </w:rPr>
        <w:t xml:space="preserve"> транспорту дата: __________  час ____ год</w:t>
      </w:r>
      <w:proofErr w:type="gramStart"/>
      <w:r w:rsidRPr="00971859">
        <w:rPr>
          <w:rFonts w:ascii="Times New Roman" w:hAnsi="Times New Roman" w:cs="Times New Roman"/>
          <w:sz w:val="24"/>
        </w:rPr>
        <w:t>.</w:t>
      </w:r>
      <w:proofErr w:type="gramEnd"/>
      <w:r w:rsidRPr="00971859">
        <w:rPr>
          <w:rFonts w:ascii="Times New Roman" w:hAnsi="Times New Roman" w:cs="Times New Roman"/>
          <w:sz w:val="24"/>
        </w:rPr>
        <w:t xml:space="preserve"> _____</w:t>
      </w:r>
      <w:proofErr w:type="spellStart"/>
      <w:proofErr w:type="gramStart"/>
      <w:r w:rsidRPr="00971859">
        <w:rPr>
          <w:rFonts w:ascii="Times New Roman" w:hAnsi="Times New Roman" w:cs="Times New Roman"/>
          <w:sz w:val="24"/>
        </w:rPr>
        <w:t>х</w:t>
      </w:r>
      <w:proofErr w:type="gramEnd"/>
      <w:r w:rsidRPr="00971859">
        <w:rPr>
          <w:rFonts w:ascii="Times New Roman" w:hAnsi="Times New Roman" w:cs="Times New Roman"/>
          <w:sz w:val="24"/>
        </w:rPr>
        <w:t>в</w:t>
      </w:r>
      <w:proofErr w:type="spellEnd"/>
    </w:p>
    <w:p w:rsidR="00971859" w:rsidRPr="00971859" w:rsidRDefault="00971859" w:rsidP="00971859">
      <w:pPr>
        <w:pStyle w:val="11"/>
        <w:numPr>
          <w:ilvl w:val="0"/>
          <w:numId w:val="14"/>
        </w:numPr>
        <w:spacing w:after="0" w:line="240" w:lineRule="auto"/>
        <w:jc w:val="both"/>
        <w:rPr>
          <w:rFonts w:ascii="Times New Roman" w:hAnsi="Times New Roman" w:cs="Times New Roman"/>
          <w:sz w:val="24"/>
        </w:rPr>
      </w:pPr>
      <w:proofErr w:type="spellStart"/>
      <w:r w:rsidRPr="00971859">
        <w:rPr>
          <w:rFonts w:ascii="Times New Roman" w:hAnsi="Times New Roman" w:cs="Times New Roman"/>
          <w:sz w:val="24"/>
        </w:rPr>
        <w:t>Вартість</w:t>
      </w:r>
      <w:proofErr w:type="spellEnd"/>
      <w:r w:rsidRPr="00971859">
        <w:rPr>
          <w:rFonts w:ascii="Times New Roman" w:hAnsi="Times New Roman" w:cs="Times New Roman"/>
          <w:sz w:val="24"/>
        </w:rPr>
        <w:t xml:space="preserve"> </w:t>
      </w:r>
      <w:proofErr w:type="spellStart"/>
      <w:r w:rsidRPr="00971859">
        <w:rPr>
          <w:rFonts w:ascii="Times New Roman" w:hAnsi="Times New Roman" w:cs="Times New Roman"/>
          <w:sz w:val="24"/>
        </w:rPr>
        <w:t>послуг</w:t>
      </w:r>
      <w:proofErr w:type="spellEnd"/>
      <w:r w:rsidRPr="00971859">
        <w:rPr>
          <w:rFonts w:ascii="Times New Roman" w:hAnsi="Times New Roman" w:cs="Times New Roman"/>
          <w:sz w:val="24"/>
        </w:rPr>
        <w:t xml:space="preserve"> за </w:t>
      </w:r>
      <w:proofErr w:type="spellStart"/>
      <w:r w:rsidRPr="00971859">
        <w:rPr>
          <w:rFonts w:ascii="Times New Roman" w:hAnsi="Times New Roman" w:cs="Times New Roman"/>
          <w:sz w:val="24"/>
        </w:rPr>
        <w:t>цією</w:t>
      </w:r>
      <w:proofErr w:type="spellEnd"/>
      <w:r w:rsidRPr="00971859">
        <w:rPr>
          <w:rFonts w:ascii="Times New Roman" w:hAnsi="Times New Roman" w:cs="Times New Roman"/>
          <w:sz w:val="24"/>
        </w:rPr>
        <w:t xml:space="preserve"> </w:t>
      </w:r>
      <w:proofErr w:type="spellStart"/>
      <w:r w:rsidRPr="00971859">
        <w:rPr>
          <w:rFonts w:ascii="Times New Roman" w:hAnsi="Times New Roman" w:cs="Times New Roman"/>
          <w:sz w:val="24"/>
        </w:rPr>
        <w:t>заявкою</w:t>
      </w:r>
      <w:proofErr w:type="spellEnd"/>
      <w:r w:rsidRPr="00971859">
        <w:rPr>
          <w:rFonts w:ascii="Times New Roman" w:hAnsi="Times New Roman" w:cs="Times New Roman"/>
          <w:sz w:val="24"/>
        </w:rPr>
        <w:t xml:space="preserve"> </w:t>
      </w:r>
      <w:proofErr w:type="spellStart"/>
      <w:r w:rsidRPr="00971859">
        <w:rPr>
          <w:rFonts w:ascii="Times New Roman" w:hAnsi="Times New Roman" w:cs="Times New Roman"/>
          <w:sz w:val="24"/>
        </w:rPr>
        <w:t>складає</w:t>
      </w:r>
      <w:proofErr w:type="spellEnd"/>
      <w:r w:rsidRPr="00971859">
        <w:rPr>
          <w:rFonts w:ascii="Times New Roman" w:hAnsi="Times New Roman" w:cs="Times New Roman"/>
          <w:sz w:val="24"/>
        </w:rPr>
        <w:t xml:space="preserve"> __________________ грн.</w:t>
      </w:r>
    </w:p>
    <w:p w:rsidR="00971859" w:rsidRDefault="00971859" w:rsidP="00971859">
      <w:pPr>
        <w:jc w:val="center"/>
        <w:rPr>
          <w:b/>
        </w:rPr>
      </w:pPr>
    </w:p>
    <w:p w:rsidR="00971859" w:rsidRDefault="00971859" w:rsidP="00971859">
      <w:pPr>
        <w:rPr>
          <w:b/>
          <w:lang w:val="uk-UA"/>
        </w:rPr>
      </w:pPr>
      <w:proofErr w:type="gramStart"/>
      <w:r>
        <w:rPr>
          <w:b/>
        </w:rPr>
        <w:t>П</w:t>
      </w:r>
      <w:proofErr w:type="gramEnd"/>
      <w:r>
        <w:rPr>
          <w:b/>
        </w:rPr>
        <w:t>ІДПИС ЗАМОВНИКА</w:t>
      </w:r>
    </w:p>
    <w:p w:rsidR="00971859" w:rsidRDefault="00971859" w:rsidP="00971859">
      <w:pPr>
        <w:rPr>
          <w:b/>
          <w:lang w:val="uk-UA"/>
        </w:rPr>
      </w:pPr>
    </w:p>
    <w:p w:rsidR="00971859" w:rsidRPr="00971859" w:rsidRDefault="00971859" w:rsidP="00971859">
      <w:pPr>
        <w:rPr>
          <w:b/>
          <w:lang w:val="uk-UA"/>
        </w:rPr>
      </w:pPr>
    </w:p>
    <w:p w:rsidR="00971859" w:rsidRDefault="00971859" w:rsidP="00F10F34">
      <w:pPr>
        <w:jc w:val="center"/>
        <w:rPr>
          <w:b/>
          <w:i/>
          <w:lang w:val="uk-UA"/>
        </w:rPr>
      </w:pPr>
    </w:p>
    <w:p w:rsidR="00971859" w:rsidRPr="00364FA2" w:rsidRDefault="00971859" w:rsidP="00971859">
      <w:pPr>
        <w:ind w:right="-2" w:firstLine="540"/>
        <w:jc w:val="both"/>
        <w:rPr>
          <w:lang w:val="uk-UA" w:eastAsia="uk-UA"/>
        </w:rPr>
      </w:pPr>
      <w:r w:rsidRPr="00364FA2">
        <w:rPr>
          <w:i/>
          <w:iCs/>
          <w:color w:val="00000A"/>
          <w:sz w:val="22"/>
          <w:szCs w:val="22"/>
          <w:lang w:val="uk-UA" w:eastAsia="uk-UA"/>
        </w:rPr>
        <w:t>Посада, прізвище, ініціали, підпис уповноваженої осо</w:t>
      </w:r>
      <w:r>
        <w:rPr>
          <w:i/>
          <w:iCs/>
          <w:color w:val="00000A"/>
          <w:sz w:val="22"/>
          <w:szCs w:val="22"/>
          <w:lang w:val="uk-UA" w:eastAsia="uk-UA"/>
        </w:rPr>
        <w:t>би учасника, завірені печаткою*</w:t>
      </w:r>
      <w:r w:rsidRPr="00364FA2">
        <w:rPr>
          <w:i/>
          <w:iCs/>
          <w:color w:val="00000A"/>
          <w:sz w:val="22"/>
          <w:szCs w:val="22"/>
          <w:lang w:val="uk-UA" w:eastAsia="uk-UA"/>
        </w:rPr>
        <w:t>.</w:t>
      </w:r>
    </w:p>
    <w:p w:rsidR="00971859" w:rsidRDefault="00971859" w:rsidP="00F10F34">
      <w:pPr>
        <w:jc w:val="center"/>
        <w:rPr>
          <w:b/>
          <w:i/>
          <w:lang w:val="uk-UA"/>
        </w:rPr>
      </w:pPr>
    </w:p>
    <w:p w:rsidR="00971859" w:rsidRDefault="00971859" w:rsidP="00971859">
      <w:pPr>
        <w:ind w:right="-2"/>
        <w:jc w:val="both"/>
        <w:rPr>
          <w:color w:val="00000A"/>
          <w:sz w:val="22"/>
          <w:szCs w:val="22"/>
          <w:lang w:val="uk-UA" w:eastAsia="uk-UA"/>
        </w:rPr>
      </w:pPr>
      <w:r w:rsidRPr="00364FA2">
        <w:rPr>
          <w:color w:val="00000A"/>
          <w:sz w:val="22"/>
          <w:szCs w:val="22"/>
          <w:lang w:val="uk-UA" w:eastAsia="uk-UA"/>
        </w:rPr>
        <w:t>*Ця вимога не стосується учасників, які здійснюють діяльність без печатки згідно з законодавством України.</w:t>
      </w:r>
    </w:p>
    <w:p w:rsidR="00021678" w:rsidRDefault="00021678" w:rsidP="00971859">
      <w:pPr>
        <w:ind w:right="-2"/>
        <w:jc w:val="both"/>
        <w:rPr>
          <w:color w:val="00000A"/>
          <w:sz w:val="22"/>
          <w:szCs w:val="22"/>
          <w:lang w:val="uk-UA" w:eastAsia="uk-UA"/>
        </w:rPr>
      </w:pPr>
    </w:p>
    <w:p w:rsidR="00021678" w:rsidRDefault="00021678" w:rsidP="00971859">
      <w:pPr>
        <w:ind w:right="-2"/>
        <w:jc w:val="both"/>
        <w:rPr>
          <w:color w:val="00000A"/>
          <w:sz w:val="22"/>
          <w:szCs w:val="22"/>
          <w:lang w:val="uk-UA" w:eastAsia="uk-UA"/>
        </w:rPr>
      </w:pPr>
    </w:p>
    <w:p w:rsidR="00021678" w:rsidRDefault="00021678" w:rsidP="00971859">
      <w:pPr>
        <w:ind w:right="-2"/>
        <w:jc w:val="both"/>
        <w:rPr>
          <w:color w:val="00000A"/>
          <w:sz w:val="22"/>
          <w:szCs w:val="22"/>
          <w:lang w:val="uk-UA" w:eastAsia="uk-UA"/>
        </w:rPr>
      </w:pPr>
    </w:p>
    <w:p w:rsidR="00021678" w:rsidRPr="00364FA2" w:rsidRDefault="00021678" w:rsidP="00971859">
      <w:pPr>
        <w:ind w:right="-2"/>
        <w:jc w:val="both"/>
        <w:rPr>
          <w:lang w:val="uk-UA" w:eastAsia="uk-UA"/>
        </w:rPr>
      </w:pPr>
    </w:p>
    <w:p w:rsidR="00021678" w:rsidRDefault="00021678" w:rsidP="00021678">
      <w:pPr>
        <w:jc w:val="center"/>
        <w:rPr>
          <w:b/>
          <w:i/>
          <w:lang w:val="uk-UA"/>
        </w:rPr>
      </w:pPr>
      <w:r w:rsidRPr="00021678">
        <w:rPr>
          <w:b/>
          <w:i/>
          <w:sz w:val="28"/>
          <w:lang w:val="uk-UA"/>
        </w:rPr>
        <w:t xml:space="preserve">Уповноважена особа                                                                Тетяна </w:t>
      </w:r>
      <w:proofErr w:type="spellStart"/>
      <w:r w:rsidRPr="00021678">
        <w:rPr>
          <w:b/>
          <w:i/>
          <w:sz w:val="28"/>
          <w:lang w:val="uk-UA"/>
        </w:rPr>
        <w:t>Гончаренко</w:t>
      </w:r>
      <w:proofErr w:type="spellEnd"/>
      <w:r w:rsidRPr="00021678">
        <w:rPr>
          <w:b/>
          <w:i/>
          <w:sz w:val="28"/>
          <w:lang w:val="uk-UA"/>
        </w:rPr>
        <w:t xml:space="preserve"> </w:t>
      </w:r>
    </w:p>
    <w:p w:rsidR="00971859" w:rsidRPr="00F10F34" w:rsidRDefault="00971859" w:rsidP="00F10F34">
      <w:pPr>
        <w:jc w:val="center"/>
        <w:rPr>
          <w:b/>
          <w:i/>
          <w:lang w:val="uk-UA"/>
        </w:rPr>
      </w:pPr>
    </w:p>
    <w:sectPr w:rsidR="00971859" w:rsidRPr="00F10F34" w:rsidSect="00364FA2">
      <w:pgSz w:w="11906" w:h="16838"/>
      <w:pgMar w:top="568"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085" w:rsidRDefault="00ED5085" w:rsidP="004E5C1B">
      <w:r>
        <w:separator/>
      </w:r>
    </w:p>
  </w:endnote>
  <w:endnote w:type="continuationSeparator" w:id="0">
    <w:p w:rsidR="00ED5085" w:rsidRDefault="00ED5085" w:rsidP="004E5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085" w:rsidRDefault="00ED5085" w:rsidP="004E5C1B">
      <w:r>
        <w:separator/>
      </w:r>
    </w:p>
  </w:footnote>
  <w:footnote w:type="continuationSeparator" w:id="0">
    <w:p w:rsidR="00ED5085" w:rsidRDefault="00ED5085" w:rsidP="004E5C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1E8B90"/>
    <w:multiLevelType w:val="singleLevel"/>
    <w:tmpl w:val="921E8B90"/>
    <w:lvl w:ilvl="0">
      <w:start w:val="2"/>
      <w:numFmt w:val="decimal"/>
      <w:suff w:val="space"/>
      <w:lvlText w:val="%1."/>
      <w:lvlJc w:val="left"/>
      <w:pPr>
        <w:ind w:left="0" w:firstLine="0"/>
      </w:pPr>
    </w:lvl>
  </w:abstractNum>
  <w:abstractNum w:abstractNumId="1">
    <w:nsid w:val="9EAE9293"/>
    <w:multiLevelType w:val="singleLevel"/>
    <w:tmpl w:val="9EAE9293"/>
    <w:lvl w:ilvl="0">
      <w:start w:val="1"/>
      <w:numFmt w:val="decimal"/>
      <w:suff w:val="space"/>
      <w:lvlText w:val="%1)"/>
      <w:lvlJc w:val="left"/>
      <w:pPr>
        <w:ind w:left="0" w:firstLine="0"/>
      </w:pPr>
    </w:lvl>
  </w:abstractNum>
  <w:abstractNum w:abstractNumId="2">
    <w:nsid w:val="CCB79A8D"/>
    <w:multiLevelType w:val="singleLevel"/>
    <w:tmpl w:val="CCB79A8D"/>
    <w:lvl w:ilvl="0">
      <w:start w:val="1"/>
      <w:numFmt w:val="decimal"/>
      <w:suff w:val="space"/>
      <w:lvlText w:val="%1)"/>
      <w:lvlJc w:val="left"/>
      <w:pPr>
        <w:ind w:left="0" w:firstLine="0"/>
      </w:pPr>
    </w:lvl>
  </w:abstractNum>
  <w:abstractNum w:abstractNumId="3">
    <w:nsid w:val="D71057CD"/>
    <w:multiLevelType w:val="singleLevel"/>
    <w:tmpl w:val="D71057CD"/>
    <w:lvl w:ilvl="0">
      <w:start w:val="1"/>
      <w:numFmt w:val="decimal"/>
      <w:suff w:val="space"/>
      <w:lvlText w:val="%1."/>
      <w:lvlJc w:val="left"/>
      <w:pPr>
        <w:ind w:left="0" w:firstLine="0"/>
      </w:pPr>
    </w:lvl>
  </w:abstractNum>
  <w:abstractNum w:abstractNumId="4">
    <w:nsid w:val="F656D5A8"/>
    <w:multiLevelType w:val="singleLevel"/>
    <w:tmpl w:val="F656D5A8"/>
    <w:lvl w:ilvl="0">
      <w:start w:val="1"/>
      <w:numFmt w:val="decimal"/>
      <w:suff w:val="space"/>
      <w:lvlText w:val="%1)"/>
      <w:lvlJc w:val="left"/>
      <w:pPr>
        <w:ind w:left="0" w:firstLine="0"/>
      </w:pPr>
    </w:lvl>
  </w:abstractNum>
  <w:abstractNum w:abstractNumId="5">
    <w:nsid w:val="07573C8C"/>
    <w:multiLevelType w:val="hybridMultilevel"/>
    <w:tmpl w:val="EADEE5CA"/>
    <w:lvl w:ilvl="0" w:tplc="0409000F">
      <w:start w:val="1"/>
      <w:numFmt w:val="decimal"/>
      <w:lvlText w:val="%1."/>
      <w:lvlJc w:val="left"/>
      <w:pPr>
        <w:ind w:left="644"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10F0A144"/>
    <w:multiLevelType w:val="singleLevel"/>
    <w:tmpl w:val="10F0A144"/>
    <w:lvl w:ilvl="0">
      <w:start w:val="1"/>
      <w:numFmt w:val="decimal"/>
      <w:suff w:val="space"/>
      <w:lvlText w:val="%1."/>
      <w:lvlJc w:val="left"/>
      <w:pPr>
        <w:ind w:left="0" w:firstLine="0"/>
      </w:pPr>
    </w:lvl>
  </w:abstractNum>
  <w:abstractNum w:abstractNumId="7">
    <w:nsid w:val="1CEA7B36"/>
    <w:multiLevelType w:val="multilevel"/>
    <w:tmpl w:val="1CEA7B36"/>
    <w:lvl w:ilvl="0">
      <w:start w:val="1"/>
      <w:numFmt w:val="bullet"/>
      <w:lvlText w:val=""/>
      <w:lvlJc w:val="left"/>
      <w:pPr>
        <w:ind w:left="720" w:hanging="360"/>
      </w:pPr>
      <w:rPr>
        <w:rFonts w:ascii="Wingdings" w:hAnsi="Wingdings" w:hint="default"/>
        <w:b/>
        <w:color w:val="365F9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2724F0F9"/>
    <w:multiLevelType w:val="singleLevel"/>
    <w:tmpl w:val="2724F0F9"/>
    <w:lvl w:ilvl="0">
      <w:start w:val="1"/>
      <w:numFmt w:val="decimal"/>
      <w:suff w:val="space"/>
      <w:lvlText w:val="%1)"/>
      <w:lvlJc w:val="left"/>
      <w:pPr>
        <w:ind w:left="0" w:firstLine="0"/>
      </w:pPr>
    </w:lvl>
  </w:abstractNum>
  <w:abstractNum w:abstractNumId="9">
    <w:nsid w:val="4610F05B"/>
    <w:multiLevelType w:val="singleLevel"/>
    <w:tmpl w:val="4610F05B"/>
    <w:lvl w:ilvl="0">
      <w:start w:val="3"/>
      <w:numFmt w:val="decimal"/>
      <w:suff w:val="space"/>
      <w:lvlText w:val="%1)"/>
      <w:lvlJc w:val="left"/>
      <w:pPr>
        <w:ind w:left="0" w:firstLine="0"/>
      </w:pPr>
    </w:lvl>
  </w:abstractNum>
  <w:abstractNum w:abstractNumId="10">
    <w:nsid w:val="4C797945"/>
    <w:multiLevelType w:val="multilevel"/>
    <w:tmpl w:val="4C797945"/>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1">
    <w:nsid w:val="5AEA69F0"/>
    <w:multiLevelType w:val="singleLevel"/>
    <w:tmpl w:val="5AEA69F0"/>
    <w:lvl w:ilvl="0">
      <w:start w:val="1"/>
      <w:numFmt w:val="decimal"/>
      <w:suff w:val="space"/>
      <w:lvlText w:val="%1)"/>
      <w:lvlJc w:val="left"/>
      <w:pPr>
        <w:ind w:left="0" w:firstLine="0"/>
      </w:pPr>
    </w:lvl>
  </w:abstractNum>
  <w:abstractNum w:abstractNumId="12">
    <w:nsid w:val="627A3537"/>
    <w:multiLevelType w:val="hybridMultilevel"/>
    <w:tmpl w:val="EAF20DEC"/>
    <w:lvl w:ilvl="0" w:tplc="9DDC726C">
      <w:start w:val="1"/>
      <w:numFmt w:val="decimal"/>
      <w:lvlText w:val="%1."/>
      <w:lvlJc w:val="left"/>
      <w:pPr>
        <w:ind w:left="780" w:hanging="360"/>
      </w:pPr>
      <w:rPr>
        <w:rFonts w:cs="Times New Roman"/>
      </w:rPr>
    </w:lvl>
    <w:lvl w:ilvl="1" w:tplc="04190019">
      <w:start w:val="1"/>
      <w:numFmt w:val="lowerLetter"/>
      <w:lvlText w:val="%2."/>
      <w:lvlJc w:val="left"/>
      <w:pPr>
        <w:ind w:left="1500" w:hanging="360"/>
      </w:pPr>
      <w:rPr>
        <w:rFonts w:cs="Times New Roman"/>
      </w:rPr>
    </w:lvl>
    <w:lvl w:ilvl="2" w:tplc="0419001B">
      <w:start w:val="1"/>
      <w:numFmt w:val="lowerRoman"/>
      <w:lvlText w:val="%3."/>
      <w:lvlJc w:val="right"/>
      <w:pPr>
        <w:ind w:left="2220" w:hanging="180"/>
      </w:pPr>
      <w:rPr>
        <w:rFonts w:cs="Times New Roman"/>
      </w:rPr>
    </w:lvl>
    <w:lvl w:ilvl="3" w:tplc="0419000F">
      <w:start w:val="1"/>
      <w:numFmt w:val="decimal"/>
      <w:lvlText w:val="%4."/>
      <w:lvlJc w:val="left"/>
      <w:pPr>
        <w:ind w:left="2940" w:hanging="360"/>
      </w:pPr>
      <w:rPr>
        <w:rFonts w:cs="Times New Roman"/>
      </w:rPr>
    </w:lvl>
    <w:lvl w:ilvl="4" w:tplc="04190019">
      <w:start w:val="1"/>
      <w:numFmt w:val="lowerLetter"/>
      <w:lvlText w:val="%5."/>
      <w:lvlJc w:val="left"/>
      <w:pPr>
        <w:ind w:left="3660" w:hanging="360"/>
      </w:pPr>
      <w:rPr>
        <w:rFonts w:cs="Times New Roman"/>
      </w:rPr>
    </w:lvl>
    <w:lvl w:ilvl="5" w:tplc="0419001B">
      <w:start w:val="1"/>
      <w:numFmt w:val="lowerRoman"/>
      <w:lvlText w:val="%6."/>
      <w:lvlJc w:val="right"/>
      <w:pPr>
        <w:ind w:left="4380" w:hanging="180"/>
      </w:pPr>
      <w:rPr>
        <w:rFonts w:cs="Times New Roman"/>
      </w:rPr>
    </w:lvl>
    <w:lvl w:ilvl="6" w:tplc="0419000F">
      <w:start w:val="1"/>
      <w:numFmt w:val="decimal"/>
      <w:lvlText w:val="%7."/>
      <w:lvlJc w:val="left"/>
      <w:pPr>
        <w:ind w:left="5100" w:hanging="360"/>
      </w:pPr>
      <w:rPr>
        <w:rFonts w:cs="Times New Roman"/>
      </w:rPr>
    </w:lvl>
    <w:lvl w:ilvl="7" w:tplc="04190019">
      <w:start w:val="1"/>
      <w:numFmt w:val="lowerLetter"/>
      <w:lvlText w:val="%8."/>
      <w:lvlJc w:val="left"/>
      <w:pPr>
        <w:ind w:left="5820" w:hanging="360"/>
      </w:pPr>
      <w:rPr>
        <w:rFonts w:cs="Times New Roman"/>
      </w:rPr>
    </w:lvl>
    <w:lvl w:ilvl="8" w:tplc="0419001B">
      <w:start w:val="1"/>
      <w:numFmt w:val="lowerRoman"/>
      <w:lvlText w:val="%9."/>
      <w:lvlJc w:val="right"/>
      <w:pPr>
        <w:ind w:left="6540" w:hanging="180"/>
      </w:pPr>
      <w:rPr>
        <w:rFonts w:cs="Times New Roman"/>
      </w:rPr>
    </w:lvl>
  </w:abstractNum>
  <w:abstractNum w:abstractNumId="13">
    <w:nsid w:val="6C3D3132"/>
    <w:multiLevelType w:val="multilevel"/>
    <w:tmpl w:val="6C3D313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6"/>
    <w:lvlOverride w:ilvl="0">
      <w:startOverride w:val="1"/>
    </w:lvlOverride>
  </w:num>
  <w:num w:numId="2">
    <w:abstractNumId w:val="0"/>
    <w:lvlOverride w:ilvl="0">
      <w:startOverride w:val="2"/>
    </w:lvlOverride>
  </w:num>
  <w:num w:numId="3">
    <w:abstractNumId w:val="7"/>
  </w:num>
  <w:num w:numId="4">
    <w:abstractNumId w:val="1"/>
    <w:lvlOverride w:ilvl="0">
      <w:startOverride w:val="1"/>
    </w:lvlOverride>
  </w:num>
  <w:num w:numId="5">
    <w:abstractNumId w:val="10"/>
  </w:num>
  <w:num w:numId="6">
    <w:abstractNumId w:val="3"/>
    <w:lvlOverride w:ilvl="0">
      <w:startOverride w:val="1"/>
    </w:lvlOverride>
  </w:num>
  <w:num w:numId="7">
    <w:abstractNumId w:val="9"/>
    <w:lvlOverride w:ilvl="0">
      <w:startOverride w:val="3"/>
    </w:lvlOverride>
  </w:num>
  <w:num w:numId="8">
    <w:abstractNumId w:val="4"/>
    <w:lvlOverride w:ilvl="0">
      <w:startOverride w:val="1"/>
    </w:lvlOverride>
  </w:num>
  <w:num w:numId="9">
    <w:abstractNumId w:val="2"/>
    <w:lvlOverride w:ilvl="0">
      <w:startOverride w:val="1"/>
    </w:lvlOverride>
  </w:num>
  <w:num w:numId="10">
    <w:abstractNumId w:val="11"/>
    <w:lvlOverride w:ilvl="0">
      <w:startOverride w:val="1"/>
    </w:lvlOverride>
  </w:num>
  <w:num w:numId="11">
    <w:abstractNumId w:val="8"/>
    <w:lvlOverride w:ilvl="0">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30A"/>
    <w:rsid w:val="00021678"/>
    <w:rsid w:val="0004306A"/>
    <w:rsid w:val="000C4C03"/>
    <w:rsid w:val="001F0ACD"/>
    <w:rsid w:val="00235EE6"/>
    <w:rsid w:val="0024649E"/>
    <w:rsid w:val="0026230A"/>
    <w:rsid w:val="00342FF2"/>
    <w:rsid w:val="00364FA2"/>
    <w:rsid w:val="003658AA"/>
    <w:rsid w:val="0037121A"/>
    <w:rsid w:val="00372A86"/>
    <w:rsid w:val="00381695"/>
    <w:rsid w:val="003E7AC8"/>
    <w:rsid w:val="00420AE7"/>
    <w:rsid w:val="00494FC1"/>
    <w:rsid w:val="004E5C1B"/>
    <w:rsid w:val="0053551A"/>
    <w:rsid w:val="00564306"/>
    <w:rsid w:val="00567328"/>
    <w:rsid w:val="005E6A89"/>
    <w:rsid w:val="0066523D"/>
    <w:rsid w:val="00673D3A"/>
    <w:rsid w:val="00695173"/>
    <w:rsid w:val="00780422"/>
    <w:rsid w:val="00827D90"/>
    <w:rsid w:val="00964A9C"/>
    <w:rsid w:val="00971859"/>
    <w:rsid w:val="00C14C86"/>
    <w:rsid w:val="00C23942"/>
    <w:rsid w:val="00C2406D"/>
    <w:rsid w:val="00C83E9B"/>
    <w:rsid w:val="00C85362"/>
    <w:rsid w:val="00CE7A96"/>
    <w:rsid w:val="00DF46CB"/>
    <w:rsid w:val="00E25CB4"/>
    <w:rsid w:val="00E42349"/>
    <w:rsid w:val="00E86C40"/>
    <w:rsid w:val="00E96B91"/>
    <w:rsid w:val="00ED5085"/>
    <w:rsid w:val="00F10F34"/>
    <w:rsid w:val="00FF7D1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C1B"/>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qFormat/>
    <w:rsid w:val="004E5C1B"/>
    <w:rPr>
      <w:color w:val="0000FF"/>
      <w:u w:val="single"/>
    </w:rPr>
  </w:style>
  <w:style w:type="character" w:customStyle="1" w:styleId="a4">
    <w:name w:val="Обычный (веб) Знак"/>
    <w:link w:val="a5"/>
    <w:qFormat/>
    <w:locked/>
    <w:rsid w:val="004E5C1B"/>
    <w:rPr>
      <w:rFonts w:ascii="Times New Roman" w:eastAsia="Times New Roman" w:hAnsi="Times New Roman" w:cs="Times New Roman"/>
      <w:sz w:val="24"/>
      <w:szCs w:val="24"/>
    </w:rPr>
  </w:style>
  <w:style w:type="paragraph" w:styleId="a5">
    <w:name w:val="Normal (Web)"/>
    <w:basedOn w:val="a"/>
    <w:link w:val="a4"/>
    <w:uiPriority w:val="99"/>
    <w:unhideWhenUsed/>
    <w:qFormat/>
    <w:rsid w:val="004E5C1B"/>
    <w:pPr>
      <w:spacing w:before="100" w:beforeAutospacing="1" w:after="100" w:afterAutospacing="1"/>
    </w:pPr>
    <w:rPr>
      <w:lang w:val="uk-UA" w:eastAsia="en-US"/>
    </w:rPr>
  </w:style>
  <w:style w:type="paragraph" w:styleId="a6">
    <w:name w:val="Body Text"/>
    <w:basedOn w:val="a"/>
    <w:link w:val="1"/>
    <w:unhideWhenUsed/>
    <w:qFormat/>
    <w:rsid w:val="004E5C1B"/>
    <w:pPr>
      <w:snapToGrid w:val="0"/>
    </w:pPr>
    <w:rPr>
      <w:szCs w:val="20"/>
      <w:lang w:val="uk-UA"/>
    </w:rPr>
  </w:style>
  <w:style w:type="character" w:customStyle="1" w:styleId="a7">
    <w:name w:val="Основной текст Знак"/>
    <w:basedOn w:val="a0"/>
    <w:uiPriority w:val="99"/>
    <w:semiHidden/>
    <w:rsid w:val="004E5C1B"/>
    <w:rPr>
      <w:rFonts w:ascii="Times New Roman" w:eastAsia="Times New Roman" w:hAnsi="Times New Roman" w:cs="Times New Roman"/>
      <w:sz w:val="24"/>
      <w:szCs w:val="24"/>
      <w:lang w:val="ru-RU" w:eastAsia="ru-RU"/>
    </w:rPr>
  </w:style>
  <w:style w:type="character" w:customStyle="1" w:styleId="Normal">
    <w:name w:val="Normal Знак"/>
    <w:link w:val="10"/>
    <w:qFormat/>
    <w:locked/>
    <w:rsid w:val="004E5C1B"/>
    <w:rPr>
      <w:rFonts w:ascii="Times New Roman" w:eastAsia="Times New Roman" w:hAnsi="Times New Roman" w:cs="Times New Roman"/>
      <w:color w:val="000000"/>
      <w:sz w:val="24"/>
      <w:szCs w:val="24"/>
      <w:lang w:eastAsia="ru-RU"/>
    </w:rPr>
  </w:style>
  <w:style w:type="paragraph" w:customStyle="1" w:styleId="10">
    <w:name w:val="Обычный1"/>
    <w:link w:val="Normal"/>
    <w:qFormat/>
    <w:rsid w:val="004E5C1B"/>
    <w:pPr>
      <w:spacing w:after="0" w:line="240" w:lineRule="auto"/>
    </w:pPr>
    <w:rPr>
      <w:rFonts w:ascii="Times New Roman" w:eastAsia="Times New Roman" w:hAnsi="Times New Roman" w:cs="Times New Roman"/>
      <w:color w:val="000000"/>
      <w:sz w:val="24"/>
      <w:szCs w:val="24"/>
      <w:lang w:eastAsia="ru-RU"/>
    </w:rPr>
  </w:style>
  <w:style w:type="character" w:customStyle="1" w:styleId="1">
    <w:name w:val="Основной текст Знак1"/>
    <w:link w:val="a6"/>
    <w:qFormat/>
    <w:locked/>
    <w:rsid w:val="004E5C1B"/>
    <w:rPr>
      <w:rFonts w:ascii="Times New Roman" w:eastAsia="Times New Roman" w:hAnsi="Times New Roman" w:cs="Times New Roman"/>
      <w:sz w:val="24"/>
      <w:szCs w:val="20"/>
      <w:lang w:eastAsia="ru-RU"/>
    </w:rPr>
  </w:style>
  <w:style w:type="paragraph" w:styleId="a8">
    <w:name w:val="header"/>
    <w:basedOn w:val="a"/>
    <w:link w:val="a9"/>
    <w:uiPriority w:val="99"/>
    <w:unhideWhenUsed/>
    <w:rsid w:val="004E5C1B"/>
    <w:pPr>
      <w:tabs>
        <w:tab w:val="center" w:pos="4819"/>
        <w:tab w:val="right" w:pos="9639"/>
      </w:tabs>
    </w:pPr>
  </w:style>
  <w:style w:type="character" w:customStyle="1" w:styleId="a9">
    <w:name w:val="Верхний колонтитул Знак"/>
    <w:basedOn w:val="a0"/>
    <w:link w:val="a8"/>
    <w:uiPriority w:val="99"/>
    <w:rsid w:val="004E5C1B"/>
    <w:rPr>
      <w:rFonts w:ascii="Times New Roman" w:eastAsia="Times New Roman" w:hAnsi="Times New Roman" w:cs="Times New Roman"/>
      <w:sz w:val="24"/>
      <w:szCs w:val="24"/>
      <w:lang w:val="ru-RU" w:eastAsia="ru-RU"/>
    </w:rPr>
  </w:style>
  <w:style w:type="paragraph" w:styleId="aa">
    <w:name w:val="footer"/>
    <w:basedOn w:val="a"/>
    <w:link w:val="ab"/>
    <w:uiPriority w:val="99"/>
    <w:unhideWhenUsed/>
    <w:rsid w:val="004E5C1B"/>
    <w:pPr>
      <w:tabs>
        <w:tab w:val="center" w:pos="4819"/>
        <w:tab w:val="right" w:pos="9639"/>
      </w:tabs>
    </w:pPr>
  </w:style>
  <w:style w:type="character" w:customStyle="1" w:styleId="ab">
    <w:name w:val="Нижний колонтитул Знак"/>
    <w:basedOn w:val="a0"/>
    <w:link w:val="aa"/>
    <w:uiPriority w:val="99"/>
    <w:rsid w:val="004E5C1B"/>
    <w:rPr>
      <w:rFonts w:ascii="Times New Roman" w:eastAsia="Times New Roman" w:hAnsi="Times New Roman" w:cs="Times New Roman"/>
      <w:sz w:val="24"/>
      <w:szCs w:val="24"/>
      <w:lang w:val="ru-RU" w:eastAsia="ru-RU"/>
    </w:rPr>
  </w:style>
  <w:style w:type="paragraph" w:styleId="ac">
    <w:name w:val="No Spacing"/>
    <w:uiPriority w:val="1"/>
    <w:qFormat/>
    <w:rsid w:val="00494FC1"/>
    <w:pPr>
      <w:spacing w:after="0" w:line="240" w:lineRule="auto"/>
    </w:pPr>
    <w:rPr>
      <w:rFonts w:ascii="Calibri" w:eastAsia="Calibri" w:hAnsi="Calibri" w:cs="Calibri"/>
      <w:lang w:val="ru-RU" w:eastAsia="uk-UA"/>
    </w:rPr>
  </w:style>
  <w:style w:type="table" w:styleId="ad">
    <w:name w:val="Table Grid"/>
    <w:basedOn w:val="a1"/>
    <w:uiPriority w:val="39"/>
    <w:qFormat/>
    <w:rsid w:val="00494FC1"/>
    <w:pPr>
      <w:widowControl w:val="0"/>
      <w:spacing w:after="0" w:line="240" w:lineRule="auto"/>
      <w:jc w:val="both"/>
    </w:pPr>
    <w:rPr>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494FC1"/>
    <w:rPr>
      <w:rFonts w:ascii="Tahoma" w:hAnsi="Tahoma" w:cs="Tahoma"/>
      <w:sz w:val="16"/>
      <w:szCs w:val="16"/>
    </w:rPr>
  </w:style>
  <w:style w:type="character" w:customStyle="1" w:styleId="af">
    <w:name w:val="Текст выноски Знак"/>
    <w:basedOn w:val="a0"/>
    <w:link w:val="ae"/>
    <w:uiPriority w:val="99"/>
    <w:semiHidden/>
    <w:rsid w:val="00494FC1"/>
    <w:rPr>
      <w:rFonts w:ascii="Tahoma" w:eastAsia="Times New Roman" w:hAnsi="Tahoma" w:cs="Tahoma"/>
      <w:sz w:val="16"/>
      <w:szCs w:val="16"/>
      <w:lang w:val="ru-RU" w:eastAsia="ru-RU"/>
    </w:rPr>
  </w:style>
  <w:style w:type="character" w:customStyle="1" w:styleId="docdata">
    <w:name w:val="docdata"/>
    <w:aliases w:val="docy,v5,1961,baiaagaaboqcaaadrguaaaw8bqaaaaaaaaaaaaaaaaaaaaaaaaaaaaaaaaaaaaaaaaaaaaaaaaaaaaaaaaaaaaaaaaaaaaaaaaaaaaaaaaaaaaaaaaaaaaaaaaaaaaaaaaaaaaaaaaaaaaaaaaaaaaaaaaaaaaaaaaaaaaaaaaaaaaaaaaaaaaaaaaaaaaaaaaaaaaaaaaaaaaaaaaaaaaaaaaaaaaaaaaaaaaaa"/>
    <w:basedOn w:val="a0"/>
    <w:rsid w:val="00364FA2"/>
  </w:style>
  <w:style w:type="paragraph" w:customStyle="1" w:styleId="4537">
    <w:name w:val="4537"/>
    <w:aliases w:val="baiaagaaboqcaaadvg8aaaxmdwaaaaaaaaaaaaaaaaaaaaaaaaaaaaaaaaaaaaaaaaaaaaaaaaaaaaaaaaaaaaaaaaaaaaaaaaaaaaaaaaaaaaaaaaaaaaaaaaaaaaaaaaaaaaaaaaaaaaaaaaaaaaaaaaaaaaaaaaaaaaaaaaaaaaaaaaaaaaaaaaaaaaaaaaaaaaaaaaaaaaaaaaaaaaaaaaaaaaaaaaaaaaaa"/>
    <w:basedOn w:val="a"/>
    <w:rsid w:val="00364FA2"/>
    <w:pPr>
      <w:spacing w:before="100" w:beforeAutospacing="1" w:after="100" w:afterAutospacing="1"/>
    </w:pPr>
    <w:rPr>
      <w:lang w:val="uk-UA" w:eastAsia="uk-UA"/>
    </w:rPr>
  </w:style>
  <w:style w:type="paragraph" w:customStyle="1" w:styleId="23217">
    <w:name w:val="23217"/>
    <w:aliases w:val="baiaagaaboqcaaadfvqaaawlvaaaaaaaaaaaaaaaaaaaaaaaaaaaaaaaaaaaaaaaaaaaaaaaaaaaaaaaaaaaaaaaaaaaaaaaaaaaaaaaaaaaaaaaaaaaaaaaaaaaaaaaaaaaaaaaaaaaaaaaaaaaaaaaaaaaaaaaaaaaaaaaaaaaaaaaaaaaaaaaaaaaaaaaaaaaaaaaaaaaaaaaaaaaaaaaaaaaaaaaaaaaaaa"/>
    <w:basedOn w:val="a"/>
    <w:rsid w:val="00364FA2"/>
    <w:pPr>
      <w:spacing w:before="100" w:beforeAutospacing="1" w:after="100" w:afterAutospacing="1"/>
    </w:pPr>
    <w:rPr>
      <w:lang w:val="uk-UA" w:eastAsia="uk-UA"/>
    </w:rPr>
  </w:style>
  <w:style w:type="character" w:customStyle="1" w:styleId="ListParagraphChar">
    <w:name w:val="List Paragraph Char"/>
    <w:link w:val="11"/>
    <w:locked/>
    <w:rsid w:val="00971859"/>
    <w:rPr>
      <w:lang w:val="ru-RU"/>
    </w:rPr>
  </w:style>
  <w:style w:type="paragraph" w:customStyle="1" w:styleId="11">
    <w:name w:val="Абзац списка1"/>
    <w:basedOn w:val="a"/>
    <w:link w:val="ListParagraphChar"/>
    <w:rsid w:val="00971859"/>
    <w:pPr>
      <w:spacing w:after="160" w:line="25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C1B"/>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qFormat/>
    <w:rsid w:val="004E5C1B"/>
    <w:rPr>
      <w:color w:val="0000FF"/>
      <w:u w:val="single"/>
    </w:rPr>
  </w:style>
  <w:style w:type="character" w:customStyle="1" w:styleId="a4">
    <w:name w:val="Обычный (веб) Знак"/>
    <w:link w:val="a5"/>
    <w:qFormat/>
    <w:locked/>
    <w:rsid w:val="004E5C1B"/>
    <w:rPr>
      <w:rFonts w:ascii="Times New Roman" w:eastAsia="Times New Roman" w:hAnsi="Times New Roman" w:cs="Times New Roman"/>
      <w:sz w:val="24"/>
      <w:szCs w:val="24"/>
    </w:rPr>
  </w:style>
  <w:style w:type="paragraph" w:styleId="a5">
    <w:name w:val="Normal (Web)"/>
    <w:basedOn w:val="a"/>
    <w:link w:val="a4"/>
    <w:uiPriority w:val="99"/>
    <w:unhideWhenUsed/>
    <w:qFormat/>
    <w:rsid w:val="004E5C1B"/>
    <w:pPr>
      <w:spacing w:before="100" w:beforeAutospacing="1" w:after="100" w:afterAutospacing="1"/>
    </w:pPr>
    <w:rPr>
      <w:lang w:val="uk-UA" w:eastAsia="en-US"/>
    </w:rPr>
  </w:style>
  <w:style w:type="paragraph" w:styleId="a6">
    <w:name w:val="Body Text"/>
    <w:basedOn w:val="a"/>
    <w:link w:val="1"/>
    <w:unhideWhenUsed/>
    <w:qFormat/>
    <w:rsid w:val="004E5C1B"/>
    <w:pPr>
      <w:snapToGrid w:val="0"/>
    </w:pPr>
    <w:rPr>
      <w:szCs w:val="20"/>
      <w:lang w:val="uk-UA"/>
    </w:rPr>
  </w:style>
  <w:style w:type="character" w:customStyle="1" w:styleId="a7">
    <w:name w:val="Основной текст Знак"/>
    <w:basedOn w:val="a0"/>
    <w:uiPriority w:val="99"/>
    <w:semiHidden/>
    <w:rsid w:val="004E5C1B"/>
    <w:rPr>
      <w:rFonts w:ascii="Times New Roman" w:eastAsia="Times New Roman" w:hAnsi="Times New Roman" w:cs="Times New Roman"/>
      <w:sz w:val="24"/>
      <w:szCs w:val="24"/>
      <w:lang w:val="ru-RU" w:eastAsia="ru-RU"/>
    </w:rPr>
  </w:style>
  <w:style w:type="character" w:customStyle="1" w:styleId="Normal">
    <w:name w:val="Normal Знак"/>
    <w:link w:val="10"/>
    <w:qFormat/>
    <w:locked/>
    <w:rsid w:val="004E5C1B"/>
    <w:rPr>
      <w:rFonts w:ascii="Times New Roman" w:eastAsia="Times New Roman" w:hAnsi="Times New Roman" w:cs="Times New Roman"/>
      <w:color w:val="000000"/>
      <w:sz w:val="24"/>
      <w:szCs w:val="24"/>
      <w:lang w:eastAsia="ru-RU"/>
    </w:rPr>
  </w:style>
  <w:style w:type="paragraph" w:customStyle="1" w:styleId="10">
    <w:name w:val="Обычный1"/>
    <w:link w:val="Normal"/>
    <w:qFormat/>
    <w:rsid w:val="004E5C1B"/>
    <w:pPr>
      <w:spacing w:after="0" w:line="240" w:lineRule="auto"/>
    </w:pPr>
    <w:rPr>
      <w:rFonts w:ascii="Times New Roman" w:eastAsia="Times New Roman" w:hAnsi="Times New Roman" w:cs="Times New Roman"/>
      <w:color w:val="000000"/>
      <w:sz w:val="24"/>
      <w:szCs w:val="24"/>
      <w:lang w:eastAsia="ru-RU"/>
    </w:rPr>
  </w:style>
  <w:style w:type="character" w:customStyle="1" w:styleId="1">
    <w:name w:val="Основной текст Знак1"/>
    <w:link w:val="a6"/>
    <w:qFormat/>
    <w:locked/>
    <w:rsid w:val="004E5C1B"/>
    <w:rPr>
      <w:rFonts w:ascii="Times New Roman" w:eastAsia="Times New Roman" w:hAnsi="Times New Roman" w:cs="Times New Roman"/>
      <w:sz w:val="24"/>
      <w:szCs w:val="20"/>
      <w:lang w:eastAsia="ru-RU"/>
    </w:rPr>
  </w:style>
  <w:style w:type="paragraph" w:styleId="a8">
    <w:name w:val="header"/>
    <w:basedOn w:val="a"/>
    <w:link w:val="a9"/>
    <w:uiPriority w:val="99"/>
    <w:unhideWhenUsed/>
    <w:rsid w:val="004E5C1B"/>
    <w:pPr>
      <w:tabs>
        <w:tab w:val="center" w:pos="4819"/>
        <w:tab w:val="right" w:pos="9639"/>
      </w:tabs>
    </w:pPr>
  </w:style>
  <w:style w:type="character" w:customStyle="1" w:styleId="a9">
    <w:name w:val="Верхний колонтитул Знак"/>
    <w:basedOn w:val="a0"/>
    <w:link w:val="a8"/>
    <w:uiPriority w:val="99"/>
    <w:rsid w:val="004E5C1B"/>
    <w:rPr>
      <w:rFonts w:ascii="Times New Roman" w:eastAsia="Times New Roman" w:hAnsi="Times New Roman" w:cs="Times New Roman"/>
      <w:sz w:val="24"/>
      <w:szCs w:val="24"/>
      <w:lang w:val="ru-RU" w:eastAsia="ru-RU"/>
    </w:rPr>
  </w:style>
  <w:style w:type="paragraph" w:styleId="aa">
    <w:name w:val="footer"/>
    <w:basedOn w:val="a"/>
    <w:link w:val="ab"/>
    <w:uiPriority w:val="99"/>
    <w:unhideWhenUsed/>
    <w:rsid w:val="004E5C1B"/>
    <w:pPr>
      <w:tabs>
        <w:tab w:val="center" w:pos="4819"/>
        <w:tab w:val="right" w:pos="9639"/>
      </w:tabs>
    </w:pPr>
  </w:style>
  <w:style w:type="character" w:customStyle="1" w:styleId="ab">
    <w:name w:val="Нижний колонтитул Знак"/>
    <w:basedOn w:val="a0"/>
    <w:link w:val="aa"/>
    <w:uiPriority w:val="99"/>
    <w:rsid w:val="004E5C1B"/>
    <w:rPr>
      <w:rFonts w:ascii="Times New Roman" w:eastAsia="Times New Roman" w:hAnsi="Times New Roman" w:cs="Times New Roman"/>
      <w:sz w:val="24"/>
      <w:szCs w:val="24"/>
      <w:lang w:val="ru-RU" w:eastAsia="ru-RU"/>
    </w:rPr>
  </w:style>
  <w:style w:type="paragraph" w:styleId="ac">
    <w:name w:val="No Spacing"/>
    <w:uiPriority w:val="1"/>
    <w:qFormat/>
    <w:rsid w:val="00494FC1"/>
    <w:pPr>
      <w:spacing w:after="0" w:line="240" w:lineRule="auto"/>
    </w:pPr>
    <w:rPr>
      <w:rFonts w:ascii="Calibri" w:eastAsia="Calibri" w:hAnsi="Calibri" w:cs="Calibri"/>
      <w:lang w:val="ru-RU" w:eastAsia="uk-UA"/>
    </w:rPr>
  </w:style>
  <w:style w:type="table" w:styleId="ad">
    <w:name w:val="Table Grid"/>
    <w:basedOn w:val="a1"/>
    <w:uiPriority w:val="39"/>
    <w:qFormat/>
    <w:rsid w:val="00494FC1"/>
    <w:pPr>
      <w:widowControl w:val="0"/>
      <w:spacing w:after="0" w:line="240" w:lineRule="auto"/>
      <w:jc w:val="both"/>
    </w:pPr>
    <w:rPr>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494FC1"/>
    <w:rPr>
      <w:rFonts w:ascii="Tahoma" w:hAnsi="Tahoma" w:cs="Tahoma"/>
      <w:sz w:val="16"/>
      <w:szCs w:val="16"/>
    </w:rPr>
  </w:style>
  <w:style w:type="character" w:customStyle="1" w:styleId="af">
    <w:name w:val="Текст выноски Знак"/>
    <w:basedOn w:val="a0"/>
    <w:link w:val="ae"/>
    <w:uiPriority w:val="99"/>
    <w:semiHidden/>
    <w:rsid w:val="00494FC1"/>
    <w:rPr>
      <w:rFonts w:ascii="Tahoma" w:eastAsia="Times New Roman" w:hAnsi="Tahoma" w:cs="Tahoma"/>
      <w:sz w:val="16"/>
      <w:szCs w:val="16"/>
      <w:lang w:val="ru-RU" w:eastAsia="ru-RU"/>
    </w:rPr>
  </w:style>
  <w:style w:type="character" w:customStyle="1" w:styleId="docdata">
    <w:name w:val="docdata"/>
    <w:aliases w:val="docy,v5,1961,baiaagaaboqcaaadrguaaaw8bqaaaaaaaaaaaaaaaaaaaaaaaaaaaaaaaaaaaaaaaaaaaaaaaaaaaaaaaaaaaaaaaaaaaaaaaaaaaaaaaaaaaaaaaaaaaaaaaaaaaaaaaaaaaaaaaaaaaaaaaaaaaaaaaaaaaaaaaaaaaaaaaaaaaaaaaaaaaaaaaaaaaaaaaaaaaaaaaaaaaaaaaaaaaaaaaaaaaaaaaaaaaaaa"/>
    <w:basedOn w:val="a0"/>
    <w:rsid w:val="00364FA2"/>
  </w:style>
  <w:style w:type="paragraph" w:customStyle="1" w:styleId="4537">
    <w:name w:val="4537"/>
    <w:aliases w:val="baiaagaaboqcaaadvg8aaaxmdwaaaaaaaaaaaaaaaaaaaaaaaaaaaaaaaaaaaaaaaaaaaaaaaaaaaaaaaaaaaaaaaaaaaaaaaaaaaaaaaaaaaaaaaaaaaaaaaaaaaaaaaaaaaaaaaaaaaaaaaaaaaaaaaaaaaaaaaaaaaaaaaaaaaaaaaaaaaaaaaaaaaaaaaaaaaaaaaaaaaaaaaaaaaaaaaaaaaaaaaaaaaaaa"/>
    <w:basedOn w:val="a"/>
    <w:rsid w:val="00364FA2"/>
    <w:pPr>
      <w:spacing w:before="100" w:beforeAutospacing="1" w:after="100" w:afterAutospacing="1"/>
    </w:pPr>
    <w:rPr>
      <w:lang w:val="uk-UA" w:eastAsia="uk-UA"/>
    </w:rPr>
  </w:style>
  <w:style w:type="paragraph" w:customStyle="1" w:styleId="23217">
    <w:name w:val="23217"/>
    <w:aliases w:val="baiaagaaboqcaaadfvqaaawlvaaaaaaaaaaaaaaaaaaaaaaaaaaaaaaaaaaaaaaaaaaaaaaaaaaaaaaaaaaaaaaaaaaaaaaaaaaaaaaaaaaaaaaaaaaaaaaaaaaaaaaaaaaaaaaaaaaaaaaaaaaaaaaaaaaaaaaaaaaaaaaaaaaaaaaaaaaaaaaaaaaaaaaaaaaaaaaaaaaaaaaaaaaaaaaaaaaaaaaaaaaaaaa"/>
    <w:basedOn w:val="a"/>
    <w:rsid w:val="00364FA2"/>
    <w:pPr>
      <w:spacing w:before="100" w:beforeAutospacing="1" w:after="100" w:afterAutospacing="1"/>
    </w:pPr>
    <w:rPr>
      <w:lang w:val="uk-UA" w:eastAsia="uk-UA"/>
    </w:rPr>
  </w:style>
  <w:style w:type="character" w:customStyle="1" w:styleId="ListParagraphChar">
    <w:name w:val="List Paragraph Char"/>
    <w:link w:val="11"/>
    <w:locked/>
    <w:rsid w:val="00971859"/>
    <w:rPr>
      <w:lang w:val="ru-RU"/>
    </w:rPr>
  </w:style>
  <w:style w:type="paragraph" w:customStyle="1" w:styleId="11">
    <w:name w:val="Абзац списка1"/>
    <w:basedOn w:val="a"/>
    <w:link w:val="ListParagraphChar"/>
    <w:rsid w:val="00971859"/>
    <w:pPr>
      <w:spacing w:after="160" w:line="25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97899">
      <w:bodyDiv w:val="1"/>
      <w:marLeft w:val="0"/>
      <w:marRight w:val="0"/>
      <w:marTop w:val="0"/>
      <w:marBottom w:val="0"/>
      <w:divBdr>
        <w:top w:val="none" w:sz="0" w:space="0" w:color="auto"/>
        <w:left w:val="none" w:sz="0" w:space="0" w:color="auto"/>
        <w:bottom w:val="none" w:sz="0" w:space="0" w:color="auto"/>
        <w:right w:val="none" w:sz="0" w:space="0" w:color="auto"/>
      </w:divBdr>
    </w:div>
    <w:div w:id="1042709966">
      <w:bodyDiv w:val="1"/>
      <w:marLeft w:val="0"/>
      <w:marRight w:val="0"/>
      <w:marTop w:val="0"/>
      <w:marBottom w:val="0"/>
      <w:divBdr>
        <w:top w:val="none" w:sz="0" w:space="0" w:color="auto"/>
        <w:left w:val="none" w:sz="0" w:space="0" w:color="auto"/>
        <w:bottom w:val="none" w:sz="0" w:space="0" w:color="auto"/>
        <w:right w:val="none" w:sz="0" w:space="0" w:color="auto"/>
      </w:divBdr>
    </w:div>
    <w:div w:id="1149202817">
      <w:bodyDiv w:val="1"/>
      <w:marLeft w:val="0"/>
      <w:marRight w:val="0"/>
      <w:marTop w:val="0"/>
      <w:marBottom w:val="0"/>
      <w:divBdr>
        <w:top w:val="none" w:sz="0" w:space="0" w:color="auto"/>
        <w:left w:val="none" w:sz="0" w:space="0" w:color="auto"/>
        <w:bottom w:val="none" w:sz="0" w:space="0" w:color="auto"/>
        <w:right w:val="none" w:sz="0" w:space="0" w:color="auto"/>
      </w:divBdr>
    </w:div>
    <w:div w:id="1174035503">
      <w:bodyDiv w:val="1"/>
      <w:marLeft w:val="0"/>
      <w:marRight w:val="0"/>
      <w:marTop w:val="0"/>
      <w:marBottom w:val="0"/>
      <w:divBdr>
        <w:top w:val="none" w:sz="0" w:space="0" w:color="auto"/>
        <w:left w:val="none" w:sz="0" w:space="0" w:color="auto"/>
        <w:bottom w:val="none" w:sz="0" w:space="0" w:color="auto"/>
        <w:right w:val="none" w:sz="0" w:space="0" w:color="auto"/>
      </w:divBdr>
    </w:div>
    <w:div w:id="1666978927">
      <w:bodyDiv w:val="1"/>
      <w:marLeft w:val="0"/>
      <w:marRight w:val="0"/>
      <w:marTop w:val="0"/>
      <w:marBottom w:val="0"/>
      <w:divBdr>
        <w:top w:val="none" w:sz="0" w:space="0" w:color="auto"/>
        <w:left w:val="none" w:sz="0" w:space="0" w:color="auto"/>
        <w:bottom w:val="none" w:sz="0" w:space="0" w:color="auto"/>
        <w:right w:val="none" w:sz="0" w:space="0" w:color="auto"/>
      </w:divBdr>
    </w:div>
    <w:div w:id="193115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F2E0A-48D0-49B3-99C6-474888AE4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30</Pages>
  <Words>46425</Words>
  <Characters>26463</Characters>
  <Application>Microsoft Office Word</Application>
  <DocSecurity>0</DocSecurity>
  <Lines>220</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cp:lastPrinted>2023-04-25T13:20:00Z</cp:lastPrinted>
  <dcterms:created xsi:type="dcterms:W3CDTF">2023-03-03T06:39:00Z</dcterms:created>
  <dcterms:modified xsi:type="dcterms:W3CDTF">2023-04-27T07:52:00Z</dcterms:modified>
</cp:coreProperties>
</file>