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10" w:rsidRPr="004C7CC3" w:rsidRDefault="00BB0510" w:rsidP="00BB0510">
      <w:pPr>
        <w:widowControl w:val="0"/>
        <w:spacing w:after="0" w:line="240" w:lineRule="auto"/>
        <w:ind w:left="-284"/>
        <w:jc w:val="center"/>
        <w:rPr>
          <w:rFonts w:ascii="Times New Roman" w:hAnsi="Times New Roman"/>
          <w:b/>
          <w:i/>
          <w:color w:val="000000"/>
          <w:sz w:val="28"/>
          <w:szCs w:val="28"/>
        </w:rPr>
      </w:pPr>
      <w:r w:rsidRPr="004C7CC3">
        <w:rPr>
          <w:rFonts w:ascii="Times New Roman" w:hAnsi="Times New Roman"/>
          <w:b/>
          <w:i/>
          <w:color w:val="000000"/>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BB0510" w:rsidRDefault="00BB0510" w:rsidP="00BB0510">
      <w:pPr>
        <w:spacing w:after="0" w:line="240" w:lineRule="auto"/>
        <w:ind w:left="-1418"/>
        <w:jc w:val="right"/>
        <w:rPr>
          <w:rFonts w:ascii="Times New Roman" w:hAnsi="Times New Roman"/>
          <w:b/>
          <w:color w:val="000000"/>
          <w:sz w:val="24"/>
          <w:szCs w:val="24"/>
          <w:highlight w:val="white"/>
        </w:rPr>
      </w:pPr>
    </w:p>
    <w:p w:rsidR="00BB0510" w:rsidRDefault="00BB0510" w:rsidP="00BB0510">
      <w:pPr>
        <w:spacing w:after="0" w:line="240" w:lineRule="auto"/>
        <w:ind w:left="-1418"/>
        <w:jc w:val="right"/>
        <w:rPr>
          <w:rFonts w:ascii="Times New Roman" w:hAnsi="Times New Roman"/>
          <w:b/>
          <w:color w:val="000000"/>
          <w:sz w:val="24"/>
          <w:szCs w:val="24"/>
          <w:highlight w:val="white"/>
        </w:rPr>
      </w:pPr>
      <w:r>
        <w:rPr>
          <w:rFonts w:ascii="Times New Roman" w:hAnsi="Times New Roman"/>
          <w:b/>
          <w:color w:val="000000"/>
          <w:sz w:val="24"/>
          <w:szCs w:val="24"/>
          <w:highlight w:val="white"/>
        </w:rPr>
        <w:t> «ЗАТВЕРДЖЕНО»</w:t>
      </w:r>
    </w:p>
    <w:p w:rsidR="00BB0510" w:rsidRPr="0087234C" w:rsidRDefault="00BB0510" w:rsidP="00BB0510">
      <w:pPr>
        <w:widowControl w:val="0"/>
        <w:spacing w:after="0" w:line="240" w:lineRule="auto"/>
        <w:jc w:val="right"/>
        <w:rPr>
          <w:rFonts w:ascii="Times New Roman" w:hAnsi="Times New Roman"/>
          <w:b/>
          <w:color w:val="000000"/>
          <w:sz w:val="24"/>
          <w:szCs w:val="24"/>
        </w:rPr>
      </w:pPr>
      <w:r w:rsidRPr="00E5733B">
        <w:rPr>
          <w:rFonts w:ascii="Times New Roman" w:hAnsi="Times New Roman"/>
          <w:b/>
          <w:color w:val="000000"/>
          <w:sz w:val="24"/>
          <w:szCs w:val="24"/>
          <w:highlight w:val="white"/>
        </w:rPr>
        <w:t xml:space="preserve">                                                                    </w:t>
      </w:r>
      <w:r w:rsidRPr="0087234C">
        <w:rPr>
          <w:rFonts w:ascii="Times New Roman" w:hAnsi="Times New Roman"/>
          <w:b/>
          <w:color w:val="000000"/>
          <w:sz w:val="24"/>
          <w:szCs w:val="24"/>
        </w:rPr>
        <w:t>рішенням уповноваженої особи</w:t>
      </w:r>
    </w:p>
    <w:p w:rsidR="00BB0510" w:rsidRPr="0087234C" w:rsidRDefault="00BB0510" w:rsidP="00BB0510">
      <w:pPr>
        <w:widowControl w:val="0"/>
        <w:spacing w:after="0" w:line="240" w:lineRule="auto"/>
        <w:jc w:val="right"/>
        <w:rPr>
          <w:rFonts w:ascii="Times New Roman" w:hAnsi="Times New Roman"/>
          <w:b/>
          <w:color w:val="000000"/>
          <w:sz w:val="24"/>
          <w:szCs w:val="24"/>
        </w:rPr>
      </w:pPr>
      <w:r w:rsidRPr="0087234C">
        <w:rPr>
          <w:rFonts w:ascii="Times New Roman" w:hAnsi="Times New Roman"/>
          <w:b/>
          <w:color w:val="000000"/>
          <w:sz w:val="24"/>
          <w:szCs w:val="24"/>
        </w:rPr>
        <w:t xml:space="preserve">             Від </w:t>
      </w:r>
      <w:r>
        <w:rPr>
          <w:rFonts w:ascii="Times New Roman" w:hAnsi="Times New Roman"/>
          <w:b/>
          <w:color w:val="000000"/>
          <w:sz w:val="24"/>
          <w:szCs w:val="24"/>
        </w:rPr>
        <w:t>02</w:t>
      </w:r>
      <w:r w:rsidRPr="0087234C">
        <w:rPr>
          <w:rFonts w:ascii="Times New Roman" w:hAnsi="Times New Roman"/>
          <w:b/>
          <w:color w:val="000000"/>
          <w:sz w:val="24"/>
          <w:szCs w:val="24"/>
        </w:rPr>
        <w:t>.0</w:t>
      </w:r>
      <w:r>
        <w:rPr>
          <w:rFonts w:ascii="Times New Roman" w:hAnsi="Times New Roman"/>
          <w:b/>
          <w:color w:val="000000"/>
          <w:sz w:val="24"/>
          <w:szCs w:val="24"/>
        </w:rPr>
        <w:t>3</w:t>
      </w:r>
      <w:r w:rsidRPr="0087234C">
        <w:rPr>
          <w:rFonts w:ascii="Times New Roman" w:hAnsi="Times New Roman"/>
          <w:b/>
          <w:color w:val="000000"/>
          <w:sz w:val="24"/>
          <w:szCs w:val="24"/>
        </w:rPr>
        <w:t>.2023 р.</w:t>
      </w:r>
    </w:p>
    <w:p w:rsidR="00BB0510" w:rsidRDefault="00BB0510" w:rsidP="00BB0510">
      <w:pPr>
        <w:widowControl w:val="0"/>
        <w:spacing w:after="0" w:line="240" w:lineRule="auto"/>
        <w:jc w:val="right"/>
        <w:rPr>
          <w:rFonts w:ascii="Times New Roman" w:hAnsi="Times New Roman"/>
          <w:color w:val="000000"/>
          <w:sz w:val="24"/>
          <w:szCs w:val="24"/>
        </w:rPr>
      </w:pPr>
      <w:r w:rsidRPr="0087234C">
        <w:rPr>
          <w:rFonts w:ascii="Times New Roman" w:hAnsi="Times New Roman"/>
          <w:b/>
          <w:color w:val="000000"/>
          <w:sz w:val="24"/>
          <w:szCs w:val="24"/>
        </w:rPr>
        <w:t xml:space="preserve">     ШОСТАК Максим</w:t>
      </w:r>
    </w:p>
    <w:p w:rsidR="00BB0510" w:rsidRPr="00240E9A" w:rsidRDefault="00BB0510" w:rsidP="00BB0510">
      <w:pPr>
        <w:spacing w:after="0" w:line="240" w:lineRule="auto"/>
        <w:ind w:left="-1418"/>
        <w:jc w:val="right"/>
        <w:rPr>
          <w:rFonts w:ascii="Times New Roman" w:hAnsi="Times New Roman"/>
          <w:color w:val="000000"/>
          <w:sz w:val="24"/>
          <w:szCs w:val="24"/>
        </w:rPr>
      </w:pPr>
      <w:r w:rsidRPr="00240E9A">
        <w:rPr>
          <w:rFonts w:ascii="Times New Roman" w:hAnsi="Times New Roman"/>
          <w:color w:val="000000"/>
          <w:sz w:val="24"/>
          <w:szCs w:val="24"/>
        </w:rPr>
        <w:t xml:space="preserve">                                                     </w:t>
      </w:r>
    </w:p>
    <w:p w:rsidR="00BB0510" w:rsidRDefault="00BB0510" w:rsidP="00BB0510">
      <w:pPr>
        <w:spacing w:after="0" w:line="240" w:lineRule="auto"/>
        <w:rPr>
          <w:rFonts w:ascii="Times New Roman" w:hAnsi="Times New Roman"/>
          <w:b/>
          <w:color w:val="000000"/>
          <w:sz w:val="24"/>
          <w:szCs w:val="24"/>
        </w:rPr>
      </w:pPr>
    </w:p>
    <w:p w:rsidR="00BB0510" w:rsidRDefault="00BB0510" w:rsidP="00BB0510">
      <w:pPr>
        <w:spacing w:after="0" w:line="240" w:lineRule="auto"/>
        <w:rPr>
          <w:rFonts w:ascii="Times New Roman" w:hAnsi="Times New Roman"/>
          <w:b/>
          <w:color w:val="000000"/>
          <w:sz w:val="24"/>
          <w:szCs w:val="24"/>
        </w:rPr>
      </w:pPr>
    </w:p>
    <w:p w:rsidR="00BB0510" w:rsidRDefault="00BB0510" w:rsidP="00BB0510">
      <w:pPr>
        <w:spacing w:after="0" w:line="240" w:lineRule="auto"/>
        <w:rPr>
          <w:rFonts w:ascii="Times New Roman" w:hAnsi="Times New Roman"/>
          <w:b/>
          <w:color w:val="000000"/>
          <w:sz w:val="24"/>
          <w:szCs w:val="24"/>
        </w:rPr>
      </w:pPr>
    </w:p>
    <w:p w:rsidR="00BB0510" w:rsidRDefault="00BB0510" w:rsidP="00BB0510">
      <w:pPr>
        <w:spacing w:after="0" w:line="240" w:lineRule="auto"/>
        <w:rPr>
          <w:rFonts w:ascii="Times New Roman" w:hAnsi="Times New Roman"/>
          <w:b/>
          <w:color w:val="000000"/>
          <w:sz w:val="24"/>
          <w:szCs w:val="24"/>
        </w:rPr>
      </w:pPr>
    </w:p>
    <w:p w:rsidR="00BB0510" w:rsidRDefault="00BB0510" w:rsidP="00BB0510">
      <w:pPr>
        <w:spacing w:after="0" w:line="240" w:lineRule="auto"/>
        <w:rPr>
          <w:rFonts w:ascii="Times New Roman" w:hAnsi="Times New Roman"/>
          <w:b/>
          <w:color w:val="000000"/>
          <w:sz w:val="24"/>
          <w:szCs w:val="24"/>
        </w:rPr>
      </w:pPr>
    </w:p>
    <w:p w:rsidR="00BB0510" w:rsidRDefault="00BB0510" w:rsidP="00BB0510">
      <w:pPr>
        <w:spacing w:after="0" w:line="240" w:lineRule="auto"/>
        <w:rPr>
          <w:rFonts w:ascii="Times New Roman" w:hAnsi="Times New Roman"/>
          <w:b/>
          <w:color w:val="000000"/>
          <w:sz w:val="24"/>
          <w:szCs w:val="24"/>
        </w:rPr>
      </w:pPr>
    </w:p>
    <w:p w:rsidR="00BB0510" w:rsidRDefault="00BB0510" w:rsidP="00BB0510">
      <w:pPr>
        <w:spacing w:after="0" w:line="240" w:lineRule="auto"/>
        <w:rPr>
          <w:rFonts w:ascii="Times New Roman" w:hAnsi="Times New Roman"/>
          <w:b/>
          <w:color w:val="000000"/>
          <w:sz w:val="24"/>
          <w:szCs w:val="24"/>
        </w:rPr>
      </w:pPr>
    </w:p>
    <w:p w:rsidR="00BB0510" w:rsidRDefault="00BB0510" w:rsidP="00BB0510">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p>
    <w:p w:rsidR="00BB0510" w:rsidRDefault="00BB0510" w:rsidP="00BB0510">
      <w:pPr>
        <w:spacing w:after="0" w:line="240" w:lineRule="auto"/>
        <w:rPr>
          <w:rFonts w:ascii="Times New Roman" w:hAnsi="Times New Roman"/>
          <w:b/>
          <w:color w:val="000000"/>
          <w:sz w:val="24"/>
          <w:szCs w:val="24"/>
        </w:rPr>
      </w:pPr>
    </w:p>
    <w:p w:rsidR="00BB0510" w:rsidRDefault="00BB0510" w:rsidP="00BB0510">
      <w:pPr>
        <w:spacing w:before="240" w:after="0" w:line="240" w:lineRule="auto"/>
        <w:jc w:val="center"/>
        <w:rPr>
          <w:rFonts w:ascii="Times New Roman" w:hAnsi="Times New Roman"/>
          <w:b/>
          <w:bCs/>
          <w:sz w:val="28"/>
          <w:szCs w:val="24"/>
        </w:rPr>
      </w:pPr>
      <w:r w:rsidRPr="002644E3">
        <w:rPr>
          <w:rFonts w:ascii="Times New Roman" w:hAnsi="Times New Roman"/>
          <w:b/>
          <w:bCs/>
          <w:sz w:val="28"/>
          <w:szCs w:val="24"/>
        </w:rPr>
        <w:t>ТЕНДЕРНА ДОКУМЕНТАЦІЯ</w:t>
      </w:r>
    </w:p>
    <w:p w:rsidR="00BB0510" w:rsidRDefault="00BB0510" w:rsidP="00BB0510">
      <w:pPr>
        <w:spacing w:after="0" w:line="240" w:lineRule="auto"/>
        <w:jc w:val="center"/>
        <w:rPr>
          <w:rFonts w:ascii="Times New Roman" w:hAnsi="Times New Roman"/>
          <w:sz w:val="28"/>
          <w:szCs w:val="24"/>
        </w:rPr>
      </w:pPr>
      <w:r w:rsidRPr="002644E3">
        <w:rPr>
          <w:rFonts w:ascii="Times New Roman" w:hAnsi="Times New Roman"/>
          <w:sz w:val="28"/>
          <w:szCs w:val="24"/>
        </w:rPr>
        <w:t>на закупівлю товару:</w:t>
      </w:r>
    </w:p>
    <w:p w:rsidR="00BB0510" w:rsidRPr="002644E3" w:rsidRDefault="00BB0510" w:rsidP="00BB0510">
      <w:pPr>
        <w:spacing w:after="0" w:line="240" w:lineRule="auto"/>
        <w:jc w:val="center"/>
        <w:rPr>
          <w:rFonts w:ascii="Times New Roman" w:hAnsi="Times New Roman"/>
          <w:sz w:val="28"/>
          <w:szCs w:val="24"/>
        </w:rPr>
      </w:pPr>
    </w:p>
    <w:p w:rsidR="00BB0510" w:rsidRDefault="00BB0510" w:rsidP="00BB0510">
      <w:pPr>
        <w:widowControl w:val="0"/>
        <w:spacing w:after="0" w:line="240" w:lineRule="auto"/>
        <w:jc w:val="center"/>
        <w:rPr>
          <w:rFonts w:ascii="Times New Roman" w:hAnsi="Times New Roman"/>
          <w:b/>
          <w:bCs/>
          <w:sz w:val="28"/>
          <w:szCs w:val="24"/>
        </w:rPr>
      </w:pPr>
      <w:proofErr w:type="spellStart"/>
      <w:r w:rsidRPr="002644E3">
        <w:rPr>
          <w:rFonts w:ascii="Times New Roman" w:hAnsi="Times New Roman"/>
          <w:b/>
          <w:bCs/>
          <w:sz w:val="28"/>
          <w:szCs w:val="24"/>
        </w:rPr>
        <w:t>ДК</w:t>
      </w:r>
      <w:proofErr w:type="spellEnd"/>
      <w:r w:rsidRPr="002644E3">
        <w:rPr>
          <w:rFonts w:ascii="Times New Roman" w:hAnsi="Times New Roman"/>
          <w:b/>
          <w:bCs/>
          <w:sz w:val="28"/>
          <w:szCs w:val="24"/>
        </w:rPr>
        <w:t xml:space="preserve"> 021:2015: </w:t>
      </w:r>
      <w:r>
        <w:rPr>
          <w:rFonts w:ascii="Times New Roman" w:hAnsi="Times New Roman"/>
          <w:b/>
          <w:bCs/>
          <w:sz w:val="28"/>
          <w:szCs w:val="24"/>
        </w:rPr>
        <w:t>33600000-6 — Фармацевтична продукція</w:t>
      </w:r>
    </w:p>
    <w:p w:rsidR="00BB0510" w:rsidRDefault="00BB0510" w:rsidP="00BB0510">
      <w:pPr>
        <w:widowControl w:val="0"/>
        <w:spacing w:after="0" w:line="240" w:lineRule="auto"/>
        <w:jc w:val="center"/>
        <w:rPr>
          <w:rFonts w:ascii="Times New Roman" w:hAnsi="Times New Roman"/>
          <w:sz w:val="28"/>
          <w:szCs w:val="24"/>
        </w:rPr>
      </w:pPr>
      <w:r w:rsidRPr="002644E3">
        <w:rPr>
          <w:rFonts w:ascii="Times New Roman" w:hAnsi="Times New Roman"/>
          <w:sz w:val="28"/>
          <w:szCs w:val="24"/>
        </w:rPr>
        <w:t>(</w:t>
      </w:r>
      <w:r>
        <w:rPr>
          <w:rFonts w:ascii="Times New Roman" w:hAnsi="Times New Roman"/>
          <w:sz w:val="28"/>
          <w:szCs w:val="24"/>
        </w:rPr>
        <w:t xml:space="preserve">Фармацевтична продукція) </w:t>
      </w:r>
    </w:p>
    <w:p w:rsidR="00BB0510" w:rsidRPr="002644E3" w:rsidRDefault="00BB0510" w:rsidP="00BB0510">
      <w:pPr>
        <w:widowControl w:val="0"/>
        <w:spacing w:after="0" w:line="240" w:lineRule="auto"/>
        <w:jc w:val="center"/>
        <w:rPr>
          <w:rFonts w:ascii="Times New Roman" w:hAnsi="Times New Roman"/>
          <w:b/>
          <w:bCs/>
          <w:sz w:val="28"/>
          <w:szCs w:val="24"/>
        </w:rPr>
      </w:pPr>
    </w:p>
    <w:p w:rsidR="00BB0510" w:rsidRDefault="00BB0510" w:rsidP="00BB0510">
      <w:pPr>
        <w:spacing w:before="240" w:after="0" w:line="240" w:lineRule="auto"/>
        <w:jc w:val="center"/>
        <w:rPr>
          <w:rFonts w:ascii="Times New Roman" w:hAnsi="Times New Roman"/>
          <w:b/>
          <w:bCs/>
          <w:sz w:val="28"/>
          <w:szCs w:val="24"/>
        </w:rPr>
      </w:pPr>
    </w:p>
    <w:p w:rsidR="00BB0510" w:rsidRPr="002644E3" w:rsidRDefault="00BB0510" w:rsidP="00BB0510">
      <w:pPr>
        <w:widowControl w:val="0"/>
        <w:spacing w:after="0" w:line="240" w:lineRule="auto"/>
        <w:jc w:val="center"/>
        <w:rPr>
          <w:rFonts w:ascii="Times New Roman" w:hAnsi="Times New Roman"/>
          <w:b/>
          <w:bCs/>
          <w:sz w:val="28"/>
          <w:szCs w:val="24"/>
        </w:rPr>
      </w:pPr>
      <w:r w:rsidRPr="002644E3">
        <w:rPr>
          <w:rFonts w:ascii="Times New Roman" w:hAnsi="Times New Roman"/>
          <w:b/>
          <w:bCs/>
          <w:sz w:val="28"/>
          <w:szCs w:val="24"/>
        </w:rPr>
        <w:t>Процедура закупівлі: відкриті торги</w:t>
      </w:r>
      <w:r>
        <w:rPr>
          <w:rFonts w:ascii="Times New Roman" w:hAnsi="Times New Roman"/>
          <w:b/>
          <w:bCs/>
          <w:sz w:val="28"/>
          <w:szCs w:val="24"/>
        </w:rPr>
        <w:t xml:space="preserve"> (з особливостями)</w:t>
      </w:r>
    </w:p>
    <w:p w:rsidR="00BB0510" w:rsidRDefault="00BB0510" w:rsidP="00BB0510">
      <w:pPr>
        <w:spacing w:before="240" w:after="0" w:line="240" w:lineRule="auto"/>
        <w:jc w:val="center"/>
        <w:rPr>
          <w:rFonts w:ascii="Times New Roman" w:hAnsi="Times New Roman"/>
          <w:b/>
          <w:bCs/>
          <w:sz w:val="28"/>
          <w:szCs w:val="24"/>
        </w:rPr>
      </w:pPr>
    </w:p>
    <w:p w:rsidR="00BB0510" w:rsidRDefault="00BB0510" w:rsidP="00BB0510">
      <w:pPr>
        <w:spacing w:before="240" w:after="0" w:line="240" w:lineRule="auto"/>
        <w:jc w:val="center"/>
        <w:rPr>
          <w:rFonts w:ascii="Times New Roman" w:hAnsi="Times New Roman"/>
          <w:color w:val="000000"/>
          <w:sz w:val="24"/>
          <w:szCs w:val="24"/>
        </w:rPr>
      </w:pPr>
      <w:r>
        <w:rPr>
          <w:rFonts w:ascii="Times New Roman" w:hAnsi="Times New Roman"/>
          <w:color w:val="000000"/>
          <w:sz w:val="24"/>
          <w:szCs w:val="24"/>
        </w:rPr>
        <w:t> </w:t>
      </w:r>
    </w:p>
    <w:p w:rsidR="00BB0510" w:rsidRDefault="00BB0510" w:rsidP="00BB0510">
      <w:pPr>
        <w:spacing w:before="240" w:after="0" w:line="240" w:lineRule="auto"/>
        <w:rPr>
          <w:rFonts w:ascii="Times New Roman" w:hAnsi="Times New Roman"/>
          <w:sz w:val="24"/>
          <w:szCs w:val="24"/>
        </w:rPr>
      </w:pPr>
      <w:r>
        <w:rPr>
          <w:rFonts w:ascii="Times New Roman" w:hAnsi="Times New Roman"/>
          <w:color w:val="000000"/>
          <w:sz w:val="24"/>
          <w:szCs w:val="24"/>
        </w:rPr>
        <w:t> </w:t>
      </w:r>
    </w:p>
    <w:p w:rsidR="00BB0510" w:rsidRDefault="00BB0510" w:rsidP="00BB0510">
      <w:pPr>
        <w:spacing w:before="240" w:after="0" w:line="240" w:lineRule="auto"/>
        <w:rPr>
          <w:rFonts w:ascii="Times New Roman" w:hAnsi="Times New Roman"/>
          <w:sz w:val="24"/>
          <w:szCs w:val="24"/>
        </w:rPr>
      </w:pPr>
      <w:r>
        <w:rPr>
          <w:rFonts w:ascii="Times New Roman" w:hAnsi="Times New Roman"/>
          <w:color w:val="000000"/>
          <w:sz w:val="24"/>
          <w:szCs w:val="24"/>
        </w:rPr>
        <w:t> </w:t>
      </w:r>
    </w:p>
    <w:p w:rsidR="00BB0510" w:rsidRDefault="00BB0510" w:rsidP="00BB0510">
      <w:pPr>
        <w:spacing w:before="240" w:after="0" w:line="240" w:lineRule="auto"/>
        <w:rPr>
          <w:rFonts w:ascii="Times New Roman" w:hAnsi="Times New Roman"/>
          <w:sz w:val="24"/>
          <w:szCs w:val="24"/>
        </w:rPr>
      </w:pPr>
      <w:r>
        <w:rPr>
          <w:rFonts w:ascii="Times New Roman" w:hAnsi="Times New Roman"/>
          <w:color w:val="000000"/>
          <w:sz w:val="24"/>
          <w:szCs w:val="24"/>
        </w:rPr>
        <w:t> </w:t>
      </w:r>
    </w:p>
    <w:p w:rsidR="00BB0510" w:rsidRDefault="00BB0510" w:rsidP="00BB0510">
      <w:pPr>
        <w:spacing w:before="240" w:after="0" w:line="240" w:lineRule="auto"/>
        <w:rPr>
          <w:rFonts w:ascii="Times New Roman" w:hAnsi="Times New Roman"/>
          <w:color w:val="000000"/>
          <w:sz w:val="24"/>
          <w:szCs w:val="24"/>
        </w:rPr>
      </w:pPr>
      <w:r>
        <w:rPr>
          <w:rFonts w:ascii="Times New Roman" w:hAnsi="Times New Roman"/>
          <w:color w:val="000000"/>
          <w:sz w:val="24"/>
          <w:szCs w:val="24"/>
        </w:rPr>
        <w:t> </w:t>
      </w:r>
    </w:p>
    <w:p w:rsidR="00BB0510" w:rsidRDefault="00BB0510" w:rsidP="00BB0510">
      <w:pPr>
        <w:spacing w:before="240" w:after="0" w:line="240" w:lineRule="auto"/>
        <w:rPr>
          <w:rFonts w:ascii="Times New Roman" w:hAnsi="Times New Roman"/>
          <w:sz w:val="24"/>
          <w:szCs w:val="24"/>
        </w:rPr>
      </w:pPr>
    </w:p>
    <w:p w:rsidR="00BB0510" w:rsidRDefault="00BB0510" w:rsidP="00BB0510">
      <w:pPr>
        <w:spacing w:before="240" w:after="0" w:line="240" w:lineRule="auto"/>
        <w:rPr>
          <w:rFonts w:ascii="Times New Roman" w:hAnsi="Times New Roman"/>
          <w:color w:val="000000"/>
          <w:sz w:val="24"/>
          <w:szCs w:val="24"/>
        </w:rPr>
      </w:pPr>
      <w:r>
        <w:rPr>
          <w:rFonts w:ascii="Times New Roman" w:hAnsi="Times New Roman"/>
          <w:color w:val="000000"/>
          <w:sz w:val="24"/>
          <w:szCs w:val="24"/>
        </w:rPr>
        <w:t> </w:t>
      </w:r>
    </w:p>
    <w:p w:rsidR="00BB0510" w:rsidRDefault="00BB0510" w:rsidP="00BB0510">
      <w:pPr>
        <w:spacing w:before="240" w:after="0" w:line="240" w:lineRule="auto"/>
        <w:rPr>
          <w:rFonts w:ascii="Times New Roman" w:hAnsi="Times New Roman"/>
          <w:color w:val="000000"/>
          <w:sz w:val="24"/>
          <w:szCs w:val="24"/>
        </w:rPr>
      </w:pPr>
    </w:p>
    <w:p w:rsidR="00BB0510" w:rsidRDefault="00BB0510" w:rsidP="00BB0510">
      <w:pPr>
        <w:spacing w:before="240" w:after="0" w:line="240" w:lineRule="auto"/>
        <w:rPr>
          <w:rFonts w:ascii="Times New Roman" w:hAnsi="Times New Roman"/>
          <w:sz w:val="24"/>
          <w:szCs w:val="24"/>
        </w:rPr>
      </w:pPr>
    </w:p>
    <w:p w:rsidR="00BB0510" w:rsidRDefault="00BB0510" w:rsidP="00BB0510">
      <w:pPr>
        <w:spacing w:before="240" w:after="0" w:line="240" w:lineRule="auto"/>
        <w:rPr>
          <w:rFonts w:ascii="Times New Roman" w:hAnsi="Times New Roman"/>
          <w:sz w:val="24"/>
          <w:szCs w:val="24"/>
        </w:rPr>
      </w:pPr>
      <w:r>
        <w:rPr>
          <w:rFonts w:ascii="Times New Roman" w:hAnsi="Times New Roman"/>
          <w:color w:val="000000"/>
          <w:sz w:val="24"/>
          <w:szCs w:val="24"/>
        </w:rPr>
        <w:t> </w:t>
      </w:r>
    </w:p>
    <w:p w:rsidR="00BB0510" w:rsidRDefault="00BB0510" w:rsidP="00BB0510">
      <w:pPr>
        <w:spacing w:before="240" w:after="0" w:line="240" w:lineRule="auto"/>
        <w:rPr>
          <w:rFonts w:ascii="Times New Roman" w:hAnsi="Times New Roman"/>
          <w:color w:val="000000"/>
          <w:sz w:val="24"/>
          <w:szCs w:val="24"/>
        </w:rPr>
      </w:pPr>
      <w:r>
        <w:rPr>
          <w:rFonts w:ascii="Times New Roman" w:hAnsi="Times New Roman"/>
          <w:color w:val="000000"/>
          <w:sz w:val="24"/>
          <w:szCs w:val="24"/>
        </w:rPr>
        <w:t> </w:t>
      </w:r>
    </w:p>
    <w:p w:rsidR="00BB0510" w:rsidRDefault="00BB0510" w:rsidP="00BB0510">
      <w:pPr>
        <w:spacing w:before="240" w:after="0" w:line="240" w:lineRule="auto"/>
        <w:rPr>
          <w:rFonts w:ascii="Times New Roman" w:hAnsi="Times New Roman"/>
          <w:sz w:val="24"/>
          <w:szCs w:val="24"/>
        </w:rPr>
      </w:pPr>
    </w:p>
    <w:p w:rsidR="00BB0510" w:rsidRDefault="00BB0510" w:rsidP="00BB0510">
      <w:pPr>
        <w:spacing w:after="0" w:line="240" w:lineRule="auto"/>
        <w:jc w:val="center"/>
        <w:rPr>
          <w:rFonts w:ascii="Times New Roman" w:hAnsi="Times New Roman"/>
          <w:i/>
          <w:color w:val="000000"/>
          <w:sz w:val="24"/>
          <w:szCs w:val="24"/>
        </w:rPr>
      </w:pPr>
      <w:bookmarkStart w:id="0" w:name="_heading=h.1fob9te" w:colFirst="0" w:colLast="0"/>
      <w:bookmarkEnd w:id="0"/>
      <w:r>
        <w:rPr>
          <w:rFonts w:ascii="Times New Roman" w:hAnsi="Times New Roman"/>
          <w:i/>
          <w:color w:val="000000"/>
          <w:sz w:val="24"/>
          <w:szCs w:val="24"/>
        </w:rPr>
        <w:t>м. Лубни 2023</w:t>
      </w:r>
    </w:p>
    <w:p w:rsidR="00BB0510" w:rsidRDefault="00BB0510" w:rsidP="00BB0510">
      <w:pPr>
        <w:spacing w:after="0" w:line="240" w:lineRule="auto"/>
        <w:jc w:val="center"/>
        <w:rPr>
          <w:rFonts w:ascii="Times New Roman" w:hAnsi="Times New Roman"/>
          <w:sz w:val="24"/>
          <w:szCs w:val="24"/>
        </w:rPr>
      </w:pPr>
    </w:p>
    <w:p w:rsidR="002758B9" w:rsidRPr="00AF03AF" w:rsidRDefault="002758B9" w:rsidP="0083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zh-CN" w:bidi="hi-IN"/>
        </w:rPr>
      </w:pPr>
      <w:r w:rsidRPr="00AF03AF">
        <w:rPr>
          <w:rFonts w:ascii="Times New Roman" w:hAnsi="Times New Roman"/>
          <w:bCs/>
          <w:sz w:val="24"/>
          <w:szCs w:val="24"/>
          <w:lang w:eastAsia="zh-CN" w:bidi="hi-IN"/>
        </w:rPr>
        <w:br w:type="page"/>
      </w: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727"/>
        <w:gridCol w:w="2697"/>
        <w:gridCol w:w="7203"/>
      </w:tblGrid>
      <w:tr w:rsidR="00A652B6" w:rsidRPr="00AF03AF" w:rsidTr="00243807">
        <w:trPr>
          <w:trHeight w:val="520"/>
          <w:jc w:val="center"/>
        </w:trPr>
        <w:tc>
          <w:tcPr>
            <w:tcW w:w="727" w:type="dxa"/>
            <w:vAlign w:val="center"/>
          </w:tcPr>
          <w:p w:rsidR="00A652B6" w:rsidRPr="00AF03AF" w:rsidRDefault="00A652B6"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lastRenderedPageBreak/>
              <w:br w:type="page"/>
            </w:r>
            <w:r w:rsidRPr="00AF03AF">
              <w:rPr>
                <w:rFonts w:ascii="Times New Roman" w:hAnsi="Times New Roman"/>
                <w:sz w:val="24"/>
                <w:szCs w:val="24"/>
                <w:lang w:eastAsia="zh-CN"/>
              </w:rPr>
              <w:br w:type="page"/>
              <w:t>№</w:t>
            </w:r>
          </w:p>
        </w:tc>
        <w:tc>
          <w:tcPr>
            <w:tcW w:w="9900" w:type="dxa"/>
            <w:gridSpan w:val="2"/>
            <w:tcMar>
              <w:top w:w="0" w:type="dxa"/>
              <w:left w:w="93" w:type="dxa"/>
              <w:bottom w:w="0" w:type="dxa"/>
              <w:right w:w="108" w:type="dxa"/>
            </w:tcMar>
            <w:vAlign w:val="center"/>
          </w:tcPr>
          <w:p w:rsidR="00A652B6" w:rsidRPr="00AF03AF" w:rsidRDefault="002C5FB3" w:rsidP="00713A73">
            <w:pPr>
              <w:widowControl w:val="0"/>
              <w:spacing w:after="0" w:line="240" w:lineRule="auto"/>
              <w:jc w:val="center"/>
              <w:rPr>
                <w:rFonts w:ascii="Times New Roman" w:hAnsi="Times New Roman"/>
                <w:b/>
                <w:sz w:val="24"/>
                <w:szCs w:val="24"/>
                <w:lang w:eastAsia="zh-CN"/>
              </w:rPr>
            </w:pPr>
            <w:r w:rsidRPr="00AF03AF">
              <w:rPr>
                <w:rFonts w:ascii="Times New Roman" w:hAnsi="Times New Roman"/>
                <w:b/>
                <w:sz w:val="24"/>
                <w:szCs w:val="24"/>
                <w:lang w:eastAsia="zh-CN"/>
              </w:rPr>
              <w:t>Розділ 1. Загальні положення</w:t>
            </w:r>
          </w:p>
        </w:tc>
      </w:tr>
      <w:tr w:rsidR="00A652B6" w:rsidRPr="00AF03AF" w:rsidTr="00243807">
        <w:trPr>
          <w:trHeight w:val="386"/>
          <w:jc w:val="center"/>
        </w:trPr>
        <w:tc>
          <w:tcPr>
            <w:tcW w:w="727" w:type="dxa"/>
            <w:vAlign w:val="center"/>
          </w:tcPr>
          <w:p w:rsidR="00A652B6" w:rsidRPr="00AF03AF" w:rsidRDefault="00A652B6"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1</w:t>
            </w:r>
          </w:p>
        </w:tc>
        <w:tc>
          <w:tcPr>
            <w:tcW w:w="2697" w:type="dxa"/>
            <w:tcMar>
              <w:top w:w="0" w:type="dxa"/>
              <w:left w:w="93" w:type="dxa"/>
              <w:bottom w:w="0" w:type="dxa"/>
              <w:right w:w="108" w:type="dxa"/>
            </w:tcMar>
            <w:vAlign w:val="center"/>
          </w:tcPr>
          <w:p w:rsidR="00A652B6" w:rsidRPr="00AF03AF" w:rsidRDefault="00A652B6"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2</w:t>
            </w:r>
          </w:p>
        </w:tc>
        <w:tc>
          <w:tcPr>
            <w:tcW w:w="7203" w:type="dxa"/>
            <w:vAlign w:val="center"/>
          </w:tcPr>
          <w:p w:rsidR="00A652B6" w:rsidRPr="00AF03AF" w:rsidRDefault="00A652B6"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3</w:t>
            </w:r>
          </w:p>
        </w:tc>
      </w:tr>
      <w:tr w:rsidR="00A652B6" w:rsidRPr="00AF03AF" w:rsidTr="00243807">
        <w:trPr>
          <w:trHeight w:val="520"/>
          <w:jc w:val="center"/>
        </w:trPr>
        <w:tc>
          <w:tcPr>
            <w:tcW w:w="727" w:type="dxa"/>
          </w:tcPr>
          <w:p w:rsidR="00A652B6" w:rsidRPr="00AF03AF" w:rsidRDefault="00A652B6"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1</w:t>
            </w:r>
          </w:p>
        </w:tc>
        <w:tc>
          <w:tcPr>
            <w:tcW w:w="2697" w:type="dxa"/>
          </w:tcPr>
          <w:p w:rsidR="00A652B6" w:rsidRPr="00AF03AF" w:rsidRDefault="00A652B6"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Терміни, які вживаються в тендерній документації</w:t>
            </w:r>
          </w:p>
        </w:tc>
        <w:tc>
          <w:tcPr>
            <w:tcW w:w="7203" w:type="dxa"/>
            <w:vAlign w:val="center"/>
          </w:tcPr>
          <w:p w:rsidR="003D228D" w:rsidRPr="00AF03AF" w:rsidRDefault="00E25E05" w:rsidP="00300002">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Те</w:t>
            </w:r>
            <w:r w:rsidR="00401095" w:rsidRPr="00AF03AF">
              <w:rPr>
                <w:rFonts w:ascii="Times New Roman" w:hAnsi="Times New Roman"/>
                <w:sz w:val="24"/>
                <w:szCs w:val="24"/>
                <w:lang w:eastAsia="zh-CN"/>
              </w:rPr>
              <w:t xml:space="preserve">ндерну документацію розроблено відповідно вимог Закону України «Про публічні закупівлі» (далі </w:t>
            </w:r>
            <w:r w:rsidR="00D92289" w:rsidRPr="00AF03AF">
              <w:rPr>
                <w:rFonts w:ascii="Times New Roman" w:hAnsi="Times New Roman"/>
                <w:sz w:val="24"/>
                <w:szCs w:val="24"/>
                <w:lang w:eastAsia="zh-CN"/>
              </w:rPr>
              <w:t xml:space="preserve">- </w:t>
            </w:r>
            <w:r w:rsidR="00401095" w:rsidRPr="00AF03AF">
              <w:rPr>
                <w:rFonts w:ascii="Times New Roman" w:hAnsi="Times New Roman"/>
                <w:sz w:val="24"/>
                <w:szCs w:val="24"/>
                <w:lang w:eastAsia="zh-CN"/>
              </w:rPr>
              <w:t>Закон)</w:t>
            </w:r>
            <w:r w:rsidR="00300002" w:rsidRPr="00AF03AF">
              <w:rPr>
                <w:rFonts w:ascii="Times New Roman" w:hAnsi="Times New Roman"/>
                <w:sz w:val="24"/>
                <w:szCs w:val="24"/>
                <w:lang w:eastAsia="zh-CN"/>
              </w:rPr>
              <w:t xml:space="preserve"> та</w:t>
            </w:r>
            <w:r w:rsidR="00E91A84" w:rsidRPr="00AF03AF">
              <w:rPr>
                <w:rFonts w:ascii="Times New Roman" w:hAnsi="Times New Roman"/>
                <w:sz w:val="24"/>
                <w:szCs w:val="24"/>
                <w:lang w:eastAsia="zh-CN"/>
              </w:rPr>
              <w:t xml:space="preserve"> з урахуванням</w:t>
            </w:r>
            <w:r w:rsidR="006C4DB1" w:rsidRPr="00AF03AF">
              <w:rPr>
                <w:rFonts w:ascii="Times New Roman" w:hAnsi="Times New Roman"/>
                <w:sz w:val="24"/>
                <w:szCs w:val="24"/>
                <w:lang w:eastAsia="zh-CN"/>
              </w:rPr>
              <w:t xml:space="preserve"> особливостей, затверджених </w:t>
            </w:r>
            <w:r w:rsidR="00300002" w:rsidRPr="00AF03AF">
              <w:rPr>
                <w:rFonts w:ascii="Times New Roman" w:hAnsi="Times New Roman"/>
                <w:sz w:val="24"/>
                <w:szCs w:val="24"/>
                <w:lang w:eastAsia="zh-CN"/>
              </w:rPr>
              <w:t>постанов</w:t>
            </w:r>
            <w:r w:rsidR="006C4DB1" w:rsidRPr="00AF03AF">
              <w:rPr>
                <w:rFonts w:ascii="Times New Roman" w:hAnsi="Times New Roman"/>
                <w:sz w:val="24"/>
                <w:szCs w:val="24"/>
                <w:lang w:eastAsia="zh-CN"/>
              </w:rPr>
              <w:t>ою</w:t>
            </w:r>
            <w:r w:rsidR="00300002" w:rsidRPr="00AF03AF">
              <w:rPr>
                <w:rFonts w:ascii="Times New Roman" w:hAnsi="Times New Roman"/>
                <w:sz w:val="24"/>
                <w:szCs w:val="24"/>
                <w:lang w:eastAsia="zh-CN"/>
              </w:rPr>
              <w:t xml:space="preserve"> Кабінету Міністрів України від 12 жовтня 2022 р. № 1178 «</w:t>
            </w:r>
            <w:r w:rsidR="00664BC5" w:rsidRPr="00AF03AF">
              <w:rPr>
                <w:rFonts w:ascii="Times New Roman" w:hAnsi="Times New Roman"/>
                <w:sz w:val="24"/>
                <w:szCs w:val="24"/>
                <w:lang w:eastAsia="zh-C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0002" w:rsidRPr="00AF03AF">
              <w:rPr>
                <w:rFonts w:ascii="Times New Roman" w:hAnsi="Times New Roman"/>
                <w:sz w:val="24"/>
                <w:szCs w:val="24"/>
                <w:lang w:eastAsia="zh-CN"/>
              </w:rPr>
              <w:t>»</w:t>
            </w:r>
            <w:r w:rsidR="003D228D" w:rsidRPr="00AF03AF">
              <w:rPr>
                <w:rFonts w:ascii="Times New Roman" w:hAnsi="Times New Roman"/>
                <w:sz w:val="24"/>
                <w:szCs w:val="24"/>
                <w:lang w:eastAsia="zh-CN"/>
              </w:rPr>
              <w:t xml:space="preserve"> (далі </w:t>
            </w:r>
            <w:r w:rsidR="00664BC5" w:rsidRPr="00AF03AF">
              <w:rPr>
                <w:rFonts w:ascii="Times New Roman" w:hAnsi="Times New Roman"/>
                <w:sz w:val="24"/>
                <w:szCs w:val="24"/>
                <w:lang w:eastAsia="zh-CN"/>
              </w:rPr>
              <w:t xml:space="preserve">- </w:t>
            </w:r>
            <w:r w:rsidR="003D228D" w:rsidRPr="00AF03AF">
              <w:rPr>
                <w:rFonts w:ascii="Times New Roman" w:hAnsi="Times New Roman"/>
                <w:sz w:val="24"/>
                <w:szCs w:val="24"/>
                <w:lang w:eastAsia="zh-CN"/>
              </w:rPr>
              <w:t>Особливості).</w:t>
            </w:r>
          </w:p>
          <w:p w:rsidR="00401095" w:rsidRPr="00AF03AF" w:rsidRDefault="00401095" w:rsidP="00300002">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Терміни, які використовуються в цій тендерній документації, вживаються в значенні, наведеному в Законі</w:t>
            </w:r>
            <w:r w:rsidR="003D228D" w:rsidRPr="00AF03AF">
              <w:rPr>
                <w:rFonts w:ascii="Times New Roman" w:hAnsi="Times New Roman"/>
                <w:sz w:val="24"/>
                <w:szCs w:val="24"/>
                <w:lang w:eastAsia="zh-CN"/>
              </w:rPr>
              <w:t xml:space="preserve"> та Особливостях</w:t>
            </w:r>
            <w:r w:rsidRPr="00AF03AF">
              <w:rPr>
                <w:rFonts w:ascii="Times New Roman" w:hAnsi="Times New Roman"/>
                <w:sz w:val="24"/>
                <w:szCs w:val="24"/>
                <w:lang w:eastAsia="zh-CN"/>
              </w:rPr>
              <w:t>.</w:t>
            </w:r>
          </w:p>
        </w:tc>
      </w:tr>
      <w:tr w:rsidR="00A652B6" w:rsidRPr="00AF03AF" w:rsidTr="00243807">
        <w:trPr>
          <w:trHeight w:val="594"/>
          <w:jc w:val="center"/>
        </w:trPr>
        <w:tc>
          <w:tcPr>
            <w:tcW w:w="727" w:type="dxa"/>
          </w:tcPr>
          <w:p w:rsidR="00A652B6" w:rsidRPr="00AF03AF" w:rsidRDefault="00A652B6"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2</w:t>
            </w:r>
          </w:p>
        </w:tc>
        <w:tc>
          <w:tcPr>
            <w:tcW w:w="2697" w:type="dxa"/>
          </w:tcPr>
          <w:p w:rsidR="00A652B6" w:rsidRPr="00AF03AF" w:rsidRDefault="00A652B6"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Інформація про замовника торгів</w:t>
            </w:r>
          </w:p>
        </w:tc>
        <w:tc>
          <w:tcPr>
            <w:tcW w:w="7203" w:type="dxa"/>
          </w:tcPr>
          <w:p w:rsidR="00A652B6" w:rsidRPr="00AF03AF" w:rsidRDefault="00A652B6" w:rsidP="00713A73">
            <w:pPr>
              <w:widowControl w:val="0"/>
              <w:snapToGrid w:val="0"/>
              <w:spacing w:after="0" w:line="240" w:lineRule="auto"/>
              <w:ind w:firstLine="318"/>
              <w:jc w:val="both"/>
              <w:rPr>
                <w:rFonts w:ascii="Times New Roman" w:hAnsi="Times New Roman"/>
                <w:sz w:val="24"/>
                <w:szCs w:val="24"/>
                <w:lang w:eastAsia="zh-CN"/>
              </w:rPr>
            </w:pPr>
          </w:p>
        </w:tc>
      </w:tr>
      <w:tr w:rsidR="00BB0510" w:rsidRPr="00AF03AF" w:rsidTr="00243807">
        <w:trPr>
          <w:trHeight w:val="520"/>
          <w:jc w:val="center"/>
        </w:trPr>
        <w:tc>
          <w:tcPr>
            <w:tcW w:w="727" w:type="dxa"/>
          </w:tcPr>
          <w:p w:rsidR="00BB0510" w:rsidRPr="00AF03AF" w:rsidRDefault="00BB0510"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2.1</w:t>
            </w:r>
          </w:p>
        </w:tc>
        <w:tc>
          <w:tcPr>
            <w:tcW w:w="2697" w:type="dxa"/>
          </w:tcPr>
          <w:p w:rsidR="00BB0510" w:rsidRPr="00AF03AF" w:rsidRDefault="00BB0510"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повне найменування</w:t>
            </w:r>
          </w:p>
        </w:tc>
        <w:tc>
          <w:tcPr>
            <w:tcW w:w="7203" w:type="dxa"/>
          </w:tcPr>
          <w:p w:rsidR="00BB0510" w:rsidRDefault="00BB0510" w:rsidP="00BB0510">
            <w:pPr>
              <w:spacing w:line="276" w:lineRule="auto"/>
              <w:jc w:val="both"/>
              <w:rPr>
                <w:rFonts w:ascii="Times New Roman" w:hAnsi="Times New Roman"/>
                <w:i/>
                <w:sz w:val="24"/>
                <w:szCs w:val="24"/>
              </w:rPr>
            </w:pPr>
            <w:r w:rsidRPr="009761CB">
              <w:rPr>
                <w:rFonts w:ascii="Times New Roman" w:hAnsi="Times New Roman"/>
                <w:sz w:val="24"/>
                <w:szCs w:val="24"/>
              </w:rPr>
              <w:t>Комунальне підприємство «Лубенська лікарня інтенсивного лікування» Лубенської міської ради Лубенського району Полтавської області</w:t>
            </w:r>
          </w:p>
        </w:tc>
      </w:tr>
      <w:tr w:rsidR="00BB0510" w:rsidRPr="00AF03AF" w:rsidTr="00243807">
        <w:trPr>
          <w:trHeight w:val="322"/>
          <w:jc w:val="center"/>
        </w:trPr>
        <w:tc>
          <w:tcPr>
            <w:tcW w:w="727" w:type="dxa"/>
          </w:tcPr>
          <w:p w:rsidR="00BB0510" w:rsidRPr="00AF03AF" w:rsidRDefault="00BB0510"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2.2</w:t>
            </w:r>
          </w:p>
        </w:tc>
        <w:tc>
          <w:tcPr>
            <w:tcW w:w="2697" w:type="dxa"/>
          </w:tcPr>
          <w:p w:rsidR="00BB0510" w:rsidRPr="00AF03AF" w:rsidRDefault="00BB0510"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місцезнаходження</w:t>
            </w:r>
          </w:p>
        </w:tc>
        <w:tc>
          <w:tcPr>
            <w:tcW w:w="7203" w:type="dxa"/>
          </w:tcPr>
          <w:p w:rsidR="00BB0510" w:rsidRDefault="00BB0510" w:rsidP="00BB0510">
            <w:pPr>
              <w:spacing w:line="276" w:lineRule="auto"/>
              <w:jc w:val="both"/>
              <w:rPr>
                <w:rFonts w:ascii="Times New Roman" w:hAnsi="Times New Roman"/>
                <w:sz w:val="24"/>
                <w:szCs w:val="24"/>
              </w:rPr>
            </w:pPr>
            <w:r w:rsidRPr="009761CB">
              <w:rPr>
                <w:rFonts w:ascii="Times New Roman" w:hAnsi="Times New Roman"/>
                <w:sz w:val="24"/>
                <w:szCs w:val="24"/>
              </w:rPr>
              <w:t xml:space="preserve">37500, Полтавська область, місто Лубни, вулиця </w:t>
            </w:r>
            <w:proofErr w:type="spellStart"/>
            <w:r w:rsidRPr="009761CB">
              <w:rPr>
                <w:rFonts w:ascii="Times New Roman" w:hAnsi="Times New Roman"/>
                <w:sz w:val="24"/>
                <w:szCs w:val="24"/>
              </w:rPr>
              <w:t>П’ятикопа</w:t>
            </w:r>
            <w:proofErr w:type="spellEnd"/>
            <w:r w:rsidRPr="009761CB">
              <w:rPr>
                <w:rFonts w:ascii="Times New Roman" w:hAnsi="Times New Roman"/>
                <w:sz w:val="24"/>
                <w:szCs w:val="24"/>
              </w:rPr>
              <w:t>, 26</w:t>
            </w:r>
          </w:p>
        </w:tc>
      </w:tr>
      <w:tr w:rsidR="00BB0510" w:rsidRPr="00AF03AF" w:rsidTr="00243807">
        <w:trPr>
          <w:trHeight w:val="1418"/>
          <w:jc w:val="center"/>
        </w:trPr>
        <w:tc>
          <w:tcPr>
            <w:tcW w:w="727" w:type="dxa"/>
          </w:tcPr>
          <w:p w:rsidR="00BB0510" w:rsidRPr="00AF03AF" w:rsidRDefault="00BB0510"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2.3</w:t>
            </w:r>
          </w:p>
        </w:tc>
        <w:tc>
          <w:tcPr>
            <w:tcW w:w="2697" w:type="dxa"/>
          </w:tcPr>
          <w:p w:rsidR="00BB0510" w:rsidRPr="00AF03AF" w:rsidRDefault="00BB0510"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посадова особа замовника, уповноважена здійснювати зв'язок з учасниками</w:t>
            </w:r>
          </w:p>
        </w:tc>
        <w:tc>
          <w:tcPr>
            <w:tcW w:w="7203" w:type="dxa"/>
          </w:tcPr>
          <w:p w:rsidR="00BB0510" w:rsidRPr="009761CB" w:rsidRDefault="00BB0510" w:rsidP="00BB0510">
            <w:pPr>
              <w:spacing w:line="276" w:lineRule="auto"/>
              <w:rPr>
                <w:rFonts w:ascii="Times New Roman" w:hAnsi="Times New Roman"/>
                <w:sz w:val="24"/>
                <w:szCs w:val="24"/>
              </w:rPr>
            </w:pPr>
            <w:r w:rsidRPr="009761CB">
              <w:rPr>
                <w:rFonts w:ascii="Times New Roman" w:hAnsi="Times New Roman"/>
                <w:sz w:val="24"/>
                <w:szCs w:val="24"/>
              </w:rPr>
              <w:t xml:space="preserve">Уповноважена особа з питань публічних закупівель / начальник планово-економічного відділу </w:t>
            </w:r>
            <w:proofErr w:type="spellStart"/>
            <w:r w:rsidRPr="009761CB">
              <w:rPr>
                <w:rFonts w:ascii="Times New Roman" w:hAnsi="Times New Roman"/>
                <w:sz w:val="24"/>
                <w:szCs w:val="24"/>
              </w:rPr>
              <w:t>КП</w:t>
            </w:r>
            <w:proofErr w:type="spellEnd"/>
            <w:r w:rsidRPr="009761CB">
              <w:rPr>
                <w:rFonts w:ascii="Times New Roman" w:hAnsi="Times New Roman"/>
                <w:sz w:val="24"/>
                <w:szCs w:val="24"/>
              </w:rPr>
              <w:t xml:space="preserve"> «ЛЛІЛ» ЛМР - Максим Шостак</w:t>
            </w:r>
          </w:p>
          <w:p w:rsidR="00BB0510" w:rsidRPr="009761CB" w:rsidRDefault="00BB0510" w:rsidP="00BB0510">
            <w:pPr>
              <w:spacing w:line="276" w:lineRule="auto"/>
              <w:rPr>
                <w:rFonts w:ascii="Times New Roman" w:hAnsi="Times New Roman"/>
                <w:sz w:val="24"/>
                <w:szCs w:val="24"/>
              </w:rPr>
            </w:pPr>
            <w:r w:rsidRPr="009761CB">
              <w:rPr>
                <w:rFonts w:ascii="Times New Roman" w:hAnsi="Times New Roman"/>
                <w:sz w:val="24"/>
                <w:szCs w:val="24"/>
              </w:rPr>
              <w:t xml:space="preserve">Україна, 37500, Полтавська обл., м. Лубни,     </w:t>
            </w:r>
          </w:p>
          <w:p w:rsidR="00BB0510" w:rsidRPr="009761CB" w:rsidRDefault="00BB0510" w:rsidP="00BB0510">
            <w:pPr>
              <w:spacing w:line="276" w:lineRule="auto"/>
              <w:rPr>
                <w:rFonts w:ascii="Times New Roman" w:hAnsi="Times New Roman"/>
                <w:sz w:val="24"/>
                <w:szCs w:val="24"/>
              </w:rPr>
            </w:pPr>
            <w:r w:rsidRPr="009761CB">
              <w:rPr>
                <w:rFonts w:ascii="Times New Roman" w:hAnsi="Times New Roman"/>
                <w:sz w:val="24"/>
                <w:szCs w:val="24"/>
              </w:rPr>
              <w:t xml:space="preserve"> вул. </w:t>
            </w:r>
            <w:proofErr w:type="spellStart"/>
            <w:r w:rsidRPr="009761CB">
              <w:rPr>
                <w:rFonts w:ascii="Times New Roman" w:hAnsi="Times New Roman"/>
                <w:sz w:val="24"/>
                <w:szCs w:val="24"/>
              </w:rPr>
              <w:t>П’ятикопа</w:t>
            </w:r>
            <w:proofErr w:type="spellEnd"/>
            <w:r w:rsidRPr="009761CB">
              <w:rPr>
                <w:rFonts w:ascii="Times New Roman" w:hAnsi="Times New Roman"/>
                <w:sz w:val="24"/>
                <w:szCs w:val="24"/>
              </w:rPr>
              <w:t>, 26</w:t>
            </w:r>
          </w:p>
          <w:p w:rsidR="00BB0510" w:rsidRPr="009761CB" w:rsidRDefault="00BB0510" w:rsidP="00BB0510">
            <w:pPr>
              <w:spacing w:line="276" w:lineRule="auto"/>
              <w:rPr>
                <w:rFonts w:ascii="Times New Roman" w:hAnsi="Times New Roman"/>
                <w:sz w:val="24"/>
                <w:szCs w:val="24"/>
              </w:rPr>
            </w:pPr>
            <w:r w:rsidRPr="009761CB">
              <w:rPr>
                <w:rFonts w:ascii="Times New Roman" w:hAnsi="Times New Roman"/>
                <w:sz w:val="24"/>
                <w:szCs w:val="24"/>
              </w:rPr>
              <w:t>тел.: +380536162245</w:t>
            </w:r>
          </w:p>
          <w:p w:rsidR="00BB0510" w:rsidRDefault="00BB0510" w:rsidP="00BB0510">
            <w:pPr>
              <w:spacing w:line="276" w:lineRule="auto"/>
              <w:jc w:val="both"/>
              <w:rPr>
                <w:rFonts w:ascii="Times New Roman" w:hAnsi="Times New Roman"/>
                <w:sz w:val="24"/>
                <w:szCs w:val="24"/>
              </w:rPr>
            </w:pPr>
            <w:r w:rsidRPr="009761CB">
              <w:rPr>
                <w:rFonts w:ascii="Times New Roman" w:hAnsi="Times New Roman"/>
                <w:sz w:val="24"/>
                <w:szCs w:val="24"/>
              </w:rPr>
              <w:t>е-mail: shostakm57@gmail.com</w:t>
            </w:r>
          </w:p>
        </w:tc>
      </w:tr>
      <w:tr w:rsidR="00A652B6" w:rsidRPr="00AF03AF" w:rsidTr="00243807">
        <w:trPr>
          <w:trHeight w:val="389"/>
          <w:jc w:val="center"/>
        </w:trPr>
        <w:tc>
          <w:tcPr>
            <w:tcW w:w="727" w:type="dxa"/>
          </w:tcPr>
          <w:p w:rsidR="00A652B6" w:rsidRPr="00AF03AF" w:rsidRDefault="00A652B6"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3</w:t>
            </w:r>
          </w:p>
        </w:tc>
        <w:tc>
          <w:tcPr>
            <w:tcW w:w="2697" w:type="dxa"/>
          </w:tcPr>
          <w:p w:rsidR="00A652B6" w:rsidRPr="00AF03AF" w:rsidRDefault="00A652B6"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Процедура закупівлі</w:t>
            </w:r>
          </w:p>
        </w:tc>
        <w:tc>
          <w:tcPr>
            <w:tcW w:w="7203" w:type="dxa"/>
          </w:tcPr>
          <w:p w:rsidR="00A652B6" w:rsidRPr="00AF03AF" w:rsidRDefault="00A652B6" w:rsidP="00722269">
            <w:pPr>
              <w:widowControl w:val="0"/>
              <w:spacing w:before="100" w:beforeAutospacing="1" w:after="100" w:afterAutospacing="1" w:line="240" w:lineRule="auto"/>
              <w:jc w:val="both"/>
              <w:rPr>
                <w:rFonts w:ascii="Times New Roman" w:hAnsi="Times New Roman"/>
                <w:bCs/>
                <w:sz w:val="24"/>
                <w:szCs w:val="24"/>
                <w:lang w:eastAsia="ru-RU" w:bidi="hi-IN"/>
              </w:rPr>
            </w:pPr>
            <w:r w:rsidRPr="00AF03AF">
              <w:rPr>
                <w:rFonts w:ascii="Times New Roman" w:hAnsi="Times New Roman"/>
                <w:bCs/>
                <w:sz w:val="24"/>
                <w:szCs w:val="24"/>
                <w:lang w:eastAsia="ru-RU" w:bidi="hi-IN"/>
              </w:rPr>
              <w:t>Відкриті торги</w:t>
            </w:r>
            <w:r w:rsidR="00C95524" w:rsidRPr="00AF03AF">
              <w:rPr>
                <w:rFonts w:ascii="Times New Roman" w:hAnsi="Times New Roman"/>
                <w:bCs/>
                <w:sz w:val="24"/>
                <w:szCs w:val="24"/>
                <w:lang w:eastAsia="ru-RU" w:bidi="hi-IN"/>
              </w:rPr>
              <w:t xml:space="preserve"> з особливостями</w:t>
            </w:r>
          </w:p>
        </w:tc>
      </w:tr>
      <w:tr w:rsidR="00A652B6" w:rsidRPr="00AF03AF" w:rsidTr="00243807">
        <w:trPr>
          <w:trHeight w:val="520"/>
          <w:jc w:val="center"/>
        </w:trPr>
        <w:tc>
          <w:tcPr>
            <w:tcW w:w="727" w:type="dxa"/>
          </w:tcPr>
          <w:p w:rsidR="00A652B6" w:rsidRPr="00AF03AF" w:rsidRDefault="00A652B6"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4</w:t>
            </w:r>
          </w:p>
        </w:tc>
        <w:tc>
          <w:tcPr>
            <w:tcW w:w="2697" w:type="dxa"/>
          </w:tcPr>
          <w:p w:rsidR="00A652B6" w:rsidRPr="00AF03AF" w:rsidRDefault="00A652B6"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Інформація про предмет закупівлі</w:t>
            </w:r>
          </w:p>
        </w:tc>
        <w:tc>
          <w:tcPr>
            <w:tcW w:w="7203" w:type="dxa"/>
          </w:tcPr>
          <w:p w:rsidR="00A652B6" w:rsidRPr="00AF03AF" w:rsidRDefault="00A652B6" w:rsidP="00713A73">
            <w:pPr>
              <w:widowControl w:val="0"/>
              <w:snapToGrid w:val="0"/>
              <w:spacing w:after="0" w:line="240" w:lineRule="auto"/>
              <w:ind w:firstLine="318"/>
              <w:jc w:val="both"/>
              <w:rPr>
                <w:rFonts w:ascii="Times New Roman" w:hAnsi="Times New Roman"/>
                <w:sz w:val="24"/>
                <w:szCs w:val="24"/>
                <w:lang w:eastAsia="zh-CN"/>
              </w:rPr>
            </w:pPr>
          </w:p>
        </w:tc>
      </w:tr>
      <w:tr w:rsidR="00A652B6" w:rsidRPr="00AF03AF" w:rsidTr="00243807">
        <w:trPr>
          <w:trHeight w:val="757"/>
          <w:jc w:val="center"/>
        </w:trPr>
        <w:tc>
          <w:tcPr>
            <w:tcW w:w="727" w:type="dxa"/>
          </w:tcPr>
          <w:p w:rsidR="00A652B6" w:rsidRPr="00AF03AF" w:rsidRDefault="00A652B6"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4.1</w:t>
            </w:r>
          </w:p>
        </w:tc>
        <w:tc>
          <w:tcPr>
            <w:tcW w:w="2697" w:type="dxa"/>
          </w:tcPr>
          <w:p w:rsidR="00A652B6" w:rsidRPr="00AF03AF" w:rsidRDefault="00A652B6"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назва предмета закупівлі</w:t>
            </w:r>
          </w:p>
        </w:tc>
        <w:tc>
          <w:tcPr>
            <w:tcW w:w="7203" w:type="dxa"/>
          </w:tcPr>
          <w:p w:rsidR="00BB0510" w:rsidRPr="00512BC4" w:rsidRDefault="00BB0510" w:rsidP="00BB0510">
            <w:pPr>
              <w:widowControl w:val="0"/>
              <w:spacing w:beforeLines="50" w:afterLines="50"/>
              <w:ind w:right="113" w:hanging="2"/>
              <w:contextualSpacing/>
              <w:rPr>
                <w:rFonts w:ascii="Times New Roman" w:hAnsi="Times New Roman"/>
                <w:sz w:val="24"/>
                <w:szCs w:val="24"/>
              </w:rPr>
            </w:pPr>
            <w:proofErr w:type="spellStart"/>
            <w:r w:rsidRPr="00512BC4">
              <w:rPr>
                <w:rFonts w:ascii="Times New Roman" w:hAnsi="Times New Roman"/>
                <w:sz w:val="24"/>
                <w:szCs w:val="24"/>
              </w:rPr>
              <w:t>ДК</w:t>
            </w:r>
            <w:proofErr w:type="spellEnd"/>
            <w:r w:rsidRPr="00512BC4">
              <w:rPr>
                <w:rFonts w:ascii="Times New Roman" w:hAnsi="Times New Roman"/>
                <w:sz w:val="24"/>
                <w:szCs w:val="24"/>
              </w:rPr>
              <w:t xml:space="preserve"> 021:2015: </w:t>
            </w:r>
            <w:r>
              <w:rPr>
                <w:rFonts w:ascii="Times New Roman" w:hAnsi="Times New Roman"/>
                <w:sz w:val="24"/>
                <w:szCs w:val="24"/>
              </w:rPr>
              <w:t>33600000-6</w:t>
            </w:r>
            <w:r w:rsidRPr="00512BC4">
              <w:rPr>
                <w:rFonts w:ascii="Times New Roman" w:hAnsi="Times New Roman"/>
                <w:sz w:val="24"/>
                <w:szCs w:val="24"/>
              </w:rPr>
              <w:t xml:space="preserve"> — </w:t>
            </w:r>
            <w:r>
              <w:rPr>
                <w:rFonts w:ascii="Times New Roman" w:hAnsi="Times New Roman"/>
                <w:sz w:val="24"/>
                <w:szCs w:val="24"/>
              </w:rPr>
              <w:t>Фармацевтична продукція</w:t>
            </w:r>
          </w:p>
          <w:p w:rsidR="00A652B6" w:rsidRPr="00AF03AF" w:rsidRDefault="00BB0510" w:rsidP="00BB0510">
            <w:pPr>
              <w:spacing w:after="0" w:line="240" w:lineRule="auto"/>
              <w:jc w:val="both"/>
              <w:rPr>
                <w:rFonts w:ascii="Times New Roman" w:hAnsi="Times New Roman"/>
                <w:sz w:val="24"/>
                <w:szCs w:val="24"/>
                <w:lang w:eastAsia="ru-RU"/>
              </w:rPr>
            </w:pPr>
            <w:r w:rsidRPr="00512BC4">
              <w:rPr>
                <w:rFonts w:ascii="Times New Roman" w:hAnsi="Times New Roman"/>
                <w:bCs/>
                <w:sz w:val="24"/>
                <w:szCs w:val="24"/>
              </w:rPr>
              <w:t>(</w:t>
            </w:r>
            <w:r>
              <w:rPr>
                <w:rFonts w:ascii="Times New Roman" w:hAnsi="Times New Roman"/>
                <w:bCs/>
                <w:sz w:val="24"/>
                <w:szCs w:val="24"/>
              </w:rPr>
              <w:t>Фармацевтична продукція</w:t>
            </w:r>
            <w:r w:rsidRPr="00512BC4">
              <w:rPr>
                <w:rFonts w:ascii="Times New Roman" w:hAnsi="Times New Roman"/>
                <w:bCs/>
                <w:sz w:val="24"/>
                <w:szCs w:val="24"/>
              </w:rPr>
              <w:t>)</w:t>
            </w:r>
          </w:p>
        </w:tc>
      </w:tr>
      <w:tr w:rsidR="00A652B6" w:rsidRPr="00AF03AF" w:rsidTr="00243807">
        <w:trPr>
          <w:trHeight w:val="1327"/>
          <w:jc w:val="center"/>
        </w:trPr>
        <w:tc>
          <w:tcPr>
            <w:tcW w:w="727" w:type="dxa"/>
          </w:tcPr>
          <w:p w:rsidR="00A652B6" w:rsidRPr="00AF03AF" w:rsidRDefault="00A652B6"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4.2</w:t>
            </w:r>
          </w:p>
        </w:tc>
        <w:tc>
          <w:tcPr>
            <w:tcW w:w="2697" w:type="dxa"/>
          </w:tcPr>
          <w:p w:rsidR="00A652B6" w:rsidRPr="00AF03AF" w:rsidRDefault="001269B9"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опис окремої частини або частин предмета закупівлі (лота), щодо яких можуть бути подані тендерні пропозиції</w:t>
            </w:r>
          </w:p>
        </w:tc>
        <w:tc>
          <w:tcPr>
            <w:tcW w:w="7203" w:type="dxa"/>
          </w:tcPr>
          <w:p w:rsidR="00A652B6" w:rsidRPr="00AF03AF" w:rsidRDefault="00111777" w:rsidP="00902D31">
            <w:pPr>
              <w:widowControl w:val="0"/>
              <w:spacing w:after="0" w:line="240" w:lineRule="auto"/>
              <w:ind w:right="17"/>
              <w:contextualSpacing/>
              <w:jc w:val="both"/>
              <w:rPr>
                <w:rFonts w:ascii="Times New Roman" w:hAnsi="Times New Roman"/>
                <w:sz w:val="24"/>
                <w:szCs w:val="24"/>
                <w:lang w:eastAsia="zh-CN"/>
              </w:rPr>
            </w:pPr>
            <w:r w:rsidRPr="00AF03AF">
              <w:rPr>
                <w:rFonts w:ascii="Times New Roman" w:hAnsi="Times New Roman"/>
                <w:sz w:val="24"/>
                <w:szCs w:val="24"/>
                <w:lang w:eastAsia="uk-UA" w:bidi="hi-IN"/>
              </w:rPr>
              <w:t xml:space="preserve">    </w:t>
            </w:r>
            <w:r w:rsidR="00A652B6" w:rsidRPr="00AF03AF">
              <w:rPr>
                <w:rFonts w:ascii="Times New Roman" w:hAnsi="Times New Roman"/>
                <w:sz w:val="24"/>
                <w:szCs w:val="24"/>
                <w:lang w:eastAsia="uk-UA"/>
              </w:rPr>
              <w:t>Предмет даної закупівлі не ділиться на лоти. Учасник подає тендерну пропозицію до предмета закупівлі в цілому.</w:t>
            </w:r>
          </w:p>
        </w:tc>
      </w:tr>
      <w:tr w:rsidR="00912DCA" w:rsidRPr="00AF03AF" w:rsidTr="00243807">
        <w:trPr>
          <w:trHeight w:val="520"/>
          <w:jc w:val="center"/>
        </w:trPr>
        <w:tc>
          <w:tcPr>
            <w:tcW w:w="727" w:type="dxa"/>
          </w:tcPr>
          <w:p w:rsidR="00912DCA" w:rsidRPr="00AF03AF" w:rsidRDefault="00912DCA"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lastRenderedPageBreak/>
              <w:t>4.3</w:t>
            </w:r>
          </w:p>
        </w:tc>
        <w:tc>
          <w:tcPr>
            <w:tcW w:w="2697" w:type="dxa"/>
          </w:tcPr>
          <w:p w:rsidR="00912DCA" w:rsidRPr="00AF03AF" w:rsidRDefault="005A02BE" w:rsidP="00B461E1">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місце, кількість, обсяг поставки товарів (надання послуг, виконання робіт)</w:t>
            </w:r>
          </w:p>
        </w:tc>
        <w:tc>
          <w:tcPr>
            <w:tcW w:w="7203" w:type="dxa"/>
          </w:tcPr>
          <w:p w:rsidR="00912DCA" w:rsidRDefault="00BB0510" w:rsidP="001A6B85">
            <w:pPr>
              <w:pStyle w:val="ac"/>
              <w:jc w:val="both"/>
              <w:rPr>
                <w:rFonts w:ascii="Times New Roman" w:hAnsi="Times New Roman"/>
                <w:sz w:val="24"/>
                <w:szCs w:val="24"/>
                <w:lang w:val="en-US" w:eastAsia="zh-CN"/>
              </w:rPr>
            </w:pPr>
            <w:r w:rsidRPr="00BB0510">
              <w:rPr>
                <w:rFonts w:ascii="Times New Roman" w:hAnsi="Times New Roman"/>
                <w:sz w:val="24"/>
                <w:szCs w:val="24"/>
                <w:lang w:eastAsia="zh-CN"/>
              </w:rPr>
              <w:drawing>
                <wp:inline distT="0" distB="0" distL="0" distR="0">
                  <wp:extent cx="3935730" cy="813435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35730" cy="8134350"/>
                          </a:xfrm>
                          <a:prstGeom prst="rect">
                            <a:avLst/>
                          </a:prstGeom>
                          <a:noFill/>
                          <a:ln w="9525">
                            <a:noFill/>
                            <a:miter lim="800000"/>
                            <a:headEnd/>
                            <a:tailEnd/>
                          </a:ln>
                        </pic:spPr>
                      </pic:pic>
                    </a:graphicData>
                  </a:graphic>
                </wp:inline>
              </w:drawing>
            </w:r>
          </w:p>
          <w:p w:rsidR="00BB0510" w:rsidRPr="002644E3" w:rsidRDefault="00BB0510" w:rsidP="00BB0510">
            <w:pPr>
              <w:jc w:val="both"/>
              <w:rPr>
                <w:rFonts w:ascii="Times New Roman" w:hAnsi="Times New Roman"/>
                <w:b/>
                <w:sz w:val="24"/>
                <w:szCs w:val="24"/>
              </w:rPr>
            </w:pPr>
            <w:r w:rsidRPr="002644E3">
              <w:rPr>
                <w:rFonts w:ascii="Times New Roman" w:hAnsi="Times New Roman"/>
                <w:b/>
                <w:sz w:val="24"/>
                <w:szCs w:val="24"/>
              </w:rPr>
              <w:t>Місце поставки:</w:t>
            </w:r>
          </w:p>
          <w:p w:rsidR="00BB0510" w:rsidRPr="002644E3" w:rsidRDefault="00BB0510" w:rsidP="00BB0510">
            <w:pPr>
              <w:widowControl w:val="0"/>
              <w:spacing w:beforeLines="50" w:afterLines="50"/>
              <w:ind w:right="113"/>
              <w:rPr>
                <w:rFonts w:ascii="Times New Roman" w:hAnsi="Times New Roman"/>
                <w:sz w:val="24"/>
                <w:szCs w:val="24"/>
              </w:rPr>
            </w:pPr>
            <w:r w:rsidRPr="009761CB">
              <w:rPr>
                <w:rFonts w:ascii="Times New Roman" w:hAnsi="Times New Roman"/>
                <w:sz w:val="24"/>
                <w:szCs w:val="24"/>
              </w:rPr>
              <w:t xml:space="preserve">37500, Полтавська область, місто Лубни, вулиця </w:t>
            </w:r>
            <w:proofErr w:type="spellStart"/>
            <w:r w:rsidRPr="009761CB">
              <w:rPr>
                <w:rFonts w:ascii="Times New Roman" w:hAnsi="Times New Roman"/>
                <w:sz w:val="24"/>
                <w:szCs w:val="24"/>
              </w:rPr>
              <w:t>П’ятикопа</w:t>
            </w:r>
            <w:proofErr w:type="spellEnd"/>
            <w:r w:rsidRPr="009761CB">
              <w:rPr>
                <w:rFonts w:ascii="Times New Roman" w:hAnsi="Times New Roman"/>
                <w:sz w:val="24"/>
                <w:szCs w:val="24"/>
              </w:rPr>
              <w:t>, 26</w:t>
            </w:r>
            <w:r>
              <w:rPr>
                <w:rFonts w:ascii="Times New Roman" w:hAnsi="Times New Roman"/>
                <w:color w:val="000000"/>
                <w:shd w:val="clear" w:color="auto" w:fill="F8F8FF"/>
              </w:rPr>
              <w:t>*</w:t>
            </w:r>
          </w:p>
          <w:p w:rsidR="00BB0510" w:rsidRDefault="00BB0510" w:rsidP="00BB0510">
            <w:pPr>
              <w:widowControl w:val="0"/>
              <w:ind w:right="120"/>
              <w:jc w:val="both"/>
              <w:rPr>
                <w:rFonts w:ascii="Times New Roman" w:hAnsi="Times New Roman"/>
                <w:sz w:val="24"/>
                <w:szCs w:val="24"/>
                <w:lang w:val="ru-RU"/>
              </w:rPr>
            </w:pPr>
            <w:r w:rsidRPr="002644E3">
              <w:rPr>
                <w:rFonts w:ascii="Times New Roman" w:hAnsi="Times New Roman"/>
                <w:sz w:val="24"/>
                <w:szCs w:val="24"/>
              </w:rPr>
              <w:t>Обсяг поставки: може бути зменшено, в залежності від реальної потреби та фінансової спроможності Замовника</w:t>
            </w:r>
            <w:r w:rsidRPr="002644E3">
              <w:rPr>
                <w:rFonts w:ascii="Times New Roman" w:hAnsi="Times New Roman"/>
                <w:sz w:val="24"/>
                <w:szCs w:val="24"/>
                <w:lang w:val="ru-RU"/>
              </w:rPr>
              <w:t>.</w:t>
            </w:r>
          </w:p>
          <w:p w:rsidR="00BB0510" w:rsidRDefault="00BB0510" w:rsidP="00BB0510">
            <w:pPr>
              <w:widowControl w:val="0"/>
              <w:ind w:right="120"/>
              <w:jc w:val="both"/>
              <w:rPr>
                <w:rFonts w:ascii="Times New Roman" w:hAnsi="Times New Roman"/>
                <w:i/>
                <w:color w:val="4A86E8"/>
                <w:sz w:val="28"/>
                <w:szCs w:val="28"/>
                <w:highlight w:val="white"/>
              </w:rPr>
            </w:pPr>
          </w:p>
          <w:p w:rsidR="00BB0510" w:rsidRDefault="00BB0510" w:rsidP="00BB0510">
            <w:pPr>
              <w:widowControl w:val="0"/>
              <w:ind w:right="120"/>
              <w:jc w:val="both"/>
              <w:rPr>
                <w:rFonts w:ascii="Times New Roman" w:hAnsi="Times New Roman"/>
                <w:sz w:val="24"/>
                <w:szCs w:val="24"/>
                <w:highlight w:val="magenta"/>
              </w:rPr>
            </w:pPr>
            <w:r w:rsidRPr="00AC0E01">
              <w:rPr>
                <w:rFonts w:ascii="Times New Roman" w:hAnsi="Times New Roman"/>
                <w:i/>
                <w:sz w:val="24"/>
                <w:szCs w:val="24"/>
                <w:highlight w:val="white"/>
              </w:rPr>
              <w:t xml:space="preserve">*У разі, коли оприлюднення в електронній системі закупівель </w:t>
            </w:r>
            <w:r w:rsidRPr="00AC0E01">
              <w:rPr>
                <w:rFonts w:ascii="Times New Roman" w:hAnsi="Times New Roman"/>
                <w:i/>
                <w:sz w:val="24"/>
                <w:szCs w:val="24"/>
                <w:highlight w:val="white"/>
              </w:rPr>
              <w:lastRenderedPageBreak/>
              <w:t>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BB0510" w:rsidRPr="00BB0510" w:rsidRDefault="00BB0510" w:rsidP="001A6B85">
            <w:pPr>
              <w:pStyle w:val="ac"/>
              <w:jc w:val="both"/>
              <w:rPr>
                <w:rFonts w:ascii="Times New Roman" w:hAnsi="Times New Roman"/>
                <w:sz w:val="24"/>
                <w:szCs w:val="24"/>
                <w:lang w:val="ru-RU" w:eastAsia="zh-CN"/>
              </w:rPr>
            </w:pPr>
          </w:p>
        </w:tc>
      </w:tr>
      <w:tr w:rsidR="00912DCA" w:rsidRPr="00AF03AF" w:rsidTr="00243807">
        <w:trPr>
          <w:trHeight w:val="630"/>
          <w:jc w:val="center"/>
        </w:trPr>
        <w:tc>
          <w:tcPr>
            <w:tcW w:w="727" w:type="dxa"/>
          </w:tcPr>
          <w:p w:rsidR="00912DCA" w:rsidRPr="00AF03AF" w:rsidRDefault="00912DCA"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lastRenderedPageBreak/>
              <w:t>4.4</w:t>
            </w:r>
          </w:p>
        </w:tc>
        <w:tc>
          <w:tcPr>
            <w:tcW w:w="2697" w:type="dxa"/>
          </w:tcPr>
          <w:p w:rsidR="00912DCA" w:rsidRPr="00AF03AF" w:rsidRDefault="000265B4"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строк поставки товарів, виконання робіт, надання послуг</w:t>
            </w:r>
          </w:p>
        </w:tc>
        <w:tc>
          <w:tcPr>
            <w:tcW w:w="7203" w:type="dxa"/>
          </w:tcPr>
          <w:p w:rsidR="00132244" w:rsidRPr="00AF03AF" w:rsidRDefault="00132244" w:rsidP="009C7018">
            <w:pPr>
              <w:widowControl w:val="0"/>
              <w:spacing w:after="0" w:line="240" w:lineRule="auto"/>
              <w:jc w:val="both"/>
              <w:rPr>
                <w:rFonts w:ascii="Times New Roman" w:hAnsi="Times New Roman"/>
                <w:sz w:val="24"/>
                <w:szCs w:val="24"/>
                <w:lang w:eastAsia="ru-RU"/>
              </w:rPr>
            </w:pPr>
          </w:p>
          <w:p w:rsidR="00912DCA" w:rsidRPr="00AF03AF" w:rsidRDefault="00BB0510" w:rsidP="004579E7">
            <w:pPr>
              <w:widowControl w:val="0"/>
              <w:spacing w:after="0" w:line="240" w:lineRule="auto"/>
              <w:jc w:val="both"/>
              <w:rPr>
                <w:rFonts w:ascii="Times New Roman" w:hAnsi="Times New Roman"/>
                <w:sz w:val="24"/>
                <w:szCs w:val="24"/>
                <w:lang w:eastAsia="zh-CN"/>
              </w:rPr>
            </w:pPr>
            <w:r w:rsidRPr="00512BC4">
              <w:rPr>
                <w:rFonts w:ascii="Times New Roman" w:hAnsi="Times New Roman"/>
                <w:color w:val="000000"/>
                <w:sz w:val="24"/>
                <w:szCs w:val="24"/>
              </w:rPr>
              <w:t>до  31 грудня  2023 року включно</w:t>
            </w:r>
          </w:p>
        </w:tc>
      </w:tr>
      <w:tr w:rsidR="00912DCA" w:rsidRPr="00AF03AF" w:rsidTr="00243807">
        <w:trPr>
          <w:trHeight w:val="558"/>
          <w:jc w:val="center"/>
        </w:trPr>
        <w:tc>
          <w:tcPr>
            <w:tcW w:w="727" w:type="dxa"/>
          </w:tcPr>
          <w:p w:rsidR="00912DCA" w:rsidRPr="00AF03AF" w:rsidRDefault="00912DCA"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5</w:t>
            </w:r>
          </w:p>
        </w:tc>
        <w:tc>
          <w:tcPr>
            <w:tcW w:w="2697" w:type="dxa"/>
          </w:tcPr>
          <w:p w:rsidR="00912DCA" w:rsidRPr="00AF03AF" w:rsidRDefault="00912DCA"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Недискримінація учасників</w:t>
            </w:r>
          </w:p>
        </w:tc>
        <w:tc>
          <w:tcPr>
            <w:tcW w:w="7203" w:type="dxa"/>
          </w:tcPr>
          <w:p w:rsidR="00912DCA" w:rsidRPr="00AF03AF" w:rsidRDefault="00111777" w:rsidP="00B461E1">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w:t>
            </w:r>
            <w:r w:rsidR="00912DCA" w:rsidRPr="00AF03AF">
              <w:rPr>
                <w:rFonts w:ascii="Times New Roman" w:hAnsi="Times New Roman"/>
                <w:sz w:val="24"/>
                <w:szCs w:val="24"/>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2DCA" w:rsidRPr="00AF03AF" w:rsidTr="00243807">
        <w:trPr>
          <w:trHeight w:val="419"/>
          <w:jc w:val="center"/>
        </w:trPr>
        <w:tc>
          <w:tcPr>
            <w:tcW w:w="727" w:type="dxa"/>
          </w:tcPr>
          <w:p w:rsidR="00912DCA" w:rsidRPr="00AF03AF" w:rsidRDefault="00912DCA"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6</w:t>
            </w:r>
          </w:p>
        </w:tc>
        <w:tc>
          <w:tcPr>
            <w:tcW w:w="2697" w:type="dxa"/>
          </w:tcPr>
          <w:p w:rsidR="00912DCA" w:rsidRPr="00AF03AF" w:rsidRDefault="005A02BE" w:rsidP="00615B7E">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Інформація про валюту, у якій повинно бути розраховано та зазначено ціну тендерної пропозиції</w:t>
            </w:r>
          </w:p>
        </w:tc>
        <w:tc>
          <w:tcPr>
            <w:tcW w:w="7203" w:type="dxa"/>
          </w:tcPr>
          <w:p w:rsidR="00DB5F0D" w:rsidRPr="00AF03AF" w:rsidRDefault="004517C4" w:rsidP="00735CD8">
            <w:pPr>
              <w:widowControl w:val="0"/>
              <w:spacing w:after="0" w:line="240" w:lineRule="auto"/>
              <w:ind w:right="17"/>
              <w:jc w:val="both"/>
              <w:rPr>
                <w:rFonts w:ascii="Times New Roman" w:hAnsi="Times New Roman"/>
                <w:sz w:val="24"/>
                <w:szCs w:val="24"/>
                <w:lang w:eastAsia="uk-UA" w:bidi="hi-IN"/>
              </w:rPr>
            </w:pPr>
            <w:r w:rsidRPr="00AF03AF">
              <w:rPr>
                <w:rFonts w:ascii="Times New Roman" w:hAnsi="Times New Roman"/>
                <w:sz w:val="24"/>
                <w:szCs w:val="24"/>
                <w:lang w:eastAsia="uk-UA" w:bidi="hi-IN"/>
              </w:rPr>
              <w:t xml:space="preserve">Валютою тендерної пропозиції є гривня. </w:t>
            </w:r>
          </w:p>
          <w:p w:rsidR="00912DCA" w:rsidRPr="00AF03AF" w:rsidRDefault="004517C4" w:rsidP="00735CD8">
            <w:pPr>
              <w:widowControl w:val="0"/>
              <w:spacing w:after="0" w:line="240" w:lineRule="auto"/>
              <w:ind w:right="17"/>
              <w:jc w:val="both"/>
              <w:rPr>
                <w:rFonts w:ascii="Times New Roman" w:hAnsi="Times New Roman"/>
                <w:sz w:val="24"/>
                <w:szCs w:val="24"/>
                <w:lang w:eastAsia="zh-CN"/>
              </w:rPr>
            </w:pPr>
            <w:r w:rsidRPr="00AF03AF">
              <w:rPr>
                <w:rFonts w:ascii="Times New Roman" w:hAnsi="Times New Roman"/>
                <w:sz w:val="24"/>
                <w:szCs w:val="24"/>
                <w:lang w:eastAsia="uk-UA" w:bidi="hi-IN"/>
              </w:rPr>
              <w:t>У разі якщо учасником процедури закупівлі є нерезидент,</w:t>
            </w:r>
            <w:r w:rsidR="006414E4" w:rsidRPr="00AF03AF">
              <w:rPr>
                <w:rFonts w:ascii="Times New Roman" w:hAnsi="Times New Roman"/>
                <w:sz w:val="24"/>
                <w:szCs w:val="24"/>
                <w:lang w:eastAsia="uk-UA" w:bidi="hi-IN"/>
              </w:rPr>
              <w:t xml:space="preserve"> </w:t>
            </w:r>
            <w:r w:rsidRPr="00AF03AF">
              <w:rPr>
                <w:rFonts w:ascii="Times New Roman" w:hAnsi="Times New Roman"/>
                <w:sz w:val="24"/>
                <w:szCs w:val="24"/>
                <w:lang w:eastAsia="uk-UA" w:bidi="hi-IN"/>
              </w:rPr>
              <w:t>такий Учасник зазначає ціну пропозиції в електронній системі закупівель у валюті – гривня.</w:t>
            </w:r>
          </w:p>
        </w:tc>
      </w:tr>
      <w:tr w:rsidR="00912DCA" w:rsidRPr="00AF03AF" w:rsidTr="00243807">
        <w:trPr>
          <w:trHeight w:val="420"/>
          <w:jc w:val="center"/>
        </w:trPr>
        <w:tc>
          <w:tcPr>
            <w:tcW w:w="727" w:type="dxa"/>
          </w:tcPr>
          <w:p w:rsidR="00912DCA" w:rsidRPr="00AF03AF" w:rsidRDefault="00912DCA"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7</w:t>
            </w:r>
          </w:p>
        </w:tc>
        <w:tc>
          <w:tcPr>
            <w:tcW w:w="2697" w:type="dxa"/>
          </w:tcPr>
          <w:p w:rsidR="00912DCA" w:rsidRPr="00AF03AF" w:rsidRDefault="005A02BE"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Інформація про мову (мови), якою (якими) повинно бути складено тендерні пропозиції</w:t>
            </w:r>
          </w:p>
        </w:tc>
        <w:tc>
          <w:tcPr>
            <w:tcW w:w="7203" w:type="dxa"/>
          </w:tcPr>
          <w:p w:rsidR="00DB5F0D" w:rsidRPr="00AF03AF" w:rsidRDefault="00DB5F0D" w:rsidP="00DB5F0D">
            <w:pPr>
              <w:spacing w:after="0" w:line="240" w:lineRule="auto"/>
              <w:ind w:left="-32" w:right="15"/>
              <w:jc w:val="both"/>
              <w:textAlignment w:val="baseline"/>
              <w:rPr>
                <w:rFonts w:ascii="Times New Roman" w:hAnsi="Times New Roman"/>
                <w:sz w:val="24"/>
                <w:szCs w:val="24"/>
                <w:lang w:eastAsia="ru-RU"/>
              </w:rPr>
            </w:pPr>
            <w:r w:rsidRPr="00AF03AF">
              <w:rPr>
                <w:rFonts w:ascii="Times New Roman" w:hAnsi="Times New Roman"/>
                <w:sz w:val="24"/>
                <w:szCs w:val="24"/>
                <w:lang w:eastAsia="ru-RU"/>
              </w:rPr>
              <w:t>Мова тендерної пропозиції – українська.</w:t>
            </w:r>
          </w:p>
          <w:p w:rsidR="00DB5F0D" w:rsidRPr="00AF03AF" w:rsidRDefault="00DB5F0D" w:rsidP="00DB5F0D">
            <w:pPr>
              <w:spacing w:after="0" w:line="240" w:lineRule="auto"/>
              <w:ind w:left="-32" w:right="15"/>
              <w:jc w:val="both"/>
              <w:textAlignment w:val="baseline"/>
              <w:rPr>
                <w:rFonts w:ascii="Times New Roman" w:hAnsi="Times New Roman"/>
                <w:sz w:val="24"/>
                <w:szCs w:val="24"/>
                <w:lang w:eastAsia="ru-RU"/>
              </w:rPr>
            </w:pPr>
            <w:r w:rsidRPr="00AF03AF">
              <w:rPr>
                <w:rFonts w:ascii="Times New Roman" w:hAnsi="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B5F0D" w:rsidRPr="00AF03AF" w:rsidRDefault="00DB5F0D" w:rsidP="00DB5F0D">
            <w:pPr>
              <w:spacing w:after="0" w:line="240" w:lineRule="auto"/>
              <w:ind w:left="-32" w:right="15"/>
              <w:jc w:val="both"/>
              <w:textAlignment w:val="baseline"/>
              <w:rPr>
                <w:rFonts w:ascii="Times New Roman" w:hAnsi="Times New Roman"/>
                <w:sz w:val="24"/>
                <w:szCs w:val="24"/>
                <w:lang w:eastAsia="ru-RU"/>
              </w:rPr>
            </w:pPr>
            <w:r w:rsidRPr="00AF03AF">
              <w:rPr>
                <w:rFonts w:ascii="Times New Roman" w:hAnsi="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02D31" w:rsidRPr="00AF03AF" w:rsidRDefault="00DB5F0D" w:rsidP="00DB5F0D">
            <w:pPr>
              <w:spacing w:after="0" w:line="240" w:lineRule="auto"/>
              <w:ind w:left="-32" w:right="15"/>
              <w:jc w:val="both"/>
              <w:textAlignment w:val="baseline"/>
              <w:rPr>
                <w:rFonts w:ascii="Times New Roman" w:hAnsi="Times New Roman"/>
                <w:sz w:val="24"/>
                <w:szCs w:val="24"/>
                <w:lang w:eastAsia="ru-RU"/>
              </w:rPr>
            </w:pPr>
            <w:r w:rsidRPr="00AF03AF">
              <w:rPr>
                <w:rFonts w:ascii="Times New Roman" w:hAnsi="Times New Roman"/>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w:t>
            </w:r>
            <w:r w:rsidR="00AB0D62" w:rsidRPr="00AF03AF">
              <w:rPr>
                <w:rFonts w:ascii="Times New Roman" w:hAnsi="Times New Roman"/>
                <w:sz w:val="24"/>
                <w:szCs w:val="24"/>
                <w:lang w:eastAsia="ru-RU"/>
              </w:rPr>
              <w:t>,</w:t>
            </w:r>
            <w:r w:rsidRPr="00AF03AF">
              <w:rPr>
                <w:rFonts w:ascii="Times New Roman" w:hAnsi="Times New Roman"/>
                <w:sz w:val="24"/>
                <w:szCs w:val="24"/>
                <w:lang w:eastAsia="ru-RU"/>
              </w:rPr>
              <w:t xml:space="preserve"> адреси мережі</w:t>
            </w:r>
            <w:r w:rsidR="00AB0D62" w:rsidRPr="00AF03AF">
              <w:rPr>
                <w:rFonts w:ascii="Times New Roman" w:hAnsi="Times New Roman"/>
                <w:sz w:val="24"/>
                <w:szCs w:val="24"/>
                <w:lang w:eastAsia="ru-RU"/>
              </w:rPr>
              <w:t xml:space="preserve"> І</w:t>
            </w:r>
            <w:r w:rsidRPr="00AF03AF">
              <w:rPr>
                <w:rFonts w:ascii="Times New Roman" w:hAnsi="Times New Roman"/>
                <w:sz w:val="24"/>
                <w:szCs w:val="24"/>
                <w:lang w:eastAsia="ru-RU"/>
              </w:rPr>
              <w:t>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w:t>
            </w:r>
          </w:p>
          <w:p w:rsidR="00912DCA" w:rsidRPr="00AF03AF" w:rsidRDefault="00DB5F0D" w:rsidP="0086481B">
            <w:pPr>
              <w:spacing w:after="0" w:line="240" w:lineRule="auto"/>
              <w:ind w:left="-32" w:right="15"/>
              <w:jc w:val="both"/>
              <w:textAlignment w:val="baseline"/>
              <w:rPr>
                <w:rFonts w:ascii="Times New Roman" w:hAnsi="Times New Roman"/>
                <w:sz w:val="24"/>
                <w:szCs w:val="24"/>
                <w:lang w:eastAsia="ru-RU"/>
              </w:rPr>
            </w:pPr>
            <w:r w:rsidRPr="00AF03AF">
              <w:rPr>
                <w:rFonts w:ascii="Times New Roman" w:hAnsi="Times New Roman"/>
                <w:sz w:val="24"/>
                <w:szCs w:val="24"/>
                <w:lang w:eastAsia="ru-RU"/>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w:t>
            </w:r>
            <w:r w:rsidR="00AB0D62" w:rsidRPr="00AF03AF">
              <w:rPr>
                <w:rFonts w:ascii="Times New Roman" w:hAnsi="Times New Roman"/>
                <w:sz w:val="24"/>
                <w:szCs w:val="24"/>
                <w:lang w:eastAsia="ru-RU"/>
              </w:rPr>
              <w:t>ою</w:t>
            </w:r>
            <w:r w:rsidRPr="00AF03AF">
              <w:rPr>
                <w:rFonts w:ascii="Times New Roman" w:hAnsi="Times New Roman"/>
                <w:sz w:val="24"/>
                <w:szCs w:val="24"/>
                <w:lang w:eastAsia="ru-RU"/>
              </w:rPr>
              <w:t xml:space="preserve"> мов</w:t>
            </w:r>
            <w:r w:rsidR="00AB0D62" w:rsidRPr="00AF03AF">
              <w:rPr>
                <w:rFonts w:ascii="Times New Roman" w:hAnsi="Times New Roman"/>
                <w:sz w:val="24"/>
                <w:szCs w:val="24"/>
                <w:lang w:eastAsia="ru-RU"/>
              </w:rPr>
              <w:t>ою</w:t>
            </w:r>
            <w:r w:rsidRPr="00AF03AF">
              <w:rPr>
                <w:rFonts w:ascii="Times New Roman" w:hAnsi="Times New Roman"/>
                <w:sz w:val="24"/>
                <w:szCs w:val="24"/>
                <w:lang w:eastAsia="ru-RU"/>
              </w:rPr>
              <w:t xml:space="preserve">. </w:t>
            </w:r>
          </w:p>
        </w:tc>
      </w:tr>
      <w:tr w:rsidR="00912DCA" w:rsidRPr="00AF03AF" w:rsidTr="00243807">
        <w:trPr>
          <w:trHeight w:val="428"/>
          <w:jc w:val="center"/>
        </w:trPr>
        <w:tc>
          <w:tcPr>
            <w:tcW w:w="10627" w:type="dxa"/>
            <w:gridSpan w:val="3"/>
            <w:vAlign w:val="center"/>
          </w:tcPr>
          <w:p w:rsidR="00912DCA" w:rsidRPr="00AF03AF" w:rsidRDefault="00DB5F0D" w:rsidP="00713A73">
            <w:pPr>
              <w:widowControl w:val="0"/>
              <w:spacing w:after="0" w:line="240" w:lineRule="auto"/>
              <w:ind w:firstLine="318"/>
              <w:jc w:val="center"/>
              <w:rPr>
                <w:rFonts w:ascii="Times New Roman" w:hAnsi="Times New Roman"/>
                <w:b/>
                <w:sz w:val="24"/>
                <w:szCs w:val="24"/>
                <w:lang w:eastAsia="zh-CN"/>
              </w:rPr>
            </w:pPr>
            <w:r w:rsidRPr="00AF03AF">
              <w:rPr>
                <w:rFonts w:ascii="Times New Roman" w:hAnsi="Times New Roman"/>
                <w:b/>
                <w:sz w:val="24"/>
                <w:szCs w:val="24"/>
                <w:lang w:eastAsia="zh-CN"/>
              </w:rPr>
              <w:t>Розділ 2. Порядок унесення змін та надання роз’яснень до тендерної документації</w:t>
            </w:r>
          </w:p>
        </w:tc>
      </w:tr>
      <w:tr w:rsidR="00912DCA" w:rsidRPr="00AF03AF" w:rsidTr="00243807">
        <w:trPr>
          <w:trHeight w:val="520"/>
          <w:jc w:val="center"/>
        </w:trPr>
        <w:tc>
          <w:tcPr>
            <w:tcW w:w="727" w:type="dxa"/>
          </w:tcPr>
          <w:p w:rsidR="00912DCA" w:rsidRPr="00AF03AF" w:rsidRDefault="00912DCA"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1</w:t>
            </w:r>
          </w:p>
        </w:tc>
        <w:tc>
          <w:tcPr>
            <w:tcW w:w="2697" w:type="dxa"/>
          </w:tcPr>
          <w:p w:rsidR="00912DCA" w:rsidRPr="00AF03AF" w:rsidRDefault="00912DCA"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Процедура надання роз’яснень щодо тендерної документації</w:t>
            </w:r>
          </w:p>
          <w:p w:rsidR="00912DCA" w:rsidRPr="00AF03AF" w:rsidRDefault="00912DCA" w:rsidP="00713A73">
            <w:pPr>
              <w:widowControl w:val="0"/>
              <w:spacing w:after="0" w:line="240" w:lineRule="auto"/>
              <w:rPr>
                <w:rFonts w:ascii="Times New Roman" w:hAnsi="Times New Roman"/>
                <w:sz w:val="24"/>
                <w:szCs w:val="24"/>
                <w:lang w:eastAsia="zh-CN"/>
              </w:rPr>
            </w:pPr>
          </w:p>
        </w:tc>
        <w:tc>
          <w:tcPr>
            <w:tcW w:w="7203" w:type="dxa"/>
          </w:tcPr>
          <w:p w:rsidR="00B845E0" w:rsidRPr="00AF03AF" w:rsidRDefault="003E113E" w:rsidP="00B93B6E">
            <w:pPr>
              <w:widowControl w:val="0"/>
              <w:spacing w:after="0" w:line="240" w:lineRule="auto"/>
              <w:ind w:right="17"/>
              <w:contextualSpacing/>
              <w:jc w:val="both"/>
              <w:rPr>
                <w:rFonts w:ascii="Times New Roman" w:hAnsi="Times New Roman"/>
                <w:sz w:val="24"/>
                <w:szCs w:val="24"/>
              </w:rPr>
            </w:pPr>
            <w:r w:rsidRPr="00AF03AF">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B5F0D" w:rsidRPr="00AF03AF" w:rsidRDefault="003E113E" w:rsidP="00B93B6E">
            <w:pPr>
              <w:widowControl w:val="0"/>
              <w:spacing w:after="0" w:line="240" w:lineRule="auto"/>
              <w:ind w:right="17"/>
              <w:contextualSpacing/>
              <w:jc w:val="both"/>
              <w:rPr>
                <w:rFonts w:ascii="Times New Roman" w:hAnsi="Times New Roman"/>
                <w:sz w:val="24"/>
                <w:szCs w:val="24"/>
              </w:rPr>
            </w:pPr>
            <w:r w:rsidRPr="00AF03AF">
              <w:rPr>
                <w:rFonts w:ascii="Times New Roman" w:hAnsi="Times New Roman"/>
                <w:sz w:val="24"/>
                <w:szCs w:val="24"/>
              </w:rPr>
              <w:t xml:space="preserve">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845E0" w:rsidRPr="00AF03AF" w:rsidRDefault="00B845E0" w:rsidP="00B845E0">
            <w:pPr>
              <w:widowControl w:val="0"/>
              <w:spacing w:after="0" w:line="240" w:lineRule="auto"/>
              <w:ind w:right="17"/>
              <w:contextualSpacing/>
              <w:jc w:val="both"/>
              <w:rPr>
                <w:rFonts w:ascii="Times New Roman" w:hAnsi="Times New Roman"/>
                <w:sz w:val="24"/>
                <w:szCs w:val="24"/>
              </w:rPr>
            </w:pPr>
            <w:r w:rsidRPr="00AF03AF">
              <w:rPr>
                <w:rFonts w:ascii="Times New Roman" w:hAnsi="Times New Roman"/>
                <w:sz w:val="24"/>
                <w:szCs w:val="24"/>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E113E" w:rsidRPr="00AF03AF" w:rsidRDefault="00B845E0" w:rsidP="00B845E0">
            <w:pPr>
              <w:widowControl w:val="0"/>
              <w:spacing w:after="0" w:line="240" w:lineRule="auto"/>
              <w:ind w:right="17"/>
              <w:contextualSpacing/>
              <w:jc w:val="both"/>
              <w:rPr>
                <w:rFonts w:ascii="Times New Roman" w:hAnsi="Times New Roman"/>
                <w:sz w:val="24"/>
                <w:szCs w:val="24"/>
              </w:rPr>
            </w:pPr>
            <w:r w:rsidRPr="00AF03AF">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2DCA" w:rsidRPr="00AF03AF" w:rsidTr="00243807">
        <w:trPr>
          <w:trHeight w:val="218"/>
          <w:jc w:val="center"/>
        </w:trPr>
        <w:tc>
          <w:tcPr>
            <w:tcW w:w="727" w:type="dxa"/>
          </w:tcPr>
          <w:p w:rsidR="00912DCA" w:rsidRPr="00AF03AF" w:rsidRDefault="00912DCA"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lastRenderedPageBreak/>
              <w:t>2</w:t>
            </w:r>
          </w:p>
        </w:tc>
        <w:tc>
          <w:tcPr>
            <w:tcW w:w="2697" w:type="dxa"/>
          </w:tcPr>
          <w:p w:rsidR="00912DCA" w:rsidRPr="00AF03AF" w:rsidRDefault="00CC38D2" w:rsidP="00713A7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В</w:t>
            </w:r>
            <w:r w:rsidR="00912DCA" w:rsidRPr="00AF03AF">
              <w:rPr>
                <w:rFonts w:ascii="Times New Roman" w:hAnsi="Times New Roman"/>
                <w:sz w:val="24"/>
                <w:szCs w:val="24"/>
                <w:lang w:eastAsia="zh-CN"/>
              </w:rPr>
              <w:t>несення змін до тендерної документації</w:t>
            </w:r>
          </w:p>
          <w:p w:rsidR="00912DCA" w:rsidRPr="00AF03AF" w:rsidRDefault="00912DCA" w:rsidP="00713A73">
            <w:pPr>
              <w:spacing w:after="0" w:line="240" w:lineRule="auto"/>
              <w:jc w:val="center"/>
              <w:rPr>
                <w:rFonts w:ascii="Times New Roman" w:hAnsi="Times New Roman"/>
                <w:sz w:val="24"/>
                <w:szCs w:val="24"/>
                <w:lang w:eastAsia="uk-UA" w:bidi="hi-IN"/>
              </w:rPr>
            </w:pPr>
            <w:bookmarkStart w:id="1" w:name="n432"/>
            <w:bookmarkEnd w:id="1"/>
          </w:p>
          <w:p w:rsidR="00912DCA" w:rsidRPr="00AF03AF" w:rsidRDefault="00912DCA" w:rsidP="00713A73">
            <w:pPr>
              <w:spacing w:after="0" w:line="240" w:lineRule="auto"/>
              <w:jc w:val="center"/>
              <w:rPr>
                <w:rFonts w:ascii="Times New Roman" w:hAnsi="Times New Roman"/>
                <w:sz w:val="24"/>
                <w:szCs w:val="24"/>
                <w:lang w:eastAsia="zh-CN" w:bidi="hi-IN"/>
              </w:rPr>
            </w:pPr>
          </w:p>
        </w:tc>
        <w:tc>
          <w:tcPr>
            <w:tcW w:w="7203" w:type="dxa"/>
          </w:tcPr>
          <w:p w:rsidR="00B845E0" w:rsidRPr="00AF03AF" w:rsidRDefault="00B845E0" w:rsidP="00B845E0">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8314F" w:rsidRPr="00AF03AF" w:rsidRDefault="00B845E0" w:rsidP="00B845E0">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F03AF">
              <w:rPr>
                <w:rFonts w:ascii="Times New Roman" w:hAnsi="Times New Roman"/>
                <w:sz w:val="24"/>
                <w:szCs w:val="24"/>
                <w:lang w:eastAsia="zh-CN"/>
              </w:rPr>
              <w:t>машинозчитувальному</w:t>
            </w:r>
            <w:proofErr w:type="spellEnd"/>
            <w:r w:rsidRPr="00AF03AF">
              <w:rPr>
                <w:rFonts w:ascii="Times New Roman" w:hAnsi="Times New Roman"/>
                <w:sz w:val="24"/>
                <w:szCs w:val="24"/>
                <w:lang w:eastAsia="zh-CN"/>
              </w:rPr>
              <w:t xml:space="preserve"> форматі розміщуються в електронній системі закупівель протягом одного дня з дати прийняття рішення про їх внесення.</w:t>
            </w:r>
          </w:p>
        </w:tc>
      </w:tr>
      <w:tr w:rsidR="00912DCA" w:rsidRPr="00AF03AF" w:rsidTr="00243807">
        <w:trPr>
          <w:trHeight w:val="520"/>
          <w:jc w:val="center"/>
        </w:trPr>
        <w:tc>
          <w:tcPr>
            <w:tcW w:w="10627" w:type="dxa"/>
            <w:gridSpan w:val="3"/>
            <w:vAlign w:val="center"/>
          </w:tcPr>
          <w:p w:rsidR="00912DCA" w:rsidRPr="00AF03AF" w:rsidRDefault="00B93B6E" w:rsidP="00713A73">
            <w:pPr>
              <w:widowControl w:val="0"/>
              <w:spacing w:after="0" w:line="240" w:lineRule="auto"/>
              <w:ind w:firstLine="318"/>
              <w:jc w:val="center"/>
              <w:rPr>
                <w:rFonts w:ascii="Times New Roman" w:hAnsi="Times New Roman"/>
                <w:b/>
                <w:sz w:val="24"/>
                <w:szCs w:val="24"/>
                <w:lang w:eastAsia="zh-CN"/>
              </w:rPr>
            </w:pPr>
            <w:r w:rsidRPr="00AF03AF">
              <w:rPr>
                <w:rFonts w:ascii="Times New Roman" w:hAnsi="Times New Roman"/>
                <w:b/>
                <w:sz w:val="24"/>
                <w:szCs w:val="24"/>
              </w:rPr>
              <w:t>Розділ 3. Інструкція з підготовки тендерної пропозиції</w:t>
            </w:r>
          </w:p>
        </w:tc>
      </w:tr>
      <w:tr w:rsidR="00912DCA" w:rsidRPr="00AF03AF" w:rsidTr="00243807">
        <w:trPr>
          <w:trHeight w:val="520"/>
          <w:jc w:val="center"/>
        </w:trPr>
        <w:tc>
          <w:tcPr>
            <w:tcW w:w="727" w:type="dxa"/>
          </w:tcPr>
          <w:p w:rsidR="00912DCA" w:rsidRPr="00AF03AF" w:rsidRDefault="00912DCA" w:rsidP="00DF73B3">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1</w:t>
            </w:r>
          </w:p>
        </w:tc>
        <w:tc>
          <w:tcPr>
            <w:tcW w:w="2697" w:type="dxa"/>
          </w:tcPr>
          <w:p w:rsidR="00912DCA" w:rsidRPr="00AF03AF" w:rsidRDefault="00912DCA" w:rsidP="00DF73B3">
            <w:pPr>
              <w:widowControl w:val="0"/>
              <w:spacing w:after="0" w:line="240" w:lineRule="auto"/>
              <w:jc w:val="center"/>
              <w:rPr>
                <w:rFonts w:ascii="Times New Roman" w:hAnsi="Times New Roman"/>
                <w:sz w:val="24"/>
                <w:szCs w:val="24"/>
                <w:lang w:eastAsia="zh-CN"/>
              </w:rPr>
            </w:pPr>
            <w:bookmarkStart w:id="2" w:name="_Hlk91765998"/>
            <w:r w:rsidRPr="00AF03AF">
              <w:rPr>
                <w:rFonts w:ascii="Times New Roman" w:hAnsi="Times New Roman"/>
                <w:sz w:val="24"/>
                <w:szCs w:val="24"/>
                <w:lang w:eastAsia="zh-CN"/>
              </w:rPr>
              <w:t>Зміст і спосіб подання тендерної пропозиції</w:t>
            </w:r>
          </w:p>
          <w:bookmarkEnd w:id="2"/>
          <w:p w:rsidR="00912DCA" w:rsidRPr="00AF03AF" w:rsidRDefault="00912DCA" w:rsidP="00DF73B3">
            <w:pPr>
              <w:spacing w:after="0" w:line="240" w:lineRule="auto"/>
              <w:ind w:left="111" w:right="60"/>
              <w:jc w:val="center"/>
              <w:textAlignment w:val="baseline"/>
              <w:rPr>
                <w:rFonts w:ascii="Times New Roman" w:hAnsi="Times New Roman"/>
                <w:sz w:val="24"/>
                <w:szCs w:val="24"/>
                <w:lang w:eastAsia="ru-RU" w:bidi="hi-IN"/>
              </w:rPr>
            </w:pPr>
          </w:p>
          <w:p w:rsidR="00912DCA" w:rsidRPr="00AF03AF" w:rsidRDefault="00912DCA" w:rsidP="00DF73B3">
            <w:pPr>
              <w:widowControl w:val="0"/>
              <w:spacing w:after="0" w:line="240" w:lineRule="auto"/>
              <w:ind w:left="111" w:right="60"/>
              <w:jc w:val="center"/>
              <w:rPr>
                <w:rFonts w:ascii="Times New Roman" w:hAnsi="Times New Roman"/>
                <w:sz w:val="24"/>
                <w:szCs w:val="24"/>
                <w:lang w:eastAsia="zh-CN"/>
              </w:rPr>
            </w:pPr>
          </w:p>
          <w:p w:rsidR="00912DCA" w:rsidRPr="00AF03AF" w:rsidRDefault="00912DCA" w:rsidP="00DF73B3">
            <w:pPr>
              <w:widowControl w:val="0"/>
              <w:spacing w:after="0" w:line="240" w:lineRule="auto"/>
              <w:ind w:left="111" w:right="60"/>
              <w:jc w:val="center"/>
              <w:rPr>
                <w:rFonts w:ascii="Times New Roman" w:hAnsi="Times New Roman"/>
                <w:sz w:val="24"/>
                <w:szCs w:val="24"/>
                <w:lang w:eastAsia="zh-CN"/>
              </w:rPr>
            </w:pPr>
          </w:p>
          <w:p w:rsidR="00912DCA" w:rsidRPr="00AF03AF" w:rsidRDefault="00912DCA" w:rsidP="00DF73B3">
            <w:pPr>
              <w:widowControl w:val="0"/>
              <w:spacing w:after="0" w:line="240" w:lineRule="auto"/>
              <w:jc w:val="both"/>
              <w:rPr>
                <w:rFonts w:ascii="Times New Roman" w:hAnsi="Times New Roman"/>
                <w:sz w:val="24"/>
                <w:szCs w:val="24"/>
                <w:lang w:eastAsia="zh-CN"/>
              </w:rPr>
            </w:pPr>
          </w:p>
        </w:tc>
        <w:tc>
          <w:tcPr>
            <w:tcW w:w="7203" w:type="dxa"/>
          </w:tcPr>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lastRenderedPageBreak/>
              <w:t>−</w:t>
            </w:r>
            <w:r w:rsidRPr="00CC3C54">
              <w:rPr>
                <w:rFonts w:ascii="Times New Roman" w:hAnsi="Times New Roman"/>
                <w:sz w:val="24"/>
                <w:szCs w:val="24"/>
              </w:rPr>
              <w:tab/>
              <w:t>лист-згода на обробку персональних даних уповноваженої особи на підписання тендерної пропозиції та договору за результатами торгів (згідно Додатку 5 до тендерної документації);</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інформацією, що підтверджує відповідність учасника кваліфікаційним (кваліфікаційному) критеріям – згідно Додатку 3 до цієї тендерної документації;</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інформацією щодо відсутності підстав, установлених у статті 17 Закону – згідно Додатку 3 до цієї тендерної документації;</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Тендерної пропозиції (цінова), оформленої згідно з Додатком №1;</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документально підтвердженої згоди з умовами договору про закупівлю, викладеними у Додатку 4 до цієї тендерної документації;</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інформації та документів про відповідність запропонованого товару технічним вимогам, встановленим у Додатку 2 до цієї тендерної документації;</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іншою інформацією та документами, відповідно до вимог цієї тендерної документації та додатків до неї.</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C3C54">
              <w:rPr>
                <w:rFonts w:ascii="Times New Roman" w:hAnsi="Times New Roman"/>
                <w:sz w:val="24"/>
                <w:szCs w:val="24"/>
              </w:rPr>
              <w:t>скан-копій</w:t>
            </w:r>
            <w:proofErr w:type="spellEnd"/>
            <w:r w:rsidRPr="00CC3C54">
              <w:rPr>
                <w:rFonts w:ascii="Times New Roman" w:hAnsi="Times New Roman"/>
                <w:sz w:val="24"/>
                <w:szCs w:val="24"/>
              </w:rPr>
              <w:t xml:space="preserve"> придатних для </w:t>
            </w:r>
            <w:proofErr w:type="spellStart"/>
            <w:r w:rsidRPr="00CC3C54">
              <w:rPr>
                <w:rFonts w:ascii="Times New Roman" w:hAnsi="Times New Roman"/>
                <w:sz w:val="24"/>
                <w:szCs w:val="24"/>
              </w:rPr>
              <w:t>машинозчитування</w:t>
            </w:r>
            <w:proofErr w:type="spellEnd"/>
            <w:r w:rsidRPr="00CC3C54">
              <w:rPr>
                <w:rFonts w:ascii="Times New Roman" w:hAnsi="Times New Roman"/>
                <w:sz w:val="24"/>
                <w:szCs w:val="24"/>
              </w:rPr>
              <w:t xml:space="preserve"> (файли з розширенням «..</w:t>
            </w:r>
            <w:proofErr w:type="spellStart"/>
            <w:r w:rsidRPr="00CC3C54">
              <w:rPr>
                <w:rFonts w:ascii="Times New Roman" w:hAnsi="Times New Roman"/>
                <w:sz w:val="24"/>
                <w:szCs w:val="24"/>
              </w:rPr>
              <w:t>pdf</w:t>
            </w:r>
            <w:proofErr w:type="spellEnd"/>
            <w:r w:rsidRPr="00CC3C54">
              <w:rPr>
                <w:rFonts w:ascii="Times New Roman" w:hAnsi="Times New Roman"/>
                <w:sz w:val="24"/>
                <w:szCs w:val="24"/>
              </w:rPr>
              <w:t>.», «..</w:t>
            </w:r>
            <w:proofErr w:type="spellStart"/>
            <w:r w:rsidRPr="00CC3C54">
              <w:rPr>
                <w:rFonts w:ascii="Times New Roman" w:hAnsi="Times New Roman"/>
                <w:sz w:val="24"/>
                <w:szCs w:val="24"/>
              </w:rPr>
              <w:t>jpeg</w:t>
            </w:r>
            <w:proofErr w:type="spellEnd"/>
            <w:r w:rsidRPr="00CC3C54">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C3C54">
              <w:rPr>
                <w:rFonts w:ascii="Times New Roman" w:hAnsi="Times New Roman"/>
                <w:sz w:val="24"/>
                <w:szCs w:val="24"/>
              </w:rPr>
              <w:t>скан-копії</w:t>
            </w:r>
            <w:proofErr w:type="spellEnd"/>
            <w:r w:rsidRPr="00CC3C54">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повинні бути адресовані Комунальному підприємству «Лубенська лікарня інтенсивного лікування» Лубенської міської ради Лубенського району Полтавської області,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w:t>
            </w:r>
            <w:r w:rsidRPr="00CC3C54">
              <w:rPr>
                <w:rFonts w:ascii="Times New Roman" w:hAnsi="Times New Roman"/>
                <w:sz w:val="24"/>
                <w:szCs w:val="24"/>
              </w:rPr>
              <w:lastRenderedPageBreak/>
              <w:t>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3 (для переможця).</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Опис та приклади формальних несуттєвих помилок.</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Опис формальних помилок:</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1.</w:t>
            </w:r>
            <w:r w:rsidRPr="00CC3C54">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уживання великої літери;</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уживання розділових знаків та відмінювання слів у реченні;</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використання слова або мовного звороту, запозичених з іншої мови;</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застосування правил переносу частини слова з рядка в рядок;</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w:t>
            </w:r>
            <w:r w:rsidRPr="00CC3C54">
              <w:rPr>
                <w:rFonts w:ascii="Times New Roman" w:hAnsi="Times New Roman"/>
                <w:sz w:val="24"/>
                <w:szCs w:val="24"/>
              </w:rPr>
              <w:tab/>
              <w:t>написання слів разом та/або окремо, та/або через дефіс;</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2.</w:t>
            </w:r>
            <w:r w:rsidRPr="00CC3C54">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3.</w:t>
            </w:r>
            <w:r w:rsidRPr="00CC3C54">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4.</w:t>
            </w:r>
            <w:r w:rsidRPr="00CC3C54">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5.</w:t>
            </w:r>
            <w:r w:rsidRPr="00CC3C54">
              <w:rPr>
                <w:rFonts w:ascii="Times New Roman" w:hAnsi="Times New Roman"/>
                <w:sz w:val="24"/>
                <w:szCs w:val="24"/>
              </w:rPr>
              <w:tab/>
              <w:t xml:space="preserve">У складі тендерної пропозиції немає документа </w:t>
            </w:r>
            <w:r w:rsidRPr="00CC3C54">
              <w:rPr>
                <w:rFonts w:ascii="Times New Roman" w:hAnsi="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6.</w:t>
            </w:r>
            <w:r w:rsidRPr="00CC3C54">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7.</w:t>
            </w:r>
            <w:r w:rsidRPr="00CC3C54">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8.</w:t>
            </w:r>
            <w:r w:rsidRPr="00CC3C54">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9.</w:t>
            </w:r>
            <w:r w:rsidRPr="00CC3C54">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10.</w:t>
            </w:r>
            <w:r w:rsidRPr="00CC3C54">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11.</w:t>
            </w:r>
            <w:r w:rsidRPr="00CC3C54">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12.</w:t>
            </w:r>
            <w:r w:rsidRPr="00CC3C54">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Приклади формальних помилок:</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w:t>
            </w:r>
            <w:proofErr w:type="spellStart"/>
            <w:r w:rsidRPr="00CC3C54">
              <w:rPr>
                <w:rFonts w:ascii="Times New Roman" w:hAnsi="Times New Roman"/>
                <w:sz w:val="24"/>
                <w:szCs w:val="24"/>
              </w:rPr>
              <w:t>м.київ</w:t>
            </w:r>
            <w:proofErr w:type="spellEnd"/>
            <w:r w:rsidRPr="00CC3C54">
              <w:rPr>
                <w:rFonts w:ascii="Times New Roman" w:hAnsi="Times New Roman"/>
                <w:sz w:val="24"/>
                <w:szCs w:val="24"/>
              </w:rPr>
              <w:t>» замість «</w:t>
            </w:r>
            <w:proofErr w:type="spellStart"/>
            <w:r w:rsidRPr="00CC3C54">
              <w:rPr>
                <w:rFonts w:ascii="Times New Roman" w:hAnsi="Times New Roman"/>
                <w:sz w:val="24"/>
                <w:szCs w:val="24"/>
              </w:rPr>
              <w:t>м.Київ</w:t>
            </w:r>
            <w:proofErr w:type="spellEnd"/>
            <w:r w:rsidRPr="00CC3C54">
              <w:rPr>
                <w:rFonts w:ascii="Times New Roman" w:hAnsi="Times New Roman"/>
                <w:sz w:val="24"/>
                <w:szCs w:val="24"/>
              </w:rPr>
              <w:t>»;</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«поряд -</w:t>
            </w:r>
            <w:proofErr w:type="spellStart"/>
            <w:r w:rsidRPr="00CC3C54">
              <w:rPr>
                <w:rFonts w:ascii="Times New Roman" w:hAnsi="Times New Roman"/>
                <w:sz w:val="24"/>
                <w:szCs w:val="24"/>
              </w:rPr>
              <w:t>ок</w:t>
            </w:r>
            <w:proofErr w:type="spellEnd"/>
            <w:r w:rsidRPr="00CC3C54">
              <w:rPr>
                <w:rFonts w:ascii="Times New Roman" w:hAnsi="Times New Roman"/>
                <w:sz w:val="24"/>
                <w:szCs w:val="24"/>
              </w:rPr>
              <w:t>» замість «</w:t>
            </w:r>
            <w:proofErr w:type="spellStart"/>
            <w:r w:rsidRPr="00CC3C54">
              <w:rPr>
                <w:rFonts w:ascii="Times New Roman" w:hAnsi="Times New Roman"/>
                <w:sz w:val="24"/>
                <w:szCs w:val="24"/>
              </w:rPr>
              <w:t>поря</w:t>
            </w:r>
            <w:proofErr w:type="spellEnd"/>
            <w:r w:rsidRPr="00CC3C54">
              <w:rPr>
                <w:rFonts w:ascii="Times New Roman" w:hAnsi="Times New Roman"/>
                <w:sz w:val="24"/>
                <w:szCs w:val="24"/>
              </w:rPr>
              <w:t xml:space="preserve"> – док»;</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w:t>
            </w:r>
            <w:proofErr w:type="spellStart"/>
            <w:r w:rsidRPr="00CC3C54">
              <w:rPr>
                <w:rFonts w:ascii="Times New Roman" w:hAnsi="Times New Roman"/>
                <w:sz w:val="24"/>
                <w:szCs w:val="24"/>
              </w:rPr>
              <w:t>ненадається</w:t>
            </w:r>
            <w:proofErr w:type="spellEnd"/>
            <w:r w:rsidRPr="00CC3C54">
              <w:rPr>
                <w:rFonts w:ascii="Times New Roman" w:hAnsi="Times New Roman"/>
                <w:sz w:val="24"/>
                <w:szCs w:val="24"/>
              </w:rPr>
              <w:t>» замість «не надається»»;</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«______________№_____________» замість «14.08.2020 №320/13/14-01»</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CC3C54">
              <w:rPr>
                <w:rFonts w:ascii="Times New Roman" w:hAnsi="Times New Roman"/>
                <w:sz w:val="24"/>
                <w:szCs w:val="24"/>
              </w:rPr>
              <w:t>pdf</w:t>
            </w:r>
            <w:proofErr w:type="spellEnd"/>
            <w:r w:rsidRPr="00CC3C54">
              <w:rPr>
                <w:rFonts w:ascii="Times New Roman" w:hAnsi="Times New Roman"/>
                <w:sz w:val="24"/>
                <w:szCs w:val="24"/>
              </w:rPr>
              <w:t>» (</w:t>
            </w:r>
            <w:proofErr w:type="spellStart"/>
            <w:r w:rsidRPr="00CC3C54">
              <w:rPr>
                <w:rFonts w:ascii="Times New Roman" w:hAnsi="Times New Roman"/>
                <w:sz w:val="24"/>
                <w:szCs w:val="24"/>
              </w:rPr>
              <w:t>PortableDocumentFormat</w:t>
            </w:r>
            <w:proofErr w:type="spellEnd"/>
            <w:r w:rsidRPr="00CC3C54">
              <w:rPr>
                <w:rFonts w:ascii="Times New Roman" w:hAnsi="Times New Roman"/>
                <w:sz w:val="24"/>
                <w:szCs w:val="24"/>
              </w:rPr>
              <w:t xml:space="preserve">)». </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w:t>
            </w:r>
            <w:r w:rsidRPr="00CC3C54">
              <w:rPr>
                <w:rFonts w:ascii="Times New Roman" w:hAnsi="Times New Roman"/>
                <w:sz w:val="24"/>
                <w:szCs w:val="24"/>
              </w:rPr>
              <w:lastRenderedPageBreak/>
              <w:t xml:space="preserve">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C3C54">
              <w:rPr>
                <w:rFonts w:ascii="Times New Roman" w:hAnsi="Times New Roman"/>
                <w:sz w:val="24"/>
                <w:szCs w:val="24"/>
              </w:rPr>
              <w:t>скан-копій</w:t>
            </w:r>
            <w:proofErr w:type="spellEnd"/>
            <w:r w:rsidRPr="00CC3C54">
              <w:rPr>
                <w:rFonts w:ascii="Times New Roman" w:hAnsi="Times New Roman"/>
                <w:sz w:val="24"/>
                <w:szCs w:val="24"/>
              </w:rPr>
              <w:t xml:space="preserve"> через електронну систему закупівель. </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xml:space="preserve">Тендерна пропозиція учасника має відповідати ряду вимог: </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1) документи мають бути чіткими та розбірливими для читання;</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Винятки:</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xml:space="preserve">Замовник перевіряє КЕП/УЕП учасника на сайті центрального </w:t>
            </w:r>
            <w:proofErr w:type="spellStart"/>
            <w:r w:rsidRPr="00CC3C54">
              <w:rPr>
                <w:rFonts w:ascii="Times New Roman" w:hAnsi="Times New Roman"/>
                <w:sz w:val="24"/>
                <w:szCs w:val="24"/>
              </w:rPr>
              <w:t>засвідчувального</w:t>
            </w:r>
            <w:proofErr w:type="spellEnd"/>
            <w:r w:rsidRPr="00CC3C54">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C3C54" w:rsidRPr="00CC3C54"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12DCA" w:rsidRPr="00AF03AF" w:rsidRDefault="00CC3C54" w:rsidP="00CC3C54">
            <w:pPr>
              <w:spacing w:after="0" w:line="240" w:lineRule="auto"/>
              <w:jc w:val="both"/>
              <w:rPr>
                <w:rFonts w:ascii="Times New Roman" w:hAnsi="Times New Roman"/>
                <w:sz w:val="24"/>
                <w:szCs w:val="24"/>
              </w:rPr>
            </w:pPr>
            <w:r w:rsidRPr="00CC3C54">
              <w:rPr>
                <w:rFonts w:ascii="Times New Roman" w:hAnsi="Times New Roman"/>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w:t>
            </w:r>
            <w:r w:rsidRPr="00CC3C54">
              <w:rPr>
                <w:rFonts w:ascii="Times New Roman" w:hAnsi="Times New Roman"/>
                <w:sz w:val="24"/>
                <w:szCs w:val="24"/>
              </w:rPr>
              <w:lastRenderedPageBreak/>
              <w:t>першим частини третьої статті 22 Закону України «Про публічні закупівлі» вимогам до учасника відповідно до законодавства.</w:t>
            </w:r>
          </w:p>
        </w:tc>
      </w:tr>
      <w:tr w:rsidR="00CC3C54" w:rsidRPr="00AF03AF" w:rsidTr="006A3E47">
        <w:trPr>
          <w:trHeight w:val="695"/>
          <w:jc w:val="center"/>
        </w:trPr>
        <w:tc>
          <w:tcPr>
            <w:tcW w:w="727" w:type="dxa"/>
          </w:tcPr>
          <w:p w:rsidR="00CC3C54" w:rsidRPr="00AF03AF" w:rsidRDefault="00CC3C54" w:rsidP="00A30533">
            <w:pPr>
              <w:widowControl w:val="0"/>
              <w:spacing w:after="0" w:line="240" w:lineRule="auto"/>
              <w:jc w:val="center"/>
              <w:rPr>
                <w:rFonts w:ascii="Times New Roman" w:hAnsi="Times New Roman"/>
                <w:sz w:val="24"/>
                <w:szCs w:val="24"/>
                <w:lang w:eastAsia="zh-CN"/>
              </w:rPr>
            </w:pPr>
            <w:bookmarkStart w:id="3" w:name="_Hlk70084717"/>
            <w:r w:rsidRPr="00AF03AF">
              <w:rPr>
                <w:rFonts w:ascii="Times New Roman" w:hAnsi="Times New Roman"/>
                <w:sz w:val="24"/>
                <w:szCs w:val="24"/>
                <w:lang w:eastAsia="zh-CN"/>
              </w:rPr>
              <w:lastRenderedPageBreak/>
              <w:t>2</w:t>
            </w:r>
          </w:p>
        </w:tc>
        <w:tc>
          <w:tcPr>
            <w:tcW w:w="2697" w:type="dxa"/>
          </w:tcPr>
          <w:p w:rsidR="00CC3C54" w:rsidRPr="00AF03AF" w:rsidRDefault="00CC3C54" w:rsidP="00A30533">
            <w:pPr>
              <w:widowControl w:val="0"/>
              <w:spacing w:after="0" w:line="240" w:lineRule="auto"/>
              <w:jc w:val="center"/>
              <w:rPr>
                <w:rFonts w:ascii="Times New Roman" w:hAnsi="Times New Roman"/>
                <w:sz w:val="24"/>
                <w:szCs w:val="24"/>
                <w:lang w:eastAsia="zh-CN"/>
              </w:rPr>
            </w:pPr>
            <w:bookmarkStart w:id="4" w:name="_Hlk77948412"/>
            <w:r w:rsidRPr="00AF03AF">
              <w:rPr>
                <w:rFonts w:ascii="Times New Roman" w:hAnsi="Times New Roman"/>
                <w:sz w:val="24"/>
                <w:szCs w:val="24"/>
                <w:lang w:eastAsia="zh-CN"/>
              </w:rPr>
              <w:t>Забезпечення тендерної пропозиції</w:t>
            </w:r>
            <w:bookmarkEnd w:id="4"/>
          </w:p>
        </w:tc>
        <w:tc>
          <w:tcPr>
            <w:tcW w:w="7203" w:type="dxa"/>
            <w:vAlign w:val="center"/>
          </w:tcPr>
          <w:p w:rsidR="00CC3C54" w:rsidRPr="00EC32B7" w:rsidRDefault="00CC3C54" w:rsidP="00853A6C">
            <w:pPr>
              <w:widowControl w:val="0"/>
              <w:ind w:right="120"/>
              <w:jc w:val="both"/>
              <w:rPr>
                <w:rFonts w:ascii="Times New Roman" w:hAnsi="Times New Roman"/>
                <w:sz w:val="24"/>
                <w:szCs w:val="24"/>
              </w:rPr>
            </w:pPr>
            <w:r w:rsidRPr="00EC32B7">
              <w:rPr>
                <w:rFonts w:ascii="Times New Roman" w:hAnsi="Times New Roman"/>
                <w:sz w:val="24"/>
                <w:szCs w:val="24"/>
              </w:rPr>
              <w:t>Забезпечення тендерної пропозиції  не вимагається.</w:t>
            </w:r>
          </w:p>
          <w:p w:rsidR="00CC3C54" w:rsidRPr="00EC32B7" w:rsidRDefault="00CC3C54" w:rsidP="00853A6C">
            <w:pPr>
              <w:widowControl w:val="0"/>
              <w:ind w:right="120"/>
              <w:jc w:val="both"/>
              <w:rPr>
                <w:rFonts w:ascii="Times New Roman" w:hAnsi="Times New Roman"/>
                <w:b/>
                <w:sz w:val="24"/>
                <w:szCs w:val="24"/>
                <w:highlight w:val="yellow"/>
              </w:rPr>
            </w:pPr>
            <w:bookmarkStart w:id="5" w:name="_heading=h.3dy6vkm" w:colFirst="0" w:colLast="0"/>
            <w:bookmarkEnd w:id="5"/>
          </w:p>
          <w:p w:rsidR="00CC3C54" w:rsidRDefault="00CC3C54" w:rsidP="00853A6C">
            <w:pPr>
              <w:widowControl w:val="0"/>
              <w:jc w:val="both"/>
              <w:rPr>
                <w:rFonts w:ascii="Times New Roman" w:hAnsi="Times New Roman"/>
                <w:sz w:val="24"/>
                <w:szCs w:val="24"/>
              </w:rPr>
            </w:pPr>
            <w:bookmarkStart w:id="6" w:name="_heading=h.qh3irfvunfcq" w:colFirst="0" w:colLast="0"/>
            <w:bookmarkEnd w:id="6"/>
          </w:p>
        </w:tc>
      </w:tr>
      <w:bookmarkEnd w:id="3"/>
      <w:tr w:rsidR="00CC3C54" w:rsidRPr="00AF03AF" w:rsidTr="00243807">
        <w:trPr>
          <w:trHeight w:val="520"/>
          <w:jc w:val="center"/>
        </w:trPr>
        <w:tc>
          <w:tcPr>
            <w:tcW w:w="727" w:type="dxa"/>
          </w:tcPr>
          <w:p w:rsidR="00CC3C54" w:rsidRPr="00AF03AF" w:rsidRDefault="00CC3C54" w:rsidP="005223E4">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3</w:t>
            </w:r>
          </w:p>
        </w:tc>
        <w:tc>
          <w:tcPr>
            <w:tcW w:w="2697" w:type="dxa"/>
          </w:tcPr>
          <w:p w:rsidR="00CC3C54" w:rsidRPr="00AF03AF" w:rsidRDefault="00CC3C54" w:rsidP="005223E4">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Умови повернення чи неповернення забезпечення тендерної пропозиції</w:t>
            </w:r>
          </w:p>
        </w:tc>
        <w:tc>
          <w:tcPr>
            <w:tcW w:w="7203" w:type="dxa"/>
            <w:vAlign w:val="center"/>
          </w:tcPr>
          <w:p w:rsidR="00CC3C54" w:rsidRPr="008E5A7F" w:rsidRDefault="00CC3C54" w:rsidP="00853A6C">
            <w:pPr>
              <w:widowControl w:val="0"/>
              <w:ind w:right="120"/>
              <w:jc w:val="both"/>
              <w:rPr>
                <w:rFonts w:ascii="Times New Roman" w:hAnsi="Times New Roman"/>
                <w:sz w:val="24"/>
                <w:szCs w:val="24"/>
              </w:rPr>
            </w:pPr>
            <w:bookmarkStart w:id="7" w:name="h.2et92p0"/>
            <w:bookmarkEnd w:id="7"/>
            <w:r w:rsidRPr="008E5A7F">
              <w:rPr>
                <w:rFonts w:ascii="Times New Roman" w:hAnsi="Times New Roman"/>
                <w:sz w:val="24"/>
                <w:szCs w:val="24"/>
              </w:rPr>
              <w:t>Не передбачається.</w:t>
            </w:r>
          </w:p>
          <w:p w:rsidR="00CC3C54" w:rsidRDefault="00CC3C54" w:rsidP="00853A6C">
            <w:pPr>
              <w:widowControl w:val="0"/>
              <w:ind w:right="120"/>
              <w:jc w:val="both"/>
              <w:rPr>
                <w:rFonts w:ascii="Times New Roman" w:hAnsi="Times New Roman"/>
                <w:color w:val="FF0000"/>
                <w:sz w:val="24"/>
                <w:szCs w:val="24"/>
                <w:highlight w:val="yellow"/>
              </w:rPr>
            </w:pPr>
          </w:p>
          <w:p w:rsidR="00CC3C54" w:rsidRDefault="00CC3C54" w:rsidP="00853A6C">
            <w:pPr>
              <w:widowControl w:val="0"/>
              <w:pBdr>
                <w:top w:val="nil"/>
                <w:left w:val="nil"/>
                <w:bottom w:val="nil"/>
                <w:right w:val="nil"/>
                <w:between w:val="nil"/>
              </w:pBdr>
              <w:shd w:val="clear" w:color="auto" w:fill="FFFFFF"/>
              <w:ind w:right="120"/>
              <w:jc w:val="both"/>
              <w:rPr>
                <w:rFonts w:ascii="Times New Roman" w:hAnsi="Times New Roman"/>
                <w:color w:val="000000"/>
                <w:sz w:val="24"/>
                <w:szCs w:val="24"/>
              </w:rPr>
            </w:pPr>
          </w:p>
          <w:p w:rsidR="00CC3C54" w:rsidRDefault="00CC3C54" w:rsidP="00853A6C">
            <w:pPr>
              <w:widowControl w:val="0"/>
              <w:jc w:val="both"/>
              <w:rPr>
                <w:rFonts w:ascii="Times New Roman" w:hAnsi="Times New Roman"/>
                <w:sz w:val="24"/>
                <w:szCs w:val="24"/>
              </w:rPr>
            </w:pPr>
          </w:p>
        </w:tc>
      </w:tr>
      <w:tr w:rsidR="005223E4" w:rsidRPr="00AF03AF" w:rsidTr="000804F1">
        <w:trPr>
          <w:trHeight w:val="274"/>
          <w:jc w:val="center"/>
        </w:trPr>
        <w:tc>
          <w:tcPr>
            <w:tcW w:w="727" w:type="dxa"/>
          </w:tcPr>
          <w:p w:rsidR="005223E4" w:rsidRPr="00AF03AF" w:rsidRDefault="005223E4" w:rsidP="005223E4">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4</w:t>
            </w:r>
          </w:p>
        </w:tc>
        <w:tc>
          <w:tcPr>
            <w:tcW w:w="2697" w:type="dxa"/>
          </w:tcPr>
          <w:p w:rsidR="005223E4" w:rsidRPr="00AF03AF" w:rsidRDefault="005223E4" w:rsidP="005223E4">
            <w:pPr>
              <w:widowControl w:val="0"/>
              <w:spacing w:after="0" w:line="240" w:lineRule="auto"/>
              <w:jc w:val="center"/>
              <w:rPr>
                <w:rFonts w:ascii="Times New Roman" w:hAnsi="Times New Roman"/>
                <w:sz w:val="24"/>
                <w:szCs w:val="24"/>
                <w:lang w:eastAsia="zh-CN"/>
              </w:rPr>
            </w:pPr>
            <w:bookmarkStart w:id="8" w:name="_Hlk91766153"/>
            <w:r w:rsidRPr="00AF03AF">
              <w:rPr>
                <w:rFonts w:ascii="Times New Roman" w:hAnsi="Times New Roman"/>
                <w:sz w:val="24"/>
                <w:szCs w:val="24"/>
                <w:lang w:eastAsia="zh-CN"/>
              </w:rPr>
              <w:t>Строк, протягом якого тендерні пропозиції є дійсними</w:t>
            </w:r>
            <w:bookmarkEnd w:id="8"/>
          </w:p>
        </w:tc>
        <w:tc>
          <w:tcPr>
            <w:tcW w:w="7203" w:type="dxa"/>
          </w:tcPr>
          <w:p w:rsidR="005223E4" w:rsidRPr="00AF03AF" w:rsidRDefault="005223E4" w:rsidP="005223E4">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Тендерні пропозиції </w:t>
            </w:r>
            <w:r w:rsidR="002F7D59" w:rsidRPr="00AF03AF">
              <w:rPr>
                <w:rFonts w:ascii="Times New Roman" w:hAnsi="Times New Roman"/>
                <w:sz w:val="24"/>
                <w:szCs w:val="24"/>
                <w:lang w:eastAsia="zh-CN"/>
              </w:rPr>
              <w:t>залишаються</w:t>
            </w:r>
            <w:r w:rsidRPr="00AF03AF">
              <w:rPr>
                <w:rFonts w:ascii="Times New Roman" w:hAnsi="Times New Roman"/>
                <w:sz w:val="24"/>
                <w:szCs w:val="24"/>
                <w:lang w:eastAsia="zh-CN"/>
              </w:rPr>
              <w:t xml:space="preserve"> дійсними протягом </w:t>
            </w:r>
            <w:r w:rsidR="00A86F32" w:rsidRPr="00AF03AF">
              <w:rPr>
                <w:rFonts w:ascii="Times New Roman" w:hAnsi="Times New Roman"/>
                <w:sz w:val="24"/>
                <w:szCs w:val="24"/>
                <w:lang w:eastAsia="zh-CN"/>
              </w:rPr>
              <w:t>90</w:t>
            </w:r>
            <w:r w:rsidRPr="00AF03AF">
              <w:rPr>
                <w:rFonts w:ascii="Times New Roman" w:hAnsi="Times New Roman"/>
                <w:sz w:val="24"/>
                <w:szCs w:val="24"/>
                <w:lang w:eastAsia="zh-CN"/>
              </w:rPr>
              <w:t xml:space="preserve"> днів із дати кінцевого строку подання тендерних пропозицій. </w:t>
            </w:r>
            <w:r w:rsidR="002F7D59" w:rsidRPr="00AF03AF">
              <w:rPr>
                <w:rFonts w:ascii="Times New Roman" w:hAnsi="Times New Roman"/>
                <w:sz w:val="24"/>
                <w:szCs w:val="24"/>
                <w:lang w:eastAsia="zh-CN"/>
              </w:rPr>
              <w:t>Цей строк у разі необхідності може бути продовжений.</w:t>
            </w:r>
          </w:p>
          <w:p w:rsidR="005223E4" w:rsidRPr="00AF03AF" w:rsidRDefault="005223E4" w:rsidP="005223E4">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34727" w:rsidRPr="00AF03AF" w:rsidRDefault="005223E4" w:rsidP="00F857E6">
            <w:pPr>
              <w:pStyle w:val="a7"/>
              <w:widowControl w:val="0"/>
              <w:numPr>
                <w:ilvl w:val="0"/>
                <w:numId w:val="3"/>
              </w:numPr>
              <w:spacing w:after="0" w:line="240" w:lineRule="auto"/>
              <w:jc w:val="both"/>
              <w:rPr>
                <w:rFonts w:ascii="Times New Roman" w:hAnsi="Times New Roman"/>
                <w:sz w:val="24"/>
                <w:szCs w:val="24"/>
                <w:lang w:eastAsia="zh-CN"/>
              </w:rPr>
            </w:pPr>
            <w:proofErr w:type="spellStart"/>
            <w:r w:rsidRPr="00AF03AF">
              <w:rPr>
                <w:rFonts w:ascii="Times New Roman" w:hAnsi="Times New Roman"/>
                <w:sz w:val="24"/>
                <w:szCs w:val="24"/>
                <w:lang w:eastAsia="zh-CN"/>
              </w:rPr>
              <w:t>відхилити</w:t>
            </w:r>
            <w:proofErr w:type="spellEnd"/>
            <w:r w:rsidRPr="00AF03AF">
              <w:rPr>
                <w:rFonts w:ascii="Times New Roman" w:hAnsi="Times New Roman"/>
                <w:sz w:val="24"/>
                <w:szCs w:val="24"/>
                <w:lang w:eastAsia="zh-CN"/>
              </w:rPr>
              <w:t xml:space="preserve"> </w:t>
            </w:r>
            <w:proofErr w:type="spellStart"/>
            <w:r w:rsidRPr="00AF03AF">
              <w:rPr>
                <w:rFonts w:ascii="Times New Roman" w:hAnsi="Times New Roman"/>
                <w:sz w:val="24"/>
                <w:szCs w:val="24"/>
                <w:lang w:eastAsia="zh-CN"/>
              </w:rPr>
              <w:t>таку</w:t>
            </w:r>
            <w:proofErr w:type="spellEnd"/>
            <w:r w:rsidRPr="00AF03AF">
              <w:rPr>
                <w:rFonts w:ascii="Times New Roman" w:hAnsi="Times New Roman"/>
                <w:sz w:val="24"/>
                <w:szCs w:val="24"/>
                <w:lang w:eastAsia="zh-CN"/>
              </w:rPr>
              <w:t xml:space="preserve"> </w:t>
            </w:r>
            <w:proofErr w:type="spellStart"/>
            <w:r w:rsidRPr="00AF03AF">
              <w:rPr>
                <w:rFonts w:ascii="Times New Roman" w:hAnsi="Times New Roman"/>
                <w:sz w:val="24"/>
                <w:szCs w:val="24"/>
                <w:lang w:eastAsia="zh-CN"/>
              </w:rPr>
              <w:t>вимогу</w:t>
            </w:r>
            <w:proofErr w:type="spellEnd"/>
            <w:r w:rsidRPr="00AF03AF">
              <w:rPr>
                <w:rFonts w:ascii="Times New Roman" w:hAnsi="Times New Roman"/>
                <w:sz w:val="24"/>
                <w:szCs w:val="24"/>
                <w:lang w:eastAsia="zh-CN"/>
              </w:rPr>
              <w:t xml:space="preserve">, не </w:t>
            </w:r>
            <w:proofErr w:type="spellStart"/>
            <w:r w:rsidRPr="00AF03AF">
              <w:rPr>
                <w:rFonts w:ascii="Times New Roman" w:hAnsi="Times New Roman"/>
                <w:sz w:val="24"/>
                <w:szCs w:val="24"/>
                <w:lang w:eastAsia="zh-CN"/>
              </w:rPr>
              <w:t>втрачаючи</w:t>
            </w:r>
            <w:proofErr w:type="spellEnd"/>
            <w:r w:rsidRPr="00AF03AF">
              <w:rPr>
                <w:rFonts w:ascii="Times New Roman" w:hAnsi="Times New Roman"/>
                <w:sz w:val="24"/>
                <w:szCs w:val="24"/>
                <w:lang w:eastAsia="zh-CN"/>
              </w:rPr>
              <w:t xml:space="preserve"> при </w:t>
            </w:r>
            <w:proofErr w:type="spellStart"/>
            <w:r w:rsidRPr="00AF03AF">
              <w:rPr>
                <w:rFonts w:ascii="Times New Roman" w:hAnsi="Times New Roman"/>
                <w:sz w:val="24"/>
                <w:szCs w:val="24"/>
                <w:lang w:eastAsia="zh-CN"/>
              </w:rPr>
              <w:t>цьому</w:t>
            </w:r>
            <w:proofErr w:type="spellEnd"/>
            <w:r w:rsidRPr="00AF03AF">
              <w:rPr>
                <w:rFonts w:ascii="Times New Roman" w:hAnsi="Times New Roman"/>
                <w:sz w:val="24"/>
                <w:szCs w:val="24"/>
                <w:lang w:eastAsia="zh-CN"/>
              </w:rPr>
              <w:t xml:space="preserve"> </w:t>
            </w:r>
            <w:proofErr w:type="spellStart"/>
            <w:r w:rsidRPr="00AF03AF">
              <w:rPr>
                <w:rFonts w:ascii="Times New Roman" w:hAnsi="Times New Roman"/>
                <w:sz w:val="24"/>
                <w:szCs w:val="24"/>
                <w:lang w:eastAsia="zh-CN"/>
              </w:rPr>
              <w:t>наданого</w:t>
            </w:r>
            <w:proofErr w:type="spellEnd"/>
            <w:r w:rsidRPr="00AF03AF">
              <w:rPr>
                <w:rFonts w:ascii="Times New Roman" w:hAnsi="Times New Roman"/>
                <w:sz w:val="24"/>
                <w:szCs w:val="24"/>
                <w:lang w:eastAsia="zh-CN"/>
              </w:rPr>
              <w:t xml:space="preserve"> ним </w:t>
            </w:r>
            <w:proofErr w:type="spellStart"/>
            <w:r w:rsidRPr="00AF03AF">
              <w:rPr>
                <w:rFonts w:ascii="Times New Roman" w:hAnsi="Times New Roman"/>
                <w:sz w:val="24"/>
                <w:szCs w:val="24"/>
                <w:lang w:eastAsia="zh-CN"/>
              </w:rPr>
              <w:t>забезпечення</w:t>
            </w:r>
            <w:proofErr w:type="spellEnd"/>
            <w:r w:rsidRPr="00AF03AF">
              <w:rPr>
                <w:rFonts w:ascii="Times New Roman" w:hAnsi="Times New Roman"/>
                <w:sz w:val="24"/>
                <w:szCs w:val="24"/>
                <w:lang w:eastAsia="zh-CN"/>
              </w:rPr>
              <w:t xml:space="preserve"> </w:t>
            </w:r>
            <w:proofErr w:type="spellStart"/>
            <w:r w:rsidRPr="00AF03AF">
              <w:rPr>
                <w:rFonts w:ascii="Times New Roman" w:hAnsi="Times New Roman"/>
                <w:sz w:val="24"/>
                <w:szCs w:val="24"/>
                <w:lang w:eastAsia="zh-CN"/>
              </w:rPr>
              <w:t>тендерної</w:t>
            </w:r>
            <w:proofErr w:type="spellEnd"/>
            <w:r w:rsidRPr="00AF03AF">
              <w:rPr>
                <w:rFonts w:ascii="Times New Roman" w:hAnsi="Times New Roman"/>
                <w:sz w:val="24"/>
                <w:szCs w:val="24"/>
                <w:lang w:eastAsia="zh-CN"/>
              </w:rPr>
              <w:t xml:space="preserve"> </w:t>
            </w:r>
            <w:proofErr w:type="spellStart"/>
            <w:r w:rsidRPr="00AF03AF">
              <w:rPr>
                <w:rFonts w:ascii="Times New Roman" w:hAnsi="Times New Roman"/>
                <w:sz w:val="24"/>
                <w:szCs w:val="24"/>
                <w:lang w:eastAsia="zh-CN"/>
              </w:rPr>
              <w:t>пропозиції</w:t>
            </w:r>
            <w:proofErr w:type="spellEnd"/>
            <w:r w:rsidRPr="00AF03AF">
              <w:rPr>
                <w:rFonts w:ascii="Times New Roman" w:hAnsi="Times New Roman"/>
                <w:sz w:val="24"/>
                <w:szCs w:val="24"/>
                <w:lang w:eastAsia="zh-CN"/>
              </w:rPr>
              <w:t>;</w:t>
            </w:r>
          </w:p>
          <w:p w:rsidR="005223E4" w:rsidRPr="00AF03AF" w:rsidRDefault="005223E4" w:rsidP="00F857E6">
            <w:pPr>
              <w:pStyle w:val="a7"/>
              <w:widowControl w:val="0"/>
              <w:numPr>
                <w:ilvl w:val="0"/>
                <w:numId w:val="3"/>
              </w:numPr>
              <w:spacing w:after="0" w:line="240" w:lineRule="auto"/>
              <w:jc w:val="both"/>
              <w:rPr>
                <w:rFonts w:ascii="Times New Roman" w:hAnsi="Times New Roman"/>
                <w:sz w:val="24"/>
                <w:szCs w:val="24"/>
                <w:lang w:eastAsia="zh-CN"/>
              </w:rPr>
            </w:pPr>
            <w:proofErr w:type="spellStart"/>
            <w:r w:rsidRPr="00AF03AF">
              <w:rPr>
                <w:rFonts w:ascii="Times New Roman" w:hAnsi="Times New Roman"/>
                <w:sz w:val="24"/>
                <w:szCs w:val="24"/>
                <w:lang w:eastAsia="zh-CN"/>
              </w:rPr>
              <w:t>погодитися</w:t>
            </w:r>
            <w:proofErr w:type="spellEnd"/>
            <w:r w:rsidRPr="00AF03AF">
              <w:rPr>
                <w:rFonts w:ascii="Times New Roman" w:hAnsi="Times New Roman"/>
                <w:sz w:val="24"/>
                <w:szCs w:val="24"/>
                <w:lang w:eastAsia="zh-CN"/>
              </w:rPr>
              <w:t xml:space="preserve"> </w:t>
            </w:r>
            <w:proofErr w:type="spellStart"/>
            <w:r w:rsidRPr="00AF03AF">
              <w:rPr>
                <w:rFonts w:ascii="Times New Roman" w:hAnsi="Times New Roman"/>
                <w:sz w:val="24"/>
                <w:szCs w:val="24"/>
                <w:lang w:eastAsia="zh-CN"/>
              </w:rPr>
              <w:t>з</w:t>
            </w:r>
            <w:proofErr w:type="spellEnd"/>
            <w:r w:rsidRPr="00AF03AF">
              <w:rPr>
                <w:rFonts w:ascii="Times New Roman" w:hAnsi="Times New Roman"/>
                <w:sz w:val="24"/>
                <w:szCs w:val="24"/>
                <w:lang w:eastAsia="zh-CN"/>
              </w:rPr>
              <w:t xml:space="preserve"> </w:t>
            </w:r>
            <w:proofErr w:type="spellStart"/>
            <w:r w:rsidRPr="00AF03AF">
              <w:rPr>
                <w:rFonts w:ascii="Times New Roman" w:hAnsi="Times New Roman"/>
                <w:sz w:val="24"/>
                <w:szCs w:val="24"/>
                <w:lang w:eastAsia="zh-CN"/>
              </w:rPr>
              <w:t>вимогою</w:t>
            </w:r>
            <w:proofErr w:type="spellEnd"/>
            <w:r w:rsidRPr="00AF03AF">
              <w:rPr>
                <w:rFonts w:ascii="Times New Roman" w:hAnsi="Times New Roman"/>
                <w:sz w:val="24"/>
                <w:szCs w:val="24"/>
                <w:lang w:eastAsia="zh-CN"/>
              </w:rPr>
              <w:t xml:space="preserve"> та </w:t>
            </w:r>
            <w:proofErr w:type="spellStart"/>
            <w:r w:rsidRPr="00AF03AF">
              <w:rPr>
                <w:rFonts w:ascii="Times New Roman" w:hAnsi="Times New Roman"/>
                <w:sz w:val="24"/>
                <w:szCs w:val="24"/>
                <w:lang w:eastAsia="zh-CN"/>
              </w:rPr>
              <w:t>продовжити</w:t>
            </w:r>
            <w:proofErr w:type="spellEnd"/>
            <w:r w:rsidRPr="00AF03AF">
              <w:rPr>
                <w:rFonts w:ascii="Times New Roman" w:hAnsi="Times New Roman"/>
                <w:sz w:val="24"/>
                <w:szCs w:val="24"/>
                <w:lang w:eastAsia="zh-CN"/>
              </w:rPr>
              <w:t xml:space="preserve"> строк </w:t>
            </w:r>
            <w:proofErr w:type="spellStart"/>
            <w:r w:rsidRPr="00AF03AF">
              <w:rPr>
                <w:rFonts w:ascii="Times New Roman" w:hAnsi="Times New Roman"/>
                <w:sz w:val="24"/>
                <w:szCs w:val="24"/>
                <w:lang w:eastAsia="zh-CN"/>
              </w:rPr>
              <w:t>дії</w:t>
            </w:r>
            <w:proofErr w:type="spellEnd"/>
            <w:r w:rsidRPr="00AF03AF">
              <w:rPr>
                <w:rFonts w:ascii="Times New Roman" w:hAnsi="Times New Roman"/>
                <w:sz w:val="24"/>
                <w:szCs w:val="24"/>
                <w:lang w:eastAsia="zh-CN"/>
              </w:rPr>
              <w:t xml:space="preserve"> </w:t>
            </w:r>
            <w:proofErr w:type="spellStart"/>
            <w:r w:rsidRPr="00AF03AF">
              <w:rPr>
                <w:rFonts w:ascii="Times New Roman" w:hAnsi="Times New Roman"/>
                <w:sz w:val="24"/>
                <w:szCs w:val="24"/>
                <w:lang w:eastAsia="zh-CN"/>
              </w:rPr>
              <w:t>поданої</w:t>
            </w:r>
            <w:proofErr w:type="spellEnd"/>
            <w:r w:rsidRPr="00AF03AF">
              <w:rPr>
                <w:rFonts w:ascii="Times New Roman" w:hAnsi="Times New Roman"/>
                <w:sz w:val="24"/>
                <w:szCs w:val="24"/>
                <w:lang w:eastAsia="zh-CN"/>
              </w:rPr>
              <w:t xml:space="preserve"> ним </w:t>
            </w:r>
            <w:proofErr w:type="spellStart"/>
            <w:r w:rsidRPr="00AF03AF">
              <w:rPr>
                <w:rFonts w:ascii="Times New Roman" w:hAnsi="Times New Roman"/>
                <w:sz w:val="24"/>
                <w:szCs w:val="24"/>
                <w:lang w:eastAsia="zh-CN"/>
              </w:rPr>
              <w:t>тендерної</w:t>
            </w:r>
            <w:proofErr w:type="spellEnd"/>
            <w:r w:rsidRPr="00AF03AF">
              <w:rPr>
                <w:rFonts w:ascii="Times New Roman" w:hAnsi="Times New Roman"/>
                <w:sz w:val="24"/>
                <w:szCs w:val="24"/>
                <w:lang w:eastAsia="zh-CN"/>
              </w:rPr>
              <w:t xml:space="preserve"> </w:t>
            </w:r>
            <w:proofErr w:type="spellStart"/>
            <w:r w:rsidRPr="00AF03AF">
              <w:rPr>
                <w:rFonts w:ascii="Times New Roman" w:hAnsi="Times New Roman"/>
                <w:sz w:val="24"/>
                <w:szCs w:val="24"/>
                <w:lang w:eastAsia="zh-CN"/>
              </w:rPr>
              <w:t>пропозиції</w:t>
            </w:r>
            <w:proofErr w:type="spellEnd"/>
            <w:r w:rsidRPr="00AF03AF">
              <w:rPr>
                <w:rFonts w:ascii="Times New Roman" w:hAnsi="Times New Roman"/>
                <w:sz w:val="24"/>
                <w:szCs w:val="24"/>
                <w:lang w:eastAsia="zh-CN"/>
              </w:rPr>
              <w:t xml:space="preserve"> </w:t>
            </w:r>
            <w:proofErr w:type="spellStart"/>
            <w:r w:rsidRPr="00AF03AF">
              <w:rPr>
                <w:rFonts w:ascii="Times New Roman" w:hAnsi="Times New Roman"/>
                <w:sz w:val="24"/>
                <w:szCs w:val="24"/>
                <w:lang w:eastAsia="zh-CN"/>
              </w:rPr>
              <w:t>і</w:t>
            </w:r>
            <w:proofErr w:type="spellEnd"/>
            <w:r w:rsidRPr="00AF03AF">
              <w:rPr>
                <w:rFonts w:ascii="Times New Roman" w:hAnsi="Times New Roman"/>
                <w:sz w:val="24"/>
                <w:szCs w:val="24"/>
                <w:lang w:eastAsia="zh-CN"/>
              </w:rPr>
              <w:t xml:space="preserve"> </w:t>
            </w:r>
            <w:proofErr w:type="spellStart"/>
            <w:r w:rsidRPr="00AF03AF">
              <w:rPr>
                <w:rFonts w:ascii="Times New Roman" w:hAnsi="Times New Roman"/>
                <w:sz w:val="24"/>
                <w:szCs w:val="24"/>
                <w:lang w:eastAsia="zh-CN"/>
              </w:rPr>
              <w:t>наданого</w:t>
            </w:r>
            <w:proofErr w:type="spellEnd"/>
            <w:r w:rsidRPr="00AF03AF">
              <w:rPr>
                <w:rFonts w:ascii="Times New Roman" w:hAnsi="Times New Roman"/>
                <w:sz w:val="24"/>
                <w:szCs w:val="24"/>
                <w:lang w:eastAsia="zh-CN"/>
              </w:rPr>
              <w:t xml:space="preserve"> </w:t>
            </w:r>
            <w:proofErr w:type="spellStart"/>
            <w:r w:rsidRPr="00AF03AF">
              <w:rPr>
                <w:rFonts w:ascii="Times New Roman" w:hAnsi="Times New Roman"/>
                <w:sz w:val="24"/>
                <w:szCs w:val="24"/>
                <w:lang w:eastAsia="zh-CN"/>
              </w:rPr>
              <w:t>забезпечення</w:t>
            </w:r>
            <w:proofErr w:type="spellEnd"/>
            <w:r w:rsidR="000804F1" w:rsidRPr="00AF03AF">
              <w:rPr>
                <w:rFonts w:ascii="Times New Roman" w:hAnsi="Times New Roman"/>
                <w:sz w:val="24"/>
                <w:szCs w:val="24"/>
                <w:lang w:val="uk-UA" w:eastAsia="zh-CN"/>
              </w:rPr>
              <w:t xml:space="preserve"> </w:t>
            </w:r>
            <w:proofErr w:type="spellStart"/>
            <w:r w:rsidRPr="00AF03AF">
              <w:rPr>
                <w:rFonts w:ascii="Times New Roman" w:hAnsi="Times New Roman"/>
                <w:sz w:val="24"/>
                <w:szCs w:val="24"/>
                <w:lang w:eastAsia="zh-CN"/>
              </w:rPr>
              <w:t>тендерної</w:t>
            </w:r>
            <w:proofErr w:type="spellEnd"/>
            <w:r w:rsidRPr="00AF03AF">
              <w:rPr>
                <w:rFonts w:ascii="Times New Roman" w:hAnsi="Times New Roman"/>
                <w:sz w:val="24"/>
                <w:szCs w:val="24"/>
                <w:lang w:eastAsia="zh-CN"/>
              </w:rPr>
              <w:t xml:space="preserve"> </w:t>
            </w:r>
            <w:proofErr w:type="spellStart"/>
            <w:r w:rsidRPr="00AF03AF">
              <w:rPr>
                <w:rFonts w:ascii="Times New Roman" w:hAnsi="Times New Roman"/>
                <w:sz w:val="24"/>
                <w:szCs w:val="24"/>
                <w:lang w:eastAsia="zh-CN"/>
              </w:rPr>
              <w:t>пропозиції</w:t>
            </w:r>
            <w:proofErr w:type="spellEnd"/>
            <w:r w:rsidRPr="00AF03AF">
              <w:rPr>
                <w:rFonts w:ascii="Times New Roman" w:hAnsi="Times New Roman"/>
                <w:sz w:val="24"/>
                <w:szCs w:val="24"/>
                <w:lang w:eastAsia="zh-CN"/>
              </w:rPr>
              <w:t xml:space="preserve"> (</w:t>
            </w:r>
            <w:proofErr w:type="gramStart"/>
            <w:r w:rsidRPr="00AF03AF">
              <w:rPr>
                <w:rFonts w:ascii="Times New Roman" w:hAnsi="Times New Roman"/>
                <w:sz w:val="24"/>
                <w:szCs w:val="24"/>
                <w:lang w:eastAsia="zh-CN"/>
              </w:rPr>
              <w:t>у</w:t>
            </w:r>
            <w:proofErr w:type="gramEnd"/>
            <w:r w:rsidRPr="00AF03AF">
              <w:rPr>
                <w:rFonts w:ascii="Times New Roman" w:hAnsi="Times New Roman"/>
                <w:sz w:val="24"/>
                <w:szCs w:val="24"/>
                <w:lang w:eastAsia="zh-CN"/>
              </w:rPr>
              <w:t xml:space="preserve"> </w:t>
            </w:r>
            <w:proofErr w:type="spellStart"/>
            <w:r w:rsidRPr="00AF03AF">
              <w:rPr>
                <w:rFonts w:ascii="Times New Roman" w:hAnsi="Times New Roman"/>
                <w:sz w:val="24"/>
                <w:szCs w:val="24"/>
                <w:lang w:eastAsia="zh-CN"/>
              </w:rPr>
              <w:t>разі</w:t>
            </w:r>
            <w:proofErr w:type="spellEnd"/>
            <w:r w:rsidRPr="00AF03AF">
              <w:rPr>
                <w:rFonts w:ascii="Times New Roman" w:hAnsi="Times New Roman"/>
                <w:sz w:val="24"/>
                <w:szCs w:val="24"/>
                <w:lang w:eastAsia="zh-CN"/>
              </w:rPr>
              <w:t xml:space="preserve"> </w:t>
            </w:r>
            <w:proofErr w:type="spellStart"/>
            <w:r w:rsidRPr="00AF03AF">
              <w:rPr>
                <w:rFonts w:ascii="Times New Roman" w:hAnsi="Times New Roman"/>
                <w:sz w:val="24"/>
                <w:szCs w:val="24"/>
                <w:lang w:eastAsia="zh-CN"/>
              </w:rPr>
              <w:t>якщо</w:t>
            </w:r>
            <w:proofErr w:type="spellEnd"/>
            <w:r w:rsidRPr="00AF03AF">
              <w:rPr>
                <w:rFonts w:ascii="Times New Roman" w:hAnsi="Times New Roman"/>
                <w:sz w:val="24"/>
                <w:szCs w:val="24"/>
                <w:lang w:eastAsia="zh-CN"/>
              </w:rPr>
              <w:t xml:space="preserve"> </w:t>
            </w:r>
            <w:proofErr w:type="spellStart"/>
            <w:r w:rsidRPr="00AF03AF">
              <w:rPr>
                <w:rFonts w:ascii="Times New Roman" w:hAnsi="Times New Roman"/>
                <w:sz w:val="24"/>
                <w:szCs w:val="24"/>
                <w:lang w:eastAsia="zh-CN"/>
              </w:rPr>
              <w:t>таке</w:t>
            </w:r>
            <w:proofErr w:type="spellEnd"/>
            <w:r w:rsidRPr="00AF03AF">
              <w:rPr>
                <w:rFonts w:ascii="Times New Roman" w:hAnsi="Times New Roman"/>
                <w:sz w:val="24"/>
                <w:szCs w:val="24"/>
                <w:lang w:eastAsia="zh-CN"/>
              </w:rPr>
              <w:t xml:space="preserve"> </w:t>
            </w:r>
            <w:r w:rsidR="000804F1" w:rsidRPr="00AF03AF">
              <w:rPr>
                <w:rFonts w:ascii="Times New Roman" w:hAnsi="Times New Roman"/>
                <w:sz w:val="24"/>
                <w:szCs w:val="24"/>
                <w:lang w:val="uk-UA" w:eastAsia="zh-CN"/>
              </w:rPr>
              <w:t xml:space="preserve">забезпечення </w:t>
            </w:r>
            <w:r w:rsidRPr="00AF03AF">
              <w:rPr>
                <w:rFonts w:ascii="Times New Roman" w:hAnsi="Times New Roman"/>
                <w:sz w:val="24"/>
                <w:szCs w:val="24"/>
                <w:lang w:eastAsia="zh-CN"/>
              </w:rPr>
              <w:t>вимагалося).</w:t>
            </w:r>
          </w:p>
          <w:p w:rsidR="005223E4" w:rsidRPr="00AF03AF" w:rsidRDefault="005223E4" w:rsidP="005223E4">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3AF" w:rsidRPr="00AF03AF" w:rsidTr="00243807">
        <w:trPr>
          <w:trHeight w:val="520"/>
          <w:jc w:val="center"/>
        </w:trPr>
        <w:tc>
          <w:tcPr>
            <w:tcW w:w="727" w:type="dxa"/>
          </w:tcPr>
          <w:p w:rsidR="005223E4" w:rsidRPr="00AF03AF" w:rsidRDefault="005223E4" w:rsidP="005223E4">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5</w:t>
            </w:r>
          </w:p>
        </w:tc>
        <w:tc>
          <w:tcPr>
            <w:tcW w:w="2697" w:type="dxa"/>
          </w:tcPr>
          <w:p w:rsidR="005223E4" w:rsidRPr="00AF03AF" w:rsidRDefault="005223E4" w:rsidP="005223E4">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 xml:space="preserve">Кваліфікаційні критерії до учасників та вимоги, </w:t>
            </w:r>
            <w:r w:rsidR="006F25DF" w:rsidRPr="00AF03AF">
              <w:rPr>
                <w:rFonts w:ascii="Times New Roman" w:hAnsi="Times New Roman"/>
                <w:sz w:val="24"/>
                <w:szCs w:val="24"/>
                <w:lang w:eastAsia="zh-CN"/>
              </w:rPr>
              <w:t xml:space="preserve">згідно  з пунктом </w:t>
            </w:r>
            <w:proofErr w:type="spellStart"/>
            <w:r w:rsidR="006F25DF" w:rsidRPr="00AF03AF">
              <w:rPr>
                <w:rFonts w:ascii="Times New Roman" w:hAnsi="Times New Roman"/>
                <w:sz w:val="24"/>
                <w:szCs w:val="24"/>
                <w:lang w:eastAsia="zh-CN"/>
              </w:rPr>
              <w:t>пунктом</w:t>
            </w:r>
            <w:proofErr w:type="spellEnd"/>
            <w:r w:rsidR="006F25DF" w:rsidRPr="00AF03AF">
              <w:rPr>
                <w:rFonts w:ascii="Times New Roman" w:hAnsi="Times New Roman"/>
                <w:sz w:val="24"/>
                <w:szCs w:val="24"/>
                <w:lang w:eastAsia="zh-CN"/>
              </w:rPr>
              <w:t xml:space="preserve"> 44  Особливостей</w:t>
            </w:r>
          </w:p>
        </w:tc>
        <w:tc>
          <w:tcPr>
            <w:tcW w:w="7203" w:type="dxa"/>
          </w:tcPr>
          <w:p w:rsidR="006A1945" w:rsidRPr="00AF03AF" w:rsidRDefault="005223E4" w:rsidP="006A1945">
            <w:pPr>
              <w:spacing w:after="0" w:line="240" w:lineRule="auto"/>
              <w:ind w:left="-32" w:right="15"/>
              <w:jc w:val="both"/>
              <w:textAlignment w:val="baseline"/>
              <w:rPr>
                <w:rFonts w:ascii="Times New Roman" w:hAnsi="Times New Roman"/>
                <w:sz w:val="24"/>
                <w:szCs w:val="24"/>
                <w:lang w:eastAsia="ru-RU" w:bidi="hi-IN"/>
              </w:rPr>
            </w:pPr>
            <w:r w:rsidRPr="00AF03AF">
              <w:rPr>
                <w:rFonts w:ascii="Times New Roman" w:hAnsi="Times New Roman"/>
                <w:sz w:val="24"/>
                <w:szCs w:val="24"/>
                <w:lang w:eastAsia="ru-RU" w:bidi="hi-IN"/>
              </w:rPr>
              <w:t xml:space="preserve">   Кваліфікаційні критерії до учасників</w:t>
            </w:r>
            <w:r w:rsidR="006A1945" w:rsidRPr="00AF03AF">
              <w:rPr>
                <w:rFonts w:ascii="Times New Roman" w:hAnsi="Times New Roman"/>
                <w:sz w:val="24"/>
                <w:szCs w:val="24"/>
                <w:lang w:eastAsia="ru-RU" w:bidi="hi-IN"/>
              </w:rPr>
              <w:t xml:space="preserve"> та інформація про спосіб їх підтвердження</w:t>
            </w:r>
            <w:r w:rsidRPr="00AF03AF">
              <w:rPr>
                <w:rFonts w:ascii="Times New Roman" w:hAnsi="Times New Roman"/>
                <w:sz w:val="24"/>
                <w:szCs w:val="24"/>
                <w:lang w:eastAsia="ru-RU" w:bidi="hi-IN"/>
              </w:rPr>
              <w:t>, визначені Замовником відповідно до вимог статті 16 Закону</w:t>
            </w:r>
            <w:r w:rsidR="00DB2401" w:rsidRPr="00AF03AF">
              <w:rPr>
                <w:rFonts w:ascii="Times New Roman" w:hAnsi="Times New Roman"/>
                <w:sz w:val="24"/>
                <w:szCs w:val="24"/>
                <w:lang w:eastAsia="ru-RU" w:bidi="hi-IN"/>
              </w:rPr>
              <w:t xml:space="preserve"> та з </w:t>
            </w:r>
            <w:r w:rsidR="006F25DF" w:rsidRPr="00AF03AF">
              <w:rPr>
                <w:rFonts w:ascii="Times New Roman" w:hAnsi="Times New Roman"/>
                <w:sz w:val="24"/>
                <w:szCs w:val="24"/>
                <w:lang w:eastAsia="ru-RU" w:bidi="hi-IN"/>
              </w:rPr>
              <w:t>урахуванням положень пункту 28 Особливостей</w:t>
            </w:r>
            <w:r w:rsidR="006A1945" w:rsidRPr="00AF03AF">
              <w:rPr>
                <w:rFonts w:ascii="Times New Roman" w:hAnsi="Times New Roman"/>
                <w:sz w:val="24"/>
                <w:szCs w:val="24"/>
                <w:lang w:eastAsia="ru-RU" w:bidi="hi-IN"/>
              </w:rPr>
              <w:t>, викладені у Додатку 2 до тендерної документації.</w:t>
            </w:r>
          </w:p>
          <w:p w:rsidR="006F25DF" w:rsidRPr="00AF03AF" w:rsidRDefault="006A1945" w:rsidP="006F25DF">
            <w:pPr>
              <w:spacing w:after="0" w:line="240" w:lineRule="auto"/>
              <w:ind w:left="-32" w:right="15"/>
              <w:jc w:val="both"/>
              <w:textAlignment w:val="baseline"/>
              <w:rPr>
                <w:rFonts w:ascii="Times New Roman" w:hAnsi="Times New Roman"/>
                <w:sz w:val="24"/>
                <w:szCs w:val="24"/>
                <w:lang w:eastAsia="ru-RU" w:bidi="hi-IN"/>
              </w:rPr>
            </w:pPr>
            <w:r w:rsidRPr="00AF03AF">
              <w:rPr>
                <w:rFonts w:ascii="Times New Roman" w:hAnsi="Times New Roman"/>
                <w:sz w:val="24"/>
                <w:szCs w:val="24"/>
                <w:lang w:eastAsia="ru-RU" w:bidi="hi-IN"/>
              </w:rPr>
              <w:t xml:space="preserve"> </w:t>
            </w:r>
            <w:r w:rsidR="006516D4" w:rsidRPr="00AF03AF">
              <w:rPr>
                <w:rFonts w:ascii="Times New Roman" w:hAnsi="Times New Roman"/>
                <w:sz w:val="24"/>
                <w:szCs w:val="24"/>
                <w:lang w:eastAsia="ru-RU" w:bidi="hi-IN"/>
              </w:rPr>
              <w:t xml:space="preserve">    </w:t>
            </w:r>
            <w:r w:rsidR="006F25DF" w:rsidRPr="00AF03AF">
              <w:rPr>
                <w:rFonts w:ascii="Times New Roman" w:hAnsi="Times New Roman"/>
                <w:sz w:val="24"/>
                <w:szCs w:val="24"/>
                <w:lang w:eastAsia="ru-RU" w:bidi="hi-IN"/>
              </w:rPr>
              <w:t>Спосіб підтвердження відповідності Учасників та Переможця пункту 44 Особливостей викладені у Додатку 2 до тендерної документації.</w:t>
            </w:r>
          </w:p>
          <w:p w:rsidR="00E073BC" w:rsidRPr="00AF03AF" w:rsidRDefault="006F25DF" w:rsidP="006F25DF">
            <w:pPr>
              <w:spacing w:after="0" w:line="240" w:lineRule="auto"/>
              <w:ind w:left="-32" w:right="15"/>
              <w:jc w:val="both"/>
              <w:textAlignment w:val="baseline"/>
              <w:rPr>
                <w:rFonts w:ascii="Times New Roman" w:hAnsi="Times New Roman"/>
                <w:sz w:val="24"/>
                <w:szCs w:val="24"/>
                <w:lang w:eastAsia="ru-RU" w:bidi="hi-IN"/>
              </w:rPr>
            </w:pPr>
            <w:r w:rsidRPr="00AF03AF">
              <w:rPr>
                <w:rFonts w:ascii="Times New Roman" w:hAnsi="Times New Roman"/>
                <w:sz w:val="24"/>
                <w:szCs w:val="24"/>
                <w:lang w:eastAsia="ru-RU" w:bidi="hi-IN"/>
              </w:rPr>
              <w:t xml:space="preserve">    Учасник процедури закупівлі підтверджує відсутність підстав для відмови в участі у процедурі закупівлі, встановлені пунктом 44  Особливостей, шляхом самостійного декларування відсутності таких підстав в електронній системі закупівель під час подання тендерної пропозиції</w:t>
            </w:r>
            <w:r w:rsidR="00E073BC" w:rsidRPr="00AF03AF">
              <w:rPr>
                <w:rFonts w:ascii="Times New Roman" w:hAnsi="Times New Roman"/>
                <w:sz w:val="24"/>
                <w:szCs w:val="24"/>
                <w:lang w:eastAsia="ru-RU" w:bidi="hi-IN"/>
              </w:rPr>
              <w:t>.</w:t>
            </w:r>
          </w:p>
          <w:p w:rsidR="00E073BC" w:rsidRPr="00AF03AF" w:rsidRDefault="00E073BC" w:rsidP="005223E4">
            <w:pPr>
              <w:spacing w:after="0" w:line="240" w:lineRule="auto"/>
              <w:ind w:left="-32" w:right="15"/>
              <w:jc w:val="both"/>
              <w:textAlignment w:val="baseline"/>
              <w:rPr>
                <w:rFonts w:ascii="Times New Roman" w:hAnsi="Times New Roman"/>
                <w:sz w:val="24"/>
                <w:szCs w:val="24"/>
                <w:lang w:eastAsia="ru-RU" w:bidi="hi-IN"/>
              </w:rPr>
            </w:pPr>
            <w:r w:rsidRPr="00AF03AF">
              <w:rPr>
                <w:rFonts w:ascii="Times New Roman" w:hAnsi="Times New Roman"/>
                <w:sz w:val="24"/>
                <w:szCs w:val="24"/>
                <w:lang w:eastAsia="ru-RU" w:bidi="hi-IN"/>
              </w:rPr>
              <w:t>Самостійне декларування може здійснюватися:</w:t>
            </w:r>
          </w:p>
          <w:p w:rsidR="00E073BC" w:rsidRPr="00AF03AF" w:rsidRDefault="00E073BC" w:rsidP="00F857E6">
            <w:pPr>
              <w:pStyle w:val="a7"/>
              <w:numPr>
                <w:ilvl w:val="0"/>
                <w:numId w:val="4"/>
              </w:numPr>
              <w:spacing w:after="0" w:line="240" w:lineRule="auto"/>
              <w:ind w:right="15"/>
              <w:jc w:val="both"/>
              <w:textAlignment w:val="baseline"/>
              <w:rPr>
                <w:rFonts w:ascii="Times New Roman" w:hAnsi="Times New Roman"/>
                <w:sz w:val="24"/>
                <w:szCs w:val="24"/>
                <w:lang w:bidi="hi-IN"/>
              </w:rPr>
            </w:pPr>
            <w:r w:rsidRPr="00AF03AF">
              <w:rPr>
                <w:rFonts w:ascii="Times New Roman" w:hAnsi="Times New Roman"/>
                <w:sz w:val="24"/>
                <w:szCs w:val="24"/>
                <w:lang w:val="uk-UA" w:bidi="hi-IN"/>
              </w:rPr>
              <w:t>шляхом поставлення позначки у відповідних полях в електронній системі закупівель;</w:t>
            </w:r>
            <w:r w:rsidR="00AF55F9" w:rsidRPr="00AF03AF">
              <w:rPr>
                <w:rFonts w:ascii="Times New Roman" w:hAnsi="Times New Roman"/>
                <w:sz w:val="24"/>
                <w:szCs w:val="24"/>
                <w:lang w:val="uk-UA" w:bidi="hi-IN"/>
              </w:rPr>
              <w:t xml:space="preserve"> </w:t>
            </w:r>
          </w:p>
          <w:p w:rsidR="00E073BC" w:rsidRPr="00AF03AF" w:rsidRDefault="00E073BC" w:rsidP="00F857E6">
            <w:pPr>
              <w:pStyle w:val="a7"/>
              <w:numPr>
                <w:ilvl w:val="0"/>
                <w:numId w:val="4"/>
              </w:numPr>
              <w:spacing w:after="0" w:line="240" w:lineRule="auto"/>
              <w:ind w:right="15"/>
              <w:jc w:val="both"/>
              <w:textAlignment w:val="baseline"/>
              <w:rPr>
                <w:rFonts w:ascii="Times New Roman" w:hAnsi="Times New Roman"/>
                <w:sz w:val="24"/>
                <w:szCs w:val="24"/>
                <w:lang w:bidi="hi-IN"/>
              </w:rPr>
            </w:pPr>
            <w:r w:rsidRPr="00AF03AF">
              <w:rPr>
                <w:rFonts w:ascii="Times New Roman" w:hAnsi="Times New Roman"/>
                <w:sz w:val="24"/>
                <w:szCs w:val="24"/>
                <w:lang w:val="uk-UA" w:bidi="hi-IN"/>
              </w:rPr>
              <w:t>заповнення електронного поля відповідним текстом  в електронній системі закупівель;</w:t>
            </w:r>
            <w:r w:rsidR="00AF55F9" w:rsidRPr="00AF03AF">
              <w:rPr>
                <w:rFonts w:ascii="Times New Roman" w:hAnsi="Times New Roman"/>
                <w:sz w:val="24"/>
                <w:szCs w:val="24"/>
                <w:lang w:val="uk-UA" w:bidi="hi-IN"/>
              </w:rPr>
              <w:t xml:space="preserve"> </w:t>
            </w:r>
          </w:p>
          <w:p w:rsidR="00E073BC" w:rsidRPr="00AF03AF" w:rsidRDefault="00E073BC" w:rsidP="00F857E6">
            <w:pPr>
              <w:pStyle w:val="a7"/>
              <w:numPr>
                <w:ilvl w:val="0"/>
                <w:numId w:val="4"/>
              </w:numPr>
              <w:spacing w:after="0" w:line="240" w:lineRule="auto"/>
              <w:ind w:right="15"/>
              <w:jc w:val="both"/>
              <w:textAlignment w:val="baseline"/>
              <w:rPr>
                <w:rFonts w:ascii="Times New Roman" w:hAnsi="Times New Roman"/>
                <w:sz w:val="24"/>
                <w:szCs w:val="24"/>
                <w:lang w:bidi="hi-IN"/>
              </w:rPr>
            </w:pPr>
            <w:r w:rsidRPr="00AF03AF">
              <w:rPr>
                <w:rFonts w:ascii="Times New Roman" w:hAnsi="Times New Roman"/>
                <w:sz w:val="24"/>
                <w:szCs w:val="24"/>
                <w:lang w:val="uk-UA" w:bidi="hi-IN"/>
              </w:rPr>
              <w:t>завантаження документу (</w:t>
            </w:r>
            <w:proofErr w:type="spellStart"/>
            <w:r w:rsidRPr="00AF03AF">
              <w:rPr>
                <w:rFonts w:ascii="Times New Roman" w:hAnsi="Times New Roman"/>
                <w:sz w:val="24"/>
                <w:szCs w:val="24"/>
                <w:lang w:val="uk-UA" w:bidi="hi-IN"/>
              </w:rPr>
              <w:t>-ів</w:t>
            </w:r>
            <w:proofErr w:type="spellEnd"/>
            <w:r w:rsidRPr="00AF03AF">
              <w:rPr>
                <w:rFonts w:ascii="Times New Roman" w:hAnsi="Times New Roman"/>
                <w:sz w:val="24"/>
                <w:szCs w:val="24"/>
                <w:lang w:val="uk-UA" w:bidi="hi-IN"/>
              </w:rPr>
              <w:t>) (заяви, довідки</w:t>
            </w:r>
            <w:r w:rsidR="007A0D2C" w:rsidRPr="00AF03AF">
              <w:rPr>
                <w:rFonts w:ascii="Times New Roman" w:hAnsi="Times New Roman"/>
                <w:sz w:val="24"/>
                <w:szCs w:val="24"/>
                <w:lang w:val="uk-UA" w:bidi="hi-IN"/>
              </w:rPr>
              <w:t xml:space="preserve"> </w:t>
            </w:r>
            <w:r w:rsidRPr="00AF03AF">
              <w:rPr>
                <w:rFonts w:ascii="Times New Roman" w:hAnsi="Times New Roman"/>
                <w:sz w:val="24"/>
                <w:szCs w:val="24"/>
                <w:lang w:val="uk-UA" w:bidi="hi-IN"/>
              </w:rPr>
              <w:t>(лист</w:t>
            </w:r>
            <w:r w:rsidR="007A0D2C" w:rsidRPr="00AF03AF">
              <w:rPr>
                <w:rFonts w:ascii="Times New Roman" w:hAnsi="Times New Roman"/>
                <w:sz w:val="24"/>
                <w:szCs w:val="24"/>
                <w:lang w:val="uk-UA" w:bidi="hi-IN"/>
              </w:rPr>
              <w:t>а</w:t>
            </w:r>
            <w:r w:rsidRPr="00AF03AF">
              <w:rPr>
                <w:rFonts w:ascii="Times New Roman" w:hAnsi="Times New Roman"/>
                <w:sz w:val="24"/>
                <w:szCs w:val="24"/>
                <w:lang w:val="uk-UA" w:bidi="hi-IN"/>
              </w:rPr>
              <w:t>) у довільній формі</w:t>
            </w:r>
            <w:r w:rsidR="007A0D2C" w:rsidRPr="00AF03AF">
              <w:rPr>
                <w:rFonts w:ascii="Times New Roman" w:hAnsi="Times New Roman"/>
                <w:sz w:val="24"/>
                <w:szCs w:val="24"/>
                <w:lang w:val="uk-UA" w:bidi="hi-IN"/>
              </w:rPr>
              <w:t xml:space="preserve"> або </w:t>
            </w:r>
            <w:r w:rsidRPr="00AF03AF">
              <w:rPr>
                <w:rFonts w:ascii="Times New Roman" w:hAnsi="Times New Roman"/>
                <w:sz w:val="24"/>
                <w:szCs w:val="24"/>
                <w:lang w:val="uk-UA" w:bidi="hi-IN"/>
              </w:rPr>
              <w:t>зведеної довідки</w:t>
            </w:r>
            <w:r w:rsidR="007A0D2C" w:rsidRPr="00AF03AF">
              <w:rPr>
                <w:rFonts w:ascii="Times New Roman" w:hAnsi="Times New Roman"/>
                <w:sz w:val="24"/>
                <w:szCs w:val="24"/>
                <w:lang w:val="uk-UA" w:bidi="hi-IN"/>
              </w:rPr>
              <w:t xml:space="preserve"> </w:t>
            </w:r>
            <w:r w:rsidRPr="00AF03AF">
              <w:rPr>
                <w:rFonts w:ascii="Times New Roman" w:hAnsi="Times New Roman"/>
                <w:sz w:val="24"/>
                <w:szCs w:val="24"/>
                <w:lang w:val="uk-UA" w:bidi="hi-IN"/>
              </w:rPr>
              <w:t xml:space="preserve">(листа) у довільній формі, або </w:t>
            </w:r>
            <w:r w:rsidR="002F00E0" w:rsidRPr="00AF03AF">
              <w:rPr>
                <w:rFonts w:ascii="Times New Roman" w:hAnsi="Times New Roman"/>
                <w:sz w:val="24"/>
                <w:szCs w:val="24"/>
                <w:lang w:val="uk-UA" w:bidi="hi-IN"/>
              </w:rPr>
              <w:t>підтверджуючих документів виданих відповідними уповноваженими органами).</w:t>
            </w:r>
            <w:r w:rsidR="007A0D2C" w:rsidRPr="00AF03AF">
              <w:rPr>
                <w:rFonts w:ascii="Times New Roman" w:hAnsi="Times New Roman"/>
                <w:sz w:val="24"/>
                <w:szCs w:val="24"/>
                <w:lang w:val="uk-UA" w:bidi="hi-IN"/>
              </w:rPr>
              <w:t xml:space="preserve"> </w:t>
            </w:r>
          </w:p>
          <w:p w:rsidR="002F00E0" w:rsidRPr="00AF03AF" w:rsidRDefault="0034624C" w:rsidP="002F00E0">
            <w:pPr>
              <w:spacing w:after="0" w:line="240" w:lineRule="auto"/>
              <w:ind w:right="15"/>
              <w:jc w:val="both"/>
              <w:textAlignment w:val="baseline"/>
              <w:rPr>
                <w:rFonts w:ascii="Times New Roman" w:hAnsi="Times New Roman"/>
                <w:sz w:val="24"/>
                <w:szCs w:val="24"/>
                <w:lang w:bidi="hi-IN"/>
              </w:rPr>
            </w:pPr>
            <w:r w:rsidRPr="00AF03AF">
              <w:rPr>
                <w:rFonts w:ascii="Times New Roman" w:hAnsi="Times New Roman"/>
                <w:sz w:val="24"/>
                <w:szCs w:val="24"/>
                <w:lang w:bidi="hi-IN"/>
              </w:rPr>
              <w:t>Тобто</w:t>
            </w:r>
            <w:r w:rsidR="002F00E0" w:rsidRPr="00AF03AF">
              <w:rPr>
                <w:rFonts w:ascii="Times New Roman" w:hAnsi="Times New Roman"/>
                <w:sz w:val="24"/>
                <w:szCs w:val="24"/>
                <w:lang w:bidi="hi-IN"/>
              </w:rPr>
              <w:t>, Учасник самостійно</w:t>
            </w:r>
            <w:r w:rsidR="00F47106" w:rsidRPr="00AF03AF">
              <w:rPr>
                <w:rFonts w:ascii="Times New Roman" w:hAnsi="Times New Roman"/>
                <w:sz w:val="24"/>
                <w:szCs w:val="24"/>
                <w:lang w:bidi="hi-IN"/>
              </w:rPr>
              <w:t xml:space="preserve"> обирає</w:t>
            </w:r>
            <w:r w:rsidR="00A020C8" w:rsidRPr="00AF03AF">
              <w:rPr>
                <w:rFonts w:ascii="Times New Roman" w:hAnsi="Times New Roman"/>
                <w:sz w:val="24"/>
                <w:szCs w:val="24"/>
                <w:lang w:bidi="hi-IN"/>
              </w:rPr>
              <w:t xml:space="preserve"> </w:t>
            </w:r>
            <w:r w:rsidR="003D272B" w:rsidRPr="00AF03AF">
              <w:rPr>
                <w:rFonts w:ascii="Times New Roman" w:hAnsi="Times New Roman"/>
                <w:sz w:val="24"/>
                <w:szCs w:val="24"/>
                <w:lang w:bidi="hi-IN"/>
              </w:rPr>
              <w:t>зручний для нього</w:t>
            </w:r>
            <w:r w:rsidRPr="00AF03AF">
              <w:rPr>
                <w:rFonts w:ascii="Times New Roman" w:hAnsi="Times New Roman"/>
                <w:sz w:val="24"/>
                <w:szCs w:val="24"/>
                <w:lang w:bidi="hi-IN"/>
              </w:rPr>
              <w:t xml:space="preserve"> </w:t>
            </w:r>
            <w:r w:rsidR="003D272B" w:rsidRPr="00AF03AF">
              <w:rPr>
                <w:rFonts w:ascii="Times New Roman" w:hAnsi="Times New Roman"/>
                <w:sz w:val="24"/>
                <w:szCs w:val="24"/>
                <w:lang w:bidi="hi-IN"/>
              </w:rPr>
              <w:t>спосіб декларування відсутност</w:t>
            </w:r>
            <w:r w:rsidRPr="00AF03AF">
              <w:rPr>
                <w:rFonts w:ascii="Times New Roman" w:hAnsi="Times New Roman"/>
                <w:sz w:val="24"/>
                <w:szCs w:val="24"/>
                <w:lang w:bidi="hi-IN"/>
              </w:rPr>
              <w:t>і</w:t>
            </w:r>
            <w:r w:rsidR="003D272B" w:rsidRPr="00AF03AF">
              <w:rPr>
                <w:rFonts w:ascii="Times New Roman" w:hAnsi="Times New Roman"/>
                <w:sz w:val="24"/>
                <w:szCs w:val="24"/>
                <w:lang w:bidi="hi-IN"/>
              </w:rPr>
              <w:t xml:space="preserve"> підстав для відмови в участі у процедурі закупівлі</w:t>
            </w:r>
            <w:r w:rsidRPr="00AF03AF">
              <w:rPr>
                <w:rFonts w:ascii="Times New Roman" w:hAnsi="Times New Roman"/>
                <w:sz w:val="24"/>
                <w:szCs w:val="24"/>
                <w:lang w:bidi="hi-IN"/>
              </w:rPr>
              <w:t>,</w:t>
            </w:r>
            <w:r w:rsidR="003D272B" w:rsidRPr="00AF03AF">
              <w:rPr>
                <w:rFonts w:ascii="Times New Roman" w:hAnsi="Times New Roman"/>
                <w:sz w:val="24"/>
                <w:szCs w:val="24"/>
                <w:lang w:bidi="hi-IN"/>
              </w:rPr>
              <w:t xml:space="preserve"> </w:t>
            </w:r>
            <w:r w:rsidR="003D272B" w:rsidRPr="00AF03AF">
              <w:rPr>
                <w:rFonts w:ascii="Times New Roman" w:hAnsi="Times New Roman"/>
                <w:sz w:val="24"/>
                <w:szCs w:val="24"/>
                <w:lang w:eastAsia="ru-RU" w:bidi="hi-IN"/>
              </w:rPr>
              <w:t>встановлен</w:t>
            </w:r>
            <w:r w:rsidR="007D4547" w:rsidRPr="00AF03AF">
              <w:rPr>
                <w:rFonts w:ascii="Times New Roman" w:hAnsi="Times New Roman"/>
                <w:sz w:val="24"/>
                <w:szCs w:val="24"/>
                <w:lang w:eastAsia="ru-RU" w:bidi="hi-IN"/>
              </w:rPr>
              <w:t>их</w:t>
            </w:r>
            <w:r w:rsidR="003D272B" w:rsidRPr="00AF03AF">
              <w:rPr>
                <w:rFonts w:ascii="Times New Roman" w:hAnsi="Times New Roman"/>
                <w:sz w:val="24"/>
                <w:szCs w:val="24"/>
                <w:lang w:eastAsia="ru-RU" w:bidi="hi-IN"/>
              </w:rPr>
              <w:t xml:space="preserve"> </w:t>
            </w:r>
            <w:r w:rsidR="008704C8" w:rsidRPr="00AF03AF">
              <w:rPr>
                <w:rFonts w:ascii="Times New Roman" w:hAnsi="Times New Roman"/>
                <w:sz w:val="24"/>
                <w:szCs w:val="24"/>
                <w:lang w:eastAsia="ru-RU" w:bidi="hi-IN"/>
              </w:rPr>
              <w:t>пунктом 44 Особливостей</w:t>
            </w:r>
            <w:r w:rsidR="003D272B" w:rsidRPr="00AF03AF">
              <w:rPr>
                <w:rFonts w:ascii="Times New Roman" w:hAnsi="Times New Roman"/>
                <w:sz w:val="24"/>
                <w:szCs w:val="24"/>
                <w:lang w:eastAsia="ru-RU" w:bidi="hi-IN"/>
              </w:rPr>
              <w:t>. Будь</w:t>
            </w:r>
            <w:r w:rsidRPr="00AF03AF">
              <w:rPr>
                <w:rFonts w:ascii="Times New Roman" w:hAnsi="Times New Roman"/>
                <w:sz w:val="24"/>
                <w:szCs w:val="24"/>
                <w:lang w:eastAsia="ru-RU" w:bidi="hi-IN"/>
              </w:rPr>
              <w:t>-</w:t>
            </w:r>
            <w:r w:rsidR="003D272B" w:rsidRPr="00AF03AF">
              <w:rPr>
                <w:rFonts w:ascii="Times New Roman" w:hAnsi="Times New Roman"/>
                <w:sz w:val="24"/>
                <w:szCs w:val="24"/>
                <w:lang w:eastAsia="ru-RU" w:bidi="hi-IN"/>
              </w:rPr>
              <w:t>який спосіб підтвердження вважається достатнім, та не буде розцінюватись Замовником</w:t>
            </w:r>
            <w:r w:rsidRPr="00AF03AF">
              <w:rPr>
                <w:rFonts w:ascii="Times New Roman" w:hAnsi="Times New Roman"/>
                <w:sz w:val="24"/>
                <w:szCs w:val="24"/>
                <w:lang w:eastAsia="ru-RU" w:bidi="hi-IN"/>
              </w:rPr>
              <w:t xml:space="preserve"> </w:t>
            </w:r>
            <w:r w:rsidR="003D272B" w:rsidRPr="00AF03AF">
              <w:rPr>
                <w:rFonts w:ascii="Times New Roman" w:hAnsi="Times New Roman"/>
                <w:sz w:val="24"/>
                <w:szCs w:val="24"/>
                <w:lang w:eastAsia="ru-RU" w:bidi="hi-IN"/>
              </w:rPr>
              <w:t xml:space="preserve">як невідповідність тендерній </w:t>
            </w:r>
            <w:r w:rsidR="003D272B" w:rsidRPr="00AF03AF">
              <w:rPr>
                <w:rFonts w:ascii="Times New Roman" w:hAnsi="Times New Roman"/>
                <w:sz w:val="24"/>
                <w:szCs w:val="24"/>
                <w:lang w:eastAsia="ru-RU" w:bidi="hi-IN"/>
              </w:rPr>
              <w:lastRenderedPageBreak/>
              <w:t>документації.</w:t>
            </w:r>
            <w:r w:rsidR="00F34AFE" w:rsidRPr="00AF03AF">
              <w:rPr>
                <w:rFonts w:ascii="Times New Roman" w:hAnsi="Times New Roman"/>
                <w:sz w:val="24"/>
                <w:szCs w:val="24"/>
                <w:lang w:eastAsia="ru-RU" w:bidi="hi-IN"/>
              </w:rPr>
              <w:t xml:space="preserve"> </w:t>
            </w:r>
          </w:p>
          <w:p w:rsidR="00F34AFE" w:rsidRPr="00AF03AF" w:rsidRDefault="003D272B" w:rsidP="007D4547">
            <w:pPr>
              <w:spacing w:after="0" w:line="240" w:lineRule="auto"/>
              <w:ind w:left="-32" w:right="15"/>
              <w:jc w:val="both"/>
              <w:textAlignment w:val="baseline"/>
              <w:rPr>
                <w:rFonts w:ascii="Times New Roman" w:hAnsi="Times New Roman"/>
                <w:sz w:val="24"/>
                <w:szCs w:val="24"/>
                <w:lang w:eastAsia="ru-RU" w:bidi="hi-IN"/>
              </w:rPr>
            </w:pPr>
            <w:r w:rsidRPr="00AF03AF">
              <w:rPr>
                <w:rFonts w:ascii="Times New Roman" w:hAnsi="Times New Roman"/>
                <w:sz w:val="24"/>
                <w:szCs w:val="24"/>
                <w:lang w:eastAsia="ru-RU" w:bidi="hi-IN"/>
              </w:rPr>
              <w:t xml:space="preserve">    </w:t>
            </w:r>
            <w:r w:rsidR="008704C8" w:rsidRPr="00AF03AF">
              <w:rPr>
                <w:rFonts w:ascii="Times New Roman" w:hAnsi="Times New Roman"/>
                <w:sz w:val="24"/>
                <w:szCs w:val="24"/>
                <w:lang w:eastAsia="ru-RU"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CA4704" w:rsidRPr="00AF03AF">
              <w:rPr>
                <w:rFonts w:ascii="Times New Roman" w:hAnsi="Times New Roman"/>
                <w:sz w:val="24"/>
                <w:szCs w:val="24"/>
                <w:lang w:eastAsia="ru-RU" w:bidi="hi-IN"/>
              </w:rPr>
              <w:t xml:space="preserve">    </w:t>
            </w:r>
          </w:p>
        </w:tc>
      </w:tr>
      <w:tr w:rsidR="005223E4" w:rsidRPr="00AF03AF" w:rsidTr="00243807">
        <w:trPr>
          <w:trHeight w:val="520"/>
          <w:jc w:val="center"/>
        </w:trPr>
        <w:tc>
          <w:tcPr>
            <w:tcW w:w="727" w:type="dxa"/>
          </w:tcPr>
          <w:p w:rsidR="005223E4" w:rsidRPr="00AF03AF" w:rsidRDefault="005223E4" w:rsidP="005223E4">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lastRenderedPageBreak/>
              <w:t>6</w:t>
            </w:r>
          </w:p>
        </w:tc>
        <w:tc>
          <w:tcPr>
            <w:tcW w:w="2697" w:type="dxa"/>
          </w:tcPr>
          <w:p w:rsidR="005223E4" w:rsidRPr="00AF03AF" w:rsidRDefault="005223E4" w:rsidP="005223E4">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Інформація про технічні, якісні та кількісні характеристики предмета закупівлі</w:t>
            </w:r>
          </w:p>
        </w:tc>
        <w:tc>
          <w:tcPr>
            <w:tcW w:w="7203" w:type="dxa"/>
          </w:tcPr>
          <w:p w:rsidR="005223E4" w:rsidRPr="00AF03AF" w:rsidRDefault="005223E4" w:rsidP="005223E4">
            <w:pPr>
              <w:widowControl w:val="0"/>
              <w:suppressAutoHyphens/>
              <w:spacing w:after="0" w:line="240" w:lineRule="auto"/>
              <w:jc w:val="both"/>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rsidR="005223E4" w:rsidRPr="00AF03AF" w:rsidRDefault="005223E4" w:rsidP="005223E4">
            <w:pPr>
              <w:widowControl w:val="0"/>
              <w:suppressAutoHyphens/>
              <w:spacing w:after="0" w:line="240" w:lineRule="auto"/>
              <w:ind w:left="-32" w:right="15"/>
              <w:jc w:val="both"/>
              <w:textAlignment w:val="baseline"/>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Замовником зазначаються вимоги до предмета закупівлі згідно з </w:t>
            </w:r>
            <w:hyperlink r:id="rId7" w:tgtFrame="_blank" w:history="1">
              <w:r w:rsidRPr="00AF03AF">
                <w:rPr>
                  <w:rFonts w:ascii="Times New Roman" w:eastAsia="Tahoma" w:hAnsi="Times New Roman"/>
                  <w:sz w:val="24"/>
                  <w:szCs w:val="24"/>
                  <w:lang w:eastAsia="zh-CN" w:bidi="hi-IN"/>
                </w:rPr>
                <w:t xml:space="preserve">п. 3 ч. </w:t>
              </w:r>
            </w:hyperlink>
            <w:r w:rsidRPr="00AF03AF">
              <w:rPr>
                <w:rFonts w:ascii="Times New Roman" w:eastAsia="Tahoma" w:hAnsi="Times New Roman"/>
                <w:sz w:val="24"/>
                <w:szCs w:val="24"/>
                <w:lang w:eastAsia="zh-CN" w:bidi="hi-IN"/>
              </w:rPr>
              <w:t>2 ст. 22 Закону.</w:t>
            </w:r>
          </w:p>
          <w:p w:rsidR="005223E4" w:rsidRPr="00AF03AF" w:rsidRDefault="005223E4" w:rsidP="005223E4">
            <w:pPr>
              <w:spacing w:after="0" w:line="240" w:lineRule="auto"/>
              <w:ind w:left="-32" w:right="15" w:firstLine="425"/>
              <w:jc w:val="both"/>
              <w:textAlignment w:val="baseline"/>
              <w:rPr>
                <w:rFonts w:ascii="Times New Roman" w:hAnsi="Times New Roman"/>
                <w:sz w:val="24"/>
                <w:szCs w:val="24"/>
                <w:lang w:eastAsia="ru-RU" w:bidi="hi-IN"/>
              </w:rPr>
            </w:pPr>
            <w:r w:rsidRPr="00AF03AF">
              <w:rPr>
                <w:rFonts w:ascii="Times New Roman" w:hAnsi="Times New Roman"/>
                <w:sz w:val="24"/>
                <w:szCs w:val="24"/>
                <w:lang w:eastAsia="ru-RU" w:bidi="hi-IN"/>
              </w:rPr>
              <w:t xml:space="preserve">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w:t>
            </w:r>
            <w:r w:rsidR="00B14BC6" w:rsidRPr="00AF03AF">
              <w:rPr>
                <w:rFonts w:ascii="Times New Roman" w:hAnsi="Times New Roman"/>
                <w:sz w:val="24"/>
                <w:szCs w:val="24"/>
                <w:lang w:eastAsia="ru-RU" w:bidi="hi-IN"/>
              </w:rPr>
              <w:t xml:space="preserve">тендерної </w:t>
            </w:r>
            <w:r w:rsidRPr="00AF03AF">
              <w:rPr>
                <w:rFonts w:ascii="Times New Roman" w:hAnsi="Times New Roman"/>
                <w:sz w:val="24"/>
                <w:szCs w:val="24"/>
                <w:lang w:eastAsia="ru-RU" w:bidi="hi-IN"/>
              </w:rPr>
              <w:t>пропозиції</w:t>
            </w:r>
            <w:r w:rsidR="00B10CD3" w:rsidRPr="00AF03AF">
              <w:rPr>
                <w:rFonts w:ascii="Times New Roman" w:hAnsi="Times New Roman"/>
                <w:sz w:val="24"/>
                <w:szCs w:val="24"/>
                <w:lang w:eastAsia="ru-RU" w:bidi="hi-IN"/>
              </w:rPr>
              <w:t>.</w:t>
            </w:r>
            <w:r w:rsidR="00B14BC6" w:rsidRPr="00AF03AF">
              <w:rPr>
                <w:rFonts w:ascii="Times New Roman" w:hAnsi="Times New Roman"/>
                <w:sz w:val="24"/>
                <w:szCs w:val="24"/>
                <w:lang w:eastAsia="ru-RU" w:bidi="hi-IN"/>
              </w:rPr>
              <w:t xml:space="preserve"> </w:t>
            </w:r>
          </w:p>
          <w:p w:rsidR="0076285B" w:rsidRPr="00AF03AF" w:rsidRDefault="0076285B" w:rsidP="005223E4">
            <w:pPr>
              <w:spacing w:after="0" w:line="240" w:lineRule="auto"/>
              <w:ind w:left="-32" w:right="15" w:firstLine="425"/>
              <w:jc w:val="both"/>
              <w:textAlignment w:val="baseline"/>
              <w:rPr>
                <w:rFonts w:ascii="Times New Roman" w:hAnsi="Times New Roman"/>
                <w:sz w:val="24"/>
                <w:szCs w:val="24"/>
                <w:lang w:eastAsia="ru-RU" w:bidi="hi-IN"/>
              </w:rPr>
            </w:pPr>
            <w:r w:rsidRPr="00AF03AF">
              <w:rPr>
                <w:rFonts w:ascii="Times New Roman" w:hAnsi="Times New Roman"/>
                <w:sz w:val="24"/>
                <w:szCs w:val="24"/>
                <w:lang w:eastAsia="ru-RU" w:bidi="hi-IN"/>
              </w:rPr>
              <w:t xml:space="preserve">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 </w:t>
            </w:r>
          </w:p>
          <w:p w:rsidR="005223E4" w:rsidRPr="00AF03AF" w:rsidRDefault="005223E4" w:rsidP="005223E4">
            <w:pPr>
              <w:widowControl w:val="0"/>
              <w:suppressAutoHyphens/>
              <w:spacing w:after="0" w:line="240" w:lineRule="auto"/>
              <w:ind w:left="-32" w:right="15"/>
              <w:jc w:val="both"/>
              <w:textAlignment w:val="baseline"/>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 xml:space="preserve">        Усі посилання у Додатк</w:t>
            </w:r>
            <w:r w:rsidR="00CC3C54">
              <w:rPr>
                <w:rFonts w:ascii="Times New Roman" w:eastAsia="Tahoma" w:hAnsi="Times New Roman"/>
                <w:sz w:val="24"/>
                <w:szCs w:val="24"/>
                <w:lang w:eastAsia="zh-CN" w:bidi="hi-IN"/>
              </w:rPr>
              <w:t>у</w:t>
            </w:r>
            <w:r w:rsidR="0076285B" w:rsidRPr="00AF03AF">
              <w:rPr>
                <w:rFonts w:ascii="Times New Roman" w:eastAsia="Tahoma" w:hAnsi="Times New Roman"/>
                <w:sz w:val="24"/>
                <w:szCs w:val="24"/>
                <w:lang w:eastAsia="zh-CN" w:bidi="hi-IN"/>
              </w:rPr>
              <w:t xml:space="preserve"> </w:t>
            </w:r>
            <w:r w:rsidR="00CC3C54">
              <w:rPr>
                <w:rFonts w:ascii="Times New Roman" w:eastAsia="Tahoma" w:hAnsi="Times New Roman"/>
                <w:sz w:val="24"/>
                <w:szCs w:val="24"/>
                <w:lang w:eastAsia="zh-CN" w:bidi="hi-IN"/>
              </w:rPr>
              <w:t>2</w:t>
            </w:r>
            <w:r w:rsidRPr="00AF03AF">
              <w:rPr>
                <w:rFonts w:ascii="Times New Roman" w:eastAsia="Tahoma" w:hAnsi="Times New Roman"/>
                <w:sz w:val="24"/>
                <w:szCs w:val="24"/>
                <w:lang w:eastAsia="zh-CN" w:bidi="hi-IN"/>
              </w:rPr>
              <w:t xml:space="preserve">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5223E4" w:rsidRPr="00AF03AF" w:rsidRDefault="005223E4" w:rsidP="00CC3C54">
            <w:pPr>
              <w:widowControl w:val="0"/>
              <w:suppressAutoHyphens/>
              <w:spacing w:after="0" w:line="240" w:lineRule="auto"/>
              <w:ind w:left="-32" w:right="15"/>
              <w:jc w:val="both"/>
              <w:rPr>
                <w:rFonts w:ascii="Times New Roman" w:eastAsia="Tahoma" w:hAnsi="Times New Roman"/>
                <w:sz w:val="24"/>
                <w:szCs w:val="24"/>
                <w:lang w:eastAsia="zh-CN" w:bidi="hi-IN"/>
              </w:rPr>
            </w:pPr>
            <w:r w:rsidRPr="00AF03AF">
              <w:rPr>
                <w:rFonts w:ascii="Times New Roman" w:eastAsia="Tahoma" w:hAnsi="Times New Roman"/>
                <w:sz w:val="24"/>
                <w:szCs w:val="24"/>
                <w:lang w:eastAsia="zh-CN" w:bidi="hi-IN"/>
              </w:rPr>
              <w:t xml:space="preserve">        Невідповідність запропонованої Учасником </w:t>
            </w:r>
            <w:r w:rsidR="00141F71" w:rsidRPr="00AF03AF">
              <w:rPr>
                <w:rFonts w:ascii="Times New Roman" w:eastAsia="Tahoma" w:hAnsi="Times New Roman"/>
                <w:sz w:val="24"/>
                <w:szCs w:val="24"/>
                <w:lang w:eastAsia="zh-CN" w:bidi="hi-IN"/>
              </w:rPr>
              <w:t xml:space="preserve">тендерної </w:t>
            </w:r>
            <w:r w:rsidRPr="00AF03AF">
              <w:rPr>
                <w:rFonts w:ascii="Times New Roman" w:eastAsia="Tahoma" w:hAnsi="Times New Roman"/>
                <w:sz w:val="24"/>
                <w:szCs w:val="24"/>
                <w:lang w:eastAsia="zh-CN" w:bidi="hi-IN"/>
              </w:rPr>
              <w:t xml:space="preserve">пропозиції встановленим вимогам (Додатки </w:t>
            </w:r>
            <w:r w:rsidR="00CC3C54">
              <w:rPr>
                <w:rFonts w:ascii="Times New Roman" w:eastAsia="Tahoma" w:hAnsi="Times New Roman"/>
                <w:sz w:val="24"/>
                <w:szCs w:val="24"/>
                <w:lang w:eastAsia="zh-CN" w:bidi="hi-IN"/>
              </w:rPr>
              <w:t>2</w:t>
            </w:r>
            <w:r w:rsidR="00284792" w:rsidRPr="00AF03AF">
              <w:rPr>
                <w:rFonts w:ascii="Times New Roman" w:eastAsia="Tahoma" w:hAnsi="Times New Roman"/>
                <w:sz w:val="24"/>
                <w:szCs w:val="24"/>
                <w:lang w:eastAsia="zh-CN" w:bidi="hi-IN"/>
              </w:rPr>
              <w:t xml:space="preserve"> </w:t>
            </w:r>
            <w:r w:rsidRPr="00AF03AF">
              <w:rPr>
                <w:rFonts w:ascii="Times New Roman" w:eastAsia="Tahoma" w:hAnsi="Times New Roman"/>
                <w:sz w:val="24"/>
                <w:szCs w:val="24"/>
                <w:lang w:eastAsia="zh-CN" w:bidi="hi-IN"/>
              </w:rPr>
              <w:t>до тендерної документації) розцінюється як невідповідність пропозиції умовам тендерної документації.</w:t>
            </w:r>
          </w:p>
        </w:tc>
      </w:tr>
      <w:tr w:rsidR="005223E4" w:rsidRPr="00AF03AF" w:rsidTr="00243807">
        <w:trPr>
          <w:trHeight w:val="520"/>
          <w:jc w:val="center"/>
        </w:trPr>
        <w:tc>
          <w:tcPr>
            <w:tcW w:w="727" w:type="dxa"/>
          </w:tcPr>
          <w:p w:rsidR="005223E4" w:rsidRPr="00AF03AF" w:rsidRDefault="005223E4" w:rsidP="005223E4">
            <w:pPr>
              <w:widowControl w:val="0"/>
              <w:spacing w:after="0" w:line="240" w:lineRule="auto"/>
              <w:jc w:val="center"/>
              <w:rPr>
                <w:rFonts w:ascii="Times New Roman" w:hAnsi="Times New Roman"/>
                <w:sz w:val="24"/>
                <w:szCs w:val="24"/>
                <w:lang w:eastAsia="zh-CN"/>
              </w:rPr>
            </w:pPr>
            <w:bookmarkStart w:id="9" w:name="_Hlk82005505"/>
            <w:r w:rsidRPr="00AF03AF">
              <w:rPr>
                <w:rFonts w:ascii="Times New Roman" w:hAnsi="Times New Roman"/>
                <w:sz w:val="24"/>
                <w:szCs w:val="24"/>
                <w:lang w:eastAsia="zh-CN"/>
              </w:rPr>
              <w:t>7.</w:t>
            </w:r>
          </w:p>
        </w:tc>
        <w:tc>
          <w:tcPr>
            <w:tcW w:w="2697" w:type="dxa"/>
          </w:tcPr>
          <w:p w:rsidR="005223E4" w:rsidRPr="00AF03AF" w:rsidRDefault="005223E4" w:rsidP="005223E4">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Інформація про субпідрядника /співвиконавця</w:t>
            </w:r>
          </w:p>
        </w:tc>
        <w:tc>
          <w:tcPr>
            <w:tcW w:w="7203" w:type="dxa"/>
          </w:tcPr>
          <w:p w:rsidR="00CC3C54" w:rsidRDefault="00CC3C54" w:rsidP="00CC3C54">
            <w:pPr>
              <w:widowControl w:val="0"/>
              <w:ind w:right="120"/>
              <w:jc w:val="both"/>
              <w:rPr>
                <w:rFonts w:ascii="Times New Roman" w:hAnsi="Times New Roman"/>
                <w:color w:val="000000"/>
                <w:sz w:val="24"/>
                <w:szCs w:val="24"/>
              </w:rPr>
            </w:pPr>
            <w:r w:rsidRPr="0091428C">
              <w:rPr>
                <w:rFonts w:ascii="Times New Roman" w:hAnsi="Times New Roman"/>
                <w:color w:val="000000"/>
                <w:sz w:val="24"/>
                <w:szCs w:val="24"/>
              </w:rPr>
              <w:t xml:space="preserve">Не передбачено.  </w:t>
            </w:r>
          </w:p>
          <w:p w:rsidR="004B4E9A" w:rsidRPr="00AF03AF" w:rsidRDefault="004B4E9A" w:rsidP="005223E4">
            <w:pPr>
              <w:spacing w:after="0" w:line="240" w:lineRule="auto"/>
              <w:jc w:val="both"/>
              <w:rPr>
                <w:rFonts w:ascii="Times New Roman" w:hAnsi="Times New Roman"/>
                <w:sz w:val="24"/>
                <w:szCs w:val="24"/>
                <w:lang w:eastAsia="ru-RU" w:bidi="hi-IN"/>
              </w:rPr>
            </w:pPr>
          </w:p>
        </w:tc>
      </w:tr>
      <w:bookmarkEnd w:id="9"/>
      <w:tr w:rsidR="005223E4" w:rsidRPr="00AF03AF" w:rsidTr="00243807">
        <w:trPr>
          <w:trHeight w:val="520"/>
          <w:jc w:val="center"/>
        </w:trPr>
        <w:tc>
          <w:tcPr>
            <w:tcW w:w="727" w:type="dxa"/>
          </w:tcPr>
          <w:p w:rsidR="005223E4" w:rsidRPr="00AF03AF" w:rsidRDefault="005223E4" w:rsidP="005223E4">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8</w:t>
            </w:r>
          </w:p>
        </w:tc>
        <w:tc>
          <w:tcPr>
            <w:tcW w:w="2697" w:type="dxa"/>
          </w:tcPr>
          <w:p w:rsidR="005223E4" w:rsidRPr="00AF03AF" w:rsidRDefault="005223E4" w:rsidP="005223E4">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Унесення змін або відкликання тендерної пропозиції учасником</w:t>
            </w:r>
          </w:p>
        </w:tc>
        <w:tc>
          <w:tcPr>
            <w:tcW w:w="7203" w:type="dxa"/>
          </w:tcPr>
          <w:p w:rsidR="005223E4" w:rsidRPr="00AF03AF" w:rsidRDefault="005223E4" w:rsidP="005223E4">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23E4" w:rsidRPr="00AF03AF" w:rsidTr="00243807">
        <w:trPr>
          <w:trHeight w:val="371"/>
          <w:jc w:val="center"/>
        </w:trPr>
        <w:tc>
          <w:tcPr>
            <w:tcW w:w="10627" w:type="dxa"/>
            <w:gridSpan w:val="3"/>
          </w:tcPr>
          <w:p w:rsidR="005223E4" w:rsidRPr="00AF03AF" w:rsidRDefault="005223E4" w:rsidP="005223E4">
            <w:pPr>
              <w:widowControl w:val="0"/>
              <w:spacing w:after="0" w:line="240" w:lineRule="auto"/>
              <w:ind w:firstLine="318"/>
              <w:jc w:val="center"/>
              <w:rPr>
                <w:rFonts w:ascii="Times New Roman" w:hAnsi="Times New Roman"/>
                <w:b/>
                <w:sz w:val="24"/>
                <w:szCs w:val="24"/>
                <w:lang w:eastAsia="zh-CN"/>
              </w:rPr>
            </w:pPr>
            <w:r w:rsidRPr="00AF03AF">
              <w:rPr>
                <w:rFonts w:ascii="Times New Roman" w:hAnsi="Times New Roman"/>
                <w:b/>
                <w:sz w:val="24"/>
                <w:szCs w:val="24"/>
                <w:lang w:eastAsia="zh-CN"/>
              </w:rPr>
              <w:t>Розділ 4. Подання та розкриття тендерної пропозиції</w:t>
            </w:r>
          </w:p>
        </w:tc>
      </w:tr>
      <w:tr w:rsidR="005223E4" w:rsidRPr="00AF03AF" w:rsidTr="00243807">
        <w:trPr>
          <w:trHeight w:val="520"/>
          <w:jc w:val="center"/>
        </w:trPr>
        <w:tc>
          <w:tcPr>
            <w:tcW w:w="727" w:type="dxa"/>
          </w:tcPr>
          <w:p w:rsidR="005223E4" w:rsidRPr="00AF03AF" w:rsidRDefault="005223E4" w:rsidP="005223E4">
            <w:pPr>
              <w:widowControl w:val="0"/>
              <w:spacing w:after="0" w:line="240" w:lineRule="auto"/>
              <w:jc w:val="center"/>
              <w:rPr>
                <w:rFonts w:ascii="Times New Roman" w:hAnsi="Times New Roman"/>
                <w:sz w:val="24"/>
                <w:szCs w:val="24"/>
                <w:lang w:eastAsia="zh-CN"/>
              </w:rPr>
            </w:pPr>
            <w:bookmarkStart w:id="10" w:name="_Hlk79652747"/>
            <w:r w:rsidRPr="00AF03AF">
              <w:rPr>
                <w:rFonts w:ascii="Times New Roman" w:hAnsi="Times New Roman"/>
                <w:sz w:val="24"/>
                <w:szCs w:val="24"/>
                <w:lang w:eastAsia="zh-CN"/>
              </w:rPr>
              <w:t>1</w:t>
            </w:r>
          </w:p>
        </w:tc>
        <w:tc>
          <w:tcPr>
            <w:tcW w:w="2697" w:type="dxa"/>
          </w:tcPr>
          <w:p w:rsidR="005223E4" w:rsidRPr="00AF03AF" w:rsidRDefault="005223E4" w:rsidP="005223E4">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Кінцевий строк подання тендерної пропозиції</w:t>
            </w:r>
          </w:p>
        </w:tc>
        <w:tc>
          <w:tcPr>
            <w:tcW w:w="7203" w:type="dxa"/>
          </w:tcPr>
          <w:p w:rsidR="00CC3C54" w:rsidRPr="00CC3C54" w:rsidRDefault="005223E4" w:rsidP="00CC3C54">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w:t>
            </w:r>
            <w:r w:rsidR="00CC3C54" w:rsidRPr="00CC3C54">
              <w:rPr>
                <w:rFonts w:ascii="Times New Roman" w:hAnsi="Times New Roman"/>
                <w:sz w:val="24"/>
                <w:szCs w:val="24"/>
                <w:lang w:eastAsia="zh-CN"/>
              </w:rPr>
              <w:t>Кінцевий строк подання тендерних пропозицій –</w:t>
            </w:r>
            <w:r w:rsidR="00CC3C54" w:rsidRPr="00CC3C54">
              <w:rPr>
                <w:rFonts w:ascii="Times New Roman" w:hAnsi="Times New Roman"/>
                <w:b/>
                <w:sz w:val="24"/>
                <w:szCs w:val="24"/>
                <w:lang w:eastAsia="zh-CN"/>
              </w:rPr>
              <w:t>10.03.2023 року. до 00:00</w:t>
            </w:r>
            <w:r w:rsidR="00CC3C54" w:rsidRPr="00CC3C54">
              <w:rPr>
                <w:rFonts w:ascii="Times New Roman" w:hAnsi="Times New Roman"/>
                <w:sz w:val="24"/>
                <w:szCs w:val="24"/>
                <w:lang w:eastAsia="zh-CN"/>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C3C54" w:rsidRPr="00CC3C54" w:rsidRDefault="00CC3C54" w:rsidP="00CC3C54">
            <w:pPr>
              <w:widowControl w:val="0"/>
              <w:spacing w:after="0" w:line="240" w:lineRule="auto"/>
              <w:jc w:val="both"/>
              <w:rPr>
                <w:rFonts w:ascii="Times New Roman" w:hAnsi="Times New Roman"/>
                <w:sz w:val="24"/>
                <w:szCs w:val="24"/>
                <w:lang w:eastAsia="zh-CN"/>
              </w:rPr>
            </w:pPr>
            <w:r w:rsidRPr="00CC3C54">
              <w:rPr>
                <w:rFonts w:ascii="Times New Roman" w:hAnsi="Times New Roman"/>
                <w:sz w:val="24"/>
                <w:szCs w:val="24"/>
                <w:lang w:eastAsia="zh-CN"/>
              </w:rPr>
              <w:t>Отримана тендерна пропозиція вноситься автоматично до реєстру отриманих тендерних пропозицій.</w:t>
            </w:r>
          </w:p>
          <w:p w:rsidR="00CC3C54" w:rsidRPr="00CC3C54" w:rsidRDefault="00CC3C54" w:rsidP="00CC3C54">
            <w:pPr>
              <w:widowControl w:val="0"/>
              <w:spacing w:after="0" w:line="240" w:lineRule="auto"/>
              <w:jc w:val="both"/>
              <w:rPr>
                <w:rFonts w:ascii="Times New Roman" w:hAnsi="Times New Roman"/>
                <w:sz w:val="24"/>
                <w:szCs w:val="24"/>
                <w:lang w:eastAsia="zh-CN"/>
              </w:rPr>
            </w:pPr>
            <w:r w:rsidRPr="00CC3C54">
              <w:rPr>
                <w:rFonts w:ascii="Times New Roman" w:hAnsi="Times New Roman"/>
                <w:sz w:val="24"/>
                <w:szCs w:val="24"/>
                <w:lang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A4E3F" w:rsidRPr="00AF03AF" w:rsidRDefault="00CC3C54" w:rsidP="00CC3C54">
            <w:pPr>
              <w:widowControl w:val="0"/>
              <w:spacing w:after="0" w:line="240" w:lineRule="auto"/>
              <w:jc w:val="both"/>
              <w:rPr>
                <w:rFonts w:ascii="Times New Roman" w:hAnsi="Times New Roman"/>
                <w:sz w:val="24"/>
                <w:szCs w:val="24"/>
                <w:lang w:eastAsia="zh-CN"/>
              </w:rPr>
            </w:pPr>
            <w:r w:rsidRPr="00CC3C54">
              <w:rPr>
                <w:rFonts w:ascii="Times New Roman" w:hAnsi="Times New Roman"/>
                <w:sz w:val="24"/>
                <w:szCs w:val="24"/>
                <w:lang w:eastAsia="zh-CN"/>
              </w:rPr>
              <w:t xml:space="preserve">Тендерні пропозиції після закінчення кінцевого строку їх подання </w:t>
            </w:r>
            <w:r w:rsidRPr="00CC3C54">
              <w:rPr>
                <w:rFonts w:ascii="Times New Roman" w:hAnsi="Times New Roman"/>
                <w:sz w:val="24"/>
                <w:szCs w:val="24"/>
                <w:lang w:eastAsia="zh-CN"/>
              </w:rPr>
              <w:lastRenderedPageBreak/>
              <w:t>не приймаються електронною системою закупівель.</w:t>
            </w:r>
          </w:p>
        </w:tc>
      </w:tr>
      <w:bookmarkEnd w:id="10"/>
      <w:tr w:rsidR="005223E4" w:rsidRPr="00AF03AF" w:rsidTr="00F30F93">
        <w:trPr>
          <w:trHeight w:val="277"/>
          <w:jc w:val="center"/>
        </w:trPr>
        <w:tc>
          <w:tcPr>
            <w:tcW w:w="727" w:type="dxa"/>
          </w:tcPr>
          <w:p w:rsidR="005223E4" w:rsidRPr="00AF03AF" w:rsidRDefault="005223E4" w:rsidP="005223E4">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lastRenderedPageBreak/>
              <w:t>2</w:t>
            </w:r>
          </w:p>
        </w:tc>
        <w:tc>
          <w:tcPr>
            <w:tcW w:w="2697" w:type="dxa"/>
          </w:tcPr>
          <w:p w:rsidR="005223E4" w:rsidRPr="00AF03AF" w:rsidRDefault="00214483" w:rsidP="005223E4">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Дата та час розкриття тендерної пропозиції</w:t>
            </w:r>
          </w:p>
        </w:tc>
        <w:tc>
          <w:tcPr>
            <w:tcW w:w="7203" w:type="dxa"/>
          </w:tcPr>
          <w:p w:rsidR="00920B02" w:rsidRPr="00AF03AF" w:rsidRDefault="003502DB" w:rsidP="003502DB">
            <w:pPr>
              <w:widowControl w:val="0"/>
              <w:spacing w:after="0" w:line="240" w:lineRule="auto"/>
              <w:jc w:val="both"/>
              <w:rPr>
                <w:rFonts w:ascii="Times New Roman" w:hAnsi="Times New Roman"/>
                <w:b/>
                <w:sz w:val="24"/>
                <w:szCs w:val="24"/>
                <w:lang w:eastAsia="zh-CN"/>
              </w:rPr>
            </w:pPr>
            <w:r w:rsidRPr="00AF03AF">
              <w:rPr>
                <w:rFonts w:ascii="Times New Roman" w:hAnsi="Times New Roman"/>
                <w:sz w:val="24"/>
                <w:szCs w:val="24"/>
                <w:lang w:eastAsia="zh-CN"/>
              </w:rPr>
              <w:t xml:space="preserve">   </w:t>
            </w:r>
            <w:r w:rsidR="00920B02" w:rsidRPr="00AF03AF">
              <w:rPr>
                <w:rFonts w:ascii="Times New Roman" w:hAnsi="Times New Roman"/>
                <w:b/>
                <w:sz w:val="24"/>
                <w:szCs w:val="24"/>
                <w:lang w:eastAsia="zh-CN"/>
              </w:rPr>
              <w:t>Відкриті торги проводяться без застосування електронного аукціону.</w:t>
            </w:r>
          </w:p>
          <w:p w:rsidR="008704C8" w:rsidRPr="00AF03AF" w:rsidRDefault="003502DB" w:rsidP="008704C8">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w:t>
            </w:r>
            <w:r w:rsidR="008704C8" w:rsidRPr="00AF03AF">
              <w:rPr>
                <w:rFonts w:ascii="Times New Roman" w:hAnsi="Times New Roman"/>
                <w:sz w:val="24"/>
                <w:szCs w:val="24"/>
                <w:lang w:eastAsia="zh-C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rsidR="008704C8" w:rsidRPr="00AF03AF" w:rsidRDefault="008704C8" w:rsidP="008704C8">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Розкриття тендерних пропозицій відбувається відповідно до пункту 36 Особливостей.</w:t>
            </w:r>
          </w:p>
          <w:p w:rsidR="00A319B5" w:rsidRPr="00AF03AF" w:rsidRDefault="008704C8" w:rsidP="00A319B5">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w:t>
            </w:r>
            <w:r w:rsidR="00A319B5" w:rsidRPr="00AF03AF">
              <w:rPr>
                <w:rFonts w:ascii="Times New Roman" w:hAnsi="Times New Roman"/>
                <w:sz w:val="24"/>
                <w:szCs w:val="24"/>
                <w:lang w:eastAsia="zh-C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proofErr w:type="spellStart"/>
            <w:r w:rsidR="00A319B5" w:rsidRPr="00AF03AF">
              <w:rPr>
                <w:rFonts w:ascii="Times New Roman" w:hAnsi="Times New Roman"/>
                <w:sz w:val="24"/>
                <w:szCs w:val="24"/>
                <w:lang w:eastAsia="zh-CN"/>
              </w:rPr>
              <w:t>Обливостей</w:t>
            </w:r>
            <w:proofErr w:type="spellEnd"/>
            <w:r w:rsidR="00A319B5" w:rsidRPr="00AF03AF">
              <w:rPr>
                <w:rFonts w:ascii="Times New Roman" w:hAnsi="Times New Roman"/>
                <w:sz w:val="24"/>
                <w:szCs w:val="24"/>
                <w:lang w:eastAsia="zh-CN"/>
              </w:rPr>
              <w:t xml:space="preserve">. Замовник, орган оскарження та </w:t>
            </w:r>
            <w:proofErr w:type="spellStart"/>
            <w:r w:rsidR="00A319B5" w:rsidRPr="00AF03AF">
              <w:rPr>
                <w:rFonts w:ascii="Times New Roman" w:hAnsi="Times New Roman"/>
                <w:sz w:val="24"/>
                <w:szCs w:val="24"/>
                <w:lang w:eastAsia="zh-CN"/>
              </w:rPr>
              <w:t>Держаудитслужба</w:t>
            </w:r>
            <w:proofErr w:type="spellEnd"/>
            <w:r w:rsidR="00A319B5" w:rsidRPr="00AF03AF">
              <w:rPr>
                <w:rFonts w:ascii="Times New Roman" w:hAnsi="Times New Roman"/>
                <w:sz w:val="24"/>
                <w:szCs w:val="24"/>
                <w:lang w:eastAsia="zh-CN"/>
              </w:rPr>
              <w:t xml:space="preserve"> мають доступ в електронній системі закупівель до інформації, яка визначена учасником процедури закупівлі конфіденційною.</w:t>
            </w:r>
          </w:p>
          <w:p w:rsidR="00A319B5" w:rsidRPr="00AF03AF" w:rsidRDefault="00A319B5" w:rsidP="00A319B5">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223E4" w:rsidRPr="00AF03AF" w:rsidRDefault="005223E4" w:rsidP="002D655F">
            <w:pPr>
              <w:pStyle w:val="rvps2"/>
              <w:shd w:val="clear" w:color="auto" w:fill="FFFFFF"/>
              <w:spacing w:before="0" w:beforeAutospacing="0" w:after="0" w:afterAutospacing="0"/>
              <w:jc w:val="both"/>
              <w:rPr>
                <w:lang w:val="uk-UA" w:eastAsia="zh-CN"/>
              </w:rPr>
            </w:pPr>
            <w:bookmarkStart w:id="11" w:name="n126"/>
            <w:bookmarkEnd w:id="11"/>
          </w:p>
        </w:tc>
      </w:tr>
      <w:tr w:rsidR="005223E4" w:rsidRPr="00AF03AF" w:rsidTr="00243807">
        <w:trPr>
          <w:trHeight w:val="362"/>
          <w:jc w:val="center"/>
        </w:trPr>
        <w:tc>
          <w:tcPr>
            <w:tcW w:w="10627" w:type="dxa"/>
            <w:gridSpan w:val="3"/>
          </w:tcPr>
          <w:p w:rsidR="005223E4" w:rsidRPr="00AF03AF" w:rsidRDefault="005223E4" w:rsidP="005223E4">
            <w:pPr>
              <w:widowControl w:val="0"/>
              <w:spacing w:after="0" w:line="240" w:lineRule="auto"/>
              <w:ind w:firstLine="318"/>
              <w:jc w:val="center"/>
              <w:rPr>
                <w:rFonts w:ascii="Times New Roman" w:hAnsi="Times New Roman"/>
                <w:b/>
                <w:sz w:val="24"/>
                <w:szCs w:val="24"/>
                <w:lang w:eastAsia="zh-CN"/>
              </w:rPr>
            </w:pPr>
            <w:r w:rsidRPr="00AF03AF">
              <w:rPr>
                <w:rFonts w:ascii="Times New Roman" w:hAnsi="Times New Roman"/>
                <w:b/>
                <w:sz w:val="24"/>
                <w:szCs w:val="24"/>
                <w:lang w:eastAsia="zh-CN"/>
              </w:rPr>
              <w:t xml:space="preserve">Розділ 5. </w:t>
            </w:r>
            <w:r w:rsidR="00214483" w:rsidRPr="00AF03AF">
              <w:rPr>
                <w:rFonts w:ascii="Times New Roman" w:hAnsi="Times New Roman"/>
                <w:b/>
                <w:sz w:val="24"/>
                <w:szCs w:val="24"/>
                <w:lang w:eastAsia="zh-CN"/>
              </w:rPr>
              <w:t>О</w:t>
            </w:r>
            <w:r w:rsidRPr="00AF03AF">
              <w:rPr>
                <w:rFonts w:ascii="Times New Roman" w:hAnsi="Times New Roman"/>
                <w:b/>
                <w:sz w:val="24"/>
                <w:szCs w:val="24"/>
                <w:lang w:eastAsia="zh-CN"/>
              </w:rPr>
              <w:t>цінка тендерної пропозиції</w:t>
            </w:r>
          </w:p>
        </w:tc>
      </w:tr>
      <w:tr w:rsidR="005223E4" w:rsidRPr="00AF03AF" w:rsidTr="00243807">
        <w:trPr>
          <w:trHeight w:val="520"/>
          <w:jc w:val="center"/>
        </w:trPr>
        <w:tc>
          <w:tcPr>
            <w:tcW w:w="727" w:type="dxa"/>
          </w:tcPr>
          <w:p w:rsidR="005223E4" w:rsidRPr="00AF03AF" w:rsidRDefault="005223E4" w:rsidP="005223E4">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1</w:t>
            </w:r>
          </w:p>
        </w:tc>
        <w:tc>
          <w:tcPr>
            <w:tcW w:w="2697" w:type="dxa"/>
          </w:tcPr>
          <w:p w:rsidR="005223E4" w:rsidRPr="00AF03AF" w:rsidRDefault="005223E4" w:rsidP="00214483">
            <w:pPr>
              <w:widowControl w:val="0"/>
              <w:spacing w:after="0" w:line="240" w:lineRule="auto"/>
              <w:jc w:val="center"/>
              <w:rPr>
                <w:rFonts w:ascii="Times New Roman" w:hAnsi="Times New Roman"/>
                <w:sz w:val="24"/>
                <w:szCs w:val="24"/>
                <w:lang w:eastAsia="zh-CN"/>
              </w:rPr>
            </w:pPr>
            <w:bookmarkStart w:id="12" w:name="_Hlk91766322"/>
            <w:r w:rsidRPr="00AF03AF">
              <w:rPr>
                <w:rFonts w:ascii="Times New Roman" w:hAnsi="Times New Roman"/>
                <w:sz w:val="24"/>
                <w:szCs w:val="24"/>
                <w:lang w:eastAsia="zh-CN"/>
              </w:rPr>
              <w:t>Перелік критеріїв та методика оцінки тендерної пропозиції із зазначенням питомої ваги критерію</w:t>
            </w:r>
            <w:bookmarkEnd w:id="12"/>
          </w:p>
        </w:tc>
        <w:tc>
          <w:tcPr>
            <w:tcW w:w="7203" w:type="dxa"/>
          </w:tcPr>
          <w:p w:rsidR="008916B5" w:rsidRPr="00AF03AF" w:rsidRDefault="00B81A25" w:rsidP="008916B5">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w:t>
            </w:r>
            <w:r w:rsidR="008916B5" w:rsidRPr="00AF03AF">
              <w:rPr>
                <w:rFonts w:ascii="Times New Roman" w:hAnsi="Times New Roman"/>
                <w:sz w:val="24"/>
                <w:szCs w:val="24"/>
                <w:lang w:eastAsia="zh-C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C01D4" w:rsidRPr="00AF03AF" w:rsidRDefault="008916B5" w:rsidP="008916B5">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81A25" w:rsidRPr="00AF03AF" w:rsidRDefault="00B81A25" w:rsidP="00140F90">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w:t>
            </w:r>
            <w:r w:rsidR="00140F90" w:rsidRPr="00AF03AF">
              <w:rPr>
                <w:rFonts w:ascii="Times New Roman" w:hAnsi="Times New Roman"/>
                <w:sz w:val="24"/>
                <w:szCs w:val="24"/>
                <w:lang w:eastAsia="zh-CN"/>
              </w:rPr>
              <w:t xml:space="preserve">Оцінка тендерних пропозицій здійснюється на основі критерію „Ціна”. Питома вага – 100%. </w:t>
            </w:r>
          </w:p>
          <w:p w:rsidR="00B81A25" w:rsidRPr="00AF03AF" w:rsidRDefault="00B81A25" w:rsidP="00140F90">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w:t>
            </w:r>
            <w:r w:rsidR="00140F90" w:rsidRPr="00AF03AF">
              <w:rPr>
                <w:rFonts w:ascii="Times New Roman" w:hAnsi="Times New Roman"/>
                <w:sz w:val="24"/>
                <w:szCs w:val="24"/>
                <w:lang w:eastAsia="zh-C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r w:rsidRPr="00AF03AF">
              <w:rPr>
                <w:rFonts w:ascii="Times New Roman" w:hAnsi="Times New Roman"/>
                <w:sz w:val="24"/>
                <w:szCs w:val="24"/>
                <w:lang w:eastAsia="zh-CN"/>
              </w:rPr>
              <w:t xml:space="preserve"> </w:t>
            </w:r>
          </w:p>
          <w:p w:rsidR="00140F90" w:rsidRPr="00AF03AF" w:rsidRDefault="00B81A25" w:rsidP="00140F90">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w:t>
            </w:r>
            <w:r w:rsidR="00140F90" w:rsidRPr="00AF03AF">
              <w:rPr>
                <w:rFonts w:ascii="Times New Roman" w:hAnsi="Times New Roman"/>
                <w:sz w:val="24"/>
                <w:szCs w:val="24"/>
                <w:lang w:eastAsia="zh-CN"/>
              </w:rPr>
              <w:t xml:space="preserve">Оцінка здійснюється щодо предмета закупівлі </w:t>
            </w:r>
            <w:proofErr w:type="spellStart"/>
            <w:r w:rsidR="00140F90" w:rsidRPr="00AF03AF">
              <w:rPr>
                <w:rFonts w:ascii="Times New Roman" w:hAnsi="Times New Roman"/>
                <w:sz w:val="24"/>
                <w:szCs w:val="24"/>
                <w:lang w:eastAsia="zh-CN"/>
              </w:rPr>
              <w:t>вцілому</w:t>
            </w:r>
            <w:proofErr w:type="spellEnd"/>
            <w:r w:rsidR="00140F90" w:rsidRPr="00AF03AF">
              <w:rPr>
                <w:rFonts w:ascii="Times New Roman" w:hAnsi="Times New Roman"/>
                <w:sz w:val="24"/>
                <w:szCs w:val="24"/>
                <w:lang w:eastAsia="zh-CN"/>
              </w:rPr>
              <w:t>.</w:t>
            </w:r>
          </w:p>
          <w:p w:rsidR="00ED5283" w:rsidRPr="00AF03AF" w:rsidRDefault="0056125A" w:rsidP="00ED5283">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w:t>
            </w:r>
            <w:r w:rsidR="00ED5283" w:rsidRPr="00AF03AF">
              <w:rPr>
                <w:rFonts w:ascii="Times New Roman" w:hAnsi="Times New Roman"/>
                <w:sz w:val="24"/>
                <w:szCs w:val="24"/>
                <w:lang w:eastAsia="zh-CN"/>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rsidR="0056125A" w:rsidRPr="00AF03AF" w:rsidRDefault="00ED5283" w:rsidP="00ED5283">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F4AF0" w:rsidRPr="00AF03AF" w:rsidRDefault="00ED5283" w:rsidP="005223E4">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lastRenderedPageBreak/>
              <w:t xml:space="preserve">    </w:t>
            </w:r>
            <w:r w:rsidR="008704C8" w:rsidRPr="00AF03AF">
              <w:rPr>
                <w:rFonts w:ascii="Times New Roman" w:hAnsi="Times New Roman"/>
                <w:sz w:val="24"/>
                <w:szCs w:val="24"/>
                <w:lang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C450EE" w:rsidRPr="00AF03AF">
              <w:rPr>
                <w:rFonts w:ascii="Times New Roman" w:hAnsi="Times New Roman"/>
                <w:sz w:val="24"/>
                <w:szCs w:val="24"/>
                <w:lang w:eastAsia="zh-CN"/>
              </w:rPr>
              <w:t xml:space="preserve"> </w:t>
            </w:r>
          </w:p>
          <w:p w:rsidR="00D22A14" w:rsidRPr="00AF03AF" w:rsidRDefault="007F4AF0" w:rsidP="005223E4">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w:t>
            </w:r>
            <w:r w:rsidR="00ED5283" w:rsidRPr="00AF03AF">
              <w:rPr>
                <w:rFonts w:ascii="Times New Roman" w:hAnsi="Times New Roman"/>
                <w:sz w:val="24"/>
                <w:szCs w:val="24"/>
                <w:lang w:eastAsia="zh-C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223E4" w:rsidRPr="00AF03AF" w:rsidRDefault="00D22A14" w:rsidP="005223E4">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w:t>
            </w:r>
            <w:r w:rsidR="00ED5283" w:rsidRPr="00AF03AF">
              <w:rPr>
                <w:rFonts w:ascii="Times New Roman" w:hAnsi="Times New Roman"/>
                <w:sz w:val="24"/>
                <w:szCs w:val="24"/>
                <w:lang w:eastAsia="zh-C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5223E4" w:rsidRPr="00AF03AF">
              <w:rPr>
                <w:rFonts w:ascii="Times New Roman" w:hAnsi="Times New Roman"/>
                <w:sz w:val="24"/>
                <w:szCs w:val="24"/>
                <w:lang w:eastAsia="zh-CN"/>
              </w:rPr>
              <w:t>.</w:t>
            </w:r>
          </w:p>
          <w:p w:rsidR="00D76004" w:rsidRPr="00AF03AF" w:rsidRDefault="00D22A14" w:rsidP="00D76004">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w:t>
            </w:r>
            <w:r w:rsidR="00D76004" w:rsidRPr="00AF03AF">
              <w:rPr>
                <w:rFonts w:ascii="Times New Roman" w:hAnsi="Times New Roman"/>
                <w:sz w:val="24"/>
                <w:szCs w:val="24"/>
                <w:lang w:eastAsia="zh-C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22A14" w:rsidRPr="00AF03AF" w:rsidRDefault="00D22A14" w:rsidP="005223E4">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w:t>
            </w:r>
            <w:r w:rsidR="00E55DCD" w:rsidRPr="00AF03AF">
              <w:rPr>
                <w:rFonts w:ascii="Times New Roman" w:hAnsi="Times New Roman"/>
                <w:sz w:val="24"/>
                <w:szCs w:val="24"/>
                <w:lang w:eastAsia="zh-C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223E4" w:rsidRPr="00AF03AF" w:rsidRDefault="007107E3" w:rsidP="005223E4">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w:t>
            </w:r>
            <w:r w:rsidR="005223E4" w:rsidRPr="00AF03AF">
              <w:rPr>
                <w:rFonts w:ascii="Times New Roman" w:hAnsi="Times New Roman"/>
                <w:sz w:val="24"/>
                <w:szCs w:val="24"/>
                <w:lang w:eastAsia="zh-CN"/>
              </w:rPr>
              <w:t>Обґрунтування аномально низької тендерної пропозиції може містити інформацію про:</w:t>
            </w:r>
          </w:p>
          <w:p w:rsidR="005223E4" w:rsidRPr="00AF03AF" w:rsidRDefault="005223E4" w:rsidP="005223E4">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5223E4" w:rsidRPr="00AF03AF" w:rsidRDefault="005223E4" w:rsidP="005223E4">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23E4" w:rsidRPr="00AF03AF" w:rsidRDefault="005223E4" w:rsidP="005223E4">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3) отримання учасником державної допомоги згідно із законодавством.</w:t>
            </w:r>
          </w:p>
          <w:p w:rsidR="00094107" w:rsidRPr="00AF03AF" w:rsidRDefault="00094107" w:rsidP="00094107">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023FB0" w:rsidRPr="00AF03AF" w:rsidRDefault="00023FB0" w:rsidP="00023FB0">
            <w:pPr>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94107" w:rsidRPr="00AF03AF" w:rsidRDefault="00023FB0" w:rsidP="00A355DB">
            <w:pPr>
              <w:spacing w:after="0" w:line="240" w:lineRule="auto"/>
              <w:jc w:val="both"/>
              <w:rPr>
                <w:rFonts w:ascii="Times New Roman" w:hAnsi="Times New Roman"/>
                <w:sz w:val="24"/>
                <w:szCs w:val="24"/>
              </w:rPr>
            </w:pPr>
            <w:r w:rsidRPr="00AF03AF">
              <w:rPr>
                <w:rFonts w:ascii="Times New Roman" w:hAnsi="Times New Roman"/>
                <w:sz w:val="24"/>
                <w:szCs w:val="24"/>
                <w:lang w:eastAsia="zh-CN"/>
              </w:rPr>
              <w:t xml:space="preserve">     </w:t>
            </w:r>
            <w:r w:rsidR="00584BDB" w:rsidRPr="00AF03AF">
              <w:rPr>
                <w:rFonts w:ascii="Times New Roman" w:hAnsi="Times New Roman"/>
                <w:sz w:val="24"/>
                <w:szCs w:val="24"/>
                <w:lang w:eastAsia="zh-CN"/>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AF03AF">
              <w:rPr>
                <w:rFonts w:ascii="Times New Roman" w:hAnsi="Times New Roman"/>
                <w:sz w:val="24"/>
                <w:szCs w:val="24"/>
                <w:lang w:eastAsia="zh-CN"/>
              </w:rPr>
              <w:t>.</w:t>
            </w:r>
          </w:p>
          <w:p w:rsidR="005223E4" w:rsidRPr="00AF03AF" w:rsidRDefault="00023FB0" w:rsidP="00A355DB">
            <w:pPr>
              <w:spacing w:after="0" w:line="240" w:lineRule="auto"/>
              <w:jc w:val="both"/>
              <w:rPr>
                <w:rFonts w:ascii="Times New Roman" w:hAnsi="Times New Roman"/>
                <w:sz w:val="24"/>
                <w:szCs w:val="24"/>
              </w:rPr>
            </w:pPr>
            <w:r w:rsidRPr="00AF03AF">
              <w:rPr>
                <w:rFonts w:ascii="Times New Roman" w:hAnsi="Times New Roman"/>
                <w:sz w:val="24"/>
                <w:szCs w:val="24"/>
              </w:rPr>
              <w:t xml:space="preserve">     </w:t>
            </w:r>
            <w:r w:rsidR="005223E4" w:rsidRPr="00AF03AF">
              <w:rPr>
                <w:rFonts w:ascii="Times New Roman" w:hAnsi="Times New Roman"/>
                <w:sz w:val="24"/>
                <w:szCs w:val="24"/>
              </w:rPr>
              <w:t xml:space="preserve">Якщо замовником під час розгляду тендерної пропозиції </w:t>
            </w:r>
            <w:r w:rsidR="005223E4" w:rsidRPr="00AF03AF">
              <w:rPr>
                <w:rFonts w:ascii="Times New Roman" w:hAnsi="Times New Roman"/>
                <w:sz w:val="24"/>
                <w:szCs w:val="24"/>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23E4" w:rsidRPr="00AF03AF" w:rsidRDefault="00E55DCD" w:rsidP="00933D55">
            <w:pPr>
              <w:widowControl w:val="0"/>
              <w:shd w:val="clear" w:color="auto" w:fill="FFFFFF"/>
              <w:spacing w:after="0" w:line="240" w:lineRule="auto"/>
              <w:jc w:val="both"/>
              <w:rPr>
                <w:rFonts w:ascii="Times New Roman" w:hAnsi="Times New Roman"/>
                <w:bCs/>
                <w:sz w:val="24"/>
                <w:szCs w:val="24"/>
              </w:rPr>
            </w:pPr>
            <w:r w:rsidRPr="00AF03AF">
              <w:rPr>
                <w:rFonts w:ascii="Times New Roman" w:hAnsi="Times New Roman"/>
                <w:bCs/>
                <w:sz w:val="24"/>
                <w:szCs w:val="24"/>
              </w:rPr>
              <w:t xml:space="preserve">    </w:t>
            </w:r>
            <w:r w:rsidR="005223E4" w:rsidRPr="00AF03AF">
              <w:rPr>
                <w:rFonts w:ascii="Times New Roman" w:hAnsi="Times New Roman"/>
                <w:bCs/>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5B361E" w:rsidRPr="00AF03AF">
              <w:rPr>
                <w:rFonts w:ascii="Times New Roman" w:hAnsi="Times New Roman"/>
                <w:bCs/>
                <w:sz w:val="24"/>
                <w:szCs w:val="24"/>
              </w:rPr>
              <w:t xml:space="preserve">відсутності </w:t>
            </w:r>
            <w:r w:rsidR="005223E4" w:rsidRPr="00AF03AF">
              <w:rPr>
                <w:rFonts w:ascii="Times New Roman" w:hAnsi="Times New Roman"/>
                <w:bCs/>
                <w:sz w:val="24"/>
                <w:szCs w:val="24"/>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00933D55" w:rsidRPr="00AF03AF">
              <w:rPr>
                <w:rFonts w:ascii="Times New Roman" w:hAnsi="Times New Roman"/>
                <w:bCs/>
                <w:sz w:val="24"/>
                <w:szCs w:val="24"/>
              </w:rPr>
              <w:t xml:space="preserve"> </w:t>
            </w:r>
            <w:r w:rsidR="005223E4" w:rsidRPr="00AF03AF">
              <w:rPr>
                <w:rFonts w:ascii="Times New Roman" w:hAnsi="Times New Roman"/>
                <w:bCs/>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23E4" w:rsidRPr="00AF03AF" w:rsidRDefault="00933D55" w:rsidP="00933D55">
            <w:pPr>
              <w:widowControl w:val="0"/>
              <w:spacing w:after="0" w:line="240" w:lineRule="auto"/>
              <w:jc w:val="both"/>
              <w:rPr>
                <w:rFonts w:ascii="Times New Roman" w:hAnsi="Times New Roman"/>
                <w:sz w:val="24"/>
                <w:szCs w:val="24"/>
              </w:rPr>
            </w:pPr>
            <w:r w:rsidRPr="00AF03AF">
              <w:rPr>
                <w:rFonts w:ascii="Times New Roman" w:hAnsi="Times New Roman"/>
                <w:sz w:val="24"/>
                <w:szCs w:val="24"/>
              </w:rPr>
              <w:t xml:space="preserve">     </w:t>
            </w:r>
            <w:r w:rsidR="005223E4" w:rsidRPr="00AF03AF">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23E4" w:rsidRPr="00AF03AF" w:rsidRDefault="00933D55" w:rsidP="00933D55">
            <w:pPr>
              <w:widowControl w:val="0"/>
              <w:spacing w:after="0" w:line="240" w:lineRule="auto"/>
              <w:jc w:val="both"/>
              <w:rPr>
                <w:rFonts w:ascii="Times New Roman" w:hAnsi="Times New Roman"/>
                <w:sz w:val="24"/>
                <w:szCs w:val="24"/>
              </w:rPr>
            </w:pPr>
            <w:r w:rsidRPr="00AF03AF">
              <w:rPr>
                <w:rFonts w:ascii="Times New Roman" w:hAnsi="Times New Roman"/>
                <w:sz w:val="24"/>
                <w:szCs w:val="24"/>
              </w:rPr>
              <w:t xml:space="preserve">     </w:t>
            </w:r>
            <w:r w:rsidR="005223E4" w:rsidRPr="00AF03AF">
              <w:rPr>
                <w:rFonts w:ascii="Times New Roman" w:hAnsi="Times New Roman"/>
                <w:sz w:val="24"/>
                <w:szCs w:val="24"/>
              </w:rPr>
              <w:t>Учасник процедури закупівлі виправляє невідповідності в інформації та/або документах, що подані ним у</w:t>
            </w:r>
            <w:r w:rsidRPr="00AF03AF">
              <w:rPr>
                <w:rFonts w:ascii="Times New Roman" w:hAnsi="Times New Roman"/>
                <w:sz w:val="24"/>
                <w:szCs w:val="24"/>
              </w:rPr>
              <w:t xml:space="preserve"> складі своєї </w:t>
            </w:r>
            <w:r w:rsidR="005223E4" w:rsidRPr="00AF03AF">
              <w:rPr>
                <w:rFonts w:ascii="Times New Roman" w:hAnsi="Times New Roman"/>
                <w:sz w:val="24"/>
                <w:szCs w:val="24"/>
              </w:rPr>
              <w:t>тендерн</w:t>
            </w:r>
            <w:r w:rsidRPr="00AF03AF">
              <w:rPr>
                <w:rFonts w:ascii="Times New Roman" w:hAnsi="Times New Roman"/>
                <w:sz w:val="24"/>
                <w:szCs w:val="24"/>
              </w:rPr>
              <w:t xml:space="preserve">ої </w:t>
            </w:r>
            <w:r w:rsidR="005223E4" w:rsidRPr="00AF03AF">
              <w:rPr>
                <w:rFonts w:ascii="Times New Roman" w:hAnsi="Times New Roman"/>
                <w:sz w:val="24"/>
                <w:szCs w:val="24"/>
              </w:rPr>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23E4" w:rsidRPr="00AF03AF" w:rsidRDefault="00933D55" w:rsidP="005223E4">
            <w:pPr>
              <w:spacing w:after="0" w:line="240" w:lineRule="auto"/>
              <w:jc w:val="both"/>
              <w:rPr>
                <w:rFonts w:ascii="Times New Roman" w:hAnsi="Times New Roman"/>
                <w:sz w:val="24"/>
                <w:szCs w:val="24"/>
              </w:rPr>
            </w:pPr>
            <w:r w:rsidRPr="00AF03AF">
              <w:rPr>
                <w:rFonts w:ascii="Times New Roman" w:hAnsi="Times New Roman"/>
                <w:sz w:val="24"/>
                <w:szCs w:val="24"/>
              </w:rPr>
              <w:t xml:space="preserve">     </w:t>
            </w:r>
            <w:r w:rsidR="005223E4" w:rsidRPr="00AF03AF">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005223E4" w:rsidRPr="00AF03AF">
              <w:rPr>
                <w:rFonts w:ascii="Times New Roman" w:hAnsi="Times New Roman"/>
                <w:sz w:val="24"/>
                <w:szCs w:val="24"/>
              </w:rPr>
              <w:t>невиправлення</w:t>
            </w:r>
            <w:proofErr w:type="spellEnd"/>
            <w:r w:rsidR="005223E4" w:rsidRPr="00AF03AF">
              <w:rPr>
                <w:rFonts w:ascii="Times New Roman" w:hAnsi="Times New Roman"/>
                <w:sz w:val="24"/>
                <w:szCs w:val="24"/>
              </w:rPr>
              <w:t xml:space="preserve"> учасниками виявлених невідповідностей.</w:t>
            </w:r>
          </w:p>
          <w:p w:rsidR="00E014C9" w:rsidRPr="00AF03AF" w:rsidRDefault="001E3DB3" w:rsidP="00E55DCD">
            <w:pPr>
              <w:spacing w:after="0" w:line="240" w:lineRule="auto"/>
              <w:jc w:val="both"/>
            </w:pPr>
            <w:r w:rsidRPr="00AF03AF">
              <w:rPr>
                <w:rFonts w:ascii="Times New Roman" w:hAnsi="Times New Roman"/>
                <w:sz w:val="24"/>
                <w:szCs w:val="24"/>
              </w:rPr>
              <w:t xml:space="preserve">     </w:t>
            </w:r>
            <w:r w:rsidR="00E014C9" w:rsidRPr="00AF03AF">
              <w:rPr>
                <w:rFonts w:ascii="Times New Roman" w:hAnsi="Times New Roman"/>
                <w:sz w:val="24"/>
                <w:szCs w:val="24"/>
              </w:rPr>
              <w:t>Рішення про намір укласти договір про закупівлю приймається замовником</w:t>
            </w:r>
            <w:r w:rsidR="00FF1CEE" w:rsidRPr="00AF03AF">
              <w:rPr>
                <w:rFonts w:ascii="Times New Roman" w:hAnsi="Times New Roman"/>
                <w:sz w:val="24"/>
                <w:szCs w:val="24"/>
              </w:rPr>
              <w:t xml:space="preserve"> відповідно до статті 33 Закону та пункту 46 Особливостей</w:t>
            </w:r>
            <w:r w:rsidR="00E014C9" w:rsidRPr="00AF03AF">
              <w:rPr>
                <w:rFonts w:ascii="Times New Roman" w:hAnsi="Times New Roman"/>
                <w:sz w:val="24"/>
                <w:szCs w:val="24"/>
              </w:rPr>
              <w:t>.</w:t>
            </w:r>
          </w:p>
          <w:p w:rsidR="007F4AF0" w:rsidRPr="00AF03AF" w:rsidRDefault="00FF1CEE" w:rsidP="00C945DA">
            <w:pPr>
              <w:pStyle w:val="rvps2"/>
              <w:shd w:val="clear" w:color="auto" w:fill="FFFFFF"/>
              <w:spacing w:before="0" w:beforeAutospacing="0" w:after="0" w:afterAutospacing="0"/>
              <w:ind w:firstLine="450"/>
              <w:jc w:val="both"/>
              <w:rPr>
                <w:lang w:val="uk-UA" w:eastAsia="en-US"/>
              </w:rPr>
            </w:pPr>
            <w:bookmarkStart w:id="13" w:name="n1613"/>
            <w:bookmarkEnd w:id="13"/>
            <w:r w:rsidRPr="00AF03AF">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00E014C9" w:rsidRPr="00AF03AF">
              <w:rPr>
                <w:lang w:val="uk-UA" w:eastAsia="en-US"/>
              </w:rPr>
              <w:t>.</w:t>
            </w:r>
          </w:p>
        </w:tc>
      </w:tr>
      <w:tr w:rsidR="005223E4" w:rsidRPr="00AF03AF" w:rsidTr="00243807">
        <w:trPr>
          <w:trHeight w:val="136"/>
          <w:jc w:val="center"/>
        </w:trPr>
        <w:tc>
          <w:tcPr>
            <w:tcW w:w="727" w:type="dxa"/>
          </w:tcPr>
          <w:p w:rsidR="005223E4" w:rsidRPr="00AF03AF" w:rsidRDefault="005223E4" w:rsidP="005223E4">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lastRenderedPageBreak/>
              <w:t>2</w:t>
            </w:r>
          </w:p>
        </w:tc>
        <w:tc>
          <w:tcPr>
            <w:tcW w:w="2697" w:type="dxa"/>
          </w:tcPr>
          <w:p w:rsidR="005223E4" w:rsidRPr="00AF03AF" w:rsidRDefault="005223E4" w:rsidP="005223E4">
            <w:pPr>
              <w:widowControl w:val="0"/>
              <w:spacing w:after="0" w:line="240" w:lineRule="auto"/>
              <w:jc w:val="center"/>
              <w:rPr>
                <w:rFonts w:ascii="Times New Roman" w:hAnsi="Times New Roman"/>
                <w:sz w:val="24"/>
                <w:szCs w:val="24"/>
                <w:lang w:eastAsia="zh-CN"/>
              </w:rPr>
            </w:pPr>
            <w:bookmarkStart w:id="14" w:name="_Hlk91766444"/>
            <w:r w:rsidRPr="00AF03AF">
              <w:rPr>
                <w:rFonts w:ascii="Times New Roman" w:hAnsi="Times New Roman"/>
                <w:sz w:val="24"/>
                <w:szCs w:val="24"/>
                <w:lang w:eastAsia="zh-CN"/>
              </w:rPr>
              <w:t>Інша інформація</w:t>
            </w:r>
            <w:bookmarkEnd w:id="14"/>
          </w:p>
        </w:tc>
        <w:tc>
          <w:tcPr>
            <w:tcW w:w="7203" w:type="dxa"/>
          </w:tcPr>
          <w:p w:rsidR="005223E4" w:rsidRPr="00AF03AF" w:rsidRDefault="001037DD" w:rsidP="005223E4">
            <w:pPr>
              <w:spacing w:after="0" w:line="240" w:lineRule="auto"/>
              <w:ind w:right="15"/>
              <w:jc w:val="both"/>
              <w:textAlignment w:val="baseline"/>
              <w:rPr>
                <w:rFonts w:ascii="Times New Roman" w:hAnsi="Times New Roman"/>
                <w:sz w:val="24"/>
                <w:szCs w:val="24"/>
                <w:lang w:eastAsia="ru-RU" w:bidi="hi-IN"/>
              </w:rPr>
            </w:pPr>
            <w:r w:rsidRPr="00AF03AF">
              <w:rPr>
                <w:rFonts w:ascii="Times New Roman" w:hAnsi="Times New Roman"/>
                <w:sz w:val="24"/>
                <w:szCs w:val="24"/>
                <w:lang w:eastAsia="ru-RU" w:bidi="hi-IN"/>
              </w:rPr>
              <w:t xml:space="preserve">     </w:t>
            </w:r>
            <w:r w:rsidR="005223E4" w:rsidRPr="00AF03AF">
              <w:rPr>
                <w:rFonts w:ascii="Times New Roman" w:hAnsi="Times New Roman"/>
                <w:sz w:val="24"/>
                <w:szCs w:val="24"/>
                <w:lang w:eastAsia="ru-RU" w:bidi="hi-IN"/>
              </w:rPr>
              <w:t>Ціна пропозиції.</w:t>
            </w:r>
          </w:p>
          <w:p w:rsidR="005223E4" w:rsidRPr="00AF03AF" w:rsidRDefault="001037DD" w:rsidP="001037DD">
            <w:pPr>
              <w:spacing w:after="0" w:line="240" w:lineRule="auto"/>
              <w:ind w:right="15"/>
              <w:jc w:val="both"/>
              <w:textAlignment w:val="baseline"/>
              <w:rPr>
                <w:rFonts w:ascii="Times New Roman" w:hAnsi="Times New Roman"/>
                <w:sz w:val="24"/>
                <w:szCs w:val="24"/>
                <w:lang w:eastAsia="ru-RU" w:bidi="hi-IN"/>
              </w:rPr>
            </w:pPr>
            <w:r w:rsidRPr="00AF03AF">
              <w:rPr>
                <w:rFonts w:ascii="Times New Roman" w:hAnsi="Times New Roman"/>
                <w:sz w:val="24"/>
                <w:szCs w:val="24"/>
                <w:lang w:eastAsia="ru-RU" w:bidi="hi-IN"/>
              </w:rPr>
              <w:t xml:space="preserve">     </w:t>
            </w:r>
            <w:r w:rsidR="005223E4" w:rsidRPr="00AF03AF">
              <w:rPr>
                <w:rFonts w:ascii="Times New Roman" w:hAnsi="Times New Roman"/>
                <w:sz w:val="24"/>
                <w:szCs w:val="24"/>
                <w:lang w:eastAsia="ru-RU" w:bidi="hi-IN"/>
              </w:rPr>
              <w:t>При розрахунку ціни, за яку Учасник згоден виконати замовлення, враховується ціна предмету закупівлі, відповідно до цієї Документації; всі витрати, пов’язані з виконанням зобов’язань Учасника процедури закупівлі по виконанню договору; усі податки, збори та обов’язкові платежі відповідно до законодавства України, та ін.</w:t>
            </w:r>
            <w:r w:rsidR="00DD52AD" w:rsidRPr="00AF03AF">
              <w:rPr>
                <w:rFonts w:ascii="Times New Roman" w:hAnsi="Times New Roman"/>
                <w:sz w:val="24"/>
                <w:szCs w:val="24"/>
                <w:lang w:eastAsia="ru-RU" w:bidi="hi-IN"/>
              </w:rPr>
              <w:t xml:space="preserve"> </w:t>
            </w:r>
            <w:r w:rsidR="00DD52AD" w:rsidRPr="00AF03AF">
              <w:rPr>
                <w:rFonts w:ascii="Times New Roman" w:hAnsi="Times New Roman"/>
                <w:sz w:val="24"/>
                <w:szCs w:val="24"/>
                <w:lang w:eastAsia="zh-CN"/>
              </w:rPr>
              <w:t xml:space="preserve">Учасник визначає ціни на товар/послуги/роботи, що </w:t>
            </w:r>
            <w:r w:rsidR="00DD52AD" w:rsidRPr="00AF03AF">
              <w:rPr>
                <w:rFonts w:ascii="Times New Roman" w:hAnsi="Times New Roman"/>
                <w:sz w:val="24"/>
                <w:szCs w:val="24"/>
                <w:lang w:eastAsia="zh-CN"/>
              </w:rPr>
              <w:lastRenderedPageBreak/>
              <w:t>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5223E4" w:rsidRPr="00AF03AF" w:rsidRDefault="00496863" w:rsidP="00496863">
            <w:pPr>
              <w:spacing w:after="0" w:line="240" w:lineRule="auto"/>
              <w:ind w:right="15"/>
              <w:jc w:val="both"/>
              <w:textAlignment w:val="baseline"/>
              <w:rPr>
                <w:rFonts w:ascii="Times New Roman" w:hAnsi="Times New Roman"/>
                <w:sz w:val="24"/>
                <w:szCs w:val="24"/>
                <w:lang w:eastAsia="ru-RU" w:bidi="hi-IN"/>
              </w:rPr>
            </w:pPr>
            <w:r w:rsidRPr="00AF03AF">
              <w:rPr>
                <w:rFonts w:ascii="Times New Roman" w:hAnsi="Times New Roman"/>
                <w:sz w:val="24"/>
                <w:szCs w:val="24"/>
                <w:lang w:eastAsia="ru-RU" w:bidi="hi-IN"/>
              </w:rPr>
              <w:t xml:space="preserve">     </w:t>
            </w:r>
            <w:r w:rsidR="005223E4" w:rsidRPr="00AF03AF">
              <w:rPr>
                <w:rFonts w:ascii="Times New Roman" w:hAnsi="Times New Roman"/>
                <w:sz w:val="24"/>
                <w:szCs w:val="24"/>
                <w:lang w:eastAsia="ru-RU" w:bidi="hi-IN"/>
              </w:rPr>
              <w:t>При формуванні ціни тендерної пропозиції слід врахувати вимоги Розділу V «Податок на додану вартість»</w:t>
            </w:r>
            <w:r w:rsidRPr="00AF03AF">
              <w:rPr>
                <w:rFonts w:ascii="Times New Roman" w:hAnsi="Times New Roman"/>
                <w:sz w:val="24"/>
                <w:szCs w:val="24"/>
                <w:lang w:eastAsia="ru-RU" w:bidi="hi-IN"/>
              </w:rPr>
              <w:t xml:space="preserve"> </w:t>
            </w:r>
            <w:r w:rsidR="005223E4" w:rsidRPr="00AF03AF">
              <w:rPr>
                <w:rFonts w:ascii="Times New Roman" w:hAnsi="Times New Roman"/>
                <w:sz w:val="24"/>
                <w:szCs w:val="24"/>
                <w:lang w:eastAsia="ru-RU" w:bidi="hi-IN"/>
              </w:rPr>
              <w:t>Податкового кодексу України.</w:t>
            </w:r>
          </w:p>
          <w:p w:rsidR="005223E4" w:rsidRPr="00AF03AF" w:rsidRDefault="00541A6F" w:rsidP="00541A6F">
            <w:pPr>
              <w:spacing w:after="0" w:line="240" w:lineRule="auto"/>
              <w:ind w:right="15"/>
              <w:jc w:val="both"/>
              <w:textAlignment w:val="baseline"/>
              <w:rPr>
                <w:rFonts w:ascii="Times New Roman" w:hAnsi="Times New Roman"/>
                <w:sz w:val="24"/>
                <w:szCs w:val="24"/>
                <w:lang w:eastAsia="ru-RU" w:bidi="hi-IN"/>
              </w:rPr>
            </w:pPr>
            <w:r w:rsidRPr="00AF03AF">
              <w:rPr>
                <w:rFonts w:ascii="Times New Roman" w:hAnsi="Times New Roman"/>
                <w:sz w:val="24"/>
                <w:szCs w:val="24"/>
                <w:lang w:eastAsia="ru-RU" w:bidi="hi-IN"/>
              </w:rPr>
              <w:t xml:space="preserve">     </w:t>
            </w:r>
            <w:r w:rsidR="005223E4" w:rsidRPr="00AF03AF">
              <w:rPr>
                <w:rFonts w:ascii="Times New Roman" w:hAnsi="Times New Roman"/>
                <w:sz w:val="24"/>
                <w:szCs w:val="24"/>
                <w:lang w:eastAsia="ru-RU" w:bidi="hi-IN"/>
              </w:rPr>
              <w:t xml:space="preserve">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w:t>
            </w:r>
          </w:p>
          <w:p w:rsidR="005223E4" w:rsidRPr="00AF03AF" w:rsidRDefault="00541A6F" w:rsidP="00541A6F">
            <w:pPr>
              <w:spacing w:after="0" w:line="240" w:lineRule="auto"/>
              <w:ind w:right="15"/>
              <w:jc w:val="both"/>
              <w:textAlignment w:val="baseline"/>
              <w:rPr>
                <w:rFonts w:ascii="Times New Roman" w:hAnsi="Times New Roman"/>
                <w:sz w:val="24"/>
                <w:szCs w:val="24"/>
                <w:lang w:eastAsia="ru-RU" w:bidi="hi-IN"/>
              </w:rPr>
            </w:pPr>
            <w:bookmarkStart w:id="15" w:name="_Hlk91766464"/>
            <w:bookmarkStart w:id="16" w:name="_Hlk91766492"/>
            <w:r w:rsidRPr="00AF03AF">
              <w:rPr>
                <w:rFonts w:ascii="Times New Roman" w:hAnsi="Times New Roman"/>
                <w:sz w:val="24"/>
                <w:szCs w:val="24"/>
                <w:lang w:eastAsia="ru-RU" w:bidi="hi-IN"/>
              </w:rPr>
              <w:t xml:space="preserve">     </w:t>
            </w:r>
            <w:r w:rsidR="005223E4" w:rsidRPr="00AF03AF">
              <w:rPr>
                <w:rFonts w:ascii="Times New Roman" w:hAnsi="Times New Roman"/>
                <w:sz w:val="24"/>
                <w:szCs w:val="24"/>
                <w:lang w:eastAsia="ru-RU" w:bidi="hi-IN"/>
              </w:rPr>
              <w:t xml:space="preserve">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w:t>
            </w:r>
            <w:r w:rsidRPr="00AF03AF">
              <w:rPr>
                <w:rFonts w:ascii="Times New Roman" w:hAnsi="Times New Roman"/>
                <w:sz w:val="24"/>
                <w:szCs w:val="24"/>
                <w:lang w:eastAsia="ru-RU" w:bidi="hi-IN"/>
              </w:rPr>
              <w:t xml:space="preserve">тендерної </w:t>
            </w:r>
            <w:r w:rsidR="005223E4" w:rsidRPr="00AF03AF">
              <w:rPr>
                <w:rFonts w:ascii="Times New Roman" w:hAnsi="Times New Roman"/>
                <w:sz w:val="24"/>
                <w:szCs w:val="24"/>
                <w:lang w:eastAsia="ru-RU" w:bidi="hi-IN"/>
              </w:rPr>
              <w:t>пропозиції</w:t>
            </w:r>
            <w:bookmarkEnd w:id="15"/>
            <w:bookmarkEnd w:id="16"/>
            <w:r w:rsidR="0005264C" w:rsidRPr="00AF03AF">
              <w:rPr>
                <w:rFonts w:ascii="Times New Roman" w:hAnsi="Times New Roman"/>
                <w:sz w:val="24"/>
                <w:szCs w:val="24"/>
                <w:lang w:eastAsia="ru-RU" w:bidi="hi-IN"/>
              </w:rPr>
              <w:t>.</w:t>
            </w:r>
          </w:p>
          <w:p w:rsidR="005223E4" w:rsidRPr="00AF03AF" w:rsidRDefault="00911D78" w:rsidP="00911D78">
            <w:pPr>
              <w:spacing w:after="0" w:line="240" w:lineRule="auto"/>
              <w:ind w:right="15"/>
              <w:jc w:val="both"/>
              <w:textAlignment w:val="baseline"/>
              <w:rPr>
                <w:rFonts w:ascii="Times New Roman" w:hAnsi="Times New Roman"/>
                <w:sz w:val="24"/>
                <w:szCs w:val="24"/>
                <w:lang w:eastAsia="ru-RU" w:bidi="hi-IN"/>
              </w:rPr>
            </w:pPr>
            <w:r w:rsidRPr="00AF03AF">
              <w:rPr>
                <w:rFonts w:ascii="Times New Roman" w:hAnsi="Times New Roman"/>
                <w:sz w:val="24"/>
                <w:szCs w:val="24"/>
                <w:lang w:eastAsia="ru-RU" w:bidi="hi-IN"/>
              </w:rPr>
              <w:t xml:space="preserve">     </w:t>
            </w:r>
            <w:r w:rsidR="005223E4" w:rsidRPr="00AF03AF">
              <w:rPr>
                <w:rFonts w:ascii="Times New Roman" w:hAnsi="Times New Roman"/>
                <w:sz w:val="24"/>
                <w:szCs w:val="24"/>
                <w:lang w:eastAsia="ru-RU" w:bidi="hi-IN"/>
              </w:rPr>
              <w:t>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w:t>
            </w:r>
          </w:p>
          <w:p w:rsidR="005223E4" w:rsidRPr="00AF03AF" w:rsidRDefault="00911D78" w:rsidP="00911D78">
            <w:pPr>
              <w:spacing w:after="0" w:line="240" w:lineRule="auto"/>
              <w:ind w:right="15"/>
              <w:jc w:val="both"/>
              <w:textAlignment w:val="baseline"/>
              <w:rPr>
                <w:rFonts w:ascii="Times New Roman" w:hAnsi="Times New Roman"/>
                <w:sz w:val="24"/>
                <w:szCs w:val="24"/>
                <w:lang w:eastAsia="ru-RU" w:bidi="hi-IN"/>
              </w:rPr>
            </w:pPr>
            <w:r w:rsidRPr="00AF03AF">
              <w:rPr>
                <w:rFonts w:ascii="Times New Roman" w:hAnsi="Times New Roman"/>
                <w:sz w:val="24"/>
                <w:szCs w:val="24"/>
                <w:lang w:eastAsia="ru-RU" w:bidi="hi-IN"/>
              </w:rPr>
              <w:t xml:space="preserve">     </w:t>
            </w:r>
            <w:r w:rsidR="005223E4" w:rsidRPr="00AF03AF">
              <w:rPr>
                <w:rFonts w:ascii="Times New Roman" w:hAnsi="Times New Roman"/>
                <w:sz w:val="24"/>
                <w:szCs w:val="24"/>
                <w:lang w:eastAsia="ru-RU" w:bidi="hi-IN"/>
              </w:rPr>
              <w:t xml:space="preserve">Усі витрати, що переможець торгів передбачає нести, виконуючи усі умови договору </w:t>
            </w:r>
            <w:r w:rsidRPr="00AF03AF">
              <w:rPr>
                <w:rFonts w:ascii="Times New Roman" w:hAnsi="Times New Roman"/>
                <w:sz w:val="24"/>
                <w:szCs w:val="24"/>
                <w:lang w:eastAsia="ru-RU" w:bidi="hi-IN"/>
              </w:rPr>
              <w:t xml:space="preserve">мають бути </w:t>
            </w:r>
            <w:r w:rsidR="005223E4" w:rsidRPr="00AF03AF">
              <w:rPr>
                <w:rFonts w:ascii="Times New Roman" w:hAnsi="Times New Roman"/>
                <w:sz w:val="24"/>
                <w:szCs w:val="24"/>
                <w:lang w:eastAsia="ru-RU" w:bidi="hi-IN"/>
              </w:rPr>
              <w:t>врахов</w:t>
            </w:r>
            <w:r w:rsidRPr="00AF03AF">
              <w:rPr>
                <w:rFonts w:ascii="Times New Roman" w:hAnsi="Times New Roman"/>
                <w:sz w:val="24"/>
                <w:szCs w:val="24"/>
                <w:lang w:eastAsia="ru-RU" w:bidi="hi-IN"/>
              </w:rPr>
              <w:t>ані</w:t>
            </w:r>
            <w:r w:rsidR="005223E4" w:rsidRPr="00AF03AF">
              <w:rPr>
                <w:rFonts w:ascii="Times New Roman" w:hAnsi="Times New Roman"/>
                <w:sz w:val="24"/>
                <w:szCs w:val="24"/>
                <w:lang w:eastAsia="ru-RU" w:bidi="hi-IN"/>
              </w:rPr>
              <w:t xml:space="preserve"> в загальній ціні </w:t>
            </w:r>
            <w:r w:rsidRPr="00AF03AF">
              <w:rPr>
                <w:rFonts w:ascii="Times New Roman" w:hAnsi="Times New Roman"/>
                <w:sz w:val="24"/>
                <w:szCs w:val="24"/>
                <w:lang w:eastAsia="ru-RU" w:bidi="hi-IN"/>
              </w:rPr>
              <w:t xml:space="preserve">тендерної </w:t>
            </w:r>
            <w:r w:rsidR="005223E4" w:rsidRPr="00AF03AF">
              <w:rPr>
                <w:rFonts w:ascii="Times New Roman" w:hAnsi="Times New Roman"/>
                <w:sz w:val="24"/>
                <w:szCs w:val="24"/>
                <w:lang w:eastAsia="ru-RU" w:bidi="hi-IN"/>
              </w:rPr>
              <w:t>пропозиції. Невраховані у загальній ціні витрати оплачуватися Замовником окремо не будуть.</w:t>
            </w:r>
          </w:p>
          <w:p w:rsidR="00FC01D4" w:rsidRPr="00AF03AF" w:rsidRDefault="00FC01D4" w:rsidP="00911D78">
            <w:pPr>
              <w:spacing w:after="0" w:line="240" w:lineRule="auto"/>
              <w:ind w:right="15"/>
              <w:jc w:val="both"/>
              <w:textAlignment w:val="baseline"/>
              <w:rPr>
                <w:rFonts w:ascii="Times New Roman" w:hAnsi="Times New Roman"/>
                <w:b/>
                <w:sz w:val="24"/>
                <w:szCs w:val="24"/>
                <w:lang w:eastAsia="ru-RU" w:bidi="hi-IN"/>
              </w:rPr>
            </w:pPr>
            <w:r w:rsidRPr="00AF03AF">
              <w:rPr>
                <w:rFonts w:ascii="Times New Roman" w:hAnsi="Times New Roman"/>
                <w:sz w:val="24"/>
                <w:szCs w:val="24"/>
              </w:rPr>
              <w:t xml:space="preserve">     </w:t>
            </w:r>
            <w:r w:rsidRPr="00AF03AF">
              <w:rPr>
                <w:rFonts w:ascii="Times New Roman" w:hAnsi="Times New Roman"/>
                <w:b/>
                <w:sz w:val="24"/>
                <w:szCs w:val="24"/>
              </w:rPr>
              <w:t>Замовник зазначає, що не приймає до розгляду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rsidR="005223E4" w:rsidRPr="00AF03AF" w:rsidRDefault="00911D78" w:rsidP="00911D78">
            <w:pPr>
              <w:spacing w:after="0" w:line="240" w:lineRule="auto"/>
              <w:ind w:right="15"/>
              <w:jc w:val="both"/>
              <w:textAlignment w:val="baseline"/>
              <w:rPr>
                <w:rFonts w:ascii="Times New Roman" w:hAnsi="Times New Roman"/>
                <w:sz w:val="24"/>
                <w:szCs w:val="24"/>
                <w:lang w:eastAsia="ru-RU" w:bidi="hi-IN"/>
              </w:rPr>
            </w:pPr>
            <w:bookmarkStart w:id="17" w:name="_Hlk91766622"/>
            <w:bookmarkStart w:id="18" w:name="_Hlk91766586"/>
            <w:r w:rsidRPr="00AF03AF">
              <w:rPr>
                <w:rFonts w:ascii="Times New Roman" w:hAnsi="Times New Roman"/>
                <w:sz w:val="24"/>
                <w:szCs w:val="24"/>
                <w:lang w:eastAsia="ru-RU" w:bidi="hi-IN"/>
              </w:rPr>
              <w:t xml:space="preserve">     </w:t>
            </w:r>
            <w:r w:rsidR="005223E4" w:rsidRPr="00AF03AF">
              <w:rPr>
                <w:rFonts w:ascii="Times New Roman" w:hAnsi="Times New Roman"/>
                <w:sz w:val="24"/>
                <w:szCs w:val="24"/>
                <w:lang w:eastAsia="ru-RU" w:bidi="hi-I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буде означати,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bookmarkEnd w:id="17"/>
            <w:r w:rsidR="007D604A" w:rsidRPr="00AF03AF">
              <w:rPr>
                <w:rFonts w:ascii="Times New Roman" w:hAnsi="Times New Roman"/>
                <w:sz w:val="24"/>
                <w:szCs w:val="24"/>
                <w:lang w:eastAsia="ru-RU" w:bidi="hi-IN"/>
              </w:rPr>
              <w:t>.</w:t>
            </w:r>
          </w:p>
          <w:bookmarkEnd w:id="18"/>
          <w:p w:rsidR="00911D78" w:rsidRPr="00AF03AF" w:rsidRDefault="00911D78" w:rsidP="00911D78">
            <w:pPr>
              <w:spacing w:after="0" w:line="240" w:lineRule="auto"/>
              <w:ind w:right="15"/>
              <w:jc w:val="both"/>
              <w:rPr>
                <w:rFonts w:ascii="Times New Roman" w:hAnsi="Times New Roman"/>
                <w:sz w:val="24"/>
                <w:szCs w:val="24"/>
                <w:lang w:eastAsia="ru-RU" w:bidi="hi-IN"/>
              </w:rPr>
            </w:pPr>
            <w:r w:rsidRPr="00AF03AF">
              <w:rPr>
                <w:rFonts w:ascii="Times New Roman" w:hAnsi="Times New Roman"/>
                <w:sz w:val="24"/>
                <w:szCs w:val="24"/>
                <w:lang w:eastAsia="ru-RU" w:bidi="hi-IN"/>
              </w:rPr>
              <w:t xml:space="preserve">     </w:t>
            </w:r>
            <w:r w:rsidR="005223E4" w:rsidRPr="00AF03AF">
              <w:rPr>
                <w:rFonts w:ascii="Times New Roman" w:hAnsi="Times New Roman"/>
                <w:sz w:val="24"/>
                <w:szCs w:val="24"/>
                <w:lang w:eastAsia="ru-RU" w:bidi="hi-IN"/>
              </w:rPr>
              <w:t xml:space="preserve">За підроблення документів Учасник торгів несе кримінальну відповідальність згідно </w:t>
            </w:r>
            <w:r w:rsidRPr="00AF03AF">
              <w:rPr>
                <w:rFonts w:ascii="Times New Roman" w:hAnsi="Times New Roman"/>
                <w:sz w:val="24"/>
                <w:szCs w:val="24"/>
                <w:lang w:eastAsia="ru-RU" w:bidi="hi-IN"/>
              </w:rPr>
              <w:t xml:space="preserve">із </w:t>
            </w:r>
            <w:r w:rsidR="005223E4" w:rsidRPr="00AF03AF">
              <w:rPr>
                <w:rFonts w:ascii="Times New Roman" w:hAnsi="Times New Roman"/>
                <w:sz w:val="24"/>
                <w:szCs w:val="24"/>
                <w:lang w:eastAsia="ru-RU" w:bidi="hi-IN"/>
              </w:rPr>
              <w:t>статт</w:t>
            </w:r>
            <w:r w:rsidRPr="00AF03AF">
              <w:rPr>
                <w:rFonts w:ascii="Times New Roman" w:hAnsi="Times New Roman"/>
                <w:sz w:val="24"/>
                <w:szCs w:val="24"/>
                <w:lang w:eastAsia="ru-RU" w:bidi="hi-IN"/>
              </w:rPr>
              <w:t>ею</w:t>
            </w:r>
            <w:r w:rsidR="005223E4" w:rsidRPr="00AF03AF">
              <w:rPr>
                <w:rFonts w:ascii="Times New Roman" w:hAnsi="Times New Roman"/>
                <w:sz w:val="24"/>
                <w:szCs w:val="24"/>
                <w:lang w:eastAsia="ru-RU" w:bidi="hi-IN"/>
              </w:rPr>
              <w:t xml:space="preserve"> 358 Кримінального Кодексу України. </w:t>
            </w:r>
          </w:p>
          <w:p w:rsidR="005223E4" w:rsidRPr="00AF03AF" w:rsidRDefault="00911D78" w:rsidP="00911D78">
            <w:pPr>
              <w:spacing w:after="0" w:line="240" w:lineRule="auto"/>
              <w:ind w:right="15"/>
              <w:jc w:val="both"/>
              <w:rPr>
                <w:rFonts w:ascii="Times New Roman" w:hAnsi="Times New Roman"/>
                <w:sz w:val="24"/>
                <w:szCs w:val="24"/>
                <w:lang w:eastAsia="ru-RU" w:bidi="hi-IN"/>
              </w:rPr>
            </w:pPr>
            <w:r w:rsidRPr="00AF03AF">
              <w:rPr>
                <w:rFonts w:ascii="Times New Roman" w:hAnsi="Times New Roman"/>
                <w:sz w:val="24"/>
                <w:szCs w:val="24"/>
              </w:rPr>
              <w:t xml:space="preserve">     </w:t>
            </w:r>
            <w:r w:rsidR="005223E4" w:rsidRPr="00AF03AF">
              <w:rPr>
                <w:rFonts w:ascii="Times New Roman" w:hAnsi="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w:t>
            </w:r>
            <w:r w:rsidRPr="00AF03AF">
              <w:rPr>
                <w:rFonts w:ascii="Times New Roman" w:hAnsi="Times New Roman"/>
                <w:sz w:val="24"/>
                <w:szCs w:val="24"/>
              </w:rPr>
              <w:t>и</w:t>
            </w:r>
            <w:r w:rsidR="005223E4" w:rsidRPr="00AF03AF">
              <w:rPr>
                <w:rFonts w:ascii="Times New Roman" w:hAnsi="Times New Roman"/>
                <w:sz w:val="24"/>
                <w:szCs w:val="24"/>
              </w:rPr>
              <w:t xml:space="preserve"> нормами і їх не порушує, ніякі окремі підтвердження не потрібно подавати):</w:t>
            </w:r>
          </w:p>
          <w:p w:rsidR="005223E4" w:rsidRPr="00AF03AF" w:rsidRDefault="005223E4" w:rsidP="00911D78">
            <w:pPr>
              <w:widowControl w:val="0"/>
              <w:pBdr>
                <w:top w:val="nil"/>
                <w:left w:val="nil"/>
                <w:bottom w:val="nil"/>
                <w:right w:val="nil"/>
                <w:between w:val="nil"/>
              </w:pBdr>
              <w:spacing w:line="240" w:lineRule="auto"/>
              <w:jc w:val="both"/>
              <w:rPr>
                <w:rFonts w:ascii="Times New Roman" w:hAnsi="Times New Roman"/>
                <w:sz w:val="24"/>
                <w:szCs w:val="24"/>
              </w:rPr>
            </w:pPr>
            <w:r w:rsidRPr="00AF03AF">
              <w:rPr>
                <w:rFonts w:ascii="Times New Roman" w:hAnsi="Times New Roman"/>
                <w:sz w:val="24"/>
                <w:szCs w:val="24"/>
              </w:rPr>
              <w:t xml:space="preserve">-   </w:t>
            </w:r>
            <w:r w:rsidRPr="00AF03A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223E4" w:rsidRPr="00AF03AF" w:rsidRDefault="005223E4" w:rsidP="00911D78">
            <w:pPr>
              <w:widowControl w:val="0"/>
              <w:pBdr>
                <w:top w:val="nil"/>
                <w:left w:val="nil"/>
                <w:bottom w:val="nil"/>
                <w:right w:val="nil"/>
                <w:between w:val="nil"/>
              </w:pBdr>
              <w:spacing w:line="240" w:lineRule="auto"/>
              <w:jc w:val="both"/>
              <w:rPr>
                <w:rFonts w:ascii="Times New Roman" w:hAnsi="Times New Roman"/>
                <w:sz w:val="24"/>
                <w:szCs w:val="24"/>
              </w:rPr>
            </w:pPr>
            <w:r w:rsidRPr="00AF03AF">
              <w:rPr>
                <w:rFonts w:ascii="Times New Roman" w:hAnsi="Times New Roman"/>
                <w:sz w:val="24"/>
                <w:szCs w:val="24"/>
              </w:rPr>
              <w:t xml:space="preserve">-   </w:t>
            </w:r>
            <w:r w:rsidRPr="00AF03A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23E4" w:rsidRPr="00AF03AF" w:rsidRDefault="005223E4" w:rsidP="005223E4">
            <w:pPr>
              <w:widowControl w:val="0"/>
              <w:pBdr>
                <w:top w:val="nil"/>
                <w:left w:val="nil"/>
                <w:bottom w:val="nil"/>
                <w:right w:val="nil"/>
                <w:between w:val="nil"/>
              </w:pBdr>
              <w:jc w:val="both"/>
              <w:rPr>
                <w:rFonts w:ascii="Times New Roman" w:hAnsi="Times New Roman"/>
                <w:i/>
                <w:sz w:val="24"/>
                <w:szCs w:val="24"/>
              </w:rPr>
            </w:pPr>
            <w:r w:rsidRPr="00AF03AF">
              <w:rPr>
                <w:rFonts w:ascii="Times New Roman" w:hAnsi="Times New Roman"/>
                <w:sz w:val="24"/>
                <w:szCs w:val="24"/>
              </w:rPr>
              <w:lastRenderedPageBreak/>
              <w:t xml:space="preserve">-   </w:t>
            </w:r>
            <w:r w:rsidRPr="00AF03A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84BDB" w:rsidRPr="00AF03AF" w:rsidRDefault="00911D78" w:rsidP="000104A0">
            <w:pPr>
              <w:widowControl w:val="0"/>
              <w:jc w:val="both"/>
              <w:rPr>
                <w:rFonts w:ascii="Times New Roman" w:hAnsi="Times New Roman"/>
                <w:sz w:val="24"/>
                <w:szCs w:val="24"/>
              </w:rPr>
            </w:pPr>
            <w:r w:rsidRPr="00AF03AF">
              <w:rPr>
                <w:rFonts w:ascii="Times New Roman" w:hAnsi="Times New Roman"/>
                <w:sz w:val="24"/>
                <w:szCs w:val="24"/>
              </w:rPr>
              <w:t xml:space="preserve">     Учасник </w:t>
            </w:r>
            <w:r w:rsidR="005223E4" w:rsidRPr="00AF03AF">
              <w:rPr>
                <w:rFonts w:ascii="Times New Roman" w:hAnsi="Times New Roman"/>
                <w:sz w:val="24"/>
                <w:szCs w:val="24"/>
              </w:rPr>
              <w:t xml:space="preserve">також </w:t>
            </w:r>
            <w:r w:rsidRPr="00AF03AF">
              <w:rPr>
                <w:rFonts w:ascii="Times New Roman" w:hAnsi="Times New Roman"/>
                <w:sz w:val="24"/>
                <w:szCs w:val="24"/>
              </w:rPr>
              <w:t xml:space="preserve">має </w:t>
            </w:r>
            <w:r w:rsidR="005223E4" w:rsidRPr="00AF03AF">
              <w:rPr>
                <w:rFonts w:ascii="Times New Roman" w:hAnsi="Times New Roman"/>
                <w:sz w:val="24"/>
                <w:szCs w:val="24"/>
              </w:rPr>
              <w:t xml:space="preserve">враховувати, що в Україні </w:t>
            </w:r>
            <w:r w:rsidR="00584BDB" w:rsidRPr="00AF03AF">
              <w:rPr>
                <w:rFonts w:ascii="Times New Roman" w:hAnsi="Times New Roman"/>
                <w:sz w:val="24"/>
                <w:szCs w:val="24"/>
              </w:rPr>
              <w:t xml:space="preserve">Замовникам </w:t>
            </w:r>
            <w:r w:rsidR="005223E4" w:rsidRPr="00AF03AF">
              <w:rPr>
                <w:rFonts w:ascii="Times New Roman" w:hAnsi="Times New Roman"/>
                <w:sz w:val="24"/>
                <w:szCs w:val="24"/>
              </w:rPr>
              <w:t>забороняється здійснювати публічні закупівлі товарів, робіт і послуг</w:t>
            </w:r>
            <w:r w:rsidR="000104A0" w:rsidRPr="00AF03AF">
              <w:rPr>
                <w:rFonts w:ascii="Times New Roman" w:hAnsi="Times New Roman"/>
                <w:sz w:val="24"/>
                <w:szCs w:val="24"/>
              </w:rPr>
              <w:t xml:space="preserve"> у</w:t>
            </w:r>
            <w:r w:rsidR="00584BDB" w:rsidRPr="00AF03AF">
              <w:rPr>
                <w:rFonts w:ascii="Times New Roman" w:hAnsi="Times New Roman"/>
                <w:sz w:val="24"/>
                <w:szCs w:val="24"/>
              </w:rPr>
              <w:t>:</w:t>
            </w:r>
            <w:r w:rsidR="000104A0" w:rsidRPr="00AF03AF">
              <w:rPr>
                <w:rFonts w:ascii="Times New Roman" w:hAnsi="Times New Roman"/>
                <w:sz w:val="24"/>
                <w:szCs w:val="24"/>
              </w:rPr>
              <w:t xml:space="preserve">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0104A0" w:rsidRPr="00AF03AF">
              <w:rPr>
                <w:rFonts w:ascii="Times New Roman" w:hAnsi="Times New Roman"/>
                <w:sz w:val="24"/>
                <w:szCs w:val="24"/>
              </w:rPr>
              <w:t>бенефіціарним</w:t>
            </w:r>
            <w:proofErr w:type="spellEnd"/>
            <w:r w:rsidR="000104A0" w:rsidRPr="00AF03A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84BDB" w:rsidRPr="00AF03AF">
              <w:rPr>
                <w:rFonts w:ascii="Times New Roman" w:hAnsi="Times New Roman"/>
                <w:sz w:val="24"/>
                <w:szCs w:val="24"/>
              </w:rPr>
              <w:t>.</w:t>
            </w:r>
          </w:p>
          <w:p w:rsidR="00584BDB" w:rsidRPr="00AF03AF" w:rsidRDefault="00584BDB" w:rsidP="00584BDB">
            <w:pPr>
              <w:widowControl w:val="0"/>
              <w:jc w:val="both"/>
              <w:rPr>
                <w:rFonts w:ascii="Times New Roman" w:hAnsi="Times New Roman"/>
                <w:sz w:val="24"/>
                <w:szCs w:val="24"/>
              </w:rPr>
            </w:pPr>
            <w:r w:rsidRPr="00AF03AF">
              <w:rPr>
                <w:rFonts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5223E4" w:rsidRPr="00AF03AF" w:rsidRDefault="005223E4" w:rsidP="005223E4">
            <w:pPr>
              <w:spacing w:after="0" w:line="240" w:lineRule="auto"/>
              <w:ind w:left="-32" w:right="15"/>
              <w:jc w:val="both"/>
              <w:rPr>
                <w:rFonts w:ascii="Times New Roman" w:hAnsi="Times New Roman"/>
                <w:sz w:val="24"/>
                <w:szCs w:val="24"/>
                <w:lang w:eastAsia="ru-RU" w:bidi="hi-IN"/>
              </w:rPr>
            </w:pPr>
            <w:r w:rsidRPr="00AF03AF">
              <w:rPr>
                <w:rFonts w:ascii="Times New Roman" w:hAnsi="Times New Roman"/>
                <w:i/>
                <w:sz w:val="24"/>
                <w:szCs w:val="24"/>
              </w:rPr>
              <w:t>У випадку не врахування учасником під час подання тендерної пропозиції, зокрема</w:t>
            </w:r>
            <w:r w:rsidR="00AB0720" w:rsidRPr="00AF03AF">
              <w:rPr>
                <w:rFonts w:ascii="Times New Roman" w:hAnsi="Times New Roman"/>
                <w:i/>
                <w:sz w:val="24"/>
                <w:szCs w:val="24"/>
              </w:rPr>
              <w:t xml:space="preserve">, </w:t>
            </w:r>
            <w:r w:rsidRPr="00AF03AF">
              <w:rPr>
                <w:rFonts w:ascii="Times New Roman" w:hAnsi="Times New Roman"/>
                <w:i/>
                <w:sz w:val="24"/>
                <w:szCs w:val="24"/>
              </w:rPr>
              <w:t>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AB0720" w:rsidRPr="00AF03AF">
              <w:rPr>
                <w:rFonts w:ascii="Times New Roman" w:hAnsi="Times New Roman"/>
                <w:i/>
                <w:sz w:val="24"/>
                <w:szCs w:val="24"/>
              </w:rPr>
              <w:t>ацу</w:t>
            </w:r>
            <w:r w:rsidRPr="00AF03AF">
              <w:rPr>
                <w:rFonts w:ascii="Times New Roman" w:hAnsi="Times New Roman"/>
                <w:i/>
                <w:sz w:val="24"/>
                <w:szCs w:val="24"/>
              </w:rPr>
              <w:t xml:space="preserve"> </w:t>
            </w:r>
            <w:r w:rsidR="00C23D54" w:rsidRPr="00AF03AF">
              <w:rPr>
                <w:rFonts w:ascii="Times New Roman" w:hAnsi="Times New Roman"/>
                <w:i/>
                <w:sz w:val="24"/>
                <w:szCs w:val="24"/>
              </w:rPr>
              <w:t>7</w:t>
            </w:r>
            <w:r w:rsidRPr="00AF03AF">
              <w:rPr>
                <w:rFonts w:ascii="Times New Roman" w:hAnsi="Times New Roman"/>
                <w:i/>
                <w:sz w:val="24"/>
                <w:szCs w:val="24"/>
              </w:rPr>
              <w:t xml:space="preserve"> підпункту </w:t>
            </w:r>
            <w:r w:rsidR="00AB0720" w:rsidRPr="00AF03AF">
              <w:rPr>
                <w:rFonts w:ascii="Times New Roman" w:hAnsi="Times New Roman"/>
                <w:i/>
                <w:sz w:val="24"/>
                <w:szCs w:val="24"/>
              </w:rPr>
              <w:t>1</w:t>
            </w:r>
            <w:r w:rsidRPr="00AF03AF">
              <w:rPr>
                <w:rFonts w:ascii="Times New Roman" w:hAnsi="Times New Roman"/>
                <w:i/>
                <w:sz w:val="24"/>
                <w:szCs w:val="24"/>
              </w:rPr>
              <w:t xml:space="preserve"> пункту 41 Особливостей.</w:t>
            </w:r>
          </w:p>
        </w:tc>
      </w:tr>
      <w:tr w:rsidR="00964DB0" w:rsidRPr="00AF03AF" w:rsidTr="00622FDB">
        <w:trPr>
          <w:trHeight w:val="346"/>
          <w:jc w:val="center"/>
        </w:trPr>
        <w:tc>
          <w:tcPr>
            <w:tcW w:w="727" w:type="dxa"/>
          </w:tcPr>
          <w:p w:rsidR="00964DB0" w:rsidRPr="00AF03AF" w:rsidRDefault="00964DB0" w:rsidP="00964DB0">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lastRenderedPageBreak/>
              <w:t>3</w:t>
            </w:r>
          </w:p>
        </w:tc>
        <w:tc>
          <w:tcPr>
            <w:tcW w:w="2697" w:type="dxa"/>
          </w:tcPr>
          <w:p w:rsidR="00964DB0" w:rsidRPr="00AF03AF" w:rsidRDefault="00964DB0" w:rsidP="00964DB0">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Відхилення тендерних пропозицій</w:t>
            </w:r>
          </w:p>
        </w:tc>
        <w:tc>
          <w:tcPr>
            <w:tcW w:w="7203" w:type="dxa"/>
          </w:tcPr>
          <w:p w:rsidR="00964DB0" w:rsidRPr="00AF03AF" w:rsidRDefault="00964DB0" w:rsidP="00DA4772">
            <w:pPr>
              <w:shd w:val="clear" w:color="auto" w:fill="FFFFFF"/>
              <w:jc w:val="both"/>
              <w:textAlignment w:val="baseline"/>
              <w:rPr>
                <w:rFonts w:ascii="Times New Roman" w:hAnsi="Times New Roman"/>
                <w:sz w:val="24"/>
                <w:szCs w:val="24"/>
                <w:bdr w:val="none" w:sz="0" w:space="0" w:color="auto" w:frame="1"/>
                <w:lang w:eastAsia="uk-UA"/>
              </w:rPr>
            </w:pPr>
            <w:bookmarkStart w:id="19" w:name="h.3rdcrjn"/>
            <w:bookmarkEnd w:id="19"/>
            <w:r w:rsidRPr="00AF03AF">
              <w:rPr>
                <w:rFonts w:ascii="Times New Roman" w:hAnsi="Times New Roman"/>
                <w:i/>
                <w:iCs/>
                <w:sz w:val="24"/>
                <w:szCs w:val="24"/>
                <w:bdr w:val="none" w:sz="0" w:space="0" w:color="auto" w:frame="1"/>
                <w:lang w:eastAsia="uk-UA"/>
              </w:rPr>
              <w:t>Замовник відхиляє тендерну пропозицію</w:t>
            </w:r>
            <w:r w:rsidRPr="00AF03AF">
              <w:rPr>
                <w:rFonts w:ascii="Times New Roman" w:hAnsi="Times New Roman"/>
                <w:sz w:val="24"/>
                <w:szCs w:val="24"/>
                <w:bdr w:val="none" w:sz="0" w:space="0" w:color="auto" w:frame="1"/>
                <w:lang w:eastAsia="uk-UA"/>
              </w:rPr>
              <w:t xml:space="preserve"> із зазначенням аргументації в електронній системі закупівель у разі, коли:</w:t>
            </w:r>
          </w:p>
          <w:p w:rsidR="00964DB0" w:rsidRPr="00AF03AF" w:rsidRDefault="00964DB0" w:rsidP="00DA4772">
            <w:pPr>
              <w:shd w:val="clear" w:color="auto" w:fill="FFFFFF"/>
              <w:jc w:val="both"/>
              <w:textAlignment w:val="baseline"/>
              <w:rPr>
                <w:rFonts w:ascii="Times New Roman" w:hAnsi="Times New Roman"/>
                <w:i/>
                <w:iCs/>
                <w:sz w:val="24"/>
                <w:szCs w:val="24"/>
                <w:bdr w:val="none" w:sz="0" w:space="0" w:color="auto" w:frame="1"/>
                <w:lang w:eastAsia="uk-UA"/>
              </w:rPr>
            </w:pPr>
            <w:r w:rsidRPr="00AF03AF">
              <w:rPr>
                <w:rFonts w:ascii="Times New Roman" w:hAnsi="Times New Roman"/>
                <w:i/>
                <w:iCs/>
                <w:sz w:val="24"/>
                <w:szCs w:val="24"/>
                <w:bdr w:val="none" w:sz="0" w:space="0" w:color="auto" w:frame="1"/>
                <w:lang w:eastAsia="uk-UA"/>
              </w:rPr>
              <w:t>1) учасник процедури закупівлі:</w:t>
            </w:r>
          </w:p>
          <w:p w:rsidR="00964DB0" w:rsidRPr="00AF03AF" w:rsidRDefault="00964DB0" w:rsidP="00DA4772">
            <w:pPr>
              <w:shd w:val="clear" w:color="auto" w:fill="FFFFFF"/>
              <w:jc w:val="both"/>
              <w:textAlignment w:val="baseline"/>
              <w:rPr>
                <w:rFonts w:ascii="Times New Roman" w:hAnsi="Times New Roman"/>
                <w:sz w:val="24"/>
                <w:szCs w:val="24"/>
                <w:bdr w:val="none" w:sz="0" w:space="0" w:color="auto" w:frame="1"/>
                <w:lang w:eastAsia="uk-UA"/>
              </w:rPr>
            </w:pPr>
            <w:r w:rsidRPr="00AF03AF">
              <w:rPr>
                <w:rFonts w:ascii="Times New Roman" w:hAnsi="Times New Roman"/>
                <w:sz w:val="24"/>
                <w:szCs w:val="24"/>
                <w:bdr w:val="none" w:sz="0" w:space="0" w:color="auto" w:frame="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84BDB" w:rsidRPr="00AF03AF" w:rsidRDefault="00964DB0" w:rsidP="00DA4772">
            <w:pPr>
              <w:shd w:val="clear" w:color="auto" w:fill="FFFFFF"/>
              <w:jc w:val="both"/>
              <w:textAlignment w:val="baseline"/>
              <w:rPr>
                <w:rFonts w:ascii="Times New Roman" w:hAnsi="Times New Roman"/>
                <w:sz w:val="24"/>
                <w:szCs w:val="24"/>
                <w:bdr w:val="none" w:sz="0" w:space="0" w:color="auto" w:frame="1"/>
                <w:lang w:eastAsia="uk-UA"/>
              </w:rPr>
            </w:pPr>
            <w:r w:rsidRPr="00AF03AF">
              <w:rPr>
                <w:rFonts w:ascii="Times New Roman" w:hAnsi="Times New Roman"/>
                <w:sz w:val="24"/>
                <w:szCs w:val="24"/>
                <w:bdr w:val="none" w:sz="0" w:space="0" w:color="auto" w:frame="1"/>
                <w:lang w:eastAsia="uk-UA"/>
              </w:rPr>
              <w:t>- не надав забезпечення тендерної пропозиції, якщо таке забезпечення вимагалося замовником</w:t>
            </w:r>
            <w:r w:rsidR="00B7045D" w:rsidRPr="00AF03AF">
              <w:rPr>
                <w:rFonts w:ascii="Times New Roman" w:hAnsi="Times New Roman"/>
                <w:sz w:val="24"/>
                <w:szCs w:val="24"/>
                <w:bdr w:val="none" w:sz="0" w:space="0" w:color="auto" w:frame="1"/>
                <w:lang w:eastAsia="uk-UA"/>
              </w:rPr>
              <w:t>.</w:t>
            </w:r>
            <w:r w:rsidRPr="00AF03AF">
              <w:rPr>
                <w:rFonts w:ascii="Times New Roman" w:hAnsi="Times New Roman"/>
                <w:sz w:val="24"/>
                <w:szCs w:val="24"/>
                <w:bdr w:val="none" w:sz="0" w:space="0" w:color="auto" w:frame="1"/>
                <w:lang w:eastAsia="uk-UA"/>
              </w:rPr>
              <w:t xml:space="preserve"> </w:t>
            </w:r>
          </w:p>
          <w:p w:rsidR="00964DB0" w:rsidRPr="00AF03AF" w:rsidRDefault="00584BDB" w:rsidP="00DA4772">
            <w:pPr>
              <w:shd w:val="clear" w:color="auto" w:fill="FFFFFF"/>
              <w:jc w:val="both"/>
              <w:textAlignment w:val="baseline"/>
              <w:rPr>
                <w:rFonts w:ascii="Times New Roman" w:hAnsi="Times New Roman"/>
                <w:sz w:val="24"/>
                <w:szCs w:val="24"/>
                <w:bdr w:val="none" w:sz="0" w:space="0" w:color="auto" w:frame="1"/>
                <w:lang w:eastAsia="uk-UA"/>
              </w:rPr>
            </w:pPr>
            <w:r w:rsidRPr="00AF03AF">
              <w:rPr>
                <w:rFonts w:ascii="Times New Roman" w:hAnsi="Times New Roman"/>
                <w:sz w:val="24"/>
                <w:szCs w:val="24"/>
                <w:bdr w:val="none" w:sz="0" w:space="0" w:color="auto" w:frame="1"/>
                <w:lang w:eastAsia="uk-UA"/>
              </w:rPr>
              <w:t xml:space="preserve">- </w:t>
            </w:r>
            <w:r w:rsidR="00964DB0" w:rsidRPr="00AF03AF">
              <w:rPr>
                <w:rFonts w:ascii="Times New Roman" w:hAnsi="Times New Roman"/>
                <w:sz w:val="24"/>
                <w:szCs w:val="24"/>
                <w:bdr w:val="none" w:sz="0" w:space="0" w:color="auto" w:frame="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4DB0" w:rsidRPr="00AF03AF" w:rsidRDefault="00964DB0" w:rsidP="00964DB0">
            <w:pPr>
              <w:jc w:val="both"/>
              <w:textAlignment w:val="baseline"/>
              <w:rPr>
                <w:rFonts w:ascii="Times New Roman" w:hAnsi="Times New Roman"/>
                <w:sz w:val="24"/>
                <w:szCs w:val="24"/>
                <w:bdr w:val="none" w:sz="0" w:space="0" w:color="auto" w:frame="1"/>
                <w:lang w:eastAsia="uk-UA"/>
              </w:rPr>
            </w:pPr>
            <w:r w:rsidRPr="00AF03AF">
              <w:rPr>
                <w:rFonts w:ascii="Times New Roman" w:hAnsi="Times New Roman"/>
                <w:sz w:val="24"/>
                <w:szCs w:val="24"/>
                <w:bdr w:val="none" w:sz="0" w:space="0" w:color="auto" w:frame="1"/>
                <w:lang w:eastAsia="uk-UA"/>
              </w:rPr>
              <w:lastRenderedPageBreak/>
              <w:t>- не надав обґрунтування аномально низької ціни тендерної пропозиції протягом строку, визначеного абзацом п’ятим пункту 38 Особливостей;</w:t>
            </w:r>
          </w:p>
          <w:p w:rsidR="00964DB0" w:rsidRPr="00AF03AF" w:rsidRDefault="00964DB0" w:rsidP="00964DB0">
            <w:pPr>
              <w:jc w:val="both"/>
              <w:textAlignment w:val="baseline"/>
              <w:rPr>
                <w:rFonts w:ascii="Times New Roman" w:hAnsi="Times New Roman"/>
                <w:sz w:val="24"/>
                <w:szCs w:val="24"/>
                <w:bdr w:val="none" w:sz="0" w:space="0" w:color="auto" w:frame="1"/>
                <w:lang w:eastAsia="uk-UA"/>
              </w:rPr>
            </w:pPr>
            <w:r w:rsidRPr="00AF03AF">
              <w:rPr>
                <w:rFonts w:ascii="Times New Roman" w:hAnsi="Times New Roman"/>
                <w:sz w:val="24"/>
                <w:szCs w:val="24"/>
                <w:bdr w:val="none" w:sz="0" w:space="0" w:color="auto" w:frame="1"/>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84BDB" w:rsidRPr="00AF03AF" w:rsidRDefault="00964DB0" w:rsidP="00584BDB">
            <w:pPr>
              <w:shd w:val="clear" w:color="auto" w:fill="FFFFFF"/>
              <w:jc w:val="both"/>
              <w:textAlignment w:val="baseline"/>
              <w:rPr>
                <w:rFonts w:ascii="Times New Roman" w:hAnsi="Times New Roman"/>
                <w:bCs/>
                <w:sz w:val="24"/>
                <w:szCs w:val="24"/>
                <w:bdr w:val="none" w:sz="0" w:space="0" w:color="auto" w:frame="1"/>
                <w:lang w:eastAsia="uk-UA"/>
              </w:rPr>
            </w:pPr>
            <w:r w:rsidRPr="00AF03AF">
              <w:rPr>
                <w:rFonts w:ascii="Times New Roman" w:hAnsi="Times New Roman"/>
                <w:sz w:val="24"/>
                <w:szCs w:val="24"/>
                <w:bdr w:val="none" w:sz="0" w:space="0" w:color="auto" w:frame="1"/>
                <w:lang w:eastAsia="uk-UA"/>
              </w:rPr>
              <w:t xml:space="preserve">- </w:t>
            </w:r>
            <w:r w:rsidR="00B7045D" w:rsidRPr="00AF03AF">
              <w:rPr>
                <w:rFonts w:ascii="Times New Roman" w:hAnsi="Times New Roman"/>
                <w:bCs/>
                <w:sz w:val="24"/>
                <w:szCs w:val="24"/>
                <w:bdr w:val="none" w:sz="0" w:space="0" w:color="auto" w:frame="1"/>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7045D" w:rsidRPr="00AF03AF">
              <w:rPr>
                <w:rFonts w:ascii="Times New Roman" w:hAnsi="Times New Roman"/>
                <w:bCs/>
                <w:sz w:val="24"/>
                <w:szCs w:val="24"/>
                <w:bdr w:val="none" w:sz="0" w:space="0" w:color="auto" w:frame="1"/>
                <w:lang w:eastAsia="uk-UA"/>
              </w:rPr>
              <w:t>бенефіціарним</w:t>
            </w:r>
            <w:proofErr w:type="spellEnd"/>
            <w:r w:rsidR="00B7045D" w:rsidRPr="00AF03AF">
              <w:rPr>
                <w:rFonts w:ascii="Times New Roman" w:hAnsi="Times New Roman"/>
                <w:bCs/>
                <w:sz w:val="24"/>
                <w:szCs w:val="24"/>
                <w:bdr w:val="none" w:sz="0" w:space="0" w:color="auto" w:frame="1"/>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4BDB" w:rsidRPr="00AF03AF">
              <w:rPr>
                <w:rFonts w:ascii="Times New Roman" w:hAnsi="Times New Roman"/>
                <w:bCs/>
                <w:sz w:val="24"/>
                <w:szCs w:val="24"/>
                <w:bdr w:val="none" w:sz="0" w:space="0" w:color="auto" w:frame="1"/>
                <w:lang w:eastAsia="uk-UA"/>
              </w:rPr>
              <w:t xml:space="preserve"> (Офіційний вісник України, 2022 р., № 84, ст. 5176);</w:t>
            </w:r>
          </w:p>
          <w:p w:rsidR="00964DB0" w:rsidRPr="00AF03AF" w:rsidRDefault="00964DB0" w:rsidP="00DA4772">
            <w:pPr>
              <w:shd w:val="clear" w:color="auto" w:fill="FFFFFF"/>
              <w:jc w:val="both"/>
              <w:textAlignment w:val="baseline"/>
              <w:rPr>
                <w:rFonts w:ascii="Times New Roman" w:hAnsi="Times New Roman"/>
                <w:i/>
                <w:iCs/>
                <w:sz w:val="24"/>
                <w:szCs w:val="24"/>
                <w:bdr w:val="none" w:sz="0" w:space="0" w:color="auto" w:frame="1"/>
                <w:lang w:eastAsia="uk-UA"/>
              </w:rPr>
            </w:pPr>
            <w:r w:rsidRPr="00AF03AF">
              <w:rPr>
                <w:rFonts w:ascii="Times New Roman" w:hAnsi="Times New Roman"/>
                <w:i/>
                <w:iCs/>
                <w:sz w:val="24"/>
                <w:szCs w:val="24"/>
                <w:bdr w:val="none" w:sz="0" w:space="0" w:color="auto" w:frame="1"/>
                <w:lang w:eastAsia="uk-UA"/>
              </w:rPr>
              <w:t>2) тендерна пропозиція:</w:t>
            </w:r>
          </w:p>
          <w:p w:rsidR="00964DB0" w:rsidRPr="00AF03AF" w:rsidRDefault="00964DB0" w:rsidP="00DA4772">
            <w:pPr>
              <w:shd w:val="clear" w:color="auto" w:fill="FFFFFF"/>
              <w:jc w:val="both"/>
              <w:textAlignment w:val="baseline"/>
              <w:rPr>
                <w:rFonts w:ascii="Times New Roman" w:hAnsi="Times New Roman"/>
                <w:sz w:val="24"/>
                <w:szCs w:val="24"/>
                <w:bdr w:val="none" w:sz="0" w:space="0" w:color="auto" w:frame="1"/>
                <w:lang w:eastAsia="uk-UA"/>
              </w:rPr>
            </w:pPr>
            <w:r w:rsidRPr="00AF03AF">
              <w:rPr>
                <w:rFonts w:ascii="Times New Roman" w:hAnsi="Times New Roman"/>
                <w:sz w:val="24"/>
                <w:szCs w:val="24"/>
                <w:bdr w:val="none" w:sz="0" w:space="0" w:color="auto" w:frame="1"/>
                <w:lang w:eastAsia="uk-UA"/>
              </w:rPr>
              <w:t>- не відповідає умовам технічної специфікації та іншим вимогам щодо предмета з</w:t>
            </w:r>
            <w:r w:rsidR="0052584C" w:rsidRPr="00AF03AF">
              <w:rPr>
                <w:rFonts w:ascii="Times New Roman" w:hAnsi="Times New Roman"/>
                <w:sz w:val="24"/>
                <w:szCs w:val="24"/>
                <w:bdr w:val="none" w:sz="0" w:space="0" w:color="auto" w:frame="1"/>
                <w:lang w:eastAsia="uk-UA"/>
              </w:rPr>
              <w:t xml:space="preserve">акупівлі тендерної документації, </w:t>
            </w:r>
            <w:r w:rsidR="0052584C" w:rsidRPr="00AF03AF">
              <w:rPr>
                <w:rFonts w:ascii="Times New Roman" w:hAnsi="Times New Roman"/>
                <w:bCs/>
                <w:sz w:val="24"/>
                <w:szCs w:val="24"/>
                <w:bdr w:val="none" w:sz="0" w:space="0" w:color="auto" w:frame="1"/>
                <w:lang w:eastAsia="uk-UA"/>
              </w:rPr>
              <w:t>крім невідповідності у інформації та/або документах, що може бути усунена учасником процедури закупівлі відповідно до пункту 40 Особливостей;</w:t>
            </w:r>
          </w:p>
          <w:p w:rsidR="00964DB0" w:rsidRPr="00AF03AF" w:rsidRDefault="00964DB0" w:rsidP="00DA4772">
            <w:pPr>
              <w:shd w:val="clear" w:color="auto" w:fill="FFFFFF"/>
              <w:jc w:val="both"/>
              <w:textAlignment w:val="baseline"/>
              <w:rPr>
                <w:rFonts w:ascii="Times New Roman" w:hAnsi="Times New Roman"/>
                <w:sz w:val="24"/>
                <w:szCs w:val="24"/>
                <w:bdr w:val="none" w:sz="0" w:space="0" w:color="auto" w:frame="1"/>
                <w:lang w:eastAsia="uk-UA"/>
              </w:rPr>
            </w:pPr>
            <w:r w:rsidRPr="00AF03AF">
              <w:rPr>
                <w:rFonts w:ascii="Times New Roman" w:hAnsi="Times New Roman"/>
                <w:sz w:val="24"/>
                <w:szCs w:val="24"/>
                <w:bdr w:val="none" w:sz="0" w:space="0" w:color="auto" w:frame="1"/>
                <w:lang w:eastAsia="uk-UA"/>
              </w:rPr>
              <w:t>-  є такою, строк дії якої закінчився;</w:t>
            </w:r>
          </w:p>
          <w:p w:rsidR="00964DB0" w:rsidRPr="00AF03AF" w:rsidRDefault="00964DB0" w:rsidP="00DA4772">
            <w:pPr>
              <w:shd w:val="clear" w:color="auto" w:fill="FFFFFF"/>
              <w:jc w:val="both"/>
              <w:textAlignment w:val="baseline"/>
              <w:rPr>
                <w:rFonts w:ascii="Times New Roman" w:hAnsi="Times New Roman"/>
                <w:sz w:val="24"/>
                <w:szCs w:val="24"/>
                <w:bdr w:val="none" w:sz="0" w:space="0" w:color="auto" w:frame="1"/>
                <w:lang w:eastAsia="uk-UA"/>
              </w:rPr>
            </w:pPr>
            <w:r w:rsidRPr="00AF03AF">
              <w:rPr>
                <w:rFonts w:ascii="Times New Roman" w:hAnsi="Times New Roman"/>
                <w:sz w:val="24"/>
                <w:szCs w:val="24"/>
                <w:bdr w:val="none" w:sz="0" w:space="0" w:color="auto" w:frame="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4DB0" w:rsidRPr="00AF03AF" w:rsidRDefault="00964DB0" w:rsidP="00DA4772">
            <w:pPr>
              <w:shd w:val="clear" w:color="auto" w:fill="FFFFFF"/>
              <w:jc w:val="both"/>
              <w:textAlignment w:val="baseline"/>
              <w:rPr>
                <w:rFonts w:ascii="Times New Roman" w:hAnsi="Times New Roman"/>
                <w:sz w:val="24"/>
                <w:szCs w:val="24"/>
                <w:bdr w:val="none" w:sz="0" w:space="0" w:color="auto" w:frame="1"/>
                <w:lang w:eastAsia="uk-UA"/>
              </w:rPr>
            </w:pPr>
            <w:r w:rsidRPr="00AF03AF">
              <w:rPr>
                <w:rFonts w:ascii="Times New Roman" w:hAnsi="Times New Roman"/>
                <w:sz w:val="24"/>
                <w:szCs w:val="24"/>
                <w:bdr w:val="none" w:sz="0" w:space="0" w:color="auto" w:frame="1"/>
                <w:lang w:eastAsia="uk-UA"/>
              </w:rPr>
              <w:t>- не відповідає вимогам, установленим у тендерній документації відповідно до абзацу першого частини третьої статті 22 Закону;</w:t>
            </w:r>
          </w:p>
          <w:p w:rsidR="00964DB0" w:rsidRPr="00AF03AF" w:rsidRDefault="00964DB0" w:rsidP="00DA4772">
            <w:pPr>
              <w:shd w:val="clear" w:color="auto" w:fill="FFFFFF"/>
              <w:jc w:val="both"/>
              <w:textAlignment w:val="baseline"/>
              <w:rPr>
                <w:rFonts w:ascii="Times New Roman" w:hAnsi="Times New Roman"/>
                <w:i/>
                <w:iCs/>
                <w:sz w:val="24"/>
                <w:szCs w:val="24"/>
                <w:bdr w:val="none" w:sz="0" w:space="0" w:color="auto" w:frame="1"/>
                <w:lang w:eastAsia="uk-UA"/>
              </w:rPr>
            </w:pPr>
            <w:r w:rsidRPr="00AF03AF">
              <w:rPr>
                <w:rFonts w:ascii="Times New Roman" w:hAnsi="Times New Roman"/>
                <w:i/>
                <w:iCs/>
                <w:sz w:val="24"/>
                <w:szCs w:val="24"/>
                <w:bdr w:val="none" w:sz="0" w:space="0" w:color="auto" w:frame="1"/>
                <w:lang w:eastAsia="uk-UA"/>
              </w:rPr>
              <w:lastRenderedPageBreak/>
              <w:t>3) переможець процедури закупівлі:</w:t>
            </w:r>
          </w:p>
          <w:p w:rsidR="00964DB0" w:rsidRPr="00AF03AF" w:rsidRDefault="00964DB0" w:rsidP="00DA4772">
            <w:pPr>
              <w:shd w:val="clear" w:color="auto" w:fill="FFFFFF"/>
              <w:jc w:val="both"/>
              <w:textAlignment w:val="baseline"/>
              <w:rPr>
                <w:rFonts w:ascii="Times New Roman" w:hAnsi="Times New Roman"/>
                <w:sz w:val="24"/>
                <w:szCs w:val="24"/>
                <w:bdr w:val="none" w:sz="0" w:space="0" w:color="auto" w:frame="1"/>
                <w:lang w:eastAsia="uk-UA"/>
              </w:rPr>
            </w:pPr>
            <w:r w:rsidRPr="00AF03AF">
              <w:rPr>
                <w:rFonts w:ascii="Times New Roman" w:hAnsi="Times New Roman"/>
                <w:sz w:val="24"/>
                <w:szCs w:val="24"/>
                <w:bdr w:val="none" w:sz="0" w:space="0" w:color="auto" w:frame="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964DB0" w:rsidRPr="00AF03AF" w:rsidRDefault="00964DB0" w:rsidP="00DA4772">
            <w:pPr>
              <w:shd w:val="clear" w:color="auto" w:fill="FFFFFF"/>
              <w:jc w:val="both"/>
              <w:textAlignment w:val="baseline"/>
              <w:rPr>
                <w:rFonts w:ascii="Times New Roman" w:hAnsi="Times New Roman"/>
                <w:sz w:val="24"/>
                <w:szCs w:val="24"/>
                <w:bdr w:val="none" w:sz="0" w:space="0" w:color="auto" w:frame="1"/>
                <w:lang w:eastAsia="uk-UA"/>
              </w:rPr>
            </w:pPr>
            <w:r w:rsidRPr="00AF03AF">
              <w:rPr>
                <w:rFonts w:ascii="Times New Roman" w:hAnsi="Times New Roman"/>
                <w:sz w:val="24"/>
                <w:szCs w:val="24"/>
                <w:bdr w:val="none" w:sz="0" w:space="0" w:color="auto" w:frame="1"/>
                <w:lang w:eastAsia="uk-UA"/>
              </w:rPr>
              <w:t xml:space="preserve">- не надав у спосіб, зазначений в тендерній документації, документи, що підтверджують відсутність підстав, </w:t>
            </w:r>
            <w:r w:rsidR="0052584C" w:rsidRPr="00AF03AF">
              <w:rPr>
                <w:rFonts w:ascii="Times New Roman" w:hAnsi="Times New Roman"/>
                <w:sz w:val="24"/>
                <w:szCs w:val="24"/>
                <w:bdr w:val="none" w:sz="0" w:space="0" w:color="auto" w:frame="1"/>
                <w:lang w:eastAsia="uk-UA"/>
              </w:rPr>
              <w:t xml:space="preserve">визначених </w:t>
            </w:r>
            <w:r w:rsidRPr="00AF03AF">
              <w:rPr>
                <w:rFonts w:ascii="Times New Roman" w:hAnsi="Times New Roman"/>
                <w:sz w:val="24"/>
                <w:szCs w:val="24"/>
                <w:bdr w:val="none" w:sz="0" w:space="0" w:color="auto" w:frame="1"/>
                <w:lang w:eastAsia="uk-UA"/>
              </w:rPr>
              <w:t xml:space="preserve"> пункт</w:t>
            </w:r>
            <w:r w:rsidR="0052584C" w:rsidRPr="00AF03AF">
              <w:rPr>
                <w:rFonts w:ascii="Times New Roman" w:hAnsi="Times New Roman"/>
                <w:sz w:val="24"/>
                <w:szCs w:val="24"/>
                <w:bdr w:val="none" w:sz="0" w:space="0" w:color="auto" w:frame="1"/>
                <w:lang w:eastAsia="uk-UA"/>
              </w:rPr>
              <w:t>ом</w:t>
            </w:r>
            <w:r w:rsidRPr="00AF03AF">
              <w:rPr>
                <w:rFonts w:ascii="Times New Roman" w:hAnsi="Times New Roman"/>
                <w:sz w:val="24"/>
                <w:szCs w:val="24"/>
                <w:bdr w:val="none" w:sz="0" w:space="0" w:color="auto" w:frame="1"/>
                <w:lang w:eastAsia="uk-UA"/>
              </w:rPr>
              <w:t xml:space="preserve"> 44 Особливостей;</w:t>
            </w:r>
          </w:p>
          <w:p w:rsidR="00964DB0" w:rsidRPr="00AF03AF" w:rsidRDefault="00964DB0" w:rsidP="00DA4772">
            <w:pPr>
              <w:shd w:val="clear" w:color="auto" w:fill="FFFFFF"/>
              <w:jc w:val="both"/>
              <w:textAlignment w:val="baseline"/>
              <w:rPr>
                <w:rFonts w:ascii="Times New Roman" w:hAnsi="Times New Roman"/>
                <w:sz w:val="24"/>
                <w:szCs w:val="24"/>
                <w:bdr w:val="none" w:sz="0" w:space="0" w:color="auto" w:frame="1"/>
                <w:lang w:eastAsia="uk-UA"/>
              </w:rPr>
            </w:pPr>
            <w:r w:rsidRPr="00AF03AF">
              <w:rPr>
                <w:rFonts w:ascii="Times New Roman" w:hAnsi="Times New Roman"/>
                <w:sz w:val="24"/>
                <w:szCs w:val="24"/>
                <w:bdr w:val="none" w:sz="0" w:space="0" w:color="auto" w:frame="1"/>
                <w:lang w:eastAsia="uk-UA"/>
              </w:rPr>
              <w:t>- не надав копію ліцензії або документа дозвільного характеру (у разі їх наявності) відповідно до частини другої статті 41 Закону;</w:t>
            </w:r>
          </w:p>
          <w:p w:rsidR="00964DB0" w:rsidRPr="00AF03AF" w:rsidRDefault="00964DB0" w:rsidP="00DA4772">
            <w:pPr>
              <w:shd w:val="clear" w:color="auto" w:fill="FFFFFF"/>
              <w:jc w:val="both"/>
              <w:textAlignment w:val="baseline"/>
              <w:rPr>
                <w:rFonts w:ascii="Times New Roman" w:hAnsi="Times New Roman"/>
                <w:sz w:val="24"/>
                <w:szCs w:val="24"/>
                <w:bdr w:val="none" w:sz="0" w:space="0" w:color="auto" w:frame="1"/>
                <w:lang w:eastAsia="uk-UA"/>
              </w:rPr>
            </w:pPr>
            <w:r w:rsidRPr="00AF03AF">
              <w:rPr>
                <w:rFonts w:ascii="Times New Roman" w:hAnsi="Times New Roman"/>
                <w:sz w:val="24"/>
                <w:szCs w:val="24"/>
                <w:bdr w:val="none" w:sz="0" w:space="0" w:color="auto" w:frame="1"/>
                <w:lang w:eastAsia="uk-UA"/>
              </w:rPr>
              <w:t>- не надав забезпечення виконання договору про закупівлю, якщо таке забезпечення вимагалося замовником;</w:t>
            </w:r>
          </w:p>
          <w:p w:rsidR="00964DB0" w:rsidRPr="00AF03AF" w:rsidRDefault="00964DB0" w:rsidP="00DA4772">
            <w:pPr>
              <w:shd w:val="clear" w:color="auto" w:fill="FFFFFF"/>
              <w:rPr>
                <w:rFonts w:ascii="Times New Roman" w:hAnsi="Times New Roman"/>
                <w:sz w:val="24"/>
                <w:szCs w:val="24"/>
                <w:bdr w:val="none" w:sz="0" w:space="0" w:color="auto" w:frame="1"/>
                <w:lang w:eastAsia="uk-UA"/>
              </w:rPr>
            </w:pPr>
            <w:r w:rsidRPr="00AF03AF">
              <w:rPr>
                <w:rFonts w:ascii="Times New Roman" w:hAnsi="Times New Roman"/>
                <w:sz w:val="24"/>
                <w:szCs w:val="24"/>
                <w:bdr w:val="none" w:sz="0" w:space="0" w:color="auto" w:frame="1"/>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64DB0" w:rsidRPr="00AF03AF" w:rsidRDefault="00964DB0" w:rsidP="00DA4772">
            <w:pPr>
              <w:shd w:val="clear" w:color="auto" w:fill="FFFFFF"/>
              <w:jc w:val="both"/>
              <w:textAlignment w:val="baseline"/>
              <w:rPr>
                <w:rFonts w:ascii="Times New Roman" w:hAnsi="Times New Roman"/>
                <w:sz w:val="24"/>
                <w:szCs w:val="24"/>
                <w:bdr w:val="none" w:sz="0" w:space="0" w:color="auto" w:frame="1"/>
                <w:lang w:eastAsia="uk-UA"/>
              </w:rPr>
            </w:pPr>
            <w:r w:rsidRPr="00AF03AF">
              <w:rPr>
                <w:rFonts w:ascii="Times New Roman" w:hAnsi="Times New Roman"/>
                <w:i/>
                <w:iCs/>
                <w:sz w:val="24"/>
                <w:szCs w:val="24"/>
                <w:bdr w:val="none" w:sz="0" w:space="0" w:color="auto" w:frame="1"/>
                <w:lang w:eastAsia="uk-UA"/>
              </w:rPr>
              <w:t>Замовник може відхилити тендерну пропозицію</w:t>
            </w:r>
            <w:r w:rsidRPr="00AF03AF">
              <w:rPr>
                <w:rFonts w:ascii="Times New Roman" w:hAnsi="Times New Roman"/>
                <w:sz w:val="24"/>
                <w:szCs w:val="24"/>
                <w:bdr w:val="none" w:sz="0" w:space="0" w:color="auto" w:frame="1"/>
                <w:lang w:eastAsia="uk-UA"/>
              </w:rPr>
              <w:t xml:space="preserve"> із зазначенням аргументації в електронній системі закупівель у разі, коли:</w:t>
            </w:r>
          </w:p>
          <w:p w:rsidR="00964DB0" w:rsidRPr="00AF03AF" w:rsidRDefault="00964DB0" w:rsidP="00584BDB">
            <w:pPr>
              <w:numPr>
                <w:ilvl w:val="0"/>
                <w:numId w:val="5"/>
              </w:numPr>
              <w:shd w:val="clear" w:color="auto" w:fill="FFFFFF"/>
              <w:ind w:left="372" w:hanging="284"/>
              <w:jc w:val="both"/>
              <w:textAlignment w:val="baseline"/>
              <w:rPr>
                <w:rFonts w:ascii="Times New Roman" w:hAnsi="Times New Roman"/>
                <w:sz w:val="24"/>
                <w:szCs w:val="24"/>
                <w:bdr w:val="none" w:sz="0" w:space="0" w:color="auto" w:frame="1"/>
                <w:lang w:eastAsia="uk-UA"/>
              </w:rPr>
            </w:pPr>
            <w:r w:rsidRPr="00AF03AF">
              <w:rPr>
                <w:rFonts w:ascii="Times New Roman" w:hAnsi="Times New Roman"/>
                <w:sz w:val="24"/>
                <w:szCs w:val="24"/>
                <w:bdr w:val="none" w:sz="0" w:space="0" w:color="auto" w:frame="1"/>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4DB0" w:rsidRPr="00AF03AF" w:rsidRDefault="00964DB0" w:rsidP="00584BDB">
            <w:pPr>
              <w:numPr>
                <w:ilvl w:val="0"/>
                <w:numId w:val="5"/>
              </w:numPr>
              <w:shd w:val="clear" w:color="auto" w:fill="FFFFFF"/>
              <w:ind w:left="372" w:hanging="284"/>
              <w:jc w:val="both"/>
              <w:textAlignment w:val="baseline"/>
              <w:rPr>
                <w:rFonts w:ascii="Times New Roman" w:hAnsi="Times New Roman"/>
                <w:sz w:val="24"/>
                <w:szCs w:val="24"/>
                <w:bdr w:val="none" w:sz="0" w:space="0" w:color="auto" w:frame="1"/>
                <w:lang w:eastAsia="uk-UA"/>
              </w:rPr>
            </w:pPr>
            <w:bookmarkStart w:id="20" w:name="_Hlk117018448"/>
            <w:r w:rsidRPr="00AF03AF">
              <w:rPr>
                <w:rFonts w:ascii="Times New Roman" w:hAnsi="Times New Roman"/>
                <w:sz w:val="24"/>
                <w:szCs w:val="24"/>
                <w:bdr w:val="none" w:sz="0" w:space="0" w:color="auto" w:frame="1"/>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0"/>
            <w:r w:rsidRPr="00AF03AF">
              <w:rPr>
                <w:rFonts w:ascii="Times New Roman" w:hAnsi="Times New Roman"/>
                <w:sz w:val="24"/>
                <w:szCs w:val="24"/>
                <w:bdr w:val="none" w:sz="0" w:space="0" w:color="auto" w:frame="1"/>
                <w:lang w:eastAsia="uk-UA"/>
              </w:rPr>
              <w:t>.</w:t>
            </w:r>
          </w:p>
          <w:p w:rsidR="00964DB0" w:rsidRPr="00AF03AF" w:rsidRDefault="00964DB0" w:rsidP="00DA4772">
            <w:pPr>
              <w:shd w:val="clear" w:color="auto" w:fill="FFFFFF"/>
              <w:jc w:val="both"/>
              <w:textAlignment w:val="baseline"/>
              <w:rPr>
                <w:rFonts w:ascii="Times New Roman" w:hAnsi="Times New Roman"/>
                <w:sz w:val="24"/>
                <w:szCs w:val="24"/>
                <w:bdr w:val="none" w:sz="0" w:space="0" w:color="auto" w:frame="1"/>
                <w:lang w:eastAsia="uk-UA"/>
              </w:rPr>
            </w:pPr>
            <w:r w:rsidRPr="00AF03AF">
              <w:rPr>
                <w:rFonts w:ascii="Times New Roman" w:hAnsi="Times New Roman"/>
                <w:sz w:val="24"/>
                <w:szCs w:val="24"/>
                <w:bdr w:val="none" w:sz="0" w:space="0" w:color="auto" w:frame="1"/>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64DB0" w:rsidRPr="00AF03AF" w:rsidRDefault="00964DB0" w:rsidP="00964DB0">
            <w:pPr>
              <w:widowControl w:val="0"/>
              <w:spacing w:after="0" w:line="240" w:lineRule="auto"/>
              <w:jc w:val="both"/>
              <w:rPr>
                <w:rFonts w:ascii="Times New Roman" w:hAnsi="Times New Roman"/>
                <w:sz w:val="24"/>
                <w:szCs w:val="24"/>
              </w:rPr>
            </w:pPr>
            <w:r w:rsidRPr="00AF03AF">
              <w:rPr>
                <w:rFonts w:ascii="Times New Roman" w:hAnsi="Times New Roman"/>
                <w:sz w:val="24"/>
                <w:szCs w:val="24"/>
                <w:bdr w:val="none" w:sz="0" w:space="0" w:color="auto" w:frame="1"/>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4DB0" w:rsidRPr="00AF03AF" w:rsidTr="00243807">
        <w:trPr>
          <w:trHeight w:val="520"/>
          <w:jc w:val="center"/>
        </w:trPr>
        <w:tc>
          <w:tcPr>
            <w:tcW w:w="10627" w:type="dxa"/>
            <w:gridSpan w:val="3"/>
          </w:tcPr>
          <w:p w:rsidR="00964DB0" w:rsidRPr="00AF03AF" w:rsidRDefault="00964DB0" w:rsidP="00964DB0">
            <w:pPr>
              <w:widowControl w:val="0"/>
              <w:spacing w:after="0" w:line="240" w:lineRule="auto"/>
              <w:ind w:firstLine="318"/>
              <w:jc w:val="center"/>
              <w:rPr>
                <w:rFonts w:ascii="Times New Roman" w:hAnsi="Times New Roman"/>
                <w:b/>
                <w:sz w:val="24"/>
                <w:szCs w:val="24"/>
                <w:lang w:eastAsia="zh-CN"/>
              </w:rPr>
            </w:pPr>
            <w:r w:rsidRPr="00AF03AF">
              <w:rPr>
                <w:rFonts w:ascii="Times New Roman" w:hAnsi="Times New Roman"/>
                <w:b/>
                <w:sz w:val="24"/>
                <w:szCs w:val="24"/>
              </w:rPr>
              <w:lastRenderedPageBreak/>
              <w:t>Розділ 6. Результати торгів та укладання договору про закупівлю</w:t>
            </w:r>
          </w:p>
        </w:tc>
      </w:tr>
      <w:tr w:rsidR="00964DB0" w:rsidRPr="00AF03AF" w:rsidTr="00622FDB">
        <w:trPr>
          <w:trHeight w:val="520"/>
          <w:jc w:val="center"/>
        </w:trPr>
        <w:tc>
          <w:tcPr>
            <w:tcW w:w="727" w:type="dxa"/>
          </w:tcPr>
          <w:p w:rsidR="00964DB0" w:rsidRPr="00AF03AF" w:rsidRDefault="00964DB0" w:rsidP="00964DB0">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1.</w:t>
            </w:r>
          </w:p>
        </w:tc>
        <w:tc>
          <w:tcPr>
            <w:tcW w:w="2697" w:type="dxa"/>
          </w:tcPr>
          <w:p w:rsidR="00964DB0" w:rsidRPr="00AF03AF" w:rsidRDefault="00964DB0" w:rsidP="00964DB0">
            <w:pPr>
              <w:widowControl w:val="0"/>
              <w:spacing w:after="0" w:line="240" w:lineRule="auto"/>
              <w:rPr>
                <w:rFonts w:ascii="Times New Roman" w:hAnsi="Times New Roman"/>
                <w:sz w:val="24"/>
                <w:szCs w:val="24"/>
                <w:lang w:eastAsia="zh-CN"/>
              </w:rPr>
            </w:pPr>
            <w:bookmarkStart w:id="21" w:name="_Hlk91766981"/>
            <w:r w:rsidRPr="00AF03AF">
              <w:rPr>
                <w:rFonts w:ascii="Times New Roman" w:hAnsi="Times New Roman"/>
                <w:sz w:val="24"/>
                <w:szCs w:val="24"/>
                <w:lang w:eastAsia="zh-CN"/>
              </w:rPr>
              <w:t xml:space="preserve">Відміна тендеру чи визнання тендеру таким, що не відбувся </w:t>
            </w:r>
            <w:bookmarkEnd w:id="21"/>
          </w:p>
        </w:tc>
        <w:tc>
          <w:tcPr>
            <w:tcW w:w="7203" w:type="dxa"/>
          </w:tcPr>
          <w:p w:rsidR="00964DB0" w:rsidRPr="00AF03AF" w:rsidRDefault="00964DB0" w:rsidP="00DA4772">
            <w:pPr>
              <w:widowControl w:val="0"/>
              <w:shd w:val="clear" w:color="auto" w:fill="FFFFFF"/>
              <w:jc w:val="both"/>
              <w:rPr>
                <w:rFonts w:ascii="Times New Roman" w:hAnsi="Times New Roman"/>
                <w:i/>
                <w:iCs/>
                <w:sz w:val="24"/>
                <w:szCs w:val="24"/>
              </w:rPr>
            </w:pPr>
            <w:bookmarkStart w:id="22" w:name="h.z337ya"/>
            <w:bookmarkEnd w:id="22"/>
            <w:r w:rsidRPr="00AF03AF">
              <w:rPr>
                <w:rFonts w:ascii="Times New Roman" w:hAnsi="Times New Roman"/>
                <w:i/>
                <w:iCs/>
                <w:sz w:val="24"/>
                <w:szCs w:val="24"/>
              </w:rPr>
              <w:t>Відповідно до пункту 47 Особливостей Замовник відміняє відкриті торги у разі:</w:t>
            </w:r>
          </w:p>
          <w:p w:rsidR="00964DB0" w:rsidRPr="00AF03AF" w:rsidRDefault="00964DB0" w:rsidP="00DA4772">
            <w:pPr>
              <w:widowControl w:val="0"/>
              <w:shd w:val="clear" w:color="auto" w:fill="FFFFFF"/>
              <w:jc w:val="both"/>
              <w:rPr>
                <w:rFonts w:ascii="Times New Roman" w:hAnsi="Times New Roman"/>
                <w:sz w:val="24"/>
                <w:szCs w:val="24"/>
              </w:rPr>
            </w:pPr>
            <w:r w:rsidRPr="00AF03AF">
              <w:rPr>
                <w:rFonts w:ascii="Times New Roman" w:hAnsi="Times New Roman"/>
                <w:sz w:val="24"/>
                <w:szCs w:val="24"/>
              </w:rPr>
              <w:t>1) відсутності подальшої потреби в закупівлі товарів, робіт чи послуг;</w:t>
            </w:r>
          </w:p>
          <w:p w:rsidR="00964DB0" w:rsidRPr="00AF03AF" w:rsidRDefault="00964DB0" w:rsidP="00DA4772">
            <w:pPr>
              <w:widowControl w:val="0"/>
              <w:shd w:val="clear" w:color="auto" w:fill="FFFFFF"/>
              <w:jc w:val="both"/>
              <w:rPr>
                <w:rFonts w:ascii="Times New Roman" w:hAnsi="Times New Roman"/>
                <w:sz w:val="24"/>
                <w:szCs w:val="24"/>
              </w:rPr>
            </w:pPr>
            <w:r w:rsidRPr="00AF03A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4DB0" w:rsidRPr="00AF03AF" w:rsidRDefault="00964DB0" w:rsidP="00DA4772">
            <w:pPr>
              <w:widowControl w:val="0"/>
              <w:shd w:val="clear" w:color="auto" w:fill="FFFFFF"/>
              <w:jc w:val="both"/>
              <w:rPr>
                <w:rFonts w:ascii="Times New Roman" w:hAnsi="Times New Roman"/>
                <w:sz w:val="24"/>
                <w:szCs w:val="24"/>
              </w:rPr>
            </w:pPr>
            <w:r w:rsidRPr="00AF03AF">
              <w:rPr>
                <w:rFonts w:ascii="Times New Roman" w:hAnsi="Times New Roman"/>
                <w:sz w:val="24"/>
                <w:szCs w:val="24"/>
              </w:rPr>
              <w:t>3) скорочення обсягу видатків на здійснення закупівлі товарів, робіт чи послуг;</w:t>
            </w:r>
          </w:p>
          <w:p w:rsidR="00964DB0" w:rsidRPr="00AF03AF" w:rsidRDefault="00964DB0" w:rsidP="00DA4772">
            <w:pPr>
              <w:widowControl w:val="0"/>
              <w:shd w:val="clear" w:color="auto" w:fill="FFFFFF"/>
              <w:jc w:val="both"/>
              <w:rPr>
                <w:rFonts w:ascii="Times New Roman" w:hAnsi="Times New Roman"/>
                <w:sz w:val="24"/>
                <w:szCs w:val="24"/>
              </w:rPr>
            </w:pPr>
            <w:r w:rsidRPr="00AF03AF">
              <w:rPr>
                <w:rFonts w:ascii="Times New Roman" w:hAnsi="Times New Roman"/>
                <w:sz w:val="24"/>
                <w:szCs w:val="24"/>
              </w:rPr>
              <w:t>4) коли здійснення закупівлі стало неможливим внаслідок дії обставин непереборної сили.</w:t>
            </w:r>
          </w:p>
          <w:p w:rsidR="00964DB0" w:rsidRPr="00AF03AF" w:rsidRDefault="00964DB0" w:rsidP="00DA4772">
            <w:pPr>
              <w:shd w:val="clear" w:color="auto" w:fill="FFFFFF"/>
              <w:jc w:val="both"/>
              <w:rPr>
                <w:rFonts w:ascii="Times New Roman" w:hAnsi="Times New Roman"/>
                <w:sz w:val="24"/>
                <w:szCs w:val="24"/>
              </w:rPr>
            </w:pPr>
            <w:r w:rsidRPr="00AF03AF">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64DB0" w:rsidRPr="00AF03AF" w:rsidRDefault="00964DB0" w:rsidP="00DA4772">
            <w:pPr>
              <w:widowControl w:val="0"/>
              <w:shd w:val="clear" w:color="auto" w:fill="FFFFFF"/>
              <w:jc w:val="both"/>
              <w:rPr>
                <w:rFonts w:ascii="Times New Roman" w:hAnsi="Times New Roman"/>
                <w:i/>
                <w:iCs/>
                <w:sz w:val="24"/>
                <w:szCs w:val="24"/>
              </w:rPr>
            </w:pPr>
            <w:r w:rsidRPr="00AF03AF">
              <w:rPr>
                <w:rFonts w:ascii="Times New Roman" w:hAnsi="Times New Roman"/>
                <w:i/>
                <w:iCs/>
                <w:sz w:val="24"/>
                <w:szCs w:val="24"/>
              </w:rPr>
              <w:t>Відповідно до пункту 48 Особливостей відкриті торги автоматично відміняються електронною системою закупівель у разі:</w:t>
            </w:r>
          </w:p>
          <w:p w:rsidR="00964DB0" w:rsidRPr="00AF03AF" w:rsidRDefault="00964DB0" w:rsidP="00DA4772">
            <w:pPr>
              <w:widowControl w:val="0"/>
              <w:shd w:val="clear" w:color="auto" w:fill="FFFFFF"/>
              <w:jc w:val="both"/>
              <w:rPr>
                <w:rFonts w:ascii="Times New Roman" w:hAnsi="Times New Roman"/>
                <w:sz w:val="24"/>
                <w:szCs w:val="24"/>
              </w:rPr>
            </w:pPr>
            <w:r w:rsidRPr="00AF03A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64DB0" w:rsidRPr="00AF03AF" w:rsidRDefault="00964DB0" w:rsidP="00DA4772">
            <w:pPr>
              <w:widowControl w:val="0"/>
              <w:shd w:val="clear" w:color="auto" w:fill="FFFFFF"/>
              <w:jc w:val="both"/>
              <w:rPr>
                <w:rFonts w:ascii="Times New Roman" w:hAnsi="Times New Roman"/>
                <w:sz w:val="24"/>
                <w:szCs w:val="24"/>
              </w:rPr>
            </w:pPr>
            <w:r w:rsidRPr="00AF03A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964DB0" w:rsidRPr="00AF03AF" w:rsidRDefault="00964DB0" w:rsidP="00DA4772">
            <w:pPr>
              <w:shd w:val="clear" w:color="auto" w:fill="FFFFFF"/>
              <w:jc w:val="both"/>
              <w:rPr>
                <w:rFonts w:ascii="Times New Roman" w:hAnsi="Times New Roman"/>
                <w:sz w:val="24"/>
                <w:szCs w:val="24"/>
              </w:rPr>
            </w:pPr>
            <w:r w:rsidRPr="00AF03A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4DB0" w:rsidRPr="00AF03AF" w:rsidRDefault="00964DB0" w:rsidP="00DA4772">
            <w:pPr>
              <w:widowControl w:val="0"/>
              <w:shd w:val="clear" w:color="auto" w:fill="FFFFFF"/>
              <w:jc w:val="both"/>
              <w:rPr>
                <w:rFonts w:ascii="Times New Roman" w:hAnsi="Times New Roman"/>
                <w:sz w:val="24"/>
                <w:szCs w:val="24"/>
              </w:rPr>
            </w:pPr>
            <w:r w:rsidRPr="00AF03AF">
              <w:rPr>
                <w:rFonts w:ascii="Times New Roman" w:hAnsi="Times New Roman"/>
                <w:sz w:val="24"/>
                <w:szCs w:val="24"/>
              </w:rPr>
              <w:t>Відкриті торги можуть бути відмінені частково (за лотом).</w:t>
            </w:r>
          </w:p>
          <w:p w:rsidR="00964DB0" w:rsidRPr="00AF03AF" w:rsidRDefault="00964DB0" w:rsidP="00964DB0">
            <w:pPr>
              <w:widowControl w:val="0"/>
              <w:spacing w:after="0"/>
              <w:jc w:val="both"/>
              <w:rPr>
                <w:rFonts w:ascii="Times New Roman" w:hAnsi="Times New Roman"/>
                <w:sz w:val="24"/>
                <w:szCs w:val="24"/>
              </w:rPr>
            </w:pPr>
            <w:r w:rsidRPr="00AF03A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4DB0" w:rsidRPr="00AF03AF" w:rsidTr="00243807">
        <w:trPr>
          <w:trHeight w:val="136"/>
          <w:jc w:val="center"/>
        </w:trPr>
        <w:tc>
          <w:tcPr>
            <w:tcW w:w="727" w:type="dxa"/>
          </w:tcPr>
          <w:p w:rsidR="00964DB0" w:rsidRPr="00AF03AF" w:rsidRDefault="00964DB0" w:rsidP="00964DB0">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2</w:t>
            </w:r>
          </w:p>
        </w:tc>
        <w:tc>
          <w:tcPr>
            <w:tcW w:w="2697" w:type="dxa"/>
          </w:tcPr>
          <w:p w:rsidR="00964DB0" w:rsidRPr="00AF03AF" w:rsidRDefault="00964DB0" w:rsidP="00964DB0">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Строк укладання договору про закупівлю</w:t>
            </w:r>
          </w:p>
        </w:tc>
        <w:tc>
          <w:tcPr>
            <w:tcW w:w="7203" w:type="dxa"/>
            <w:vAlign w:val="center"/>
          </w:tcPr>
          <w:p w:rsidR="0087446E" w:rsidRPr="00AF03AF" w:rsidRDefault="00964DB0" w:rsidP="00964DB0">
            <w:pPr>
              <w:widowControl w:val="0"/>
              <w:spacing w:after="0"/>
              <w:jc w:val="both"/>
              <w:rPr>
                <w:rFonts w:ascii="Times New Roman" w:hAnsi="Times New Roman"/>
                <w:sz w:val="24"/>
                <w:szCs w:val="24"/>
              </w:rPr>
            </w:pPr>
            <w:r w:rsidRPr="00AF03AF">
              <w:rPr>
                <w:rFonts w:ascii="Times New Roman" w:hAnsi="Times New Roman"/>
                <w:sz w:val="24"/>
                <w:szCs w:val="24"/>
              </w:rPr>
              <w:t xml:space="preserve">     </w:t>
            </w:r>
            <w:r w:rsidR="0087446E" w:rsidRPr="00AF03A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0087446E" w:rsidRPr="00AF03AF">
              <w:rPr>
                <w:rFonts w:ascii="Times New Roman" w:hAnsi="Times New Roman"/>
                <w:b/>
                <w:sz w:val="24"/>
                <w:szCs w:val="24"/>
              </w:rPr>
              <w:t>не може бути укладено раніше ніж через п’ять днів</w:t>
            </w:r>
            <w:r w:rsidR="0087446E" w:rsidRPr="00AF03AF">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64DB0" w:rsidRPr="00AF03AF" w:rsidRDefault="0087446E" w:rsidP="00964DB0">
            <w:pPr>
              <w:widowControl w:val="0"/>
              <w:spacing w:after="0"/>
              <w:jc w:val="both"/>
              <w:rPr>
                <w:rFonts w:ascii="Times New Roman" w:hAnsi="Times New Roman"/>
                <w:sz w:val="24"/>
                <w:szCs w:val="24"/>
              </w:rPr>
            </w:pPr>
            <w:r w:rsidRPr="00AF03AF">
              <w:rPr>
                <w:rFonts w:ascii="Times New Roman" w:hAnsi="Times New Roman"/>
                <w:sz w:val="24"/>
                <w:szCs w:val="24"/>
              </w:rPr>
              <w:t xml:space="preserve">     </w:t>
            </w:r>
            <w:r w:rsidR="00964DB0" w:rsidRPr="00AF03A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64DB0" w:rsidRPr="00AF03AF">
              <w:rPr>
                <w:rFonts w:ascii="Times New Roman" w:hAnsi="Times New Roman"/>
                <w:b/>
                <w:sz w:val="24"/>
                <w:szCs w:val="24"/>
              </w:rPr>
              <w:t>не пізніше ніж через 15 днів</w:t>
            </w:r>
            <w:r w:rsidR="00964DB0" w:rsidRPr="00AF03A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964DB0" w:rsidRPr="00AF03AF">
              <w:rPr>
                <w:rFonts w:ascii="Times New Roman" w:hAnsi="Times New Roman"/>
                <w:b/>
                <w:sz w:val="24"/>
                <w:szCs w:val="24"/>
              </w:rPr>
              <w:t>може бути продовжений до 60 днів</w:t>
            </w:r>
            <w:r w:rsidR="00964DB0" w:rsidRPr="00AF03AF">
              <w:rPr>
                <w:rFonts w:ascii="Times New Roman" w:hAnsi="Times New Roman"/>
                <w:sz w:val="24"/>
                <w:szCs w:val="24"/>
              </w:rPr>
              <w:t xml:space="preserve">. </w:t>
            </w:r>
          </w:p>
          <w:p w:rsidR="00964DB0" w:rsidRPr="00AF03AF" w:rsidRDefault="00964DB0" w:rsidP="00964DB0">
            <w:pPr>
              <w:widowControl w:val="0"/>
              <w:spacing w:after="0"/>
              <w:jc w:val="both"/>
              <w:rPr>
                <w:rFonts w:ascii="Times New Roman" w:hAnsi="Times New Roman"/>
                <w:sz w:val="24"/>
                <w:szCs w:val="24"/>
              </w:rPr>
            </w:pPr>
            <w:r w:rsidRPr="00AF03AF">
              <w:rPr>
                <w:rFonts w:ascii="Times New Roman" w:hAnsi="Times New Roman"/>
                <w:sz w:val="24"/>
                <w:szCs w:val="24"/>
              </w:rPr>
              <w:t xml:space="preserve">     У разі подання скарги до органу оскарження після </w:t>
            </w:r>
            <w:r w:rsidRPr="00AF03AF">
              <w:rPr>
                <w:rFonts w:ascii="Times New Roman" w:hAnsi="Times New Roman"/>
                <w:sz w:val="24"/>
                <w:szCs w:val="24"/>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64DB0" w:rsidRPr="00AF03AF" w:rsidRDefault="00964DB0" w:rsidP="0087446E">
            <w:pPr>
              <w:widowControl w:val="0"/>
              <w:spacing w:before="120" w:after="0" w:line="240" w:lineRule="auto"/>
              <w:jc w:val="both"/>
              <w:rPr>
                <w:rFonts w:ascii="Times New Roman" w:hAnsi="Times New Roman"/>
                <w:sz w:val="24"/>
                <w:szCs w:val="24"/>
              </w:rPr>
            </w:pPr>
            <w:r w:rsidRPr="00AF03AF">
              <w:rPr>
                <w:rFonts w:ascii="Times New Roman" w:hAnsi="Times New Roman"/>
                <w:sz w:val="24"/>
                <w:szCs w:val="24"/>
              </w:rPr>
              <w:t xml:space="preserve">    </w:t>
            </w:r>
            <w:r w:rsidR="0087446E" w:rsidRPr="00AF03AF">
              <w:rPr>
                <w:rFonts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r w:rsidRPr="00AF03AF">
              <w:rPr>
                <w:rFonts w:ascii="Times New Roman" w:hAnsi="Times New Roman"/>
                <w:sz w:val="24"/>
                <w:szCs w:val="24"/>
              </w:rPr>
              <w:t xml:space="preserve"> </w:t>
            </w:r>
          </w:p>
        </w:tc>
      </w:tr>
      <w:tr w:rsidR="00AF03AF" w:rsidRPr="00AF03AF" w:rsidTr="00243807">
        <w:trPr>
          <w:trHeight w:val="520"/>
          <w:jc w:val="center"/>
        </w:trPr>
        <w:tc>
          <w:tcPr>
            <w:tcW w:w="727" w:type="dxa"/>
          </w:tcPr>
          <w:p w:rsidR="00964DB0" w:rsidRPr="00AF03AF" w:rsidRDefault="00964DB0" w:rsidP="00964DB0">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lastRenderedPageBreak/>
              <w:t>3</w:t>
            </w:r>
          </w:p>
        </w:tc>
        <w:tc>
          <w:tcPr>
            <w:tcW w:w="2697" w:type="dxa"/>
          </w:tcPr>
          <w:p w:rsidR="00964DB0" w:rsidRPr="00AF03AF" w:rsidRDefault="00964DB0" w:rsidP="00964DB0">
            <w:pPr>
              <w:widowControl w:val="0"/>
              <w:spacing w:after="0" w:line="240" w:lineRule="auto"/>
              <w:jc w:val="center"/>
              <w:rPr>
                <w:rFonts w:ascii="Times New Roman" w:hAnsi="Times New Roman"/>
                <w:sz w:val="24"/>
                <w:szCs w:val="24"/>
                <w:lang w:eastAsia="zh-CN"/>
              </w:rPr>
            </w:pPr>
            <w:proofErr w:type="spellStart"/>
            <w:r w:rsidRPr="00AF03AF">
              <w:rPr>
                <w:rFonts w:ascii="Times New Roman" w:hAnsi="Times New Roman"/>
                <w:sz w:val="24"/>
                <w:szCs w:val="24"/>
                <w:lang w:eastAsia="zh-CN"/>
              </w:rPr>
              <w:t>Про</w:t>
            </w:r>
            <w:r w:rsidR="007933CF" w:rsidRPr="00AF03AF">
              <w:rPr>
                <w:rFonts w:ascii="Times New Roman" w:hAnsi="Times New Roman"/>
                <w:sz w:val="24"/>
                <w:szCs w:val="24"/>
                <w:lang w:eastAsia="zh-CN"/>
              </w:rPr>
              <w:t>є</w:t>
            </w:r>
            <w:r w:rsidRPr="00AF03AF">
              <w:rPr>
                <w:rFonts w:ascii="Times New Roman" w:hAnsi="Times New Roman"/>
                <w:sz w:val="24"/>
                <w:szCs w:val="24"/>
                <w:lang w:eastAsia="zh-CN"/>
              </w:rPr>
              <w:t>кт</w:t>
            </w:r>
            <w:proofErr w:type="spellEnd"/>
            <w:r w:rsidRPr="00AF03AF">
              <w:rPr>
                <w:rFonts w:ascii="Times New Roman" w:hAnsi="Times New Roman"/>
                <w:sz w:val="24"/>
                <w:szCs w:val="24"/>
                <w:lang w:eastAsia="zh-CN"/>
              </w:rPr>
              <w:t xml:space="preserve"> договору</w:t>
            </w:r>
          </w:p>
          <w:p w:rsidR="00964DB0" w:rsidRPr="00AF03AF" w:rsidRDefault="00964DB0" w:rsidP="00964DB0">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 xml:space="preserve"> про закупівлю</w:t>
            </w:r>
          </w:p>
        </w:tc>
        <w:tc>
          <w:tcPr>
            <w:tcW w:w="7203" w:type="dxa"/>
          </w:tcPr>
          <w:p w:rsidR="00964DB0" w:rsidRPr="00AF03AF" w:rsidRDefault="00964DB0" w:rsidP="00964DB0">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lang w:eastAsia="zh-CN"/>
              </w:rPr>
              <w:t xml:space="preserve">     Разом з тендерною документацією замовником в окремому файлі подається </w:t>
            </w:r>
            <w:proofErr w:type="spellStart"/>
            <w:r w:rsidRPr="00AF03AF">
              <w:rPr>
                <w:rFonts w:ascii="Times New Roman" w:hAnsi="Times New Roman"/>
                <w:sz w:val="24"/>
                <w:szCs w:val="24"/>
                <w:lang w:eastAsia="zh-CN"/>
              </w:rPr>
              <w:t>Про</w:t>
            </w:r>
            <w:r w:rsidR="00816377" w:rsidRPr="00AF03AF">
              <w:rPr>
                <w:rFonts w:ascii="Times New Roman" w:hAnsi="Times New Roman"/>
                <w:sz w:val="24"/>
                <w:szCs w:val="24"/>
                <w:lang w:eastAsia="zh-CN"/>
              </w:rPr>
              <w:t>є</w:t>
            </w:r>
            <w:r w:rsidRPr="00AF03AF">
              <w:rPr>
                <w:rFonts w:ascii="Times New Roman" w:hAnsi="Times New Roman"/>
                <w:sz w:val="24"/>
                <w:szCs w:val="24"/>
                <w:lang w:eastAsia="zh-CN"/>
              </w:rPr>
              <w:t>кт</w:t>
            </w:r>
            <w:proofErr w:type="spellEnd"/>
            <w:r w:rsidRPr="00AF03AF">
              <w:rPr>
                <w:rFonts w:ascii="Times New Roman" w:hAnsi="Times New Roman"/>
                <w:sz w:val="24"/>
                <w:szCs w:val="24"/>
                <w:lang w:eastAsia="zh-CN"/>
              </w:rPr>
              <w:t xml:space="preserve"> договору (Додаток 4).</w:t>
            </w:r>
          </w:p>
          <w:p w:rsidR="00964DB0" w:rsidRPr="00AF03AF" w:rsidRDefault="00964DB0" w:rsidP="00964DB0">
            <w:pPr>
              <w:widowControl w:val="0"/>
              <w:spacing w:after="0" w:line="240" w:lineRule="auto"/>
              <w:jc w:val="both"/>
              <w:rPr>
                <w:rFonts w:ascii="Times New Roman" w:hAnsi="Times New Roman"/>
                <w:sz w:val="24"/>
                <w:szCs w:val="24"/>
              </w:rPr>
            </w:pPr>
            <w:r w:rsidRPr="00AF03AF">
              <w:rPr>
                <w:rFonts w:ascii="Times New Roman" w:hAnsi="Times New Roman"/>
                <w:bCs/>
                <w:iCs/>
                <w:sz w:val="24"/>
                <w:szCs w:val="24"/>
              </w:rPr>
              <w:t xml:space="preserve">     Переможець проц</w:t>
            </w:r>
            <w:r w:rsidRPr="00AF03AF">
              <w:rPr>
                <w:rFonts w:ascii="Times New Roman" w:hAnsi="Times New Roman"/>
                <w:sz w:val="24"/>
                <w:szCs w:val="24"/>
              </w:rPr>
              <w:t>едури закупівлі під час укладення договору про закупівлю повинен надати:</w:t>
            </w:r>
          </w:p>
          <w:p w:rsidR="005C59A5" w:rsidRPr="00AF03AF" w:rsidRDefault="00964DB0" w:rsidP="00F857E6">
            <w:pPr>
              <w:widowControl w:val="0"/>
              <w:numPr>
                <w:ilvl w:val="0"/>
                <w:numId w:val="1"/>
              </w:numPr>
              <w:pBdr>
                <w:top w:val="nil"/>
                <w:left w:val="nil"/>
                <w:bottom w:val="nil"/>
                <w:right w:val="nil"/>
                <w:between w:val="nil"/>
              </w:pBdr>
              <w:spacing w:after="0"/>
              <w:jc w:val="both"/>
              <w:rPr>
                <w:rFonts w:ascii="Times New Roman" w:hAnsi="Times New Roman"/>
                <w:sz w:val="24"/>
                <w:szCs w:val="24"/>
              </w:rPr>
            </w:pPr>
            <w:r w:rsidRPr="00AF03AF">
              <w:rPr>
                <w:rFonts w:ascii="Times New Roman" w:hAnsi="Times New Roman"/>
                <w:sz w:val="24"/>
                <w:szCs w:val="24"/>
              </w:rPr>
              <w:t>інформацію про право підписання договору про закупівлю</w:t>
            </w:r>
          </w:p>
          <w:p w:rsidR="00964DB0" w:rsidRPr="00AF03AF" w:rsidRDefault="005C59A5" w:rsidP="005C59A5">
            <w:pPr>
              <w:widowControl w:val="0"/>
              <w:pBdr>
                <w:top w:val="nil"/>
                <w:left w:val="nil"/>
                <w:bottom w:val="nil"/>
                <w:right w:val="nil"/>
                <w:between w:val="nil"/>
              </w:pBdr>
              <w:spacing w:after="0"/>
              <w:jc w:val="both"/>
              <w:rPr>
                <w:rFonts w:ascii="Times New Roman" w:hAnsi="Times New Roman"/>
                <w:sz w:val="24"/>
                <w:szCs w:val="24"/>
              </w:rPr>
            </w:pPr>
            <w:r w:rsidRPr="00AF03AF">
              <w:rPr>
                <w:rFonts w:ascii="Times New Roman" w:hAnsi="Times New Roman"/>
                <w:sz w:val="24"/>
                <w:szCs w:val="24"/>
              </w:rPr>
              <w:t>(у разі підписання договору за результатами закупівлі особою іншою ніж особа, інформацію про яку було надано учасником у складі тендерної пропозиції)</w:t>
            </w:r>
            <w:r w:rsidR="00964DB0" w:rsidRPr="00AF03AF">
              <w:rPr>
                <w:rFonts w:ascii="Times New Roman" w:hAnsi="Times New Roman"/>
                <w:sz w:val="24"/>
                <w:szCs w:val="24"/>
              </w:rPr>
              <w:t>;</w:t>
            </w:r>
          </w:p>
          <w:p w:rsidR="00964DB0" w:rsidRPr="00AF03AF" w:rsidRDefault="00964DB0" w:rsidP="00F857E6">
            <w:pPr>
              <w:widowControl w:val="0"/>
              <w:numPr>
                <w:ilvl w:val="0"/>
                <w:numId w:val="1"/>
              </w:numPr>
              <w:pBdr>
                <w:top w:val="nil"/>
                <w:left w:val="nil"/>
                <w:bottom w:val="nil"/>
                <w:right w:val="nil"/>
                <w:between w:val="nil"/>
              </w:pBdr>
              <w:spacing w:after="0"/>
              <w:jc w:val="both"/>
              <w:rPr>
                <w:rFonts w:ascii="Times New Roman" w:hAnsi="Times New Roman"/>
                <w:sz w:val="24"/>
                <w:szCs w:val="24"/>
              </w:rPr>
            </w:pPr>
            <w:r w:rsidRPr="00AF03AF">
              <w:rPr>
                <w:rFonts w:ascii="Times New Roman" w:hAnsi="Times New Roman"/>
                <w:bCs/>
                <w:sz w:val="24"/>
                <w:szCs w:val="24"/>
              </w:rPr>
              <w:t>достовірну інформацію про наявність у нього чинної ліцензії або документа дозвільного характеру</w:t>
            </w:r>
            <w:r w:rsidRPr="00AF03AF">
              <w:rPr>
                <w:rFonts w:ascii="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нормами чинного законодавства України.</w:t>
            </w:r>
          </w:p>
          <w:p w:rsidR="00964DB0" w:rsidRPr="00AF03AF" w:rsidRDefault="00964DB0" w:rsidP="00533244">
            <w:pPr>
              <w:widowControl w:val="0"/>
              <w:spacing w:after="0" w:line="240" w:lineRule="auto"/>
              <w:jc w:val="both"/>
              <w:rPr>
                <w:rFonts w:ascii="Times New Roman" w:hAnsi="Times New Roman"/>
                <w:sz w:val="24"/>
                <w:szCs w:val="24"/>
                <w:lang w:eastAsia="zh-CN"/>
              </w:rPr>
            </w:pPr>
            <w:r w:rsidRPr="00AF03AF">
              <w:rPr>
                <w:rFonts w:ascii="Times New Roman" w:hAnsi="Times New Roman"/>
                <w:i/>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w:t>
            </w:r>
            <w:r w:rsidR="00533244" w:rsidRPr="00AF03AF">
              <w:rPr>
                <w:rFonts w:ascii="Times New Roman" w:hAnsi="Times New Roman"/>
                <w:i/>
                <w:sz w:val="24"/>
                <w:szCs w:val="24"/>
              </w:rPr>
              <w:t>2</w:t>
            </w:r>
            <w:r w:rsidRPr="00AF03AF">
              <w:rPr>
                <w:rFonts w:ascii="Times New Roman" w:hAnsi="Times New Roman"/>
                <w:i/>
                <w:sz w:val="24"/>
                <w:szCs w:val="24"/>
              </w:rPr>
              <w:t xml:space="preserve"> підпункту 3  пункту 41 Особливостей.</w:t>
            </w:r>
          </w:p>
        </w:tc>
      </w:tr>
      <w:tr w:rsidR="00964DB0" w:rsidRPr="00AF03AF" w:rsidTr="00243807">
        <w:trPr>
          <w:trHeight w:val="520"/>
          <w:jc w:val="center"/>
        </w:trPr>
        <w:tc>
          <w:tcPr>
            <w:tcW w:w="727" w:type="dxa"/>
          </w:tcPr>
          <w:p w:rsidR="00964DB0" w:rsidRPr="00AF03AF" w:rsidRDefault="00964DB0" w:rsidP="00964DB0">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4</w:t>
            </w:r>
          </w:p>
        </w:tc>
        <w:tc>
          <w:tcPr>
            <w:tcW w:w="2697" w:type="dxa"/>
          </w:tcPr>
          <w:p w:rsidR="00964DB0" w:rsidRPr="00AF03AF" w:rsidRDefault="00964DB0" w:rsidP="00964DB0">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rPr>
              <w:t>Умови договору про закупівлю</w:t>
            </w:r>
          </w:p>
        </w:tc>
        <w:tc>
          <w:tcPr>
            <w:tcW w:w="7203" w:type="dxa"/>
          </w:tcPr>
          <w:p w:rsidR="00533244" w:rsidRPr="00AF03AF" w:rsidRDefault="00964DB0" w:rsidP="00964DB0">
            <w:pPr>
              <w:pStyle w:val="a9"/>
              <w:spacing w:after="0" w:line="240" w:lineRule="auto"/>
              <w:jc w:val="both"/>
              <w:rPr>
                <w:lang w:eastAsia="zh-CN" w:bidi="hi-IN"/>
              </w:rPr>
            </w:pPr>
            <w:bookmarkStart w:id="23" w:name="n588"/>
            <w:bookmarkStart w:id="24" w:name="n577"/>
            <w:bookmarkEnd w:id="23"/>
            <w:bookmarkEnd w:id="24"/>
            <w:r w:rsidRPr="00AF03AF">
              <w:rPr>
                <w:lang w:eastAsia="zh-CN" w:bidi="hi-IN"/>
              </w:rPr>
              <w:t xml:space="preserve">     </w:t>
            </w:r>
            <w:r w:rsidR="00533244" w:rsidRPr="00AF03AF">
              <w:rPr>
                <w:lang w:eastAsia="zh-C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33244" w:rsidRPr="00AF03AF" w:rsidRDefault="0087446E" w:rsidP="00533244">
            <w:pPr>
              <w:pStyle w:val="a9"/>
              <w:spacing w:after="0" w:line="240" w:lineRule="auto"/>
              <w:jc w:val="both"/>
              <w:rPr>
                <w:lang w:eastAsia="zh-CN" w:bidi="hi-IN"/>
              </w:rPr>
            </w:pPr>
            <w:r w:rsidRPr="00AF03AF">
              <w:rPr>
                <w:lang w:eastAsia="zh-CN" w:bidi="hi-IN"/>
              </w:rPr>
              <w:t xml:space="preserve">      </w:t>
            </w:r>
            <w:r w:rsidR="00533244" w:rsidRPr="00AF03AF">
              <w:rPr>
                <w:lang w:eastAsia="zh-CN" w:bidi="hi-IN"/>
              </w:rPr>
              <w:t>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w:t>
            </w:r>
          </w:p>
          <w:p w:rsidR="00533244" w:rsidRPr="00AF03AF" w:rsidRDefault="00533244" w:rsidP="00533244">
            <w:pPr>
              <w:pStyle w:val="a9"/>
              <w:rPr>
                <w:lang w:eastAsia="zh-CN" w:bidi="hi-IN"/>
              </w:rPr>
            </w:pPr>
            <w:r w:rsidRPr="00AF03AF">
              <w:rPr>
                <w:lang w:eastAsia="zh-CN" w:bidi="hi-IN"/>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964DB0" w:rsidRPr="00AF03AF" w:rsidRDefault="00533244" w:rsidP="00533244">
            <w:pPr>
              <w:pStyle w:val="a9"/>
              <w:spacing w:after="0" w:line="240" w:lineRule="auto"/>
              <w:rPr>
                <w:lang w:eastAsia="zh-CN" w:bidi="hi-IN"/>
              </w:rPr>
            </w:pPr>
            <w:r w:rsidRPr="00AF03AF">
              <w:rPr>
                <w:lang w:eastAsia="zh-CN" w:bidi="hi-IN"/>
              </w:rPr>
              <w:t xml:space="preserve">    Істотні умови договору про закупівлю не можуть змінюватися після його підписання до виконання зобов’язань сторонами в </w:t>
            </w:r>
            <w:r w:rsidRPr="00AF03AF">
              <w:rPr>
                <w:lang w:eastAsia="zh-CN" w:bidi="hi-IN"/>
              </w:rPr>
              <w:lastRenderedPageBreak/>
              <w:t>повному обсязі, крім випадків, передбачених пунктом 19 Особливостей (з врахуванням предмету закупівлі даних торгів)</w:t>
            </w:r>
            <w:bookmarkStart w:id="25" w:name="n74"/>
            <w:bookmarkStart w:id="26" w:name="n75"/>
            <w:bookmarkStart w:id="27" w:name="n76"/>
            <w:bookmarkStart w:id="28" w:name="n77"/>
            <w:bookmarkStart w:id="29" w:name="n78"/>
            <w:bookmarkStart w:id="30" w:name="n79"/>
            <w:bookmarkStart w:id="31" w:name="n80"/>
            <w:bookmarkEnd w:id="25"/>
            <w:bookmarkEnd w:id="26"/>
            <w:bookmarkEnd w:id="27"/>
            <w:bookmarkEnd w:id="28"/>
            <w:bookmarkEnd w:id="29"/>
            <w:bookmarkEnd w:id="30"/>
            <w:bookmarkEnd w:id="31"/>
            <w:r w:rsidRPr="00AF03AF">
              <w:rPr>
                <w:lang w:eastAsia="zh-CN" w:bidi="hi-IN"/>
              </w:rPr>
              <w:t>.</w:t>
            </w:r>
          </w:p>
        </w:tc>
      </w:tr>
      <w:tr w:rsidR="00964DB0" w:rsidRPr="00AF03AF" w:rsidTr="00243807">
        <w:trPr>
          <w:trHeight w:val="520"/>
          <w:jc w:val="center"/>
        </w:trPr>
        <w:tc>
          <w:tcPr>
            <w:tcW w:w="727" w:type="dxa"/>
          </w:tcPr>
          <w:p w:rsidR="00964DB0" w:rsidRPr="00AF03AF" w:rsidRDefault="00964DB0" w:rsidP="00964DB0">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lastRenderedPageBreak/>
              <w:t>5</w:t>
            </w:r>
          </w:p>
        </w:tc>
        <w:tc>
          <w:tcPr>
            <w:tcW w:w="2697" w:type="dxa"/>
          </w:tcPr>
          <w:p w:rsidR="00964DB0" w:rsidRPr="00AF03AF" w:rsidRDefault="00964DB0" w:rsidP="00964DB0">
            <w:pPr>
              <w:widowControl w:val="0"/>
              <w:spacing w:after="0" w:line="240" w:lineRule="auto"/>
              <w:jc w:val="center"/>
              <w:rPr>
                <w:rFonts w:ascii="Times New Roman" w:hAnsi="Times New Roman"/>
                <w:sz w:val="24"/>
                <w:szCs w:val="24"/>
                <w:lang w:eastAsia="zh-CN"/>
              </w:rPr>
            </w:pPr>
            <w:r w:rsidRPr="00AF03AF">
              <w:rPr>
                <w:rFonts w:ascii="Times New Roman" w:hAnsi="Times New Roman"/>
                <w:sz w:val="24"/>
                <w:szCs w:val="24"/>
                <w:lang w:eastAsia="zh-CN"/>
              </w:rPr>
              <w:t>Дії замовника при відмові переможця торгів підписати договір про закупівлю або ненадання переможцем необхідних документів, або надав недостовірну інформацію</w:t>
            </w:r>
          </w:p>
        </w:tc>
        <w:tc>
          <w:tcPr>
            <w:tcW w:w="7203" w:type="dxa"/>
          </w:tcPr>
          <w:p w:rsidR="00964DB0" w:rsidRPr="00AF03AF" w:rsidRDefault="00FE7F37" w:rsidP="00FE7F37">
            <w:pPr>
              <w:widowControl w:val="0"/>
              <w:spacing w:after="0" w:line="240" w:lineRule="auto"/>
              <w:jc w:val="both"/>
              <w:rPr>
                <w:rFonts w:ascii="Times New Roman" w:hAnsi="Times New Roman"/>
                <w:sz w:val="24"/>
                <w:szCs w:val="24"/>
                <w:lang w:eastAsia="zh-CN"/>
              </w:rPr>
            </w:pPr>
            <w:r w:rsidRPr="00AF03AF">
              <w:rPr>
                <w:rFonts w:ascii="Times New Roman" w:hAnsi="Times New Roman"/>
                <w:sz w:val="24"/>
                <w:szCs w:val="24"/>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пункту 39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964DB0" w:rsidRPr="00AF03AF" w:rsidTr="00243807">
        <w:trPr>
          <w:trHeight w:val="520"/>
          <w:jc w:val="center"/>
        </w:trPr>
        <w:tc>
          <w:tcPr>
            <w:tcW w:w="727" w:type="dxa"/>
          </w:tcPr>
          <w:p w:rsidR="00964DB0" w:rsidRPr="00AF03AF" w:rsidRDefault="00964DB0" w:rsidP="00964DB0">
            <w:pPr>
              <w:widowControl w:val="0"/>
              <w:spacing w:after="0" w:line="240" w:lineRule="auto"/>
              <w:jc w:val="center"/>
              <w:rPr>
                <w:rFonts w:ascii="Times New Roman" w:hAnsi="Times New Roman"/>
                <w:sz w:val="24"/>
                <w:szCs w:val="24"/>
                <w:lang w:eastAsia="zh-CN"/>
              </w:rPr>
            </w:pPr>
            <w:bookmarkStart w:id="32" w:name="_Hlk70084625"/>
            <w:r w:rsidRPr="00AF03AF">
              <w:rPr>
                <w:rFonts w:ascii="Times New Roman" w:hAnsi="Times New Roman"/>
                <w:sz w:val="24"/>
                <w:szCs w:val="24"/>
                <w:lang w:eastAsia="zh-CN"/>
              </w:rPr>
              <w:t>6</w:t>
            </w:r>
          </w:p>
        </w:tc>
        <w:tc>
          <w:tcPr>
            <w:tcW w:w="2697" w:type="dxa"/>
          </w:tcPr>
          <w:p w:rsidR="00964DB0" w:rsidRPr="00AF03AF" w:rsidRDefault="00964DB0" w:rsidP="00964DB0">
            <w:pPr>
              <w:widowControl w:val="0"/>
              <w:spacing w:after="0" w:line="240" w:lineRule="auto"/>
              <w:jc w:val="center"/>
              <w:rPr>
                <w:rFonts w:ascii="Times New Roman" w:hAnsi="Times New Roman"/>
                <w:sz w:val="24"/>
                <w:szCs w:val="24"/>
                <w:lang w:eastAsia="zh-CN"/>
              </w:rPr>
            </w:pPr>
            <w:bookmarkStart w:id="33" w:name="_Hlk77949542"/>
            <w:r w:rsidRPr="00AF03AF">
              <w:rPr>
                <w:rFonts w:ascii="Times New Roman" w:hAnsi="Times New Roman"/>
                <w:sz w:val="24"/>
                <w:szCs w:val="24"/>
                <w:lang w:eastAsia="zh-CN"/>
              </w:rPr>
              <w:t>Забезпечення виконання договору про закупівлю</w:t>
            </w:r>
            <w:bookmarkEnd w:id="33"/>
          </w:p>
        </w:tc>
        <w:tc>
          <w:tcPr>
            <w:tcW w:w="7203" w:type="dxa"/>
          </w:tcPr>
          <w:p w:rsidR="00CC3C54" w:rsidRDefault="00CC3C54" w:rsidP="00CC3C54">
            <w:pPr>
              <w:widowControl w:val="0"/>
              <w:ind w:right="120"/>
              <w:jc w:val="both"/>
              <w:rPr>
                <w:rFonts w:ascii="Times New Roman" w:hAnsi="Times New Roman"/>
                <w:sz w:val="24"/>
                <w:szCs w:val="24"/>
              </w:rPr>
            </w:pPr>
            <w:r w:rsidRPr="000F0578">
              <w:rPr>
                <w:rFonts w:ascii="Times New Roman" w:hAnsi="Times New Roman"/>
                <w:sz w:val="24"/>
                <w:szCs w:val="24"/>
              </w:rPr>
              <w:t>Забезпечення виконання договору про закупівлю не вимагається.</w:t>
            </w:r>
          </w:p>
          <w:p w:rsidR="00964DB0" w:rsidRPr="00CC3C54" w:rsidRDefault="00964DB0" w:rsidP="00964DB0">
            <w:pPr>
              <w:widowControl w:val="0"/>
              <w:tabs>
                <w:tab w:val="right" w:pos="6392"/>
              </w:tabs>
              <w:spacing w:after="0" w:line="240" w:lineRule="auto"/>
              <w:jc w:val="both"/>
              <w:rPr>
                <w:rFonts w:ascii="Times New Roman" w:eastAsia="Tahoma" w:hAnsi="Times New Roman"/>
                <w:sz w:val="24"/>
                <w:szCs w:val="24"/>
                <w:lang w:eastAsia="zh-CN"/>
              </w:rPr>
            </w:pPr>
          </w:p>
        </w:tc>
      </w:tr>
      <w:bookmarkEnd w:id="32"/>
    </w:tbl>
    <w:p w:rsidR="007B2084" w:rsidRPr="00AF03AF" w:rsidRDefault="007B2084" w:rsidP="0071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88"/>
        <w:jc w:val="right"/>
        <w:rPr>
          <w:rFonts w:ascii="Times New Roman" w:hAnsi="Times New Roman"/>
          <w:b/>
          <w:sz w:val="24"/>
          <w:szCs w:val="24"/>
          <w:lang w:eastAsia="zh-CN" w:bidi="hi-IN"/>
        </w:rPr>
      </w:pPr>
    </w:p>
    <w:p w:rsidR="007B2084" w:rsidRPr="00AF03AF" w:rsidRDefault="007B2084" w:rsidP="0071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88"/>
        <w:jc w:val="right"/>
        <w:rPr>
          <w:rFonts w:ascii="Times New Roman" w:hAnsi="Times New Roman"/>
          <w:b/>
          <w:sz w:val="24"/>
          <w:szCs w:val="24"/>
          <w:lang w:eastAsia="zh-CN" w:bidi="hi-IN"/>
        </w:rPr>
      </w:pPr>
    </w:p>
    <w:p w:rsidR="007E79CA" w:rsidRPr="00AF03AF" w:rsidRDefault="007E79CA" w:rsidP="0071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88"/>
        <w:jc w:val="right"/>
        <w:rPr>
          <w:rFonts w:ascii="Times New Roman" w:hAnsi="Times New Roman"/>
          <w:b/>
          <w:sz w:val="24"/>
          <w:szCs w:val="24"/>
          <w:lang w:eastAsia="zh-CN" w:bidi="hi-IN"/>
        </w:rPr>
      </w:pPr>
    </w:p>
    <w:p w:rsidR="00CC3C54" w:rsidRPr="00382B27" w:rsidRDefault="00B56D27" w:rsidP="00CC3C54">
      <w:pPr>
        <w:contextualSpacing/>
        <w:jc w:val="right"/>
        <w:rPr>
          <w:rFonts w:ascii="Times New Roman" w:hAnsi="Times New Roman"/>
          <w:b/>
          <w:bCs/>
          <w:sz w:val="24"/>
          <w:szCs w:val="24"/>
        </w:rPr>
      </w:pPr>
      <w:r w:rsidRPr="00AF03AF">
        <w:rPr>
          <w:rFonts w:ascii="Times New Roman" w:hAnsi="Times New Roman"/>
          <w:b/>
          <w:sz w:val="24"/>
          <w:szCs w:val="24"/>
          <w:lang w:eastAsia="zh-CN" w:bidi="hi-IN"/>
        </w:rPr>
        <w:br w:type="page"/>
      </w:r>
      <w:r w:rsidR="00CC3C54">
        <w:rPr>
          <w:rFonts w:ascii="Times New Roman" w:hAnsi="Times New Roman"/>
          <w:b/>
          <w:bCs/>
          <w:sz w:val="24"/>
          <w:szCs w:val="24"/>
        </w:rPr>
        <w:lastRenderedPageBreak/>
        <w:t>Д</w:t>
      </w:r>
      <w:r w:rsidR="00CC3C54" w:rsidRPr="00382B27">
        <w:rPr>
          <w:rFonts w:ascii="Times New Roman" w:hAnsi="Times New Roman"/>
          <w:b/>
          <w:bCs/>
          <w:sz w:val="24"/>
          <w:szCs w:val="24"/>
        </w:rPr>
        <w:t>одаток  1</w:t>
      </w:r>
    </w:p>
    <w:p w:rsidR="00CC3C54" w:rsidRPr="00382B27" w:rsidRDefault="00CC3C54" w:rsidP="00CC3C54">
      <w:pPr>
        <w:spacing w:after="0" w:line="240" w:lineRule="auto"/>
        <w:ind w:left="5670"/>
        <w:contextualSpacing/>
        <w:jc w:val="right"/>
        <w:rPr>
          <w:rFonts w:ascii="Times New Roman" w:hAnsi="Times New Roman"/>
          <w:b/>
          <w:bCs/>
          <w:color w:val="000000"/>
          <w:sz w:val="24"/>
          <w:szCs w:val="24"/>
        </w:rPr>
      </w:pPr>
      <w:r w:rsidRPr="00382B27">
        <w:rPr>
          <w:rFonts w:ascii="Times New Roman" w:hAnsi="Times New Roman"/>
          <w:b/>
          <w:bCs/>
          <w:color w:val="000000"/>
          <w:sz w:val="24"/>
          <w:szCs w:val="24"/>
        </w:rPr>
        <w:t xml:space="preserve">до тендерної документації </w:t>
      </w:r>
    </w:p>
    <w:p w:rsidR="00CC3C54" w:rsidRPr="000B576D" w:rsidRDefault="00CC3C54" w:rsidP="00CC3C54">
      <w:pPr>
        <w:jc w:val="right"/>
        <w:rPr>
          <w:rFonts w:ascii="Times New Roman" w:hAnsi="Times New Roman"/>
          <w:b/>
          <w:bCs/>
          <w:sz w:val="24"/>
          <w:szCs w:val="24"/>
        </w:rPr>
      </w:pPr>
    </w:p>
    <w:p w:rsidR="00CC3C54" w:rsidRPr="000B576D" w:rsidRDefault="00CC3C54" w:rsidP="00CC3C54">
      <w:pPr>
        <w:ind w:firstLine="567"/>
        <w:jc w:val="right"/>
        <w:rPr>
          <w:rFonts w:ascii="Times New Roman" w:hAnsi="Times New Roman"/>
          <w:b/>
          <w:bCs/>
          <w:sz w:val="24"/>
          <w:szCs w:val="24"/>
        </w:rPr>
      </w:pPr>
    </w:p>
    <w:p w:rsidR="00CC3C54" w:rsidRPr="000B576D" w:rsidRDefault="00CC3C54" w:rsidP="00CC3C54">
      <w:pPr>
        <w:widowControl w:val="0"/>
        <w:spacing w:after="0" w:line="240" w:lineRule="auto"/>
        <w:ind w:firstLine="567"/>
        <w:jc w:val="center"/>
        <w:rPr>
          <w:rFonts w:ascii="Times New Roman" w:hAnsi="Times New Roman"/>
          <w:b/>
          <w:bCs/>
          <w:sz w:val="24"/>
          <w:szCs w:val="24"/>
        </w:rPr>
      </w:pPr>
      <w:r>
        <w:rPr>
          <w:rFonts w:ascii="Times New Roman" w:hAnsi="Times New Roman"/>
          <w:b/>
          <w:bCs/>
          <w:sz w:val="24"/>
          <w:szCs w:val="24"/>
        </w:rPr>
        <w:t>ФОРМА " ТЕНДЕРНА ПРОПОЗИЦІЯ</w:t>
      </w:r>
      <w:r w:rsidRPr="000B576D">
        <w:rPr>
          <w:rFonts w:ascii="Times New Roman" w:hAnsi="Times New Roman"/>
          <w:b/>
          <w:bCs/>
          <w:sz w:val="24"/>
          <w:szCs w:val="24"/>
        </w:rPr>
        <w:t>"</w:t>
      </w:r>
    </w:p>
    <w:p w:rsidR="00CC3C54" w:rsidRPr="000B576D" w:rsidRDefault="00CC3C54" w:rsidP="00CC3C54">
      <w:pPr>
        <w:spacing w:after="0" w:line="240" w:lineRule="auto"/>
        <w:jc w:val="center"/>
        <w:rPr>
          <w:rFonts w:ascii="Times New Roman" w:hAnsi="Times New Roman"/>
          <w:sz w:val="24"/>
          <w:szCs w:val="24"/>
        </w:rPr>
      </w:pPr>
      <w:r w:rsidRPr="000B576D">
        <w:rPr>
          <w:rFonts w:ascii="Times New Roman" w:hAnsi="Times New Roman"/>
          <w:sz w:val="24"/>
          <w:szCs w:val="24"/>
        </w:rPr>
        <w:t xml:space="preserve"> (форма, яка подається Учасником на фірмовому бланку)</w:t>
      </w:r>
    </w:p>
    <w:p w:rsidR="00CC3C54" w:rsidRPr="000B576D" w:rsidRDefault="00CC3C54" w:rsidP="00CC3C54">
      <w:pPr>
        <w:shd w:val="clear" w:color="auto" w:fill="FFFFFF"/>
        <w:spacing w:after="0" w:line="240" w:lineRule="auto"/>
        <w:ind w:right="1" w:firstLine="567"/>
        <w:rPr>
          <w:rFonts w:ascii="Times New Roman" w:hAnsi="Times New Roman"/>
          <w:sz w:val="24"/>
          <w:szCs w:val="24"/>
        </w:rPr>
      </w:pPr>
    </w:p>
    <w:p w:rsidR="00CC3C54" w:rsidRPr="00A9398A" w:rsidRDefault="00CC3C54" w:rsidP="00CC3C54">
      <w:pPr>
        <w:widowControl w:val="0"/>
        <w:spacing w:after="0" w:line="240" w:lineRule="auto"/>
        <w:ind w:firstLine="720"/>
        <w:jc w:val="both"/>
        <w:rPr>
          <w:rFonts w:ascii="Times New Roman" w:hAnsi="Times New Roman"/>
          <w:sz w:val="24"/>
          <w:szCs w:val="24"/>
        </w:rPr>
      </w:pPr>
      <w:r w:rsidRPr="000B576D">
        <w:rPr>
          <w:rFonts w:ascii="Times New Roman" w:hAnsi="Times New Roman"/>
          <w:sz w:val="24"/>
          <w:szCs w:val="24"/>
        </w:rPr>
        <w:t xml:space="preserve">Ми, (назва Учасника), надаємо свою пропозицію щодо участі у відкритих торгах по предмету закупівлі: </w:t>
      </w:r>
      <w:proofErr w:type="spellStart"/>
      <w:r w:rsidRPr="00A9398A">
        <w:rPr>
          <w:rFonts w:ascii="Times New Roman" w:hAnsi="Times New Roman"/>
          <w:bCs/>
          <w:sz w:val="24"/>
          <w:szCs w:val="24"/>
        </w:rPr>
        <w:t>ДК</w:t>
      </w:r>
      <w:proofErr w:type="spellEnd"/>
      <w:r w:rsidRPr="00A9398A">
        <w:rPr>
          <w:rFonts w:ascii="Times New Roman" w:hAnsi="Times New Roman"/>
          <w:bCs/>
          <w:sz w:val="24"/>
          <w:szCs w:val="24"/>
        </w:rPr>
        <w:t xml:space="preserve"> 021:2015: </w:t>
      </w:r>
      <w:r>
        <w:rPr>
          <w:rFonts w:ascii="Times New Roman" w:hAnsi="Times New Roman"/>
          <w:bCs/>
          <w:sz w:val="24"/>
          <w:szCs w:val="24"/>
        </w:rPr>
        <w:t>33600000-6</w:t>
      </w:r>
      <w:r w:rsidRPr="00A9398A">
        <w:rPr>
          <w:rFonts w:ascii="Times New Roman" w:hAnsi="Times New Roman"/>
          <w:bCs/>
          <w:sz w:val="24"/>
          <w:szCs w:val="24"/>
        </w:rPr>
        <w:t xml:space="preserve"> </w:t>
      </w:r>
      <w:r>
        <w:rPr>
          <w:rFonts w:ascii="Times New Roman" w:hAnsi="Times New Roman"/>
          <w:bCs/>
          <w:sz w:val="24"/>
          <w:szCs w:val="24"/>
        </w:rPr>
        <w:t xml:space="preserve">Фармацевтична продукція </w:t>
      </w:r>
      <w:r w:rsidRPr="00A9398A">
        <w:rPr>
          <w:rFonts w:ascii="Times New Roman" w:hAnsi="Times New Roman"/>
          <w:bCs/>
          <w:sz w:val="24"/>
          <w:szCs w:val="24"/>
        </w:rPr>
        <w:t>(</w:t>
      </w:r>
      <w:r>
        <w:rPr>
          <w:rFonts w:ascii="Times New Roman" w:hAnsi="Times New Roman"/>
          <w:bCs/>
          <w:sz w:val="24"/>
          <w:szCs w:val="24"/>
        </w:rPr>
        <w:t>фармацевтична продукція</w:t>
      </w:r>
      <w:r w:rsidRPr="00A9398A">
        <w:rPr>
          <w:rFonts w:ascii="Times New Roman" w:hAnsi="Times New Roman"/>
          <w:bCs/>
          <w:sz w:val="24"/>
          <w:szCs w:val="24"/>
        </w:rPr>
        <w:t>)</w:t>
      </w:r>
      <w:r>
        <w:rPr>
          <w:rFonts w:ascii="Times New Roman" w:hAnsi="Times New Roman"/>
          <w:b/>
          <w:bCs/>
          <w:sz w:val="24"/>
          <w:szCs w:val="24"/>
        </w:rPr>
        <w:t>.</w:t>
      </w:r>
    </w:p>
    <w:p w:rsidR="00CC3C54" w:rsidRPr="000B576D" w:rsidRDefault="00CC3C54" w:rsidP="00CC3C54">
      <w:pPr>
        <w:widowControl w:val="0"/>
        <w:spacing w:after="0" w:line="240" w:lineRule="auto"/>
        <w:ind w:right="113" w:firstLine="720"/>
        <w:jc w:val="both"/>
        <w:rPr>
          <w:rFonts w:ascii="Times New Roman" w:hAnsi="Times New Roman"/>
          <w:b/>
          <w:bCs/>
          <w:sz w:val="24"/>
          <w:szCs w:val="24"/>
        </w:rPr>
      </w:pPr>
      <w:r w:rsidRPr="000B576D">
        <w:rPr>
          <w:rFonts w:ascii="Times New Roman" w:hAnsi="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CC3C54" w:rsidRPr="000B576D" w:rsidRDefault="00CC3C54" w:rsidP="00CC3C54">
      <w:pPr>
        <w:tabs>
          <w:tab w:val="center" w:pos="4153"/>
          <w:tab w:val="right" w:pos="8306"/>
        </w:tabs>
        <w:spacing w:after="0" w:line="240" w:lineRule="auto"/>
        <w:rPr>
          <w:rFonts w:ascii="Times New Roman" w:hAnsi="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3"/>
        <w:gridCol w:w="1736"/>
        <w:gridCol w:w="1239"/>
        <w:gridCol w:w="1282"/>
        <w:gridCol w:w="1412"/>
        <w:gridCol w:w="1265"/>
        <w:gridCol w:w="1241"/>
        <w:gridCol w:w="1057"/>
      </w:tblGrid>
      <w:tr w:rsidR="00CC3C54" w:rsidRPr="000B576D" w:rsidTr="00853A6C">
        <w:trPr>
          <w:jc w:val="center"/>
        </w:trPr>
        <w:tc>
          <w:tcPr>
            <w:tcW w:w="413" w:type="dxa"/>
          </w:tcPr>
          <w:p w:rsidR="00CC3C54" w:rsidRPr="000B576D" w:rsidRDefault="00CC3C54" w:rsidP="00853A6C">
            <w:pPr>
              <w:widowControl w:val="0"/>
              <w:spacing w:after="0" w:line="240" w:lineRule="auto"/>
              <w:ind w:right="1"/>
              <w:rPr>
                <w:rFonts w:ascii="Times New Roman" w:hAnsi="Times New Roman"/>
                <w:sz w:val="24"/>
                <w:szCs w:val="24"/>
              </w:rPr>
            </w:pPr>
            <w:r w:rsidRPr="000B576D">
              <w:rPr>
                <w:rFonts w:ascii="Times New Roman" w:hAnsi="Times New Roman"/>
                <w:sz w:val="24"/>
                <w:szCs w:val="24"/>
              </w:rPr>
              <w:t xml:space="preserve">№ </w:t>
            </w:r>
          </w:p>
        </w:tc>
        <w:tc>
          <w:tcPr>
            <w:tcW w:w="1736" w:type="dxa"/>
          </w:tcPr>
          <w:p w:rsidR="00CC3C54" w:rsidRPr="000B576D" w:rsidRDefault="00CC3C54" w:rsidP="00853A6C">
            <w:pPr>
              <w:widowControl w:val="0"/>
              <w:spacing w:after="0" w:line="240" w:lineRule="auto"/>
              <w:ind w:right="1"/>
              <w:jc w:val="center"/>
              <w:rPr>
                <w:rFonts w:ascii="Times New Roman" w:hAnsi="Times New Roman"/>
                <w:sz w:val="24"/>
                <w:szCs w:val="24"/>
              </w:rPr>
            </w:pPr>
          </w:p>
          <w:p w:rsidR="00CC3C54" w:rsidRPr="000B576D" w:rsidRDefault="00CC3C54" w:rsidP="00853A6C">
            <w:pPr>
              <w:widowControl w:val="0"/>
              <w:spacing w:after="0" w:line="240" w:lineRule="auto"/>
              <w:ind w:right="1"/>
              <w:jc w:val="center"/>
              <w:rPr>
                <w:rFonts w:ascii="Times New Roman" w:hAnsi="Times New Roman"/>
                <w:sz w:val="24"/>
                <w:szCs w:val="24"/>
              </w:rPr>
            </w:pPr>
            <w:r w:rsidRPr="000B576D">
              <w:rPr>
                <w:rFonts w:ascii="Times New Roman" w:hAnsi="Times New Roman"/>
                <w:sz w:val="24"/>
                <w:szCs w:val="24"/>
              </w:rPr>
              <w:t>Найменування товару</w:t>
            </w:r>
          </w:p>
        </w:tc>
        <w:tc>
          <w:tcPr>
            <w:tcW w:w="1239" w:type="dxa"/>
          </w:tcPr>
          <w:p w:rsidR="00CC3C54" w:rsidRPr="000B576D" w:rsidRDefault="00CC3C54" w:rsidP="00853A6C">
            <w:pPr>
              <w:widowControl w:val="0"/>
              <w:spacing w:after="0" w:line="240" w:lineRule="auto"/>
              <w:ind w:right="1"/>
              <w:jc w:val="center"/>
              <w:rPr>
                <w:rFonts w:ascii="Times New Roman" w:hAnsi="Times New Roman"/>
                <w:sz w:val="24"/>
                <w:szCs w:val="24"/>
              </w:rPr>
            </w:pPr>
          </w:p>
          <w:p w:rsidR="00CC3C54" w:rsidRPr="000B576D" w:rsidRDefault="00CC3C54" w:rsidP="00853A6C">
            <w:pPr>
              <w:widowControl w:val="0"/>
              <w:spacing w:after="0" w:line="240" w:lineRule="auto"/>
              <w:ind w:right="1"/>
              <w:jc w:val="center"/>
              <w:rPr>
                <w:rFonts w:ascii="Times New Roman" w:hAnsi="Times New Roman"/>
                <w:sz w:val="24"/>
                <w:szCs w:val="24"/>
              </w:rPr>
            </w:pPr>
            <w:r w:rsidRPr="000B576D">
              <w:rPr>
                <w:rFonts w:ascii="Times New Roman" w:hAnsi="Times New Roman"/>
                <w:sz w:val="24"/>
                <w:szCs w:val="24"/>
              </w:rPr>
              <w:t>Одиниця виміру</w:t>
            </w:r>
          </w:p>
        </w:tc>
        <w:tc>
          <w:tcPr>
            <w:tcW w:w="1282" w:type="dxa"/>
          </w:tcPr>
          <w:p w:rsidR="00CC3C54" w:rsidRPr="000B576D" w:rsidRDefault="00CC3C54" w:rsidP="00853A6C">
            <w:pPr>
              <w:widowControl w:val="0"/>
              <w:spacing w:after="0" w:line="240" w:lineRule="auto"/>
              <w:ind w:right="1"/>
              <w:jc w:val="center"/>
              <w:rPr>
                <w:rFonts w:ascii="Times New Roman" w:hAnsi="Times New Roman"/>
                <w:sz w:val="24"/>
                <w:szCs w:val="24"/>
              </w:rPr>
            </w:pPr>
          </w:p>
          <w:p w:rsidR="00CC3C54" w:rsidRPr="000B576D" w:rsidRDefault="00CC3C54" w:rsidP="00853A6C">
            <w:pPr>
              <w:widowControl w:val="0"/>
              <w:spacing w:after="0" w:line="240" w:lineRule="auto"/>
              <w:ind w:right="1"/>
              <w:jc w:val="center"/>
              <w:rPr>
                <w:rFonts w:ascii="Times New Roman" w:hAnsi="Times New Roman"/>
                <w:sz w:val="24"/>
                <w:szCs w:val="24"/>
                <w:highlight w:val="red"/>
              </w:rPr>
            </w:pPr>
            <w:r w:rsidRPr="000B576D">
              <w:rPr>
                <w:rFonts w:ascii="Times New Roman" w:hAnsi="Times New Roman"/>
                <w:sz w:val="24"/>
                <w:szCs w:val="24"/>
              </w:rPr>
              <w:t xml:space="preserve">Кількість </w:t>
            </w:r>
          </w:p>
        </w:tc>
        <w:tc>
          <w:tcPr>
            <w:tcW w:w="1412" w:type="dxa"/>
          </w:tcPr>
          <w:p w:rsidR="00CC3C54" w:rsidRPr="000B576D" w:rsidRDefault="00CC3C54" w:rsidP="00853A6C">
            <w:pPr>
              <w:widowControl w:val="0"/>
              <w:spacing w:after="0" w:line="240" w:lineRule="auto"/>
              <w:ind w:right="1"/>
              <w:jc w:val="center"/>
              <w:rPr>
                <w:rFonts w:ascii="Times New Roman" w:hAnsi="Times New Roman"/>
                <w:sz w:val="24"/>
                <w:szCs w:val="24"/>
              </w:rPr>
            </w:pPr>
            <w:r w:rsidRPr="000B576D">
              <w:rPr>
                <w:rFonts w:ascii="Times New Roman" w:hAnsi="Times New Roman"/>
                <w:sz w:val="24"/>
                <w:szCs w:val="24"/>
              </w:rPr>
              <w:t xml:space="preserve">Ціна за одиницю без ПДВ, </w:t>
            </w:r>
            <w:proofErr w:type="spellStart"/>
            <w:r w:rsidRPr="000B576D">
              <w:rPr>
                <w:rFonts w:ascii="Times New Roman" w:hAnsi="Times New Roman"/>
                <w:sz w:val="24"/>
                <w:szCs w:val="24"/>
              </w:rPr>
              <w:t>грн</w:t>
            </w:r>
            <w:proofErr w:type="spellEnd"/>
          </w:p>
        </w:tc>
        <w:tc>
          <w:tcPr>
            <w:tcW w:w="1265" w:type="dxa"/>
          </w:tcPr>
          <w:p w:rsidR="00CC3C54" w:rsidRPr="000B576D" w:rsidRDefault="00CC3C54" w:rsidP="00853A6C">
            <w:pPr>
              <w:widowControl w:val="0"/>
              <w:spacing w:after="0" w:line="240" w:lineRule="auto"/>
              <w:ind w:right="1"/>
              <w:jc w:val="center"/>
              <w:rPr>
                <w:rFonts w:ascii="Times New Roman" w:hAnsi="Times New Roman"/>
                <w:sz w:val="24"/>
                <w:szCs w:val="24"/>
              </w:rPr>
            </w:pPr>
            <w:r w:rsidRPr="000B576D">
              <w:rPr>
                <w:rFonts w:ascii="Times New Roman" w:hAnsi="Times New Roman"/>
                <w:sz w:val="24"/>
                <w:szCs w:val="24"/>
              </w:rPr>
              <w:t xml:space="preserve">Сума ПДВ за одиницю, </w:t>
            </w:r>
            <w:proofErr w:type="spellStart"/>
            <w:r w:rsidRPr="000B576D">
              <w:rPr>
                <w:rFonts w:ascii="Times New Roman" w:hAnsi="Times New Roman"/>
                <w:sz w:val="24"/>
                <w:szCs w:val="24"/>
              </w:rPr>
              <w:t>грн</w:t>
            </w:r>
            <w:proofErr w:type="spellEnd"/>
          </w:p>
        </w:tc>
        <w:tc>
          <w:tcPr>
            <w:tcW w:w="1241" w:type="dxa"/>
          </w:tcPr>
          <w:p w:rsidR="00CC3C54" w:rsidRPr="000B576D" w:rsidRDefault="00CC3C54" w:rsidP="00853A6C">
            <w:pPr>
              <w:widowControl w:val="0"/>
              <w:spacing w:after="0" w:line="240" w:lineRule="auto"/>
              <w:ind w:right="1"/>
              <w:jc w:val="center"/>
              <w:rPr>
                <w:rFonts w:ascii="Times New Roman" w:hAnsi="Times New Roman"/>
                <w:sz w:val="24"/>
                <w:szCs w:val="24"/>
              </w:rPr>
            </w:pPr>
            <w:r w:rsidRPr="000B576D">
              <w:rPr>
                <w:rFonts w:ascii="Times New Roman" w:hAnsi="Times New Roman"/>
                <w:sz w:val="24"/>
                <w:szCs w:val="24"/>
              </w:rPr>
              <w:t xml:space="preserve">Ціна за одиницю з ПДВ, </w:t>
            </w:r>
            <w:proofErr w:type="spellStart"/>
            <w:r w:rsidRPr="000B576D">
              <w:rPr>
                <w:rFonts w:ascii="Times New Roman" w:hAnsi="Times New Roman"/>
                <w:sz w:val="24"/>
                <w:szCs w:val="24"/>
              </w:rPr>
              <w:t>грн</w:t>
            </w:r>
            <w:proofErr w:type="spellEnd"/>
          </w:p>
        </w:tc>
        <w:tc>
          <w:tcPr>
            <w:tcW w:w="1057" w:type="dxa"/>
          </w:tcPr>
          <w:p w:rsidR="00CC3C54" w:rsidRPr="000B576D" w:rsidRDefault="00CC3C54" w:rsidP="00853A6C">
            <w:pPr>
              <w:widowControl w:val="0"/>
              <w:spacing w:after="0" w:line="240" w:lineRule="auto"/>
              <w:ind w:right="1"/>
              <w:jc w:val="center"/>
              <w:rPr>
                <w:rFonts w:ascii="Times New Roman" w:hAnsi="Times New Roman"/>
                <w:sz w:val="24"/>
                <w:szCs w:val="24"/>
              </w:rPr>
            </w:pPr>
            <w:r w:rsidRPr="000B576D">
              <w:rPr>
                <w:rFonts w:ascii="Times New Roman" w:hAnsi="Times New Roman"/>
                <w:sz w:val="24"/>
                <w:szCs w:val="24"/>
              </w:rPr>
              <w:t xml:space="preserve">Сума  з ПДВ, </w:t>
            </w:r>
            <w:proofErr w:type="spellStart"/>
            <w:r w:rsidRPr="000B576D">
              <w:rPr>
                <w:rFonts w:ascii="Times New Roman" w:hAnsi="Times New Roman"/>
                <w:sz w:val="24"/>
                <w:szCs w:val="24"/>
              </w:rPr>
              <w:t>грн</w:t>
            </w:r>
            <w:proofErr w:type="spellEnd"/>
          </w:p>
        </w:tc>
      </w:tr>
      <w:tr w:rsidR="00CC3C54" w:rsidRPr="000B576D" w:rsidTr="00853A6C">
        <w:trPr>
          <w:trHeight w:val="165"/>
          <w:jc w:val="center"/>
        </w:trPr>
        <w:tc>
          <w:tcPr>
            <w:tcW w:w="413" w:type="dxa"/>
          </w:tcPr>
          <w:p w:rsidR="00CC3C54" w:rsidRPr="000B576D" w:rsidRDefault="00CC3C54" w:rsidP="00CC3C54">
            <w:pPr>
              <w:widowControl w:val="0"/>
              <w:numPr>
                <w:ilvl w:val="0"/>
                <w:numId w:val="6"/>
              </w:numPr>
              <w:spacing w:after="0" w:line="240" w:lineRule="auto"/>
              <w:ind w:right="1"/>
              <w:jc w:val="right"/>
              <w:rPr>
                <w:rFonts w:ascii="Times New Roman" w:hAnsi="Times New Roman"/>
                <w:sz w:val="24"/>
                <w:szCs w:val="24"/>
              </w:rPr>
            </w:pPr>
          </w:p>
        </w:tc>
        <w:tc>
          <w:tcPr>
            <w:tcW w:w="1736" w:type="dxa"/>
            <w:vAlign w:val="center"/>
          </w:tcPr>
          <w:p w:rsidR="00CC3C54" w:rsidRPr="000B576D" w:rsidRDefault="00CC3C54" w:rsidP="00853A6C">
            <w:pPr>
              <w:spacing w:after="0" w:line="240" w:lineRule="auto"/>
              <w:rPr>
                <w:rFonts w:ascii="Times New Roman" w:hAnsi="Times New Roman"/>
                <w:sz w:val="24"/>
                <w:szCs w:val="24"/>
              </w:rPr>
            </w:pPr>
          </w:p>
        </w:tc>
        <w:tc>
          <w:tcPr>
            <w:tcW w:w="1239" w:type="dxa"/>
            <w:vAlign w:val="center"/>
          </w:tcPr>
          <w:p w:rsidR="00CC3C54" w:rsidRPr="000B576D" w:rsidRDefault="00CC3C54" w:rsidP="00853A6C">
            <w:pPr>
              <w:tabs>
                <w:tab w:val="left" w:pos="1106"/>
              </w:tabs>
              <w:spacing w:after="0" w:line="240" w:lineRule="auto"/>
              <w:jc w:val="center"/>
              <w:rPr>
                <w:rFonts w:ascii="Times New Roman" w:hAnsi="Times New Roman"/>
                <w:sz w:val="24"/>
                <w:szCs w:val="24"/>
              </w:rPr>
            </w:pPr>
          </w:p>
        </w:tc>
        <w:tc>
          <w:tcPr>
            <w:tcW w:w="1282" w:type="dxa"/>
          </w:tcPr>
          <w:p w:rsidR="00CC3C54" w:rsidRPr="000B576D" w:rsidRDefault="00CC3C54" w:rsidP="00853A6C">
            <w:pPr>
              <w:widowControl w:val="0"/>
              <w:spacing w:after="0" w:line="240" w:lineRule="auto"/>
              <w:ind w:right="1"/>
              <w:jc w:val="center"/>
              <w:rPr>
                <w:rFonts w:ascii="Times New Roman" w:hAnsi="Times New Roman"/>
                <w:sz w:val="24"/>
                <w:szCs w:val="24"/>
                <w:highlight w:val="red"/>
              </w:rPr>
            </w:pPr>
          </w:p>
        </w:tc>
        <w:tc>
          <w:tcPr>
            <w:tcW w:w="1412" w:type="dxa"/>
          </w:tcPr>
          <w:p w:rsidR="00CC3C54" w:rsidRPr="000B576D" w:rsidRDefault="00CC3C54" w:rsidP="00853A6C">
            <w:pPr>
              <w:widowControl w:val="0"/>
              <w:spacing w:after="0" w:line="240" w:lineRule="auto"/>
              <w:ind w:right="1"/>
              <w:jc w:val="center"/>
              <w:rPr>
                <w:rFonts w:ascii="Times New Roman" w:hAnsi="Times New Roman"/>
                <w:sz w:val="24"/>
                <w:szCs w:val="24"/>
              </w:rPr>
            </w:pPr>
          </w:p>
        </w:tc>
        <w:tc>
          <w:tcPr>
            <w:tcW w:w="1265" w:type="dxa"/>
          </w:tcPr>
          <w:p w:rsidR="00CC3C54" w:rsidRPr="000B576D" w:rsidRDefault="00CC3C54" w:rsidP="00853A6C">
            <w:pPr>
              <w:widowControl w:val="0"/>
              <w:spacing w:after="0" w:line="240" w:lineRule="auto"/>
              <w:ind w:right="1"/>
              <w:jc w:val="center"/>
              <w:rPr>
                <w:rFonts w:ascii="Times New Roman" w:hAnsi="Times New Roman"/>
                <w:sz w:val="24"/>
                <w:szCs w:val="24"/>
              </w:rPr>
            </w:pPr>
          </w:p>
        </w:tc>
        <w:tc>
          <w:tcPr>
            <w:tcW w:w="1241" w:type="dxa"/>
          </w:tcPr>
          <w:p w:rsidR="00CC3C54" w:rsidRPr="000B576D" w:rsidRDefault="00CC3C54" w:rsidP="00853A6C">
            <w:pPr>
              <w:widowControl w:val="0"/>
              <w:spacing w:after="0" w:line="240" w:lineRule="auto"/>
              <w:ind w:right="1"/>
              <w:jc w:val="center"/>
              <w:rPr>
                <w:rFonts w:ascii="Times New Roman" w:hAnsi="Times New Roman"/>
                <w:sz w:val="24"/>
                <w:szCs w:val="24"/>
              </w:rPr>
            </w:pPr>
          </w:p>
        </w:tc>
        <w:tc>
          <w:tcPr>
            <w:tcW w:w="1057" w:type="dxa"/>
          </w:tcPr>
          <w:p w:rsidR="00CC3C54" w:rsidRPr="000B576D" w:rsidRDefault="00CC3C54" w:rsidP="00853A6C">
            <w:pPr>
              <w:widowControl w:val="0"/>
              <w:spacing w:after="0" w:line="240" w:lineRule="auto"/>
              <w:ind w:right="1"/>
              <w:jc w:val="center"/>
              <w:rPr>
                <w:rFonts w:ascii="Times New Roman" w:hAnsi="Times New Roman"/>
                <w:sz w:val="24"/>
                <w:szCs w:val="24"/>
              </w:rPr>
            </w:pPr>
          </w:p>
        </w:tc>
      </w:tr>
      <w:tr w:rsidR="00CC3C54" w:rsidRPr="000B576D" w:rsidTr="00853A6C">
        <w:trPr>
          <w:trHeight w:val="165"/>
          <w:jc w:val="center"/>
        </w:trPr>
        <w:tc>
          <w:tcPr>
            <w:tcW w:w="413" w:type="dxa"/>
          </w:tcPr>
          <w:p w:rsidR="00CC3C54" w:rsidRPr="000B576D" w:rsidRDefault="00CC3C54" w:rsidP="00CC3C54">
            <w:pPr>
              <w:widowControl w:val="0"/>
              <w:numPr>
                <w:ilvl w:val="0"/>
                <w:numId w:val="6"/>
              </w:numPr>
              <w:spacing w:after="0" w:line="240" w:lineRule="auto"/>
              <w:ind w:right="1"/>
              <w:jc w:val="right"/>
              <w:rPr>
                <w:rFonts w:ascii="Times New Roman" w:hAnsi="Times New Roman"/>
                <w:sz w:val="24"/>
                <w:szCs w:val="24"/>
              </w:rPr>
            </w:pPr>
          </w:p>
        </w:tc>
        <w:tc>
          <w:tcPr>
            <w:tcW w:w="1736" w:type="dxa"/>
            <w:vAlign w:val="center"/>
          </w:tcPr>
          <w:p w:rsidR="00CC3C54" w:rsidRPr="000B576D" w:rsidRDefault="00CC3C54" w:rsidP="00853A6C">
            <w:pPr>
              <w:spacing w:after="0" w:line="240" w:lineRule="auto"/>
              <w:rPr>
                <w:rFonts w:ascii="Times New Roman" w:hAnsi="Times New Roman"/>
                <w:sz w:val="24"/>
                <w:szCs w:val="24"/>
              </w:rPr>
            </w:pPr>
          </w:p>
        </w:tc>
        <w:tc>
          <w:tcPr>
            <w:tcW w:w="1239" w:type="dxa"/>
            <w:vAlign w:val="center"/>
          </w:tcPr>
          <w:p w:rsidR="00CC3C54" w:rsidRPr="000B576D" w:rsidRDefault="00CC3C54" w:rsidP="00853A6C">
            <w:pPr>
              <w:tabs>
                <w:tab w:val="left" w:pos="1106"/>
              </w:tabs>
              <w:spacing w:after="0" w:line="240" w:lineRule="auto"/>
              <w:rPr>
                <w:rFonts w:ascii="Times New Roman" w:hAnsi="Times New Roman"/>
                <w:sz w:val="24"/>
                <w:szCs w:val="24"/>
              </w:rPr>
            </w:pPr>
          </w:p>
        </w:tc>
        <w:tc>
          <w:tcPr>
            <w:tcW w:w="1282" w:type="dxa"/>
          </w:tcPr>
          <w:p w:rsidR="00CC3C54" w:rsidRPr="000B576D" w:rsidRDefault="00CC3C54" w:rsidP="00853A6C">
            <w:pPr>
              <w:widowControl w:val="0"/>
              <w:spacing w:after="0" w:line="240" w:lineRule="auto"/>
              <w:ind w:right="1"/>
              <w:jc w:val="center"/>
              <w:rPr>
                <w:rFonts w:ascii="Times New Roman" w:hAnsi="Times New Roman"/>
                <w:sz w:val="24"/>
                <w:szCs w:val="24"/>
              </w:rPr>
            </w:pPr>
          </w:p>
        </w:tc>
        <w:tc>
          <w:tcPr>
            <w:tcW w:w="1412" w:type="dxa"/>
          </w:tcPr>
          <w:p w:rsidR="00CC3C54" w:rsidRPr="000B576D" w:rsidRDefault="00CC3C54" w:rsidP="00853A6C">
            <w:pPr>
              <w:widowControl w:val="0"/>
              <w:spacing w:after="0" w:line="240" w:lineRule="auto"/>
              <w:ind w:right="1"/>
              <w:jc w:val="center"/>
              <w:rPr>
                <w:rFonts w:ascii="Times New Roman" w:hAnsi="Times New Roman"/>
                <w:sz w:val="24"/>
                <w:szCs w:val="24"/>
              </w:rPr>
            </w:pPr>
          </w:p>
        </w:tc>
        <w:tc>
          <w:tcPr>
            <w:tcW w:w="1265" w:type="dxa"/>
          </w:tcPr>
          <w:p w:rsidR="00CC3C54" w:rsidRPr="000B576D" w:rsidRDefault="00CC3C54" w:rsidP="00853A6C">
            <w:pPr>
              <w:widowControl w:val="0"/>
              <w:spacing w:after="0" w:line="240" w:lineRule="auto"/>
              <w:ind w:right="1"/>
              <w:jc w:val="center"/>
              <w:rPr>
                <w:rFonts w:ascii="Times New Roman" w:hAnsi="Times New Roman"/>
                <w:sz w:val="24"/>
                <w:szCs w:val="24"/>
              </w:rPr>
            </w:pPr>
          </w:p>
        </w:tc>
        <w:tc>
          <w:tcPr>
            <w:tcW w:w="1241" w:type="dxa"/>
          </w:tcPr>
          <w:p w:rsidR="00CC3C54" w:rsidRPr="000B576D" w:rsidRDefault="00CC3C54" w:rsidP="00853A6C">
            <w:pPr>
              <w:widowControl w:val="0"/>
              <w:spacing w:after="0" w:line="240" w:lineRule="auto"/>
              <w:ind w:right="1"/>
              <w:jc w:val="center"/>
              <w:rPr>
                <w:rFonts w:ascii="Times New Roman" w:hAnsi="Times New Roman"/>
                <w:sz w:val="24"/>
                <w:szCs w:val="24"/>
              </w:rPr>
            </w:pPr>
          </w:p>
        </w:tc>
        <w:tc>
          <w:tcPr>
            <w:tcW w:w="1057" w:type="dxa"/>
          </w:tcPr>
          <w:p w:rsidR="00CC3C54" w:rsidRPr="000B576D" w:rsidRDefault="00CC3C54" w:rsidP="00853A6C">
            <w:pPr>
              <w:widowControl w:val="0"/>
              <w:spacing w:after="0" w:line="240" w:lineRule="auto"/>
              <w:ind w:right="1"/>
              <w:jc w:val="center"/>
              <w:rPr>
                <w:rFonts w:ascii="Times New Roman" w:hAnsi="Times New Roman"/>
                <w:sz w:val="24"/>
                <w:szCs w:val="24"/>
              </w:rPr>
            </w:pPr>
          </w:p>
        </w:tc>
      </w:tr>
      <w:tr w:rsidR="00CC3C54" w:rsidRPr="000B576D" w:rsidTr="00853A6C">
        <w:trPr>
          <w:trHeight w:val="165"/>
          <w:jc w:val="center"/>
        </w:trPr>
        <w:tc>
          <w:tcPr>
            <w:tcW w:w="413" w:type="dxa"/>
          </w:tcPr>
          <w:p w:rsidR="00CC3C54" w:rsidRPr="000B576D" w:rsidRDefault="00CC3C54" w:rsidP="00853A6C">
            <w:pPr>
              <w:widowControl w:val="0"/>
              <w:spacing w:after="0" w:line="240" w:lineRule="auto"/>
              <w:ind w:right="1"/>
              <w:jc w:val="right"/>
              <w:rPr>
                <w:rFonts w:ascii="Times New Roman" w:hAnsi="Times New Roman"/>
                <w:sz w:val="24"/>
                <w:szCs w:val="24"/>
              </w:rPr>
            </w:pPr>
            <w:r>
              <w:rPr>
                <w:rFonts w:ascii="Times New Roman" w:hAnsi="Times New Roman"/>
                <w:sz w:val="24"/>
                <w:szCs w:val="24"/>
              </w:rPr>
              <w:t>…</w:t>
            </w:r>
          </w:p>
        </w:tc>
        <w:tc>
          <w:tcPr>
            <w:tcW w:w="1736" w:type="dxa"/>
            <w:vAlign w:val="center"/>
          </w:tcPr>
          <w:p w:rsidR="00CC3C54" w:rsidRPr="000B576D" w:rsidRDefault="00CC3C54" w:rsidP="00853A6C">
            <w:pPr>
              <w:spacing w:after="0" w:line="240" w:lineRule="auto"/>
              <w:rPr>
                <w:rFonts w:ascii="Times New Roman" w:hAnsi="Times New Roman"/>
                <w:sz w:val="24"/>
                <w:szCs w:val="24"/>
              </w:rPr>
            </w:pPr>
          </w:p>
        </w:tc>
        <w:tc>
          <w:tcPr>
            <w:tcW w:w="1239" w:type="dxa"/>
            <w:vAlign w:val="center"/>
          </w:tcPr>
          <w:p w:rsidR="00CC3C54" w:rsidRPr="000B576D" w:rsidRDefault="00CC3C54" w:rsidP="00853A6C">
            <w:pPr>
              <w:tabs>
                <w:tab w:val="left" w:pos="1106"/>
              </w:tabs>
              <w:spacing w:after="0" w:line="240" w:lineRule="auto"/>
              <w:rPr>
                <w:rFonts w:ascii="Times New Roman" w:hAnsi="Times New Roman"/>
                <w:sz w:val="24"/>
                <w:szCs w:val="24"/>
              </w:rPr>
            </w:pPr>
          </w:p>
        </w:tc>
        <w:tc>
          <w:tcPr>
            <w:tcW w:w="1282" w:type="dxa"/>
          </w:tcPr>
          <w:p w:rsidR="00CC3C54" w:rsidRPr="000B576D" w:rsidRDefault="00CC3C54" w:rsidP="00853A6C">
            <w:pPr>
              <w:widowControl w:val="0"/>
              <w:spacing w:after="0" w:line="240" w:lineRule="auto"/>
              <w:ind w:right="1"/>
              <w:jc w:val="center"/>
              <w:rPr>
                <w:rFonts w:ascii="Times New Roman" w:hAnsi="Times New Roman"/>
                <w:sz w:val="24"/>
                <w:szCs w:val="24"/>
              </w:rPr>
            </w:pPr>
          </w:p>
        </w:tc>
        <w:tc>
          <w:tcPr>
            <w:tcW w:w="1412" w:type="dxa"/>
          </w:tcPr>
          <w:p w:rsidR="00CC3C54" w:rsidRPr="000B576D" w:rsidRDefault="00CC3C54" w:rsidP="00853A6C">
            <w:pPr>
              <w:widowControl w:val="0"/>
              <w:spacing w:after="0" w:line="240" w:lineRule="auto"/>
              <w:ind w:right="1"/>
              <w:jc w:val="center"/>
              <w:rPr>
                <w:rFonts w:ascii="Times New Roman" w:hAnsi="Times New Roman"/>
                <w:sz w:val="24"/>
                <w:szCs w:val="24"/>
              </w:rPr>
            </w:pPr>
          </w:p>
        </w:tc>
        <w:tc>
          <w:tcPr>
            <w:tcW w:w="1265" w:type="dxa"/>
          </w:tcPr>
          <w:p w:rsidR="00CC3C54" w:rsidRPr="000B576D" w:rsidRDefault="00CC3C54" w:rsidP="00853A6C">
            <w:pPr>
              <w:widowControl w:val="0"/>
              <w:spacing w:after="0" w:line="240" w:lineRule="auto"/>
              <w:ind w:right="1"/>
              <w:jc w:val="center"/>
              <w:rPr>
                <w:rFonts w:ascii="Times New Roman" w:hAnsi="Times New Roman"/>
                <w:sz w:val="24"/>
                <w:szCs w:val="24"/>
              </w:rPr>
            </w:pPr>
          </w:p>
        </w:tc>
        <w:tc>
          <w:tcPr>
            <w:tcW w:w="1241" w:type="dxa"/>
          </w:tcPr>
          <w:p w:rsidR="00CC3C54" w:rsidRPr="000B576D" w:rsidRDefault="00CC3C54" w:rsidP="00853A6C">
            <w:pPr>
              <w:widowControl w:val="0"/>
              <w:spacing w:after="0" w:line="240" w:lineRule="auto"/>
              <w:ind w:right="1"/>
              <w:jc w:val="center"/>
              <w:rPr>
                <w:rFonts w:ascii="Times New Roman" w:hAnsi="Times New Roman"/>
                <w:sz w:val="24"/>
                <w:szCs w:val="24"/>
              </w:rPr>
            </w:pPr>
          </w:p>
        </w:tc>
        <w:tc>
          <w:tcPr>
            <w:tcW w:w="1057" w:type="dxa"/>
          </w:tcPr>
          <w:p w:rsidR="00CC3C54" w:rsidRPr="000B576D" w:rsidRDefault="00CC3C54" w:rsidP="00853A6C">
            <w:pPr>
              <w:widowControl w:val="0"/>
              <w:spacing w:after="0" w:line="240" w:lineRule="auto"/>
              <w:ind w:right="1"/>
              <w:jc w:val="center"/>
              <w:rPr>
                <w:rFonts w:ascii="Times New Roman" w:hAnsi="Times New Roman"/>
                <w:sz w:val="24"/>
                <w:szCs w:val="24"/>
              </w:rPr>
            </w:pPr>
          </w:p>
        </w:tc>
      </w:tr>
      <w:tr w:rsidR="00CC3C54" w:rsidRPr="000B576D" w:rsidTr="00853A6C">
        <w:trPr>
          <w:trHeight w:val="165"/>
          <w:jc w:val="center"/>
        </w:trPr>
        <w:tc>
          <w:tcPr>
            <w:tcW w:w="8588" w:type="dxa"/>
            <w:gridSpan w:val="7"/>
          </w:tcPr>
          <w:p w:rsidR="00CC3C54" w:rsidRPr="000B576D" w:rsidRDefault="00CC3C54" w:rsidP="00853A6C">
            <w:pPr>
              <w:widowControl w:val="0"/>
              <w:spacing w:after="0" w:line="240" w:lineRule="auto"/>
              <w:ind w:right="1"/>
              <w:jc w:val="right"/>
              <w:rPr>
                <w:rFonts w:ascii="Times New Roman" w:hAnsi="Times New Roman"/>
                <w:sz w:val="24"/>
                <w:szCs w:val="24"/>
              </w:rPr>
            </w:pPr>
            <w:r w:rsidRPr="000B576D">
              <w:rPr>
                <w:rFonts w:ascii="Times New Roman" w:hAnsi="Times New Roman"/>
                <w:sz w:val="24"/>
                <w:szCs w:val="24"/>
              </w:rPr>
              <w:t xml:space="preserve">Разом, </w:t>
            </w:r>
            <w:proofErr w:type="spellStart"/>
            <w:r w:rsidRPr="000B576D">
              <w:rPr>
                <w:rFonts w:ascii="Times New Roman" w:hAnsi="Times New Roman"/>
                <w:sz w:val="24"/>
                <w:szCs w:val="24"/>
              </w:rPr>
              <w:t>грн</w:t>
            </w:r>
            <w:proofErr w:type="spellEnd"/>
          </w:p>
        </w:tc>
        <w:tc>
          <w:tcPr>
            <w:tcW w:w="1057" w:type="dxa"/>
          </w:tcPr>
          <w:p w:rsidR="00CC3C54" w:rsidRPr="000B576D" w:rsidRDefault="00CC3C54" w:rsidP="00853A6C">
            <w:pPr>
              <w:widowControl w:val="0"/>
              <w:spacing w:after="0" w:line="240" w:lineRule="auto"/>
              <w:ind w:right="1"/>
              <w:jc w:val="center"/>
              <w:rPr>
                <w:rFonts w:ascii="Times New Roman" w:hAnsi="Times New Roman"/>
                <w:sz w:val="24"/>
                <w:szCs w:val="24"/>
              </w:rPr>
            </w:pPr>
          </w:p>
        </w:tc>
      </w:tr>
      <w:tr w:rsidR="00CC3C54" w:rsidRPr="000B576D" w:rsidTr="00853A6C">
        <w:trPr>
          <w:trHeight w:val="165"/>
          <w:jc w:val="center"/>
        </w:trPr>
        <w:tc>
          <w:tcPr>
            <w:tcW w:w="8588" w:type="dxa"/>
            <w:gridSpan w:val="7"/>
          </w:tcPr>
          <w:p w:rsidR="00CC3C54" w:rsidRPr="000B576D" w:rsidRDefault="00CC3C54" w:rsidP="00853A6C">
            <w:pPr>
              <w:widowControl w:val="0"/>
              <w:spacing w:after="0" w:line="240" w:lineRule="auto"/>
              <w:ind w:right="1"/>
              <w:jc w:val="right"/>
              <w:rPr>
                <w:rFonts w:ascii="Times New Roman" w:hAnsi="Times New Roman"/>
                <w:sz w:val="24"/>
                <w:szCs w:val="24"/>
              </w:rPr>
            </w:pPr>
            <w:r w:rsidRPr="000B576D">
              <w:rPr>
                <w:rFonts w:ascii="Times New Roman" w:hAnsi="Times New Roman"/>
                <w:sz w:val="24"/>
                <w:szCs w:val="24"/>
              </w:rPr>
              <w:t>в т.ч. ПДВ</w:t>
            </w:r>
          </w:p>
        </w:tc>
        <w:tc>
          <w:tcPr>
            <w:tcW w:w="1057" w:type="dxa"/>
          </w:tcPr>
          <w:p w:rsidR="00CC3C54" w:rsidRPr="000B576D" w:rsidRDefault="00CC3C54" w:rsidP="00853A6C">
            <w:pPr>
              <w:widowControl w:val="0"/>
              <w:spacing w:after="0" w:line="240" w:lineRule="auto"/>
              <w:ind w:right="1"/>
              <w:jc w:val="center"/>
              <w:rPr>
                <w:rFonts w:ascii="Times New Roman" w:hAnsi="Times New Roman"/>
                <w:sz w:val="24"/>
                <w:szCs w:val="24"/>
              </w:rPr>
            </w:pPr>
          </w:p>
        </w:tc>
      </w:tr>
    </w:tbl>
    <w:p w:rsidR="00CC3C54" w:rsidRDefault="00CC3C54" w:rsidP="00CC3C54">
      <w:pPr>
        <w:widowControl w:val="0"/>
        <w:shd w:val="clear" w:color="auto" w:fill="FFFFFF"/>
        <w:spacing w:after="0" w:line="240" w:lineRule="auto"/>
        <w:jc w:val="both"/>
        <w:rPr>
          <w:rFonts w:ascii="Times New Roman" w:hAnsi="Times New Roman"/>
          <w:sz w:val="24"/>
          <w:szCs w:val="24"/>
        </w:rPr>
      </w:pPr>
    </w:p>
    <w:p w:rsidR="00CC3C54" w:rsidRPr="000B576D" w:rsidRDefault="00CC3C54" w:rsidP="00CC3C54">
      <w:pPr>
        <w:widowControl w:val="0"/>
        <w:shd w:val="clear" w:color="auto" w:fill="FFFFFF"/>
        <w:spacing w:after="0" w:line="240" w:lineRule="auto"/>
        <w:jc w:val="both"/>
        <w:rPr>
          <w:rFonts w:ascii="Times New Roman" w:hAnsi="Times New Roman"/>
          <w:sz w:val="24"/>
          <w:szCs w:val="24"/>
        </w:rPr>
      </w:pPr>
      <w:r w:rsidRPr="000B576D">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C3C54" w:rsidRPr="000B576D" w:rsidRDefault="00CC3C54" w:rsidP="00CC3C54">
      <w:pPr>
        <w:spacing w:after="0" w:line="240" w:lineRule="auto"/>
        <w:jc w:val="both"/>
        <w:rPr>
          <w:rFonts w:ascii="Times New Roman" w:hAnsi="Times New Roman"/>
          <w:sz w:val="24"/>
          <w:szCs w:val="24"/>
        </w:rPr>
      </w:pPr>
      <w:r w:rsidRPr="000B576D">
        <w:rPr>
          <w:rFonts w:ascii="Times New Roman" w:hAnsi="Times New Roman"/>
          <w:sz w:val="24"/>
          <w:szCs w:val="24"/>
        </w:rPr>
        <w:t>2. Ми погоджуємося дотримуватися умо</w:t>
      </w:r>
      <w:r>
        <w:rPr>
          <w:rFonts w:ascii="Times New Roman" w:hAnsi="Times New Roman"/>
          <w:sz w:val="24"/>
          <w:szCs w:val="24"/>
        </w:rPr>
        <w:t>в цієї пропозиції не менше ніж 90</w:t>
      </w:r>
      <w:r w:rsidRPr="000B576D">
        <w:rPr>
          <w:rFonts w:ascii="Times New Roman" w:hAnsi="Times New Roman"/>
          <w:sz w:val="24"/>
          <w:szCs w:val="24"/>
        </w:rPr>
        <w:t xml:space="preserve"> </w:t>
      </w:r>
      <w:r w:rsidRPr="00A17C20">
        <w:rPr>
          <w:rFonts w:ascii="Times New Roman" w:hAnsi="Times New Roman"/>
          <w:sz w:val="24"/>
          <w:szCs w:val="24"/>
        </w:rPr>
        <w:t xml:space="preserve">днів </w:t>
      </w:r>
      <w:r w:rsidRPr="00A17C20">
        <w:rPr>
          <w:rFonts w:ascii="Times New Roman" w:hAnsi="Times New Roman"/>
          <w:bCs/>
          <w:color w:val="000000"/>
          <w:sz w:val="24"/>
          <w:szCs w:val="24"/>
        </w:rPr>
        <w:t>із дати кінцевого строку подання тендерних пропозицій</w:t>
      </w:r>
      <w:r w:rsidRPr="00A17C20">
        <w:rPr>
          <w:rFonts w:ascii="Times New Roman" w:hAnsi="Times New Roman"/>
          <w:sz w:val="24"/>
          <w:szCs w:val="24"/>
        </w:rPr>
        <w:t>.</w:t>
      </w:r>
      <w:r w:rsidRPr="000B576D">
        <w:rPr>
          <w:rFonts w:ascii="Times New Roman" w:hAnsi="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CC3C54" w:rsidRPr="000B576D" w:rsidRDefault="00CC3C54" w:rsidP="00CC3C54">
      <w:pPr>
        <w:widowControl w:val="0"/>
        <w:spacing w:after="0" w:line="240" w:lineRule="auto"/>
        <w:jc w:val="both"/>
        <w:rPr>
          <w:rFonts w:ascii="Times New Roman" w:hAnsi="Times New Roman"/>
          <w:sz w:val="24"/>
          <w:szCs w:val="24"/>
        </w:rPr>
      </w:pPr>
      <w:r w:rsidRPr="000B576D">
        <w:rPr>
          <w:rFonts w:ascii="Times New Roman" w:hAnsi="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CC3C54" w:rsidRPr="000B576D" w:rsidRDefault="00CC3C54" w:rsidP="00CC3C54">
      <w:pPr>
        <w:widowControl w:val="0"/>
        <w:spacing w:after="0" w:line="240" w:lineRule="auto"/>
        <w:jc w:val="both"/>
        <w:rPr>
          <w:rFonts w:ascii="Times New Roman" w:hAnsi="Times New Roman"/>
          <w:sz w:val="24"/>
          <w:szCs w:val="24"/>
        </w:rPr>
      </w:pPr>
      <w:r w:rsidRPr="000B576D">
        <w:rPr>
          <w:rFonts w:ascii="Times New Roman" w:hAnsi="Times New Roman"/>
          <w:sz w:val="24"/>
          <w:szCs w:val="24"/>
        </w:rPr>
        <w:t xml:space="preserve">4. Якщо нас буде визначено переможцем торгів, ми беремо на себе зобов’язання: </w:t>
      </w:r>
    </w:p>
    <w:p w:rsidR="00CC3C54" w:rsidRPr="000B576D" w:rsidRDefault="00CC3C54" w:rsidP="00CC3C54">
      <w:pPr>
        <w:widowControl w:val="0"/>
        <w:spacing w:after="0" w:line="240" w:lineRule="auto"/>
        <w:jc w:val="both"/>
        <w:rPr>
          <w:rFonts w:ascii="Times New Roman" w:hAnsi="Times New Roman"/>
          <w:sz w:val="24"/>
          <w:szCs w:val="24"/>
        </w:rPr>
      </w:pPr>
      <w:r w:rsidRPr="000B576D">
        <w:rPr>
          <w:rFonts w:ascii="Times New Roman" w:hAnsi="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sz w:val="24"/>
          <w:szCs w:val="24"/>
        </w:rPr>
        <w:t xml:space="preserve">не пізніше ніж через </w:t>
      </w:r>
      <w:r w:rsidRPr="00382B27">
        <w:rPr>
          <w:rFonts w:ascii="Times New Roman" w:hAnsi="Times New Roman"/>
          <w:b/>
          <w:bCs/>
          <w:sz w:val="24"/>
          <w:szCs w:val="24"/>
        </w:rPr>
        <w:t>15</w:t>
      </w:r>
      <w:r w:rsidRPr="00382B27">
        <w:rPr>
          <w:rFonts w:ascii="Times New Roman" w:hAnsi="Times New Roman"/>
          <w:sz w:val="24"/>
          <w:szCs w:val="24"/>
        </w:rPr>
        <w:t xml:space="preserve"> днів з дня прийняття рішення про намір укласти договір про закупівлю та не раніше ніж через </w:t>
      </w:r>
      <w:r w:rsidRPr="00382B27">
        <w:rPr>
          <w:rFonts w:ascii="Times New Roman" w:hAnsi="Times New Roman"/>
          <w:b/>
          <w:bCs/>
          <w:sz w:val="24"/>
          <w:szCs w:val="24"/>
        </w:rPr>
        <w:t>5</w:t>
      </w:r>
      <w:r w:rsidRPr="00382B27">
        <w:rPr>
          <w:rFonts w:ascii="Times New Roman" w:hAnsi="Times New Roman"/>
          <w:sz w:val="24"/>
          <w:szCs w:val="24"/>
        </w:rPr>
        <w:t xml:space="preserve"> днів з дати оприлюднення в електронній</w:t>
      </w:r>
      <w:r w:rsidRPr="000B576D">
        <w:rPr>
          <w:rFonts w:ascii="Times New Roman" w:hAnsi="Times New Roman"/>
          <w:sz w:val="24"/>
          <w:szCs w:val="24"/>
        </w:rPr>
        <w:t xml:space="preserve"> системі закупівель повідомлення про намір укласти договір про закупівлю;</w:t>
      </w:r>
    </w:p>
    <w:p w:rsidR="00CC3C54" w:rsidRPr="000B576D" w:rsidRDefault="00CC3C54" w:rsidP="00CC3C54">
      <w:pPr>
        <w:widowControl w:val="0"/>
        <w:spacing w:after="0" w:line="240" w:lineRule="auto"/>
        <w:jc w:val="both"/>
        <w:rPr>
          <w:rFonts w:ascii="Times New Roman" w:hAnsi="Times New Roman"/>
          <w:sz w:val="24"/>
          <w:szCs w:val="24"/>
        </w:rPr>
      </w:pPr>
      <w:r w:rsidRPr="000B576D">
        <w:rPr>
          <w:rFonts w:ascii="Times New Roman" w:hAnsi="Times New Roman"/>
          <w:sz w:val="24"/>
          <w:szCs w:val="24"/>
        </w:rPr>
        <w:t>- надати тендерну пропозицію, перераховану за ціною, отриманою за результатами електронного аукціону.</w:t>
      </w:r>
    </w:p>
    <w:p w:rsidR="00CC3C54" w:rsidRDefault="00CC3C54" w:rsidP="00CC3C54">
      <w:pPr>
        <w:spacing w:after="0" w:line="240" w:lineRule="auto"/>
        <w:jc w:val="center"/>
        <w:rPr>
          <w:rFonts w:ascii="Times New Roman" w:hAnsi="Times New Roman"/>
          <w:i/>
          <w:iCs/>
          <w:sz w:val="24"/>
          <w:szCs w:val="24"/>
        </w:rPr>
      </w:pPr>
    </w:p>
    <w:p w:rsidR="00CC3C54" w:rsidRPr="000B576D" w:rsidRDefault="00CC3C54" w:rsidP="00CC3C54">
      <w:pPr>
        <w:spacing w:after="0" w:line="240" w:lineRule="auto"/>
        <w:jc w:val="center"/>
        <w:rPr>
          <w:rFonts w:ascii="Times New Roman" w:hAnsi="Times New Roman"/>
          <w:i/>
          <w:iCs/>
          <w:sz w:val="24"/>
          <w:szCs w:val="24"/>
        </w:rPr>
      </w:pPr>
      <w:r w:rsidRPr="000B576D">
        <w:rPr>
          <w:rFonts w:ascii="Times New Roman" w:hAnsi="Times New Roman"/>
          <w:i/>
          <w:iCs/>
          <w:sz w:val="24"/>
          <w:szCs w:val="24"/>
        </w:rPr>
        <w:t>Посада, прізвище, ініціали, підпис уповноваженої особи Учасника, завірені печаткою</w:t>
      </w:r>
    </w:p>
    <w:p w:rsidR="00CC3C54" w:rsidRDefault="00CC3C54" w:rsidP="00CC3C54">
      <w:pPr>
        <w:spacing w:after="0" w:line="240" w:lineRule="auto"/>
        <w:jc w:val="both"/>
        <w:rPr>
          <w:rFonts w:ascii="Times New Roman" w:hAnsi="Times New Roman"/>
          <w:b/>
          <w:bCs/>
          <w:i/>
          <w:iCs/>
          <w:sz w:val="24"/>
          <w:szCs w:val="24"/>
        </w:rPr>
      </w:pPr>
    </w:p>
    <w:p w:rsidR="00CC3C54" w:rsidRPr="009247DD" w:rsidRDefault="00CC3C54" w:rsidP="00CC3C54">
      <w:pPr>
        <w:spacing w:after="0" w:line="240" w:lineRule="auto"/>
        <w:jc w:val="both"/>
        <w:rPr>
          <w:rFonts w:ascii="Times New Roman" w:hAnsi="Times New Roman"/>
          <w:b/>
          <w:bCs/>
          <w:i/>
          <w:iCs/>
          <w:sz w:val="24"/>
          <w:szCs w:val="24"/>
          <w:lang w:val="ru-RU"/>
        </w:rPr>
      </w:pPr>
      <w:r w:rsidRPr="000B576D">
        <w:rPr>
          <w:rFonts w:ascii="Times New Roman" w:hAnsi="Times New Roman"/>
          <w:b/>
          <w:bCs/>
          <w:i/>
          <w:iCs/>
          <w:sz w:val="24"/>
          <w:szCs w:val="24"/>
        </w:rPr>
        <w:t xml:space="preserve">Примітки: </w:t>
      </w:r>
    </w:p>
    <w:p w:rsidR="00CC3C54" w:rsidRPr="000B576D" w:rsidRDefault="00CC3C54" w:rsidP="00CC3C54">
      <w:pPr>
        <w:spacing w:after="0" w:line="240" w:lineRule="auto"/>
        <w:jc w:val="both"/>
        <w:rPr>
          <w:rFonts w:ascii="Times New Roman" w:hAnsi="Times New Roman"/>
          <w:i/>
          <w:iCs/>
          <w:sz w:val="24"/>
          <w:szCs w:val="24"/>
        </w:rPr>
      </w:pPr>
      <w:r w:rsidRPr="000B576D">
        <w:rPr>
          <w:rFonts w:ascii="Times New Roman" w:hAnsi="Times New Roman"/>
          <w:i/>
          <w:iCs/>
          <w:sz w:val="24"/>
          <w:szCs w:val="24"/>
        </w:rPr>
        <w:t>1.</w:t>
      </w:r>
      <w:r>
        <w:rPr>
          <w:rFonts w:ascii="Times New Roman" w:hAnsi="Times New Roman"/>
          <w:i/>
          <w:iCs/>
          <w:sz w:val="24"/>
          <w:szCs w:val="24"/>
        </w:rPr>
        <w:t xml:space="preserve"> </w:t>
      </w:r>
      <w:r w:rsidRPr="000B576D">
        <w:rPr>
          <w:rFonts w:ascii="Times New Roman" w:hAnsi="Times New Roman"/>
          <w:i/>
          <w:iCs/>
          <w:sz w:val="24"/>
          <w:szCs w:val="24"/>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0B576D">
        <w:rPr>
          <w:rFonts w:ascii="Times New Roman" w:hAnsi="Times New Roman"/>
          <w:i/>
          <w:iCs/>
          <w:sz w:val="24"/>
          <w:szCs w:val="24"/>
        </w:rPr>
        <w:br/>
        <w:t xml:space="preserve">2. </w:t>
      </w:r>
      <w:r>
        <w:rPr>
          <w:rFonts w:ascii="Times New Roman" w:hAnsi="Times New Roman"/>
          <w:i/>
          <w:iCs/>
          <w:sz w:val="24"/>
          <w:szCs w:val="24"/>
        </w:rPr>
        <w:t xml:space="preserve"> </w:t>
      </w:r>
      <w:r w:rsidRPr="000B576D">
        <w:rPr>
          <w:rFonts w:ascii="Times New Roman" w:hAnsi="Times New Roman"/>
          <w:i/>
          <w:iCs/>
          <w:sz w:val="24"/>
          <w:szCs w:val="24"/>
        </w:rPr>
        <w:t xml:space="preserve">Ціна пропозиції повинна бути чітко визначена та враховувати повну вартість електричної енергії як товару, податок на додану вартість, </w:t>
      </w:r>
      <w:r w:rsidRPr="003D6805">
        <w:rPr>
          <w:rFonts w:ascii="Times New Roman" w:hAnsi="Times New Roman"/>
          <w:i/>
          <w:iCs/>
          <w:sz w:val="24"/>
          <w:szCs w:val="24"/>
        </w:rPr>
        <w:t>вартість послуг з передачі електричної енергії оператором системи передачі.</w:t>
      </w:r>
    </w:p>
    <w:p w:rsidR="00CC3C54" w:rsidRPr="000B576D" w:rsidRDefault="00CC3C54" w:rsidP="00CC3C54">
      <w:pPr>
        <w:spacing w:after="0" w:line="240" w:lineRule="auto"/>
        <w:jc w:val="both"/>
        <w:rPr>
          <w:rFonts w:ascii="Times New Roman" w:hAnsi="Times New Roman"/>
          <w:i/>
          <w:iCs/>
          <w:sz w:val="24"/>
          <w:szCs w:val="24"/>
        </w:rPr>
      </w:pPr>
      <w:r w:rsidRPr="000B576D">
        <w:rPr>
          <w:rFonts w:ascii="Times New Roman" w:hAnsi="Times New Roman"/>
          <w:i/>
          <w:iCs/>
          <w:sz w:val="24"/>
          <w:szCs w:val="24"/>
        </w:rPr>
        <w:t xml:space="preserve">3. </w:t>
      </w:r>
      <w:r>
        <w:rPr>
          <w:rFonts w:ascii="Times New Roman" w:hAnsi="Times New Roman"/>
          <w:i/>
          <w:iCs/>
          <w:sz w:val="24"/>
          <w:szCs w:val="24"/>
        </w:rPr>
        <w:t xml:space="preserve"> </w:t>
      </w:r>
      <w:r w:rsidRPr="000B576D">
        <w:rPr>
          <w:rFonts w:ascii="Times New Roman" w:hAnsi="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CC3C54" w:rsidRDefault="00CC3C54" w:rsidP="00CC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88"/>
        <w:jc w:val="right"/>
        <w:rPr>
          <w:rFonts w:ascii="Times New Roman" w:hAnsi="Times New Roman"/>
          <w:b/>
          <w:sz w:val="24"/>
          <w:szCs w:val="24"/>
          <w:lang w:eastAsia="zh-CN" w:bidi="hi-IN"/>
        </w:rPr>
      </w:pPr>
    </w:p>
    <w:p w:rsidR="00CC3C54" w:rsidRDefault="00CC3C54" w:rsidP="00CC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88"/>
        <w:jc w:val="right"/>
        <w:rPr>
          <w:rFonts w:ascii="Times New Roman" w:hAnsi="Times New Roman"/>
          <w:b/>
          <w:sz w:val="24"/>
          <w:szCs w:val="24"/>
          <w:lang w:eastAsia="zh-CN" w:bidi="hi-IN"/>
        </w:rPr>
      </w:pPr>
    </w:p>
    <w:p w:rsidR="00CC3C54" w:rsidRDefault="00CC3C54" w:rsidP="00CC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88"/>
        <w:jc w:val="right"/>
        <w:rPr>
          <w:rFonts w:ascii="Times New Roman" w:hAnsi="Times New Roman"/>
          <w:b/>
          <w:sz w:val="24"/>
          <w:szCs w:val="24"/>
          <w:lang w:eastAsia="zh-CN" w:bidi="hi-IN"/>
        </w:rPr>
      </w:pPr>
    </w:p>
    <w:p w:rsidR="00CC3C54" w:rsidRDefault="00CC3C54" w:rsidP="00CC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88"/>
        <w:jc w:val="right"/>
        <w:rPr>
          <w:rFonts w:ascii="Times New Roman" w:hAnsi="Times New Roman"/>
          <w:b/>
          <w:sz w:val="24"/>
          <w:szCs w:val="24"/>
          <w:lang w:eastAsia="zh-CN" w:bidi="hi-IN"/>
        </w:rPr>
      </w:pPr>
    </w:p>
    <w:p w:rsidR="00CC3C54" w:rsidRPr="00272B99" w:rsidRDefault="00CC3C54" w:rsidP="00CC3C54">
      <w:pPr>
        <w:contextualSpacing/>
        <w:jc w:val="right"/>
        <w:rPr>
          <w:rFonts w:ascii="Times New Roman" w:hAnsi="Times New Roman"/>
          <w:b/>
          <w:bCs/>
          <w:sz w:val="24"/>
          <w:szCs w:val="24"/>
        </w:rPr>
      </w:pPr>
      <w:r w:rsidRPr="00272B99">
        <w:rPr>
          <w:rFonts w:ascii="Times New Roman" w:hAnsi="Times New Roman"/>
          <w:b/>
          <w:bCs/>
          <w:sz w:val="24"/>
          <w:szCs w:val="24"/>
        </w:rPr>
        <w:t>Додаток  2</w:t>
      </w:r>
    </w:p>
    <w:p w:rsidR="00CC3C54" w:rsidRPr="00272B99" w:rsidRDefault="00CC3C54" w:rsidP="00CC3C54">
      <w:pPr>
        <w:spacing w:after="0" w:line="240" w:lineRule="auto"/>
        <w:ind w:left="5670"/>
        <w:contextualSpacing/>
        <w:jc w:val="right"/>
        <w:rPr>
          <w:rFonts w:ascii="Times New Roman" w:hAnsi="Times New Roman"/>
          <w:b/>
          <w:bCs/>
          <w:color w:val="000000"/>
          <w:sz w:val="24"/>
          <w:szCs w:val="24"/>
        </w:rPr>
      </w:pPr>
      <w:r w:rsidRPr="00272B99">
        <w:rPr>
          <w:rFonts w:ascii="Times New Roman" w:hAnsi="Times New Roman"/>
          <w:b/>
          <w:bCs/>
          <w:color w:val="000000"/>
          <w:sz w:val="24"/>
          <w:szCs w:val="24"/>
        </w:rPr>
        <w:t xml:space="preserve">до тендерної документації </w:t>
      </w:r>
    </w:p>
    <w:p w:rsidR="00CC3C54" w:rsidRPr="00F363AF" w:rsidRDefault="00CC3C54" w:rsidP="00CC3C54">
      <w:pPr>
        <w:tabs>
          <w:tab w:val="left" w:pos="180"/>
          <w:tab w:val="left" w:pos="360"/>
          <w:tab w:val="left" w:pos="540"/>
        </w:tabs>
        <w:spacing w:after="0"/>
        <w:jc w:val="right"/>
        <w:rPr>
          <w:rFonts w:ascii="Times New Roman" w:hAnsi="Times New Roman"/>
          <w:b/>
          <w:sz w:val="24"/>
          <w:szCs w:val="24"/>
          <w:highlight w:val="green"/>
        </w:rPr>
      </w:pPr>
    </w:p>
    <w:p w:rsidR="00CC3C54" w:rsidRPr="00E00949" w:rsidRDefault="00CC3C54" w:rsidP="00CC3C54">
      <w:pPr>
        <w:tabs>
          <w:tab w:val="left" w:pos="180"/>
          <w:tab w:val="left" w:pos="360"/>
          <w:tab w:val="left" w:pos="540"/>
        </w:tabs>
        <w:spacing w:after="0"/>
        <w:jc w:val="center"/>
        <w:rPr>
          <w:rFonts w:ascii="Times New Roman" w:hAnsi="Times New Roman"/>
          <w:b/>
          <w:sz w:val="24"/>
          <w:szCs w:val="24"/>
        </w:rPr>
      </w:pPr>
    </w:p>
    <w:p w:rsidR="00CC3C54" w:rsidRPr="002F2BB3" w:rsidRDefault="00CC3C54" w:rsidP="00CC3C54">
      <w:pPr>
        <w:spacing w:after="0"/>
        <w:jc w:val="center"/>
        <w:rPr>
          <w:rFonts w:ascii="Times New Roman" w:hAnsi="Times New Roman"/>
          <w:b/>
          <w:bCs/>
          <w:iCs/>
          <w:sz w:val="24"/>
        </w:rPr>
      </w:pPr>
      <w:r w:rsidRPr="002F2BB3">
        <w:rPr>
          <w:rFonts w:ascii="Times New Roman" w:hAnsi="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CC3C54" w:rsidRPr="002F2BB3" w:rsidRDefault="00CC3C54" w:rsidP="00CC3C54">
      <w:pPr>
        <w:spacing w:after="0"/>
        <w:jc w:val="center"/>
        <w:rPr>
          <w:rFonts w:ascii="Times New Roman" w:hAnsi="Times New Roman"/>
          <w:sz w:val="24"/>
        </w:rPr>
      </w:pPr>
    </w:p>
    <w:p w:rsidR="00CC3C54" w:rsidRDefault="00CC3C54" w:rsidP="00CC3C54">
      <w:pPr>
        <w:spacing w:after="0"/>
        <w:jc w:val="center"/>
        <w:rPr>
          <w:rFonts w:ascii="Times New Roman" w:hAnsi="Times New Roman"/>
          <w:b/>
          <w:bCs/>
          <w:iCs/>
          <w:sz w:val="24"/>
        </w:rPr>
      </w:pPr>
      <w:r w:rsidRPr="002F2BB3">
        <w:rPr>
          <w:rFonts w:ascii="Times New Roman" w:hAnsi="Times New Roman"/>
          <w:b/>
          <w:bCs/>
          <w:iCs/>
          <w:sz w:val="24"/>
        </w:rPr>
        <w:t>ТЕХНІЧНА СПЕЦИФІКАЦІЯ</w:t>
      </w:r>
    </w:p>
    <w:p w:rsidR="00CC3C54" w:rsidRDefault="00CC3C54" w:rsidP="00CC3C54">
      <w:pPr>
        <w:spacing w:after="0"/>
        <w:jc w:val="center"/>
        <w:rPr>
          <w:rFonts w:ascii="Times New Roman" w:hAnsi="Times New Roman"/>
          <w:b/>
          <w:bCs/>
          <w:iCs/>
          <w:sz w:val="24"/>
        </w:rPr>
      </w:pPr>
    </w:p>
    <w:p w:rsidR="00CC3C54" w:rsidRPr="00FB1309" w:rsidRDefault="00CC3C54" w:rsidP="00CC3C54">
      <w:pPr>
        <w:ind w:firstLine="709"/>
        <w:jc w:val="both"/>
        <w:rPr>
          <w:rFonts w:ascii="Times New Roman" w:hAnsi="Times New Roman"/>
          <w:b/>
          <w:bCs/>
          <w:shd w:val="clear" w:color="auto" w:fill="FFFFFF"/>
        </w:rPr>
      </w:pPr>
      <w:r w:rsidRPr="00FB1309">
        <w:rPr>
          <w:rFonts w:ascii="Times New Roman" w:hAnsi="Times New Roman"/>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CC3C54" w:rsidRPr="00FB1309" w:rsidRDefault="00CC3C54" w:rsidP="00CC3C54">
      <w:pPr>
        <w:ind w:firstLine="709"/>
        <w:jc w:val="both"/>
        <w:rPr>
          <w:rFonts w:ascii="Times New Roman" w:hAnsi="Times New Roman"/>
        </w:rPr>
      </w:pPr>
      <w:r w:rsidRPr="00FB1309">
        <w:rPr>
          <w:rFonts w:ascii="Times New Roman" w:hAnsi="Times New Roman"/>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tbl>
      <w:tblPr>
        <w:tblW w:w="5000" w:type="pct"/>
        <w:tblLook w:val="04A0"/>
      </w:tblPr>
      <w:tblGrid>
        <w:gridCol w:w="805"/>
        <w:gridCol w:w="5421"/>
        <w:gridCol w:w="2402"/>
        <w:gridCol w:w="1064"/>
        <w:gridCol w:w="1013"/>
      </w:tblGrid>
      <w:tr w:rsidR="00CC3C54" w:rsidRPr="000A724C" w:rsidTr="00853A6C">
        <w:trPr>
          <w:trHeight w:val="420"/>
        </w:trPr>
        <w:tc>
          <w:tcPr>
            <w:tcW w:w="37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b/>
                <w:bCs/>
                <w:color w:val="000000"/>
                <w:lang w:val="ru-RU"/>
              </w:rPr>
            </w:pPr>
            <w:r w:rsidRPr="000A724C">
              <w:rPr>
                <w:rFonts w:ascii="Times New Roman" w:hAnsi="Times New Roman"/>
                <w:b/>
                <w:bCs/>
                <w:color w:val="000000"/>
                <w:lang w:val="ru-RU"/>
              </w:rPr>
              <w:t>№</w:t>
            </w:r>
            <w:proofErr w:type="spellStart"/>
            <w:proofErr w:type="gramStart"/>
            <w:r w:rsidRPr="000A724C">
              <w:rPr>
                <w:rFonts w:ascii="Times New Roman" w:hAnsi="Times New Roman"/>
                <w:b/>
                <w:bCs/>
                <w:color w:val="000000"/>
                <w:lang w:val="ru-RU"/>
              </w:rPr>
              <w:t>п</w:t>
            </w:r>
            <w:proofErr w:type="spellEnd"/>
            <w:proofErr w:type="gramEnd"/>
            <w:r w:rsidRPr="000A724C">
              <w:rPr>
                <w:rFonts w:ascii="Times New Roman" w:hAnsi="Times New Roman"/>
                <w:b/>
                <w:bCs/>
                <w:color w:val="000000"/>
                <w:lang w:val="ru-RU"/>
              </w:rPr>
              <w:t>/</w:t>
            </w:r>
            <w:proofErr w:type="spellStart"/>
            <w:r w:rsidRPr="000A724C">
              <w:rPr>
                <w:rFonts w:ascii="Times New Roman" w:hAnsi="Times New Roman"/>
                <w:b/>
                <w:bCs/>
                <w:color w:val="000000"/>
                <w:lang w:val="ru-RU"/>
              </w:rPr>
              <w:t>п</w:t>
            </w:r>
            <w:proofErr w:type="spellEnd"/>
          </w:p>
        </w:tc>
        <w:tc>
          <w:tcPr>
            <w:tcW w:w="2532" w:type="pct"/>
            <w:tcBorders>
              <w:top w:val="single" w:sz="4" w:space="0" w:color="auto"/>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b/>
                <w:bCs/>
                <w:color w:val="000000"/>
                <w:lang w:val="ru-RU"/>
              </w:rPr>
            </w:pPr>
            <w:proofErr w:type="spellStart"/>
            <w:r w:rsidRPr="000A724C">
              <w:rPr>
                <w:rFonts w:ascii="Times New Roman" w:hAnsi="Times New Roman"/>
                <w:b/>
                <w:bCs/>
                <w:color w:val="000000"/>
                <w:lang w:val="ru-RU"/>
              </w:rPr>
              <w:t>Найменування</w:t>
            </w:r>
            <w:proofErr w:type="spellEnd"/>
          </w:p>
        </w:tc>
        <w:tc>
          <w:tcPr>
            <w:tcW w:w="1122" w:type="pct"/>
            <w:tcBorders>
              <w:top w:val="single" w:sz="4" w:space="0" w:color="auto"/>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b/>
                <w:bCs/>
                <w:color w:val="000000"/>
                <w:lang w:val="ru-RU"/>
              </w:rPr>
            </w:pPr>
            <w:r w:rsidRPr="000A724C">
              <w:rPr>
                <w:rFonts w:ascii="Times New Roman" w:hAnsi="Times New Roman"/>
                <w:b/>
                <w:bCs/>
                <w:color w:val="000000"/>
                <w:lang w:val="ru-RU"/>
              </w:rPr>
              <w:t>МНН</w:t>
            </w: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b/>
                <w:bCs/>
                <w:color w:val="000000"/>
                <w:lang w:val="ru-RU"/>
              </w:rPr>
            </w:pPr>
            <w:r w:rsidRPr="000A724C">
              <w:rPr>
                <w:rFonts w:ascii="Times New Roman" w:hAnsi="Times New Roman"/>
                <w:b/>
                <w:bCs/>
                <w:color w:val="000000"/>
                <w:lang w:val="ru-RU"/>
              </w:rPr>
              <w:t xml:space="preserve">Форма </w:t>
            </w:r>
            <w:proofErr w:type="spellStart"/>
            <w:r w:rsidRPr="000A724C">
              <w:rPr>
                <w:rFonts w:ascii="Times New Roman" w:hAnsi="Times New Roman"/>
                <w:b/>
                <w:bCs/>
                <w:color w:val="000000"/>
                <w:lang w:val="ru-RU"/>
              </w:rPr>
              <w:t>випуску</w:t>
            </w:r>
            <w:proofErr w:type="spellEnd"/>
          </w:p>
        </w:tc>
        <w:tc>
          <w:tcPr>
            <w:tcW w:w="473" w:type="pct"/>
            <w:tcBorders>
              <w:top w:val="single" w:sz="4" w:space="0" w:color="auto"/>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b/>
                <w:bCs/>
                <w:color w:val="000000"/>
                <w:lang w:val="ru-RU"/>
              </w:rPr>
            </w:pPr>
            <w:proofErr w:type="spellStart"/>
            <w:r w:rsidRPr="000A724C">
              <w:rPr>
                <w:rFonts w:ascii="Times New Roman" w:hAnsi="Times New Roman"/>
                <w:b/>
                <w:bCs/>
                <w:color w:val="000000"/>
                <w:lang w:val="ru-RU"/>
              </w:rPr>
              <w:t>К-ть</w:t>
            </w:r>
            <w:proofErr w:type="spellEnd"/>
          </w:p>
        </w:tc>
      </w:tr>
      <w:tr w:rsidR="00CC3C54" w:rsidRPr="000A724C" w:rsidTr="00853A6C">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1</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Азимед</w:t>
            </w:r>
            <w:proofErr w:type="spellEnd"/>
            <w:r w:rsidRPr="000A724C">
              <w:rPr>
                <w:rFonts w:ascii="Times New Roman" w:hAnsi="Times New Roman"/>
                <w:color w:val="000000"/>
              </w:rPr>
              <w:t xml:space="preserve"> таблетки 500 мг № 3 </w:t>
            </w:r>
          </w:p>
        </w:tc>
        <w:tc>
          <w:tcPr>
            <w:tcW w:w="112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Azithromycin</w:t>
            </w:r>
            <w:proofErr w:type="spellEnd"/>
          </w:p>
        </w:tc>
        <w:tc>
          <w:tcPr>
            <w:tcW w:w="497"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200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2</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bookmarkStart w:id="34" w:name="RANGE!B5"/>
            <w:r w:rsidRPr="000A724C">
              <w:rPr>
                <w:rFonts w:ascii="Times New Roman" w:hAnsi="Times New Roman"/>
                <w:color w:val="000000"/>
              </w:rPr>
              <w:t xml:space="preserve">Аміаку розчин 10 % 100 </w:t>
            </w:r>
            <w:proofErr w:type="spellStart"/>
            <w:r w:rsidRPr="000A724C">
              <w:rPr>
                <w:rFonts w:ascii="Times New Roman" w:hAnsi="Times New Roman"/>
                <w:color w:val="000000"/>
              </w:rPr>
              <w:t>мл</w:t>
            </w:r>
            <w:bookmarkEnd w:id="34"/>
            <w:proofErr w:type="spellEnd"/>
          </w:p>
        </w:tc>
        <w:tc>
          <w:tcPr>
            <w:tcW w:w="112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Ammonia</w:t>
            </w:r>
            <w:proofErr w:type="spellEnd"/>
          </w:p>
        </w:tc>
        <w:tc>
          <w:tcPr>
            <w:tcW w:w="497"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400</w:t>
            </w:r>
          </w:p>
        </w:tc>
      </w:tr>
      <w:tr w:rsidR="00CC3C54" w:rsidRPr="000A724C" w:rsidTr="00853A6C">
        <w:trPr>
          <w:trHeight w:val="22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3</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r w:rsidRPr="000A724C">
              <w:rPr>
                <w:rFonts w:ascii="Times New Roman" w:hAnsi="Times New Roman"/>
                <w:color w:val="000000"/>
              </w:rPr>
              <w:t>Аміназин розчин для ін'єкцій, 25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2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№10</w:t>
            </w:r>
          </w:p>
        </w:tc>
        <w:tc>
          <w:tcPr>
            <w:tcW w:w="112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Chlorpromazine</w:t>
            </w:r>
            <w:proofErr w:type="spellEnd"/>
          </w:p>
        </w:tc>
        <w:tc>
          <w:tcPr>
            <w:tcW w:w="497"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10</w:t>
            </w:r>
          </w:p>
        </w:tc>
      </w:tr>
      <w:tr w:rsidR="00CC3C54" w:rsidRPr="000A724C" w:rsidTr="00853A6C">
        <w:trPr>
          <w:trHeight w:val="22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4</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Аритміл</w:t>
            </w:r>
            <w:proofErr w:type="spellEnd"/>
            <w:r w:rsidRPr="000A724C">
              <w:rPr>
                <w:rFonts w:ascii="Times New Roman" w:hAnsi="Times New Roman"/>
                <w:color w:val="000000"/>
              </w:rPr>
              <w:t xml:space="preserve"> розчин для ін'єкцій, 50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3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№5 </w:t>
            </w:r>
          </w:p>
        </w:tc>
        <w:tc>
          <w:tcPr>
            <w:tcW w:w="112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Amiodarone</w:t>
            </w:r>
            <w:proofErr w:type="spellEnd"/>
          </w:p>
        </w:tc>
        <w:tc>
          <w:tcPr>
            <w:tcW w:w="497"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210</w:t>
            </w:r>
          </w:p>
        </w:tc>
      </w:tr>
      <w:tr w:rsidR="00CC3C54" w:rsidRPr="000A724C" w:rsidTr="00853A6C">
        <w:trPr>
          <w:trHeight w:val="22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5</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Ампіцилін</w:t>
            </w:r>
            <w:proofErr w:type="spellEnd"/>
            <w:r w:rsidRPr="000A724C">
              <w:rPr>
                <w:rFonts w:ascii="Times New Roman" w:hAnsi="Times New Roman"/>
                <w:color w:val="000000"/>
              </w:rPr>
              <w:t xml:space="preserve">  пор. Д/р-ну д/ін. 1 г </w:t>
            </w:r>
          </w:p>
        </w:tc>
        <w:tc>
          <w:tcPr>
            <w:tcW w:w="112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Ampicillin</w:t>
            </w:r>
            <w:proofErr w:type="spellEnd"/>
          </w:p>
        </w:tc>
        <w:tc>
          <w:tcPr>
            <w:tcW w:w="497"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500</w:t>
            </w:r>
          </w:p>
        </w:tc>
      </w:tr>
      <w:tr w:rsidR="00CC3C54" w:rsidRPr="000A724C" w:rsidTr="00853A6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6</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r w:rsidRPr="000A724C">
              <w:rPr>
                <w:rFonts w:ascii="Times New Roman" w:hAnsi="Times New Roman"/>
                <w:color w:val="000000"/>
              </w:rPr>
              <w:t>Анальгін  розчин для ін'єкцій 500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2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№10</w:t>
            </w:r>
          </w:p>
        </w:tc>
        <w:tc>
          <w:tcPr>
            <w:tcW w:w="112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Metamizole</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sodium</w:t>
            </w:r>
            <w:proofErr w:type="spellEnd"/>
          </w:p>
        </w:tc>
        <w:tc>
          <w:tcPr>
            <w:tcW w:w="497"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800</w:t>
            </w:r>
          </w:p>
        </w:tc>
      </w:tr>
      <w:tr w:rsidR="00CC3C54" w:rsidRPr="000A724C" w:rsidTr="00853A6C">
        <w:trPr>
          <w:trHeight w:val="25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7</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Атракуріум</w:t>
            </w:r>
            <w:proofErr w:type="spellEnd"/>
            <w:r w:rsidRPr="000A724C">
              <w:rPr>
                <w:rFonts w:ascii="Times New Roman" w:hAnsi="Times New Roman"/>
                <w:color w:val="000000"/>
              </w:rPr>
              <w:t xml:space="preserve"> розчин для ін'єкцій, 10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5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 5</w:t>
            </w:r>
          </w:p>
        </w:tc>
        <w:tc>
          <w:tcPr>
            <w:tcW w:w="112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Atracurium</w:t>
            </w:r>
            <w:proofErr w:type="spellEnd"/>
          </w:p>
        </w:tc>
        <w:tc>
          <w:tcPr>
            <w:tcW w:w="497"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20</w:t>
            </w:r>
          </w:p>
        </w:tc>
      </w:tr>
      <w:tr w:rsidR="00CC3C54" w:rsidRPr="000A724C" w:rsidTr="00853A6C">
        <w:trPr>
          <w:trHeight w:val="22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8</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r w:rsidRPr="000A724C">
              <w:rPr>
                <w:rFonts w:ascii="Times New Roman" w:hAnsi="Times New Roman"/>
                <w:color w:val="000000"/>
              </w:rPr>
              <w:t xml:space="preserve">Атропіну сульфат крап. </w:t>
            </w:r>
            <w:proofErr w:type="spellStart"/>
            <w:r w:rsidRPr="000A724C">
              <w:rPr>
                <w:rFonts w:ascii="Times New Roman" w:hAnsi="Times New Roman"/>
                <w:color w:val="000000"/>
              </w:rPr>
              <w:t>оч</w:t>
            </w:r>
            <w:proofErr w:type="spellEnd"/>
            <w:r w:rsidRPr="000A724C">
              <w:rPr>
                <w:rFonts w:ascii="Times New Roman" w:hAnsi="Times New Roman"/>
                <w:color w:val="000000"/>
              </w:rPr>
              <w:t>. 10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5 </w:t>
            </w:r>
            <w:proofErr w:type="spellStart"/>
            <w:r w:rsidRPr="000A724C">
              <w:rPr>
                <w:rFonts w:ascii="Times New Roman" w:hAnsi="Times New Roman"/>
                <w:color w:val="000000"/>
              </w:rPr>
              <w:t>мл</w:t>
            </w:r>
            <w:proofErr w:type="spellEnd"/>
          </w:p>
        </w:tc>
        <w:tc>
          <w:tcPr>
            <w:tcW w:w="112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Atropine</w:t>
            </w:r>
            <w:proofErr w:type="spellEnd"/>
          </w:p>
        </w:tc>
        <w:tc>
          <w:tcPr>
            <w:tcW w:w="497"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10</w:t>
            </w:r>
          </w:p>
        </w:tc>
      </w:tr>
      <w:tr w:rsidR="00CC3C54" w:rsidRPr="000A724C" w:rsidTr="00853A6C">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9</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Бензилбензоату</w:t>
            </w:r>
            <w:proofErr w:type="spellEnd"/>
            <w:r w:rsidRPr="000A724C">
              <w:rPr>
                <w:rFonts w:ascii="Times New Roman" w:hAnsi="Times New Roman"/>
                <w:color w:val="000000"/>
              </w:rPr>
              <w:t xml:space="preserve"> емульсія нашкірна 20 % 50 г </w:t>
            </w:r>
          </w:p>
        </w:tc>
        <w:tc>
          <w:tcPr>
            <w:tcW w:w="112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Benzyl</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benzoate</w:t>
            </w:r>
            <w:proofErr w:type="spellEnd"/>
          </w:p>
        </w:tc>
        <w:tc>
          <w:tcPr>
            <w:tcW w:w="497"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10</w:t>
            </w:r>
          </w:p>
        </w:tc>
      </w:tr>
      <w:tr w:rsidR="00CC3C54" w:rsidRPr="000A724C" w:rsidTr="00853A6C">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10</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Бупівакаїн</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спінал</w:t>
            </w:r>
            <w:proofErr w:type="spellEnd"/>
            <w:r w:rsidRPr="000A724C">
              <w:rPr>
                <w:rFonts w:ascii="Times New Roman" w:hAnsi="Times New Roman"/>
                <w:color w:val="000000"/>
              </w:rPr>
              <w:t xml:space="preserve"> розчин для ін'єкцій 5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4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№5</w:t>
            </w:r>
          </w:p>
        </w:tc>
        <w:tc>
          <w:tcPr>
            <w:tcW w:w="112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Bupivacaine</w:t>
            </w:r>
            <w:proofErr w:type="spellEnd"/>
          </w:p>
        </w:tc>
        <w:tc>
          <w:tcPr>
            <w:tcW w:w="497"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100</w:t>
            </w:r>
          </w:p>
        </w:tc>
      </w:tr>
      <w:tr w:rsidR="00CC3C54" w:rsidRPr="000A724C" w:rsidTr="00853A6C">
        <w:trPr>
          <w:trHeight w:val="22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11</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Верапаміл</w:t>
            </w:r>
            <w:proofErr w:type="spellEnd"/>
            <w:r w:rsidRPr="000A724C">
              <w:rPr>
                <w:rFonts w:ascii="Times New Roman" w:hAnsi="Times New Roman"/>
                <w:color w:val="000000"/>
              </w:rPr>
              <w:t xml:space="preserve">  розчин для ін'єкцій 2,5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2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№10 </w:t>
            </w:r>
          </w:p>
        </w:tc>
        <w:tc>
          <w:tcPr>
            <w:tcW w:w="112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Verapamil</w:t>
            </w:r>
            <w:proofErr w:type="spellEnd"/>
          </w:p>
        </w:tc>
        <w:tc>
          <w:tcPr>
            <w:tcW w:w="497"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30</w:t>
            </w:r>
          </w:p>
        </w:tc>
      </w:tr>
      <w:tr w:rsidR="00CC3C54" w:rsidRPr="000A724C" w:rsidTr="00853A6C">
        <w:trPr>
          <w:trHeight w:val="24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12</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Галоприл</w:t>
            </w:r>
            <w:proofErr w:type="spellEnd"/>
            <w:r w:rsidRPr="000A724C">
              <w:rPr>
                <w:rFonts w:ascii="Times New Roman" w:hAnsi="Times New Roman"/>
                <w:color w:val="000000"/>
              </w:rPr>
              <w:t xml:space="preserve"> розчин для ін'єкцій 5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№10 </w:t>
            </w:r>
          </w:p>
        </w:tc>
        <w:tc>
          <w:tcPr>
            <w:tcW w:w="112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Haloperidol</w:t>
            </w:r>
            <w:proofErr w:type="spellEnd"/>
          </w:p>
        </w:tc>
        <w:tc>
          <w:tcPr>
            <w:tcW w:w="497"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5</w:t>
            </w:r>
          </w:p>
        </w:tc>
      </w:tr>
      <w:tr w:rsidR="00CC3C54" w:rsidRPr="000A724C" w:rsidTr="00853A6C">
        <w:trPr>
          <w:trHeight w:val="27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13</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Гемотран</w:t>
            </w:r>
            <w:proofErr w:type="spellEnd"/>
            <w:r w:rsidRPr="000A724C">
              <w:rPr>
                <w:rFonts w:ascii="Times New Roman" w:hAnsi="Times New Roman"/>
                <w:color w:val="000000"/>
              </w:rPr>
              <w:t xml:space="preserve"> розчин для ін'єкцій 100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10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№5</w:t>
            </w:r>
          </w:p>
        </w:tc>
        <w:tc>
          <w:tcPr>
            <w:tcW w:w="112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Tranexamic</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acid</w:t>
            </w:r>
            <w:proofErr w:type="spellEnd"/>
          </w:p>
        </w:tc>
        <w:tc>
          <w:tcPr>
            <w:tcW w:w="497"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400</w:t>
            </w:r>
          </w:p>
        </w:tc>
      </w:tr>
      <w:tr w:rsidR="00CC3C54" w:rsidRPr="000A724C" w:rsidTr="00853A6C">
        <w:trPr>
          <w:trHeight w:val="22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14</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Гемотран</w:t>
            </w:r>
            <w:proofErr w:type="spellEnd"/>
            <w:r w:rsidRPr="000A724C">
              <w:rPr>
                <w:rFonts w:ascii="Times New Roman" w:hAnsi="Times New Roman"/>
                <w:color w:val="000000"/>
              </w:rPr>
              <w:t xml:space="preserve"> розчин для ін'єкцій 100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5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№5 </w:t>
            </w:r>
          </w:p>
        </w:tc>
        <w:tc>
          <w:tcPr>
            <w:tcW w:w="112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Tranexamic</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acid</w:t>
            </w:r>
            <w:proofErr w:type="spellEnd"/>
          </w:p>
        </w:tc>
        <w:tc>
          <w:tcPr>
            <w:tcW w:w="497"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200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15</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r w:rsidRPr="000A724C">
              <w:rPr>
                <w:rFonts w:ascii="Times New Roman" w:hAnsi="Times New Roman"/>
                <w:color w:val="000000"/>
              </w:rPr>
              <w:t xml:space="preserve">Гепарин розчин для ін'єкцій 5000 </w:t>
            </w:r>
            <w:proofErr w:type="spellStart"/>
            <w:r w:rsidRPr="000A724C">
              <w:rPr>
                <w:rFonts w:ascii="Times New Roman" w:hAnsi="Times New Roman"/>
                <w:color w:val="000000"/>
              </w:rPr>
              <w:t>мо</w:t>
            </w:r>
            <w:proofErr w:type="spellEnd"/>
            <w:r w:rsidRPr="000A724C">
              <w:rPr>
                <w:rFonts w:ascii="Times New Roman" w:hAnsi="Times New Roman"/>
                <w:color w:val="000000"/>
              </w:rPr>
              <w:t>/</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5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№5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Heparin</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16</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r w:rsidRPr="000A724C">
              <w:rPr>
                <w:rFonts w:ascii="Times New Roman" w:hAnsi="Times New Roman"/>
                <w:color w:val="000000"/>
              </w:rPr>
              <w:t>Глюкоза розчин для ін'єкцій, 400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20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№10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Glucose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20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17</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Дексаметазон</w:t>
            </w:r>
            <w:proofErr w:type="spellEnd"/>
            <w:r w:rsidRPr="000A724C">
              <w:rPr>
                <w:rFonts w:ascii="Times New Roman" w:hAnsi="Times New Roman"/>
                <w:color w:val="000000"/>
              </w:rPr>
              <w:t xml:space="preserve"> розчин для ін'єкцій 4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1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№5</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Dexamethasone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5000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18</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Дигоксин</w:t>
            </w:r>
            <w:proofErr w:type="spellEnd"/>
            <w:r w:rsidRPr="000A724C">
              <w:rPr>
                <w:rFonts w:ascii="Times New Roman" w:hAnsi="Times New Roman"/>
                <w:color w:val="000000"/>
              </w:rPr>
              <w:t xml:space="preserve"> розчин для ін'єкцій 0,025 %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1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Digoxin</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19</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Диклофенак</w:t>
            </w:r>
            <w:proofErr w:type="spellEnd"/>
            <w:r w:rsidRPr="000A724C">
              <w:rPr>
                <w:rFonts w:ascii="Times New Roman" w:hAnsi="Times New Roman"/>
                <w:color w:val="000000"/>
              </w:rPr>
              <w:t xml:space="preserve"> розчин для ін'єкцій 25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3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Diclofenac</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400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20</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Дитилін</w:t>
            </w:r>
            <w:proofErr w:type="spellEnd"/>
            <w:r w:rsidRPr="000A724C">
              <w:rPr>
                <w:rFonts w:ascii="Times New Roman" w:hAnsi="Times New Roman"/>
                <w:color w:val="000000"/>
              </w:rPr>
              <w:t xml:space="preserve"> розчин для ін'єкцій 20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5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№10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Suxamethonium</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400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21</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Дофамін</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конц</w:t>
            </w:r>
            <w:proofErr w:type="spellEnd"/>
            <w:r w:rsidRPr="000A724C">
              <w:rPr>
                <w:rFonts w:ascii="Times New Roman" w:hAnsi="Times New Roman"/>
                <w:color w:val="000000"/>
              </w:rPr>
              <w:t>. д/р-ну д/</w:t>
            </w:r>
            <w:proofErr w:type="spellStart"/>
            <w:r w:rsidRPr="000A724C">
              <w:rPr>
                <w:rFonts w:ascii="Times New Roman" w:hAnsi="Times New Roman"/>
                <w:color w:val="000000"/>
              </w:rPr>
              <w:t>інф</w:t>
            </w:r>
            <w:proofErr w:type="spellEnd"/>
            <w:r w:rsidRPr="000A724C">
              <w:rPr>
                <w:rFonts w:ascii="Times New Roman" w:hAnsi="Times New Roman"/>
                <w:color w:val="000000"/>
              </w:rPr>
              <w:t>. 40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5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Dopamine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10</w:t>
            </w:r>
          </w:p>
        </w:tc>
      </w:tr>
      <w:tr w:rsidR="00CC3C54" w:rsidRPr="000A724C" w:rsidTr="00853A6C">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22</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Фленокс</w:t>
            </w:r>
            <w:proofErr w:type="spellEnd"/>
            <w:r w:rsidRPr="000A724C">
              <w:rPr>
                <w:rFonts w:ascii="Times New Roman" w:hAnsi="Times New Roman"/>
                <w:color w:val="000000"/>
              </w:rPr>
              <w:t xml:space="preserve">® р-н д/ін. 4000 </w:t>
            </w:r>
            <w:proofErr w:type="spellStart"/>
            <w:r w:rsidRPr="000A724C">
              <w:rPr>
                <w:rFonts w:ascii="Times New Roman" w:hAnsi="Times New Roman"/>
                <w:color w:val="000000"/>
              </w:rPr>
              <w:t>анти-ха</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МО</w:t>
            </w:r>
            <w:proofErr w:type="spellEnd"/>
            <w:r w:rsidRPr="000A724C">
              <w:rPr>
                <w:rFonts w:ascii="Times New Roman" w:hAnsi="Times New Roman"/>
                <w:color w:val="000000"/>
              </w:rPr>
              <w:t xml:space="preserve"> шприц 0,4 </w:t>
            </w:r>
            <w:proofErr w:type="spellStart"/>
            <w:r w:rsidRPr="000A724C">
              <w:rPr>
                <w:rFonts w:ascii="Times New Roman" w:hAnsi="Times New Roman"/>
                <w:color w:val="000000"/>
              </w:rPr>
              <w:t>мл</w:t>
            </w:r>
            <w:proofErr w:type="spellEnd"/>
            <w:r w:rsidRPr="000A724C">
              <w:rPr>
                <w:rFonts w:ascii="Times New Roman" w:hAnsi="Times New Roman"/>
                <w:color w:val="000000"/>
              </w:rPr>
              <w:t>, блістер №10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Enoxaparin</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1000</w:t>
            </w:r>
          </w:p>
        </w:tc>
      </w:tr>
      <w:tr w:rsidR="00CC3C54" w:rsidRPr="000A724C" w:rsidTr="00853A6C">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23</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Фленокс</w:t>
            </w:r>
            <w:proofErr w:type="spellEnd"/>
            <w:r w:rsidRPr="000A724C">
              <w:rPr>
                <w:rFonts w:ascii="Times New Roman" w:hAnsi="Times New Roman"/>
                <w:color w:val="000000"/>
              </w:rPr>
              <w:t xml:space="preserve">® р-н д/ін. 8000 </w:t>
            </w:r>
            <w:proofErr w:type="spellStart"/>
            <w:r w:rsidRPr="000A724C">
              <w:rPr>
                <w:rFonts w:ascii="Times New Roman" w:hAnsi="Times New Roman"/>
                <w:color w:val="000000"/>
              </w:rPr>
              <w:t>анти-Ха</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МО</w:t>
            </w:r>
            <w:proofErr w:type="spellEnd"/>
            <w:r w:rsidRPr="000A724C">
              <w:rPr>
                <w:rFonts w:ascii="Times New Roman" w:hAnsi="Times New Roman"/>
                <w:color w:val="000000"/>
              </w:rPr>
              <w:t xml:space="preserve"> шприц 0,8 </w:t>
            </w:r>
            <w:proofErr w:type="spellStart"/>
            <w:r w:rsidRPr="000A724C">
              <w:rPr>
                <w:rFonts w:ascii="Times New Roman" w:hAnsi="Times New Roman"/>
                <w:color w:val="000000"/>
              </w:rPr>
              <w:t>мл</w:t>
            </w:r>
            <w:proofErr w:type="spellEnd"/>
            <w:r w:rsidRPr="000A724C">
              <w:rPr>
                <w:rFonts w:ascii="Times New Roman" w:hAnsi="Times New Roman"/>
                <w:color w:val="000000"/>
              </w:rPr>
              <w:t>, блістер №2</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Enoxaparin</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1500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24</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r w:rsidRPr="000A724C">
              <w:rPr>
                <w:rFonts w:ascii="Times New Roman" w:hAnsi="Times New Roman"/>
                <w:color w:val="000000"/>
              </w:rPr>
              <w:t>Еуфілін розчин для ін'єкцій 20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5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№10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Theophylline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70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25</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Ізо-мік</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конц</w:t>
            </w:r>
            <w:proofErr w:type="spellEnd"/>
            <w:r w:rsidRPr="000A724C">
              <w:rPr>
                <w:rFonts w:ascii="Times New Roman" w:hAnsi="Times New Roman"/>
                <w:color w:val="000000"/>
              </w:rPr>
              <w:t>. д/р-ну д/</w:t>
            </w:r>
            <w:proofErr w:type="spellStart"/>
            <w:r w:rsidRPr="000A724C">
              <w:rPr>
                <w:rFonts w:ascii="Times New Roman" w:hAnsi="Times New Roman"/>
                <w:color w:val="000000"/>
              </w:rPr>
              <w:t>інф</w:t>
            </w:r>
            <w:proofErr w:type="spellEnd"/>
            <w:r w:rsidRPr="000A724C">
              <w:rPr>
                <w:rFonts w:ascii="Times New Roman" w:hAnsi="Times New Roman"/>
                <w:color w:val="000000"/>
              </w:rPr>
              <w:t xml:space="preserve">. 0,1 %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10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Isosorbide</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dinitrate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3</w:t>
            </w:r>
          </w:p>
        </w:tc>
      </w:tr>
      <w:tr w:rsidR="00CC3C54" w:rsidRPr="000A724C" w:rsidTr="00853A6C">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26</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Ізо-мік</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спрей</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дозов</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під'язиков</w:t>
            </w:r>
            <w:proofErr w:type="spellEnd"/>
            <w:r w:rsidRPr="000A724C">
              <w:rPr>
                <w:rFonts w:ascii="Times New Roman" w:hAnsi="Times New Roman"/>
                <w:color w:val="000000"/>
              </w:rPr>
              <w:t xml:space="preserve">. 1,25 мг/1 доза </w:t>
            </w:r>
            <w:proofErr w:type="spellStart"/>
            <w:r w:rsidRPr="000A724C">
              <w:rPr>
                <w:rFonts w:ascii="Times New Roman" w:hAnsi="Times New Roman"/>
                <w:color w:val="000000"/>
              </w:rPr>
              <w:t>фл</w:t>
            </w:r>
            <w:proofErr w:type="spellEnd"/>
            <w:r w:rsidRPr="000A724C">
              <w:rPr>
                <w:rFonts w:ascii="Times New Roman" w:hAnsi="Times New Roman"/>
                <w:color w:val="000000"/>
              </w:rPr>
              <w:t xml:space="preserve">. 15 </w:t>
            </w:r>
            <w:proofErr w:type="spellStart"/>
            <w:r w:rsidRPr="000A724C">
              <w:rPr>
                <w:rFonts w:ascii="Times New Roman" w:hAnsi="Times New Roman"/>
                <w:color w:val="000000"/>
              </w:rPr>
              <w:lastRenderedPageBreak/>
              <w:t>мл</w:t>
            </w:r>
            <w:proofErr w:type="spellEnd"/>
            <w:r w:rsidRPr="000A724C">
              <w:rPr>
                <w:rFonts w:ascii="Times New Roman" w:hAnsi="Times New Roman"/>
                <w:color w:val="000000"/>
              </w:rPr>
              <w:t xml:space="preserve"> 300 доз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lastRenderedPageBreak/>
              <w:t>Isosorbide</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dinitrate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5</w:t>
            </w:r>
          </w:p>
        </w:tc>
      </w:tr>
      <w:tr w:rsidR="00CC3C54" w:rsidRPr="000A724C" w:rsidTr="00853A6C">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lastRenderedPageBreak/>
              <w:t>27</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r w:rsidRPr="000A724C">
              <w:rPr>
                <w:rFonts w:ascii="Times New Roman" w:hAnsi="Times New Roman"/>
                <w:color w:val="000000"/>
              </w:rPr>
              <w:t xml:space="preserve">Кальцію </w:t>
            </w:r>
            <w:proofErr w:type="spellStart"/>
            <w:r w:rsidRPr="000A724C">
              <w:rPr>
                <w:rFonts w:ascii="Times New Roman" w:hAnsi="Times New Roman"/>
                <w:color w:val="000000"/>
              </w:rPr>
              <w:t>глюконат</w:t>
            </w:r>
            <w:proofErr w:type="spellEnd"/>
            <w:r w:rsidRPr="000A724C">
              <w:rPr>
                <w:rFonts w:ascii="Times New Roman" w:hAnsi="Times New Roman"/>
                <w:color w:val="000000"/>
              </w:rPr>
              <w:t xml:space="preserve"> розчин для ін'єкцій. 100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5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Calcium</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gluconate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28</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Каптоприл</w:t>
            </w:r>
            <w:proofErr w:type="spellEnd"/>
            <w:r w:rsidRPr="000A724C">
              <w:rPr>
                <w:rFonts w:ascii="Times New Roman" w:hAnsi="Times New Roman"/>
                <w:color w:val="000000"/>
              </w:rPr>
              <w:t xml:space="preserve"> табл. 25 мг №20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Captopril</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20</w:t>
            </w:r>
          </w:p>
        </w:tc>
      </w:tr>
      <w:tr w:rsidR="00CC3C54" w:rsidRPr="000A724C" w:rsidTr="00853A6C">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29</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Лідокаїну</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гідрохлорид</w:t>
            </w:r>
            <w:proofErr w:type="spellEnd"/>
            <w:r w:rsidRPr="000A724C">
              <w:rPr>
                <w:rFonts w:ascii="Times New Roman" w:hAnsi="Times New Roman"/>
                <w:color w:val="000000"/>
              </w:rPr>
              <w:t xml:space="preserve"> розчин для ін'єкцій, 20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по 2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№10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Lidocaine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500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30</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Лоратадин</w:t>
            </w:r>
            <w:proofErr w:type="spellEnd"/>
            <w:r w:rsidRPr="000A724C">
              <w:rPr>
                <w:rFonts w:ascii="Times New Roman" w:hAnsi="Times New Roman"/>
                <w:color w:val="000000"/>
              </w:rPr>
              <w:t xml:space="preserve"> табл. 0,01 г №10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Loratadine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150</w:t>
            </w:r>
          </w:p>
        </w:tc>
      </w:tr>
      <w:tr w:rsidR="00CC3C54" w:rsidRPr="000A724C" w:rsidTr="00853A6C">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31</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r w:rsidRPr="000A724C">
              <w:rPr>
                <w:rFonts w:ascii="Times New Roman" w:hAnsi="Times New Roman"/>
                <w:color w:val="000000"/>
              </w:rPr>
              <w:t>Магнію сульфат розчин для ін'єкцій 250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5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Magnesium</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sulfate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2000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32</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Маніт</w:t>
            </w:r>
            <w:proofErr w:type="spellEnd"/>
            <w:r w:rsidRPr="000A724C">
              <w:rPr>
                <w:rFonts w:ascii="Times New Roman" w:hAnsi="Times New Roman"/>
                <w:color w:val="000000"/>
              </w:rPr>
              <w:t xml:space="preserve"> розчин для </w:t>
            </w:r>
            <w:proofErr w:type="spellStart"/>
            <w:r w:rsidRPr="000A724C">
              <w:rPr>
                <w:rFonts w:ascii="Times New Roman" w:hAnsi="Times New Roman"/>
                <w:color w:val="000000"/>
              </w:rPr>
              <w:t>інфузій</w:t>
            </w:r>
            <w:proofErr w:type="spellEnd"/>
            <w:r w:rsidRPr="000A724C">
              <w:rPr>
                <w:rFonts w:ascii="Times New Roman" w:hAnsi="Times New Roman"/>
                <w:color w:val="000000"/>
              </w:rPr>
              <w:t xml:space="preserve"> 150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200 </w:t>
            </w:r>
            <w:proofErr w:type="spellStart"/>
            <w:r w:rsidRPr="000A724C">
              <w:rPr>
                <w:rFonts w:ascii="Times New Roman" w:hAnsi="Times New Roman"/>
                <w:color w:val="000000"/>
              </w:rPr>
              <w:t>мл</w:t>
            </w:r>
            <w:proofErr w:type="spellEnd"/>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Mannitol</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50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33</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Мезатон</w:t>
            </w:r>
            <w:proofErr w:type="spellEnd"/>
            <w:r w:rsidRPr="000A724C">
              <w:rPr>
                <w:rFonts w:ascii="Times New Roman" w:hAnsi="Times New Roman"/>
                <w:color w:val="000000"/>
              </w:rPr>
              <w:t xml:space="preserve"> розчин для ін'єкцій, 10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по 1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№10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Phenylephrine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50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34</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Метоклопрамід</w:t>
            </w:r>
            <w:proofErr w:type="spellEnd"/>
            <w:r w:rsidRPr="000A724C">
              <w:rPr>
                <w:rFonts w:ascii="Times New Roman" w:hAnsi="Times New Roman"/>
                <w:color w:val="000000"/>
              </w:rPr>
              <w:t xml:space="preserve"> розчин для ін'єкцій 5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2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Metoclopramide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500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35</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r w:rsidRPr="000A724C">
              <w:rPr>
                <w:rFonts w:ascii="Times New Roman" w:hAnsi="Times New Roman"/>
                <w:color w:val="000000"/>
              </w:rPr>
              <w:t>Натрію хлорид розчин для ін'єкцій 9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10 </w:t>
            </w:r>
            <w:proofErr w:type="spellStart"/>
            <w:r w:rsidRPr="000A724C">
              <w:rPr>
                <w:rFonts w:ascii="Times New Roman" w:hAnsi="Times New Roman"/>
                <w:color w:val="000000"/>
              </w:rPr>
              <w:t>мл</w:t>
            </w:r>
            <w:proofErr w:type="spellEnd"/>
            <w:r w:rsidRPr="000A724C">
              <w:rPr>
                <w:rFonts w:ascii="Times New Roman" w:hAnsi="Times New Roman"/>
                <w:color w:val="000000"/>
              </w:rPr>
              <w:t>, №10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Sodium</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chloride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100</w:t>
            </w:r>
          </w:p>
        </w:tc>
      </w:tr>
      <w:tr w:rsidR="00CC3C54" w:rsidRPr="000A724C" w:rsidTr="00853A6C">
        <w:trPr>
          <w:trHeight w:val="465"/>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36</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Норадреналіну</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тартрат</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агетан</w:t>
            </w:r>
            <w:proofErr w:type="spellEnd"/>
            <w:r w:rsidRPr="000A724C">
              <w:rPr>
                <w:rFonts w:ascii="Times New Roman" w:hAnsi="Times New Roman"/>
                <w:color w:val="000000"/>
              </w:rPr>
              <w:t xml:space="preserve"> 2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концентрат для розчину для </w:t>
            </w:r>
            <w:proofErr w:type="spellStart"/>
            <w:r w:rsidRPr="000A724C">
              <w:rPr>
                <w:rFonts w:ascii="Times New Roman" w:hAnsi="Times New Roman"/>
                <w:color w:val="000000"/>
              </w:rPr>
              <w:t>інфузій</w:t>
            </w:r>
            <w:proofErr w:type="spellEnd"/>
            <w:r w:rsidRPr="000A724C">
              <w:rPr>
                <w:rFonts w:ascii="Times New Roman" w:hAnsi="Times New Roman"/>
                <w:color w:val="000000"/>
              </w:rPr>
              <w:t>, 2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8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Norepinephrine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2</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37</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Дротаверин</w:t>
            </w:r>
            <w:proofErr w:type="spellEnd"/>
            <w:r w:rsidRPr="000A724C">
              <w:rPr>
                <w:rFonts w:ascii="Times New Roman" w:hAnsi="Times New Roman"/>
                <w:color w:val="000000"/>
              </w:rPr>
              <w:t xml:space="preserve"> розчин для ін'єкцій, 20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2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№5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Drotaverine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1200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38</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Окситоцин</w:t>
            </w:r>
            <w:proofErr w:type="spellEnd"/>
            <w:r w:rsidRPr="000A724C">
              <w:rPr>
                <w:rFonts w:ascii="Times New Roman" w:hAnsi="Times New Roman"/>
                <w:color w:val="000000"/>
              </w:rPr>
              <w:t xml:space="preserve"> розчин для ін'єкцій 5 </w:t>
            </w:r>
            <w:proofErr w:type="spellStart"/>
            <w:r w:rsidRPr="000A724C">
              <w:rPr>
                <w:rFonts w:ascii="Times New Roman" w:hAnsi="Times New Roman"/>
                <w:color w:val="000000"/>
              </w:rPr>
              <w:t>МО</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1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Oxytocin</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60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39</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Омепразол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капс</w:t>
            </w:r>
            <w:proofErr w:type="spellEnd"/>
            <w:r w:rsidRPr="000A724C">
              <w:rPr>
                <w:rFonts w:ascii="Times New Roman" w:hAnsi="Times New Roman"/>
                <w:color w:val="000000"/>
              </w:rPr>
              <w:t>. 20 мг №30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Omeprazole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20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40</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Ондансетрон</w:t>
            </w:r>
            <w:proofErr w:type="spellEnd"/>
            <w:r w:rsidRPr="000A724C">
              <w:rPr>
                <w:rFonts w:ascii="Times New Roman" w:hAnsi="Times New Roman"/>
                <w:color w:val="000000"/>
              </w:rPr>
              <w:t xml:space="preserve"> розчин для ін'єкцій, 2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по 4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№5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Ondansetron</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50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41</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r w:rsidRPr="000A724C">
              <w:rPr>
                <w:rFonts w:ascii="Times New Roman" w:hAnsi="Times New Roman"/>
                <w:color w:val="000000"/>
              </w:rPr>
              <w:t xml:space="preserve">Пілокарпін крап. </w:t>
            </w:r>
            <w:proofErr w:type="spellStart"/>
            <w:r w:rsidRPr="000A724C">
              <w:rPr>
                <w:rFonts w:ascii="Times New Roman" w:hAnsi="Times New Roman"/>
                <w:color w:val="000000"/>
              </w:rPr>
              <w:t>оч</w:t>
            </w:r>
            <w:proofErr w:type="spellEnd"/>
            <w:r w:rsidRPr="000A724C">
              <w:rPr>
                <w:rFonts w:ascii="Times New Roman" w:hAnsi="Times New Roman"/>
                <w:color w:val="000000"/>
              </w:rPr>
              <w:t>. 10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фл</w:t>
            </w:r>
            <w:proofErr w:type="spellEnd"/>
            <w:r w:rsidRPr="000A724C">
              <w:rPr>
                <w:rFonts w:ascii="Times New Roman" w:hAnsi="Times New Roman"/>
                <w:color w:val="000000"/>
              </w:rPr>
              <w:t xml:space="preserve">. 10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Pilocarpine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5</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42</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r w:rsidRPr="000A724C">
              <w:rPr>
                <w:rFonts w:ascii="Times New Roman" w:hAnsi="Times New Roman"/>
                <w:color w:val="000000"/>
              </w:rPr>
              <w:t>Преднізолон розчин для ін'єкцій 30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1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№3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Prednisolone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200</w:t>
            </w:r>
          </w:p>
        </w:tc>
      </w:tr>
      <w:tr w:rsidR="00CC3C54" w:rsidRPr="000A724C" w:rsidTr="00853A6C">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43</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Сальбутамол-нео</w:t>
            </w:r>
            <w:proofErr w:type="spellEnd"/>
            <w:r w:rsidRPr="000A724C">
              <w:rPr>
                <w:rFonts w:ascii="Times New Roman" w:hAnsi="Times New Roman"/>
                <w:color w:val="000000"/>
              </w:rPr>
              <w:t xml:space="preserve"> інгаляція під тиском, 100 </w:t>
            </w:r>
            <w:proofErr w:type="spellStart"/>
            <w:r w:rsidRPr="000A724C">
              <w:rPr>
                <w:rFonts w:ascii="Times New Roman" w:hAnsi="Times New Roman"/>
                <w:color w:val="000000"/>
              </w:rPr>
              <w:t>мкг</w:t>
            </w:r>
            <w:proofErr w:type="spellEnd"/>
            <w:r w:rsidRPr="000A724C">
              <w:rPr>
                <w:rFonts w:ascii="Times New Roman" w:hAnsi="Times New Roman"/>
                <w:color w:val="000000"/>
              </w:rPr>
              <w:t xml:space="preserve">/доза по 12 </w:t>
            </w:r>
            <w:proofErr w:type="spellStart"/>
            <w:r w:rsidRPr="000A724C">
              <w:rPr>
                <w:rFonts w:ascii="Times New Roman" w:hAnsi="Times New Roman"/>
                <w:color w:val="000000"/>
              </w:rPr>
              <w:t>мл</w:t>
            </w:r>
            <w:proofErr w:type="spellEnd"/>
            <w:r w:rsidRPr="000A724C">
              <w:rPr>
                <w:rFonts w:ascii="Times New Roman" w:hAnsi="Times New Roman"/>
                <w:color w:val="000000"/>
              </w:rPr>
              <w:t>/200 доз</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Salbutamol</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44</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Севофлуран</w:t>
            </w:r>
            <w:proofErr w:type="spellEnd"/>
            <w:r w:rsidRPr="000A724C">
              <w:rPr>
                <w:rFonts w:ascii="Times New Roman" w:hAnsi="Times New Roman"/>
                <w:color w:val="000000"/>
              </w:rPr>
              <w:t xml:space="preserve"> рідина д/</w:t>
            </w:r>
            <w:proofErr w:type="spellStart"/>
            <w:r w:rsidRPr="000A724C">
              <w:rPr>
                <w:rFonts w:ascii="Times New Roman" w:hAnsi="Times New Roman"/>
                <w:color w:val="000000"/>
              </w:rPr>
              <w:t>інг</w:t>
            </w:r>
            <w:proofErr w:type="spellEnd"/>
            <w:r w:rsidRPr="000A724C">
              <w:rPr>
                <w:rFonts w:ascii="Times New Roman" w:hAnsi="Times New Roman"/>
                <w:color w:val="000000"/>
              </w:rPr>
              <w:t xml:space="preserve">. 100% 250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Sevoflurane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45</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r w:rsidRPr="000A724C">
              <w:rPr>
                <w:rFonts w:ascii="Times New Roman" w:hAnsi="Times New Roman"/>
                <w:color w:val="000000"/>
              </w:rPr>
              <w:t xml:space="preserve">Спирт етиловий 70 % по 100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Ethanol</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1000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46</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Тимолол</w:t>
            </w:r>
            <w:proofErr w:type="spellEnd"/>
            <w:r w:rsidRPr="000A724C">
              <w:rPr>
                <w:rFonts w:ascii="Times New Roman" w:hAnsi="Times New Roman"/>
                <w:color w:val="000000"/>
              </w:rPr>
              <w:t xml:space="preserve"> крап. </w:t>
            </w:r>
            <w:proofErr w:type="spellStart"/>
            <w:r w:rsidRPr="000A724C">
              <w:rPr>
                <w:rFonts w:ascii="Times New Roman" w:hAnsi="Times New Roman"/>
                <w:color w:val="000000"/>
              </w:rPr>
              <w:t>Оч</w:t>
            </w:r>
            <w:proofErr w:type="spellEnd"/>
            <w:r w:rsidRPr="000A724C">
              <w:rPr>
                <w:rFonts w:ascii="Times New Roman" w:hAnsi="Times New Roman"/>
                <w:color w:val="000000"/>
              </w:rPr>
              <w:t>. 5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5 </w:t>
            </w:r>
            <w:proofErr w:type="spellStart"/>
            <w:r w:rsidRPr="000A724C">
              <w:rPr>
                <w:rFonts w:ascii="Times New Roman" w:hAnsi="Times New Roman"/>
                <w:color w:val="000000"/>
              </w:rPr>
              <w:t>мл</w:t>
            </w:r>
            <w:proofErr w:type="spellEnd"/>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Timolol</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20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47</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Тіопентал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ліофілізат</w:t>
            </w:r>
            <w:proofErr w:type="spellEnd"/>
            <w:r w:rsidRPr="000A724C">
              <w:rPr>
                <w:rFonts w:ascii="Times New Roman" w:hAnsi="Times New Roman"/>
                <w:color w:val="000000"/>
              </w:rPr>
              <w:t xml:space="preserve"> для розчину для ін'єкцій 1,0 г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Thiopental</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120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48</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Тропікамід</w:t>
            </w:r>
            <w:proofErr w:type="spellEnd"/>
            <w:r w:rsidRPr="000A724C">
              <w:rPr>
                <w:rFonts w:ascii="Times New Roman" w:hAnsi="Times New Roman"/>
                <w:color w:val="000000"/>
              </w:rPr>
              <w:t xml:space="preserve"> крап. </w:t>
            </w:r>
            <w:proofErr w:type="spellStart"/>
            <w:r w:rsidRPr="000A724C">
              <w:rPr>
                <w:rFonts w:ascii="Times New Roman" w:hAnsi="Times New Roman"/>
                <w:color w:val="000000"/>
              </w:rPr>
              <w:t>Оч</w:t>
            </w:r>
            <w:proofErr w:type="spellEnd"/>
            <w:r w:rsidRPr="000A724C">
              <w:rPr>
                <w:rFonts w:ascii="Times New Roman" w:hAnsi="Times New Roman"/>
                <w:color w:val="000000"/>
              </w:rPr>
              <w:t xml:space="preserve">. 1 % 10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Tropicamide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20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49</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Ріназал</w:t>
            </w:r>
            <w:proofErr w:type="spellEnd"/>
            <w:r w:rsidRPr="000A724C">
              <w:rPr>
                <w:rFonts w:ascii="Times New Roman" w:hAnsi="Times New Roman"/>
                <w:color w:val="000000"/>
              </w:rPr>
              <w:t xml:space="preserve"> краплі назальні 0,1 % по 10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Xylometazoline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20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50</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Дифлюзол</w:t>
            </w:r>
            <w:proofErr w:type="spellEnd"/>
            <w:r w:rsidRPr="000A724C">
              <w:rPr>
                <w:rFonts w:ascii="Times New Roman" w:hAnsi="Times New Roman"/>
                <w:color w:val="000000"/>
              </w:rPr>
              <w:t xml:space="preserve"> розчин для </w:t>
            </w:r>
            <w:proofErr w:type="spellStart"/>
            <w:r w:rsidRPr="000A724C">
              <w:rPr>
                <w:rFonts w:ascii="Times New Roman" w:hAnsi="Times New Roman"/>
                <w:color w:val="000000"/>
              </w:rPr>
              <w:t>інфузій</w:t>
            </w:r>
            <w:proofErr w:type="spellEnd"/>
            <w:r w:rsidRPr="000A724C">
              <w:rPr>
                <w:rFonts w:ascii="Times New Roman" w:hAnsi="Times New Roman"/>
                <w:color w:val="000000"/>
              </w:rPr>
              <w:t xml:space="preserve"> 2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100 </w:t>
            </w:r>
            <w:proofErr w:type="spellStart"/>
            <w:r w:rsidRPr="000A724C">
              <w:rPr>
                <w:rFonts w:ascii="Times New Roman" w:hAnsi="Times New Roman"/>
                <w:color w:val="000000"/>
              </w:rPr>
              <w:t>мл</w:t>
            </w:r>
            <w:proofErr w:type="spellEnd"/>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Fluconazole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51</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Флуконазол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капс</w:t>
            </w:r>
            <w:proofErr w:type="spellEnd"/>
            <w:r w:rsidRPr="000A724C">
              <w:rPr>
                <w:rFonts w:ascii="Times New Roman" w:hAnsi="Times New Roman"/>
                <w:color w:val="000000"/>
              </w:rPr>
              <w:t xml:space="preserve">. 50 мг №10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Fluconazole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1200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52</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Фуросемід</w:t>
            </w:r>
            <w:proofErr w:type="spellEnd"/>
            <w:r w:rsidRPr="000A724C">
              <w:rPr>
                <w:rFonts w:ascii="Times New Roman" w:hAnsi="Times New Roman"/>
                <w:color w:val="000000"/>
              </w:rPr>
              <w:t xml:space="preserve"> розчин для ін'єкцій 10 мг/</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2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Furosemide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1500</w:t>
            </w:r>
          </w:p>
        </w:tc>
      </w:tr>
      <w:tr w:rsidR="00CC3C54" w:rsidRPr="000A724C" w:rsidTr="00853A6C">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53</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Хлоргексидин</w:t>
            </w:r>
            <w:proofErr w:type="spellEnd"/>
            <w:r w:rsidRPr="000A724C">
              <w:rPr>
                <w:rFonts w:ascii="Times New Roman" w:hAnsi="Times New Roman"/>
                <w:color w:val="000000"/>
              </w:rPr>
              <w:t xml:space="preserve"> розчин для зовнішнього застосування 0,05 % 100 </w:t>
            </w:r>
            <w:proofErr w:type="spellStart"/>
            <w:r w:rsidRPr="000A724C">
              <w:rPr>
                <w:rFonts w:ascii="Times New Roman" w:hAnsi="Times New Roman"/>
                <w:color w:val="000000"/>
              </w:rPr>
              <w:t>мл</w:t>
            </w:r>
            <w:proofErr w:type="spellEnd"/>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Chlorhexidine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1000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54</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Фармасулін</w:t>
            </w:r>
            <w:proofErr w:type="spellEnd"/>
            <w:r w:rsidRPr="000A724C">
              <w:rPr>
                <w:rFonts w:ascii="Times New Roman" w:hAnsi="Times New Roman"/>
                <w:color w:val="000000"/>
              </w:rPr>
              <w:t xml:space="preserve"> Н розчин для ін'єкцій, 100 </w:t>
            </w:r>
            <w:proofErr w:type="spellStart"/>
            <w:r w:rsidRPr="000A724C">
              <w:rPr>
                <w:rFonts w:ascii="Times New Roman" w:hAnsi="Times New Roman"/>
                <w:color w:val="000000"/>
              </w:rPr>
              <w:t>мо</w:t>
            </w:r>
            <w:proofErr w:type="spellEnd"/>
            <w:r w:rsidRPr="000A724C">
              <w:rPr>
                <w:rFonts w:ascii="Times New Roman" w:hAnsi="Times New Roman"/>
                <w:color w:val="000000"/>
              </w:rPr>
              <w:t>/</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по 10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Insulin</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human</w:t>
            </w:r>
            <w:proofErr w:type="spellEnd"/>
            <w:r w:rsidRPr="000A724C">
              <w:rPr>
                <w:rFonts w:ascii="Times New Roman" w:hAnsi="Times New Roman"/>
                <w:color w:val="000000"/>
              </w:rPr>
              <w:t>)</w:t>
            </w:r>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50</w:t>
            </w:r>
          </w:p>
        </w:tc>
      </w:tr>
      <w:tr w:rsidR="00CC3C54" w:rsidRPr="000A724C" w:rsidTr="00853A6C">
        <w:trPr>
          <w:trHeight w:val="21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55</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Ципрофарм</w:t>
            </w:r>
            <w:proofErr w:type="spellEnd"/>
            <w:r w:rsidRPr="000A724C">
              <w:rPr>
                <w:rFonts w:ascii="Times New Roman" w:hAnsi="Times New Roman"/>
                <w:color w:val="000000"/>
              </w:rPr>
              <w:t xml:space="preserve"> крап. </w:t>
            </w:r>
            <w:proofErr w:type="spellStart"/>
            <w:r w:rsidRPr="000A724C">
              <w:rPr>
                <w:rFonts w:ascii="Times New Roman" w:hAnsi="Times New Roman"/>
                <w:color w:val="000000"/>
              </w:rPr>
              <w:t>оч</w:t>
            </w:r>
            <w:proofErr w:type="spellEnd"/>
            <w:r w:rsidRPr="000A724C">
              <w:rPr>
                <w:rFonts w:ascii="Times New Roman" w:hAnsi="Times New Roman"/>
                <w:color w:val="000000"/>
              </w:rPr>
              <w:t>./</w:t>
            </w:r>
            <w:proofErr w:type="spellStart"/>
            <w:r w:rsidRPr="000A724C">
              <w:rPr>
                <w:rFonts w:ascii="Times New Roman" w:hAnsi="Times New Roman"/>
                <w:color w:val="000000"/>
              </w:rPr>
              <w:t>вуш</w:t>
            </w:r>
            <w:proofErr w:type="spellEnd"/>
            <w:r w:rsidRPr="000A724C">
              <w:rPr>
                <w:rFonts w:ascii="Times New Roman" w:hAnsi="Times New Roman"/>
                <w:color w:val="000000"/>
              </w:rPr>
              <w:t xml:space="preserve">. 0,3 % </w:t>
            </w:r>
            <w:proofErr w:type="spellStart"/>
            <w:r w:rsidRPr="000A724C">
              <w:rPr>
                <w:rFonts w:ascii="Times New Roman" w:hAnsi="Times New Roman"/>
                <w:color w:val="000000"/>
              </w:rPr>
              <w:t>фл</w:t>
            </w:r>
            <w:proofErr w:type="spellEnd"/>
            <w:r w:rsidRPr="000A724C">
              <w:rPr>
                <w:rFonts w:ascii="Times New Roman" w:hAnsi="Times New Roman"/>
                <w:color w:val="000000"/>
              </w:rPr>
              <w:t xml:space="preserve">. 10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Ciprofloxacin</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30</w:t>
            </w:r>
          </w:p>
        </w:tc>
      </w:tr>
      <w:tr w:rsidR="00CC3C54" w:rsidRPr="000A724C" w:rsidTr="00853A6C">
        <w:trPr>
          <w:trHeight w:val="42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56</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r w:rsidRPr="000A724C">
              <w:rPr>
                <w:rFonts w:ascii="Times New Roman" w:hAnsi="Times New Roman"/>
                <w:color w:val="000000"/>
              </w:rPr>
              <w:t xml:space="preserve">Гідрокортизону ацетат суспензія для ін'єкцій 2,5 % </w:t>
            </w:r>
            <w:proofErr w:type="spellStart"/>
            <w:r w:rsidRPr="000A724C">
              <w:rPr>
                <w:rFonts w:ascii="Times New Roman" w:hAnsi="Times New Roman"/>
                <w:color w:val="000000"/>
              </w:rPr>
              <w:t>амп</w:t>
            </w:r>
            <w:proofErr w:type="spellEnd"/>
            <w:r w:rsidRPr="000A724C">
              <w:rPr>
                <w:rFonts w:ascii="Times New Roman" w:hAnsi="Times New Roman"/>
                <w:color w:val="000000"/>
              </w:rPr>
              <w:t xml:space="preserve">. 2 </w:t>
            </w:r>
            <w:proofErr w:type="spellStart"/>
            <w:r w:rsidRPr="000A724C">
              <w:rPr>
                <w:rFonts w:ascii="Times New Roman" w:hAnsi="Times New Roman"/>
                <w:color w:val="000000"/>
              </w:rPr>
              <w:t>мл</w:t>
            </w:r>
            <w:proofErr w:type="spellEnd"/>
            <w:r w:rsidRPr="000A724C">
              <w:rPr>
                <w:rFonts w:ascii="Times New Roman" w:hAnsi="Times New Roman"/>
                <w:color w:val="000000"/>
              </w:rPr>
              <w:t xml:space="preserve"> №10</w:t>
            </w:r>
          </w:p>
        </w:tc>
        <w:tc>
          <w:tcPr>
            <w:tcW w:w="1122"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Hydrocortisone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10</w:t>
            </w:r>
          </w:p>
        </w:tc>
      </w:tr>
      <w:tr w:rsidR="00CC3C54" w:rsidRPr="000A724C" w:rsidTr="00853A6C">
        <w:trPr>
          <w:trHeight w:val="48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lang w:val="ru-RU"/>
              </w:rPr>
              <w:t>57</w:t>
            </w:r>
          </w:p>
        </w:tc>
        <w:tc>
          <w:tcPr>
            <w:tcW w:w="253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rPr>
                <w:rFonts w:ascii="Times New Roman" w:hAnsi="Times New Roman"/>
                <w:color w:val="000000"/>
                <w:lang w:val="ru-RU"/>
              </w:rPr>
            </w:pPr>
            <w:proofErr w:type="spellStart"/>
            <w:r w:rsidRPr="000A724C">
              <w:rPr>
                <w:rFonts w:ascii="Times New Roman" w:hAnsi="Times New Roman"/>
                <w:color w:val="000000"/>
              </w:rPr>
              <w:t>Кофеїн-бензоат</w:t>
            </w:r>
            <w:proofErr w:type="spellEnd"/>
            <w:r w:rsidRPr="000A724C">
              <w:rPr>
                <w:rFonts w:ascii="Times New Roman" w:hAnsi="Times New Roman"/>
                <w:color w:val="000000"/>
              </w:rPr>
              <w:t xml:space="preserve"> натрію  табл. 200 мг  №10</w:t>
            </w:r>
          </w:p>
        </w:tc>
        <w:tc>
          <w:tcPr>
            <w:tcW w:w="1122" w:type="pct"/>
            <w:tcBorders>
              <w:top w:val="nil"/>
              <w:left w:val="nil"/>
              <w:bottom w:val="single" w:sz="4" w:space="0" w:color="auto"/>
              <w:right w:val="single" w:sz="4" w:space="0" w:color="auto"/>
            </w:tcBorders>
            <w:shd w:val="clear" w:color="auto" w:fill="auto"/>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Caffeine</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and</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sodium</w:t>
            </w:r>
            <w:proofErr w:type="spellEnd"/>
            <w:r w:rsidRPr="000A724C">
              <w:rPr>
                <w:rFonts w:ascii="Times New Roman" w:hAnsi="Times New Roman"/>
                <w:color w:val="000000"/>
              </w:rPr>
              <w:t xml:space="preserve"> </w:t>
            </w:r>
            <w:proofErr w:type="spellStart"/>
            <w:r w:rsidRPr="000A724C">
              <w:rPr>
                <w:rFonts w:ascii="Times New Roman" w:hAnsi="Times New Roman"/>
                <w:color w:val="000000"/>
              </w:rPr>
              <w:t>benzoate</w:t>
            </w:r>
            <w:proofErr w:type="spellEnd"/>
          </w:p>
        </w:tc>
        <w:tc>
          <w:tcPr>
            <w:tcW w:w="497"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proofErr w:type="spellStart"/>
            <w:r w:rsidRPr="000A724C">
              <w:rPr>
                <w:rFonts w:ascii="Times New Roman" w:hAnsi="Times New Roman"/>
                <w:color w:val="000000"/>
              </w:rPr>
              <w:t>уп</w:t>
            </w:r>
            <w:proofErr w:type="spellEnd"/>
          </w:p>
        </w:tc>
        <w:tc>
          <w:tcPr>
            <w:tcW w:w="473" w:type="pct"/>
            <w:tcBorders>
              <w:top w:val="nil"/>
              <w:left w:val="nil"/>
              <w:bottom w:val="single" w:sz="4" w:space="0" w:color="auto"/>
              <w:right w:val="single" w:sz="4" w:space="0" w:color="auto"/>
            </w:tcBorders>
            <w:shd w:val="clear" w:color="auto" w:fill="auto"/>
            <w:noWrap/>
            <w:vAlign w:val="bottom"/>
            <w:hideMark/>
          </w:tcPr>
          <w:p w:rsidR="00CC3C54" w:rsidRPr="000A724C" w:rsidRDefault="00CC3C54" w:rsidP="00853A6C">
            <w:pPr>
              <w:spacing w:after="0" w:line="240" w:lineRule="auto"/>
              <w:jc w:val="center"/>
              <w:rPr>
                <w:rFonts w:ascii="Times New Roman" w:hAnsi="Times New Roman"/>
                <w:color w:val="000000"/>
                <w:lang w:val="ru-RU"/>
              </w:rPr>
            </w:pPr>
            <w:r w:rsidRPr="000A724C">
              <w:rPr>
                <w:rFonts w:ascii="Times New Roman" w:hAnsi="Times New Roman"/>
                <w:color w:val="000000"/>
              </w:rPr>
              <w:t>20</w:t>
            </w:r>
          </w:p>
        </w:tc>
      </w:tr>
    </w:tbl>
    <w:p w:rsidR="00CC3C54" w:rsidRDefault="00CC3C54" w:rsidP="00CC3C54">
      <w:pPr>
        <w:ind w:firstLine="709"/>
      </w:pPr>
    </w:p>
    <w:p w:rsidR="00CC3C54" w:rsidRPr="00CC3C54" w:rsidRDefault="00CC3C54" w:rsidP="00CC3C54">
      <w:pPr>
        <w:ind w:firstLine="709"/>
        <w:jc w:val="both"/>
        <w:rPr>
          <w:rFonts w:ascii="Times New Roman" w:hAnsi="Times New Roman"/>
          <w:b/>
          <w:bCs/>
          <w:sz w:val="24"/>
          <w:szCs w:val="24"/>
        </w:rPr>
      </w:pPr>
      <w:r w:rsidRPr="00657DD0">
        <w:rPr>
          <w:rFonts w:ascii="Times New Roman" w:hAnsi="Times New Roman"/>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w:t>
      </w:r>
      <w:r w:rsidRPr="0004591C">
        <w:rPr>
          <w:rFonts w:ascii="Times New Roman" w:hAnsi="Times New Roman"/>
        </w:rPr>
        <w:t>оригінал гарантійного листа виробника(</w:t>
      </w:r>
      <w:proofErr w:type="spellStart"/>
      <w:r w:rsidRPr="0004591C">
        <w:rPr>
          <w:rFonts w:ascii="Times New Roman" w:hAnsi="Times New Roman"/>
        </w:rPr>
        <w:t>ів</w:t>
      </w:r>
      <w:proofErr w:type="spellEnd"/>
      <w:r w:rsidRPr="0004591C">
        <w:rPr>
          <w:rFonts w:ascii="Times New Roman" w:hAnsi="Times New Roman"/>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кількість якого становить або перевищує 500 одиниць виміру </w:t>
      </w:r>
      <w:r>
        <w:rPr>
          <w:rFonts w:ascii="Times New Roman" w:hAnsi="Times New Roman"/>
        </w:rPr>
        <w:t>у кількості, якості та в терміни</w:t>
      </w:r>
      <w:r w:rsidRPr="0004591C">
        <w:rPr>
          <w:rFonts w:ascii="Times New Roman" w:hAnsi="Times New Roman"/>
        </w:rPr>
        <w:t xml:space="preserve">, визначеними цією тендерною документацію та тендерною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Pr="0004591C">
        <w:rPr>
          <w:rFonts w:ascii="Times New Roman" w:hAnsi="Times New Roman"/>
        </w:rPr>
        <w:t>авторизаційних</w:t>
      </w:r>
      <w:proofErr w:type="spellEnd"/>
      <w:r w:rsidRPr="0004591C">
        <w:rPr>
          <w:rFonts w:ascii="Times New Roman" w:hAnsi="Times New Roman"/>
        </w:rPr>
        <w:t xml:space="preserve"> листів щодо представництва/</w:t>
      </w:r>
      <w:proofErr w:type="spellStart"/>
      <w:r w:rsidRPr="0004591C">
        <w:rPr>
          <w:rFonts w:ascii="Times New Roman" w:hAnsi="Times New Roman"/>
        </w:rPr>
        <w:t>дистриб’юції</w:t>
      </w:r>
      <w:proofErr w:type="spellEnd"/>
      <w:r w:rsidRPr="0004591C">
        <w:rPr>
          <w:rFonts w:ascii="Times New Roman" w:hAnsi="Times New Roman"/>
        </w:rPr>
        <w:t>). Гарантійний лист/</w:t>
      </w:r>
      <w:proofErr w:type="spellStart"/>
      <w:r w:rsidRPr="0004591C">
        <w:rPr>
          <w:rFonts w:ascii="Times New Roman" w:hAnsi="Times New Roman"/>
        </w:rPr>
        <w:t>авторизаційний</w:t>
      </w:r>
      <w:proofErr w:type="spellEnd"/>
      <w:r w:rsidRPr="0004591C">
        <w:rPr>
          <w:rFonts w:ascii="Times New Roman" w:hAnsi="Times New Roman"/>
        </w:rPr>
        <w:t xml:space="preserve"> лист щодо </w:t>
      </w:r>
      <w:proofErr w:type="spellStart"/>
      <w:r w:rsidRPr="0004591C">
        <w:rPr>
          <w:rFonts w:ascii="Times New Roman" w:hAnsi="Times New Roman"/>
        </w:rPr>
        <w:t>дистриб'юції</w:t>
      </w:r>
      <w:proofErr w:type="spellEnd"/>
      <w:r w:rsidRPr="0004591C">
        <w:rPr>
          <w:rFonts w:ascii="Times New Roman" w:hAnsi="Times New Roman"/>
        </w:rPr>
        <w:t xml:space="preserve"> повинен місити назву замовника, номер оголошення та кількість товару</w:t>
      </w:r>
    </w:p>
    <w:p w:rsidR="00CC3C54" w:rsidRDefault="00CC3C54" w:rsidP="00CC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88"/>
        <w:jc w:val="right"/>
        <w:rPr>
          <w:rFonts w:ascii="Times New Roman" w:hAnsi="Times New Roman"/>
          <w:b/>
          <w:sz w:val="24"/>
          <w:szCs w:val="24"/>
          <w:lang w:eastAsia="zh-CN" w:bidi="hi-IN"/>
        </w:rPr>
      </w:pPr>
    </w:p>
    <w:p w:rsidR="00CC3C54" w:rsidRDefault="00CC3C54" w:rsidP="00CC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88"/>
        <w:jc w:val="right"/>
        <w:rPr>
          <w:rFonts w:ascii="Times New Roman" w:hAnsi="Times New Roman"/>
          <w:b/>
          <w:sz w:val="24"/>
          <w:szCs w:val="24"/>
          <w:lang w:eastAsia="zh-CN" w:bidi="hi-IN"/>
        </w:rPr>
      </w:pPr>
    </w:p>
    <w:p w:rsidR="00926637" w:rsidRPr="00657DD0" w:rsidRDefault="00926637" w:rsidP="00926637">
      <w:pPr>
        <w:contextualSpacing/>
        <w:jc w:val="right"/>
        <w:rPr>
          <w:rFonts w:ascii="Times New Roman" w:hAnsi="Times New Roman"/>
          <w:b/>
          <w:bCs/>
          <w:sz w:val="24"/>
          <w:szCs w:val="24"/>
        </w:rPr>
      </w:pPr>
      <w:r w:rsidRPr="00657DD0">
        <w:rPr>
          <w:rFonts w:ascii="Times New Roman" w:hAnsi="Times New Roman"/>
          <w:b/>
          <w:bCs/>
          <w:sz w:val="24"/>
          <w:szCs w:val="24"/>
        </w:rPr>
        <w:t>Додаток  3</w:t>
      </w:r>
    </w:p>
    <w:p w:rsidR="00926637" w:rsidRPr="00657DD0" w:rsidRDefault="00926637" w:rsidP="00926637">
      <w:pPr>
        <w:spacing w:after="0" w:line="240" w:lineRule="auto"/>
        <w:ind w:left="5670"/>
        <w:contextualSpacing/>
        <w:jc w:val="right"/>
        <w:rPr>
          <w:rFonts w:ascii="Times New Roman" w:hAnsi="Times New Roman"/>
          <w:b/>
          <w:bCs/>
          <w:color w:val="000000"/>
          <w:sz w:val="24"/>
          <w:szCs w:val="24"/>
        </w:rPr>
      </w:pPr>
      <w:r w:rsidRPr="00657DD0">
        <w:rPr>
          <w:rFonts w:ascii="Times New Roman" w:hAnsi="Times New Roman"/>
          <w:b/>
          <w:bCs/>
          <w:color w:val="000000"/>
          <w:sz w:val="24"/>
          <w:szCs w:val="24"/>
        </w:rPr>
        <w:t xml:space="preserve">до тендерної документації </w:t>
      </w:r>
    </w:p>
    <w:p w:rsidR="00926637" w:rsidRPr="00657DD0" w:rsidRDefault="00926637" w:rsidP="00926637">
      <w:pPr>
        <w:pStyle w:val="aff0"/>
        <w:ind w:firstLine="709"/>
        <w:jc w:val="both"/>
        <w:rPr>
          <w:bCs/>
          <w:color w:val="auto"/>
          <w:sz w:val="24"/>
          <w:szCs w:val="24"/>
          <w:lang w:val="uk-UA"/>
        </w:rPr>
      </w:pPr>
    </w:p>
    <w:p w:rsidR="00926637" w:rsidRPr="00657DD0" w:rsidRDefault="00926637" w:rsidP="00926637">
      <w:pPr>
        <w:pStyle w:val="aff0"/>
        <w:ind w:firstLine="709"/>
        <w:jc w:val="center"/>
        <w:rPr>
          <w:b/>
          <w:bCs/>
          <w:color w:val="auto"/>
          <w:sz w:val="24"/>
          <w:szCs w:val="24"/>
          <w:lang w:val="uk-UA"/>
        </w:rPr>
      </w:pPr>
      <w:r w:rsidRPr="00657DD0">
        <w:rPr>
          <w:b/>
          <w:bCs/>
          <w:color w:val="auto"/>
          <w:sz w:val="24"/>
          <w:szCs w:val="24"/>
          <w:lang w:val="uk-UA"/>
        </w:rPr>
        <w:t>Розділ І. Вимоги до учасників та інші вимоги</w:t>
      </w:r>
    </w:p>
    <w:p w:rsidR="00926637" w:rsidRPr="00657DD0" w:rsidRDefault="00926637" w:rsidP="00926637">
      <w:pPr>
        <w:pStyle w:val="aff0"/>
        <w:ind w:firstLine="709"/>
        <w:jc w:val="center"/>
        <w:rPr>
          <w:bCs/>
          <w:color w:val="auto"/>
          <w:sz w:val="24"/>
          <w:szCs w:val="24"/>
          <w:lang w:val="uk-UA"/>
        </w:rPr>
      </w:pPr>
    </w:p>
    <w:p w:rsidR="00926637" w:rsidRPr="00657DD0" w:rsidRDefault="00926637" w:rsidP="00926637">
      <w:pPr>
        <w:spacing w:after="0"/>
        <w:jc w:val="both"/>
        <w:rPr>
          <w:rFonts w:ascii="Times New Roman" w:hAnsi="Times New Roman"/>
          <w:b/>
          <w:bCs/>
          <w:sz w:val="24"/>
          <w:szCs w:val="24"/>
        </w:rPr>
      </w:pPr>
      <w:r w:rsidRPr="00657DD0">
        <w:rPr>
          <w:rFonts w:ascii="Times New Roman" w:hAnsi="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926637" w:rsidRPr="00657DD0" w:rsidRDefault="00926637" w:rsidP="00926637">
      <w:pPr>
        <w:spacing w:after="0"/>
        <w:jc w:val="both"/>
        <w:rPr>
          <w:rFonts w:ascii="Times New Roman" w:hAnsi="Times New Roman"/>
          <w:sz w:val="24"/>
          <w:szCs w:val="24"/>
        </w:rPr>
      </w:pPr>
      <w:r w:rsidRPr="00657DD0">
        <w:rPr>
          <w:rFonts w:ascii="Times New Roman" w:hAnsi="Times New Roman"/>
          <w:sz w:val="24"/>
          <w:szCs w:val="24"/>
        </w:rPr>
        <w:t xml:space="preserve">1. «Цінова пропозиція ». — заповнюється згідно </w:t>
      </w:r>
      <w:r w:rsidRPr="00657DD0">
        <w:rPr>
          <w:rFonts w:ascii="Times New Roman" w:hAnsi="Times New Roman"/>
          <w:b/>
          <w:i/>
          <w:sz w:val="24"/>
          <w:szCs w:val="24"/>
        </w:rPr>
        <w:t>Додатку №1</w:t>
      </w:r>
      <w:r w:rsidRPr="00657DD0">
        <w:rPr>
          <w:rFonts w:ascii="Times New Roman" w:hAnsi="Times New Roman"/>
          <w:sz w:val="24"/>
          <w:szCs w:val="24"/>
        </w:rPr>
        <w:t xml:space="preserve"> до тендерної документації.</w:t>
      </w:r>
    </w:p>
    <w:p w:rsidR="00926637" w:rsidRPr="00657DD0" w:rsidRDefault="00926637" w:rsidP="00926637">
      <w:pPr>
        <w:spacing w:after="0"/>
        <w:jc w:val="both"/>
        <w:rPr>
          <w:rFonts w:ascii="Times New Roman" w:hAnsi="Times New Roman"/>
          <w:sz w:val="24"/>
          <w:szCs w:val="24"/>
        </w:rPr>
      </w:pPr>
      <w:r w:rsidRPr="00657DD0">
        <w:rPr>
          <w:rFonts w:ascii="Times New Roman" w:hAnsi="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657DD0">
        <w:rPr>
          <w:rFonts w:ascii="Times New Roman" w:hAnsi="Times New Roman"/>
          <w:b/>
          <w:i/>
          <w:sz w:val="24"/>
          <w:szCs w:val="24"/>
        </w:rPr>
        <w:t xml:space="preserve">Додатку №2 </w:t>
      </w:r>
      <w:r w:rsidRPr="00657DD0">
        <w:rPr>
          <w:rFonts w:ascii="Times New Roman" w:hAnsi="Times New Roman"/>
          <w:sz w:val="24"/>
          <w:szCs w:val="24"/>
        </w:rPr>
        <w:t>до тендерної документації.</w:t>
      </w:r>
    </w:p>
    <w:p w:rsidR="00926637" w:rsidRPr="00657DD0" w:rsidRDefault="00926637" w:rsidP="00926637">
      <w:pPr>
        <w:spacing w:after="0"/>
        <w:jc w:val="both"/>
        <w:rPr>
          <w:rFonts w:ascii="Times New Roman" w:hAnsi="Times New Roman"/>
          <w:sz w:val="24"/>
          <w:szCs w:val="24"/>
        </w:rPr>
      </w:pPr>
      <w:r w:rsidRPr="00657DD0">
        <w:rPr>
          <w:rFonts w:ascii="Times New Roman" w:hAnsi="Times New Roman"/>
          <w:sz w:val="24"/>
          <w:szCs w:val="24"/>
        </w:rPr>
        <w:t xml:space="preserve">3. </w:t>
      </w:r>
      <w:r w:rsidRPr="00657DD0">
        <w:rPr>
          <w:rFonts w:ascii="Times New Roman" w:hAnsi="Times New Roman"/>
          <w:bCs/>
          <w:sz w:val="24"/>
          <w:szCs w:val="24"/>
        </w:rPr>
        <w:t>Вимоги до учасників та інші вимоги</w:t>
      </w:r>
      <w:r w:rsidRPr="00657DD0">
        <w:rPr>
          <w:bCs/>
          <w:sz w:val="24"/>
          <w:szCs w:val="24"/>
        </w:rPr>
        <w:t xml:space="preserve"> </w:t>
      </w:r>
      <w:r w:rsidRPr="00657DD0">
        <w:rPr>
          <w:rFonts w:ascii="Times New Roman" w:hAnsi="Times New Roman"/>
          <w:bCs/>
          <w:sz w:val="24"/>
          <w:szCs w:val="24"/>
        </w:rPr>
        <w:t xml:space="preserve">– форми згідно </w:t>
      </w:r>
      <w:r w:rsidRPr="00657DD0">
        <w:rPr>
          <w:rFonts w:ascii="Times New Roman" w:hAnsi="Times New Roman"/>
          <w:b/>
          <w:bCs/>
          <w:i/>
          <w:sz w:val="24"/>
          <w:szCs w:val="24"/>
        </w:rPr>
        <w:t xml:space="preserve">Додатку </w:t>
      </w:r>
      <w:r w:rsidRPr="00657DD0">
        <w:rPr>
          <w:rFonts w:ascii="Times New Roman" w:hAnsi="Times New Roman"/>
          <w:b/>
          <w:i/>
          <w:sz w:val="24"/>
          <w:szCs w:val="24"/>
        </w:rPr>
        <w:t>№</w:t>
      </w:r>
      <w:r w:rsidRPr="00657DD0">
        <w:rPr>
          <w:rFonts w:ascii="Times New Roman" w:hAnsi="Times New Roman"/>
          <w:b/>
          <w:bCs/>
          <w:i/>
          <w:sz w:val="24"/>
          <w:szCs w:val="24"/>
        </w:rPr>
        <w:t>3</w:t>
      </w:r>
      <w:r w:rsidRPr="00657DD0">
        <w:rPr>
          <w:rFonts w:ascii="Times New Roman" w:hAnsi="Times New Roman"/>
          <w:bCs/>
          <w:sz w:val="24"/>
          <w:szCs w:val="24"/>
        </w:rPr>
        <w:t xml:space="preserve"> </w:t>
      </w:r>
      <w:r w:rsidRPr="00657DD0">
        <w:rPr>
          <w:rFonts w:ascii="Times New Roman" w:hAnsi="Times New Roman"/>
          <w:sz w:val="24"/>
          <w:szCs w:val="24"/>
        </w:rPr>
        <w:t>до тендерної документації.</w:t>
      </w:r>
    </w:p>
    <w:p w:rsidR="00926637" w:rsidRPr="00657DD0" w:rsidRDefault="00926637" w:rsidP="00926637">
      <w:pPr>
        <w:spacing w:after="0"/>
        <w:jc w:val="both"/>
        <w:rPr>
          <w:rFonts w:ascii="Times New Roman" w:hAnsi="Times New Roman"/>
          <w:sz w:val="24"/>
          <w:szCs w:val="24"/>
        </w:rPr>
      </w:pPr>
      <w:r w:rsidRPr="00657DD0">
        <w:rPr>
          <w:rFonts w:ascii="Times New Roman" w:hAnsi="Times New Roman"/>
          <w:sz w:val="24"/>
          <w:szCs w:val="24"/>
        </w:rPr>
        <w:t xml:space="preserve">4. «Проект договору» — </w:t>
      </w:r>
      <w:r w:rsidRPr="00657DD0">
        <w:rPr>
          <w:rFonts w:ascii="Times New Roman" w:hAnsi="Times New Roman"/>
          <w:b/>
          <w:i/>
          <w:sz w:val="24"/>
          <w:szCs w:val="24"/>
        </w:rPr>
        <w:t>Додаток №4</w:t>
      </w:r>
      <w:r w:rsidRPr="00657DD0">
        <w:rPr>
          <w:rFonts w:ascii="Times New Roman" w:hAnsi="Times New Roman"/>
          <w:sz w:val="24"/>
          <w:szCs w:val="24"/>
        </w:rPr>
        <w:t xml:space="preserve"> до тендерної документації</w:t>
      </w:r>
    </w:p>
    <w:p w:rsidR="00926637" w:rsidRPr="00657DD0" w:rsidRDefault="00926637" w:rsidP="00926637">
      <w:pPr>
        <w:spacing w:after="0"/>
        <w:jc w:val="both"/>
        <w:rPr>
          <w:rFonts w:ascii="Times New Roman" w:hAnsi="Times New Roman"/>
          <w:sz w:val="24"/>
          <w:szCs w:val="24"/>
        </w:rPr>
      </w:pPr>
      <w:r w:rsidRPr="00657DD0">
        <w:rPr>
          <w:rFonts w:ascii="Times New Roman" w:hAnsi="Times New Roman"/>
          <w:sz w:val="24"/>
          <w:szCs w:val="24"/>
        </w:rPr>
        <w:t xml:space="preserve">5. «Лист-згода на обробку персональних даних.» — заповнюється згідно </w:t>
      </w:r>
      <w:r w:rsidRPr="00657DD0">
        <w:rPr>
          <w:rFonts w:ascii="Times New Roman" w:hAnsi="Times New Roman"/>
          <w:b/>
          <w:i/>
          <w:sz w:val="24"/>
          <w:szCs w:val="24"/>
        </w:rPr>
        <w:t>Додатку №5</w:t>
      </w:r>
      <w:r w:rsidRPr="00657DD0">
        <w:rPr>
          <w:rFonts w:ascii="Times New Roman" w:hAnsi="Times New Roman"/>
          <w:sz w:val="24"/>
          <w:szCs w:val="24"/>
        </w:rPr>
        <w:t xml:space="preserve"> до тендерної документації.</w:t>
      </w:r>
    </w:p>
    <w:p w:rsidR="00926637" w:rsidRPr="00657DD0" w:rsidRDefault="00926637" w:rsidP="00926637">
      <w:pPr>
        <w:spacing w:after="0"/>
        <w:jc w:val="both"/>
        <w:rPr>
          <w:rFonts w:ascii="Times New Roman" w:hAnsi="Times New Roman"/>
          <w:sz w:val="24"/>
          <w:szCs w:val="24"/>
        </w:rPr>
      </w:pPr>
      <w:r w:rsidRPr="00657DD0">
        <w:rPr>
          <w:rFonts w:ascii="Times New Roman" w:hAnsi="Times New Roman"/>
          <w:sz w:val="24"/>
          <w:szCs w:val="24"/>
        </w:rPr>
        <w:t xml:space="preserve">6. </w:t>
      </w:r>
      <w:r w:rsidRPr="00657DD0">
        <w:rPr>
          <w:rFonts w:ascii="Times New Roman" w:hAnsi="Times New Roman"/>
          <w:sz w:val="24"/>
          <w:szCs w:val="24"/>
          <w:lang w:eastAsia="ar-SA"/>
        </w:rPr>
        <w:t xml:space="preserve">Довідка учасника у довільній формі, яка містить відомості про учасника : </w:t>
      </w:r>
    </w:p>
    <w:p w:rsidR="00926637" w:rsidRPr="00657DD0" w:rsidRDefault="00926637" w:rsidP="00926637">
      <w:pPr>
        <w:spacing w:after="0"/>
        <w:jc w:val="both"/>
        <w:rPr>
          <w:rFonts w:ascii="Times New Roman" w:hAnsi="Times New Roman"/>
          <w:sz w:val="24"/>
          <w:szCs w:val="24"/>
        </w:rPr>
      </w:pPr>
      <w:r w:rsidRPr="00657DD0">
        <w:rPr>
          <w:rFonts w:ascii="Times New Roman" w:hAnsi="Times New Roman"/>
          <w:sz w:val="24"/>
          <w:szCs w:val="24"/>
          <w:lang w:eastAsia="ar-SA"/>
        </w:rPr>
        <w:t>- реквізити (місцезнаходження, телефон для контактів);</w:t>
      </w:r>
    </w:p>
    <w:p w:rsidR="00926637" w:rsidRPr="00657DD0" w:rsidRDefault="00926637" w:rsidP="00926637">
      <w:pPr>
        <w:spacing w:after="0"/>
        <w:jc w:val="both"/>
        <w:rPr>
          <w:rFonts w:ascii="Times New Roman" w:hAnsi="Times New Roman"/>
          <w:sz w:val="24"/>
          <w:szCs w:val="24"/>
        </w:rPr>
      </w:pPr>
      <w:r w:rsidRPr="00657DD0">
        <w:rPr>
          <w:rFonts w:ascii="Times New Roman" w:hAnsi="Times New Roman"/>
          <w:sz w:val="24"/>
          <w:szCs w:val="24"/>
          <w:lang w:eastAsia="ar-SA"/>
        </w:rPr>
        <w:t xml:space="preserve">- керівництво (посада, ім’я, по батькові, телефон для контактів); </w:t>
      </w:r>
    </w:p>
    <w:p w:rsidR="00926637" w:rsidRPr="00657DD0" w:rsidRDefault="00926637" w:rsidP="00926637">
      <w:pPr>
        <w:spacing w:after="0"/>
        <w:jc w:val="both"/>
        <w:rPr>
          <w:rFonts w:ascii="Times New Roman" w:hAnsi="Times New Roman"/>
          <w:sz w:val="24"/>
          <w:szCs w:val="24"/>
        </w:rPr>
      </w:pPr>
      <w:r w:rsidRPr="00657DD0">
        <w:rPr>
          <w:rFonts w:ascii="Times New Roman" w:hAnsi="Times New Roman"/>
          <w:sz w:val="24"/>
          <w:szCs w:val="24"/>
        </w:rPr>
        <w:t xml:space="preserve">- </w:t>
      </w:r>
      <w:r w:rsidRPr="00657DD0">
        <w:rPr>
          <w:rFonts w:ascii="Times New Roman" w:hAnsi="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926637" w:rsidRPr="00657DD0" w:rsidRDefault="00926637" w:rsidP="00926637">
      <w:pPr>
        <w:spacing w:after="0"/>
        <w:jc w:val="both"/>
        <w:rPr>
          <w:rFonts w:ascii="Times New Roman" w:hAnsi="Times New Roman"/>
          <w:sz w:val="24"/>
          <w:szCs w:val="24"/>
        </w:rPr>
      </w:pPr>
      <w:r w:rsidRPr="00657DD0">
        <w:rPr>
          <w:rFonts w:ascii="Times New Roman" w:hAnsi="Times New Roman"/>
          <w:sz w:val="24"/>
          <w:szCs w:val="24"/>
          <w:lang w:eastAsia="ar-SA"/>
        </w:rPr>
        <w:t>- інформація щодо особи, що уповноважена на укладання договору та особи, що уповноважена на підписання пропозиції.</w:t>
      </w:r>
    </w:p>
    <w:p w:rsidR="00926637" w:rsidRPr="00657DD0" w:rsidRDefault="00926637" w:rsidP="00926637">
      <w:pPr>
        <w:spacing w:after="0"/>
        <w:jc w:val="both"/>
        <w:rPr>
          <w:rFonts w:ascii="Times New Roman" w:hAnsi="Times New Roman"/>
          <w:sz w:val="24"/>
          <w:szCs w:val="24"/>
        </w:rPr>
      </w:pPr>
      <w:r w:rsidRPr="00657DD0">
        <w:rPr>
          <w:rFonts w:ascii="Times New Roman" w:hAnsi="Times New Roman"/>
          <w:sz w:val="24"/>
          <w:szCs w:val="24"/>
        </w:rPr>
        <w:t>- к</w:t>
      </w:r>
      <w:r w:rsidRPr="00657DD0">
        <w:rPr>
          <w:rFonts w:ascii="Times New Roman" w:hAnsi="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926637" w:rsidRPr="00046A1B" w:rsidRDefault="00926637" w:rsidP="00926637">
      <w:pPr>
        <w:pStyle w:val="a7"/>
        <w:widowControl w:val="0"/>
        <w:spacing w:after="0" w:line="240" w:lineRule="auto"/>
        <w:ind w:left="0"/>
        <w:jc w:val="both"/>
        <w:rPr>
          <w:rFonts w:ascii="Times New Roman" w:hAnsi="Times New Roman"/>
          <w:sz w:val="24"/>
          <w:szCs w:val="24"/>
        </w:rPr>
      </w:pPr>
      <w:r w:rsidRPr="00657DD0">
        <w:rPr>
          <w:rFonts w:ascii="Times New Roman" w:hAnsi="Times New Roman"/>
          <w:sz w:val="24"/>
          <w:szCs w:val="24"/>
          <w:lang w:eastAsia="ar-SA"/>
        </w:rPr>
        <w:t>7.</w:t>
      </w:r>
      <w:r w:rsidRPr="00657DD0">
        <w:rPr>
          <w:rFonts w:ascii="Times New Roman" w:hAnsi="Times New Roman"/>
          <w:bCs/>
          <w:sz w:val="24"/>
          <w:szCs w:val="24"/>
        </w:rPr>
        <w:t xml:space="preserve"> </w:t>
      </w:r>
      <w:proofErr w:type="spellStart"/>
      <w:r w:rsidRPr="00657DD0">
        <w:rPr>
          <w:rFonts w:ascii="Times New Roman" w:hAnsi="Times New Roman"/>
          <w:bCs/>
          <w:sz w:val="24"/>
          <w:szCs w:val="24"/>
        </w:rPr>
        <w:t>Завірена</w:t>
      </w:r>
      <w:proofErr w:type="spellEnd"/>
      <w:r w:rsidRPr="00657DD0">
        <w:rPr>
          <w:rFonts w:ascii="Times New Roman" w:hAnsi="Times New Roman"/>
          <w:bCs/>
          <w:sz w:val="24"/>
          <w:szCs w:val="24"/>
        </w:rPr>
        <w:t xml:space="preserve"> </w:t>
      </w:r>
      <w:proofErr w:type="spellStart"/>
      <w:r w:rsidRPr="00657DD0">
        <w:rPr>
          <w:rFonts w:ascii="Times New Roman" w:hAnsi="Times New Roman"/>
          <w:bCs/>
          <w:sz w:val="24"/>
          <w:szCs w:val="24"/>
        </w:rPr>
        <w:t>учасником</w:t>
      </w:r>
      <w:proofErr w:type="spellEnd"/>
      <w:r w:rsidRPr="00657DD0">
        <w:rPr>
          <w:rFonts w:ascii="Times New Roman" w:hAnsi="Times New Roman"/>
          <w:bCs/>
          <w:sz w:val="24"/>
          <w:szCs w:val="24"/>
        </w:rPr>
        <w:t xml:space="preserve"> </w:t>
      </w:r>
      <w:proofErr w:type="spellStart"/>
      <w:r w:rsidRPr="00657DD0">
        <w:rPr>
          <w:rFonts w:ascii="Times New Roman" w:hAnsi="Times New Roman"/>
          <w:bCs/>
          <w:sz w:val="24"/>
          <w:szCs w:val="24"/>
        </w:rPr>
        <w:t>копія</w:t>
      </w:r>
      <w:proofErr w:type="spellEnd"/>
      <w:r w:rsidRPr="00657DD0">
        <w:rPr>
          <w:rFonts w:ascii="Times New Roman" w:hAnsi="Times New Roman"/>
          <w:bCs/>
          <w:sz w:val="24"/>
          <w:szCs w:val="24"/>
        </w:rPr>
        <w:t xml:space="preserve"> </w:t>
      </w:r>
      <w:proofErr w:type="spellStart"/>
      <w:r w:rsidRPr="00657DD0">
        <w:rPr>
          <w:rFonts w:ascii="Times New Roman" w:hAnsi="Times New Roman"/>
          <w:bCs/>
          <w:sz w:val="24"/>
          <w:szCs w:val="24"/>
        </w:rPr>
        <w:t>діючого</w:t>
      </w:r>
      <w:proofErr w:type="spellEnd"/>
      <w:r w:rsidRPr="00657DD0">
        <w:rPr>
          <w:rFonts w:ascii="Times New Roman" w:hAnsi="Times New Roman"/>
          <w:bCs/>
          <w:sz w:val="24"/>
          <w:szCs w:val="24"/>
        </w:rPr>
        <w:t xml:space="preserve"> Статуту (у </w:t>
      </w:r>
      <w:proofErr w:type="spellStart"/>
      <w:r w:rsidRPr="00657DD0">
        <w:rPr>
          <w:rFonts w:ascii="Times New Roman" w:hAnsi="Times New Roman"/>
          <w:bCs/>
          <w:sz w:val="24"/>
          <w:szCs w:val="24"/>
        </w:rPr>
        <w:t>останній</w:t>
      </w:r>
      <w:proofErr w:type="spellEnd"/>
      <w:r w:rsidRPr="00657DD0">
        <w:rPr>
          <w:rFonts w:ascii="Times New Roman" w:hAnsi="Times New Roman"/>
          <w:bCs/>
          <w:sz w:val="24"/>
          <w:szCs w:val="24"/>
        </w:rPr>
        <w:t xml:space="preserve"> </w:t>
      </w:r>
      <w:proofErr w:type="spellStart"/>
      <w:r w:rsidRPr="00657DD0">
        <w:rPr>
          <w:rFonts w:ascii="Times New Roman" w:hAnsi="Times New Roman"/>
          <w:bCs/>
          <w:sz w:val="24"/>
          <w:szCs w:val="24"/>
        </w:rPr>
        <w:t>редакції</w:t>
      </w:r>
      <w:proofErr w:type="spellEnd"/>
      <w:r w:rsidRPr="00657DD0">
        <w:rPr>
          <w:rFonts w:ascii="Times New Roman" w:hAnsi="Times New Roman"/>
          <w:bCs/>
          <w:sz w:val="24"/>
          <w:szCs w:val="24"/>
        </w:rPr>
        <w:t xml:space="preserve">) </w:t>
      </w:r>
      <w:proofErr w:type="spellStart"/>
      <w:r w:rsidRPr="00657DD0">
        <w:rPr>
          <w:rFonts w:ascii="Times New Roman" w:hAnsi="Times New Roman"/>
          <w:bCs/>
          <w:sz w:val="24"/>
          <w:szCs w:val="24"/>
        </w:rPr>
        <w:t>або</w:t>
      </w:r>
      <w:proofErr w:type="spellEnd"/>
      <w:r w:rsidRPr="00657DD0">
        <w:rPr>
          <w:rFonts w:ascii="Times New Roman" w:hAnsi="Times New Roman"/>
          <w:bCs/>
          <w:sz w:val="24"/>
          <w:szCs w:val="24"/>
        </w:rPr>
        <w:t xml:space="preserve"> код доступу до резу</w:t>
      </w:r>
      <w:r w:rsidRPr="00046A1B">
        <w:rPr>
          <w:rFonts w:ascii="Times New Roman" w:hAnsi="Times New Roman"/>
          <w:bCs/>
          <w:sz w:val="24"/>
          <w:szCs w:val="24"/>
        </w:rPr>
        <w:t xml:space="preserve">льтату </w:t>
      </w:r>
      <w:proofErr w:type="spellStart"/>
      <w:r w:rsidRPr="00046A1B">
        <w:rPr>
          <w:rFonts w:ascii="Times New Roman" w:hAnsi="Times New Roman"/>
          <w:bCs/>
          <w:sz w:val="24"/>
          <w:szCs w:val="24"/>
        </w:rPr>
        <w:t>надання</w:t>
      </w:r>
      <w:proofErr w:type="spellEnd"/>
      <w:r w:rsidRPr="00046A1B">
        <w:rPr>
          <w:rFonts w:ascii="Times New Roman" w:hAnsi="Times New Roman"/>
          <w:bCs/>
          <w:sz w:val="24"/>
          <w:szCs w:val="24"/>
        </w:rPr>
        <w:t xml:space="preserve"> </w:t>
      </w:r>
      <w:proofErr w:type="spellStart"/>
      <w:r w:rsidRPr="00046A1B">
        <w:rPr>
          <w:rFonts w:ascii="Times New Roman" w:hAnsi="Times New Roman"/>
          <w:bCs/>
          <w:sz w:val="24"/>
          <w:szCs w:val="24"/>
        </w:rPr>
        <w:t>адміністративних</w:t>
      </w:r>
      <w:proofErr w:type="spellEnd"/>
      <w:r w:rsidRPr="00046A1B">
        <w:rPr>
          <w:rFonts w:ascii="Times New Roman" w:hAnsi="Times New Roman"/>
          <w:bCs/>
          <w:sz w:val="24"/>
          <w:szCs w:val="24"/>
        </w:rPr>
        <w:t xml:space="preserve"> </w:t>
      </w:r>
      <w:proofErr w:type="spellStart"/>
      <w:r w:rsidRPr="00046A1B">
        <w:rPr>
          <w:rFonts w:ascii="Times New Roman" w:hAnsi="Times New Roman"/>
          <w:bCs/>
          <w:sz w:val="24"/>
          <w:szCs w:val="24"/>
        </w:rPr>
        <w:t>послуг</w:t>
      </w:r>
      <w:proofErr w:type="spellEnd"/>
      <w:r w:rsidRPr="00046A1B">
        <w:rPr>
          <w:rFonts w:ascii="Times New Roman" w:hAnsi="Times New Roman"/>
          <w:bCs/>
          <w:sz w:val="24"/>
          <w:szCs w:val="24"/>
        </w:rPr>
        <w:t xml:space="preserve">, за </w:t>
      </w:r>
      <w:proofErr w:type="spellStart"/>
      <w:r w:rsidRPr="00046A1B">
        <w:rPr>
          <w:rFonts w:ascii="Times New Roman" w:hAnsi="Times New Roman"/>
          <w:bCs/>
          <w:sz w:val="24"/>
          <w:szCs w:val="24"/>
        </w:rPr>
        <w:t>яким</w:t>
      </w:r>
      <w:proofErr w:type="spellEnd"/>
      <w:r w:rsidRPr="00046A1B">
        <w:rPr>
          <w:rFonts w:ascii="Times New Roman" w:hAnsi="Times New Roman"/>
          <w:bCs/>
          <w:sz w:val="24"/>
          <w:szCs w:val="24"/>
        </w:rPr>
        <w:t xml:space="preserve"> </w:t>
      </w:r>
      <w:proofErr w:type="spellStart"/>
      <w:r w:rsidRPr="00046A1B">
        <w:rPr>
          <w:rFonts w:ascii="Times New Roman" w:hAnsi="Times New Roman"/>
          <w:bCs/>
          <w:sz w:val="24"/>
          <w:szCs w:val="24"/>
        </w:rPr>
        <w:t>можна</w:t>
      </w:r>
      <w:proofErr w:type="spellEnd"/>
      <w:r w:rsidRPr="00046A1B">
        <w:rPr>
          <w:rFonts w:ascii="Times New Roman" w:hAnsi="Times New Roman"/>
          <w:bCs/>
          <w:sz w:val="24"/>
          <w:szCs w:val="24"/>
        </w:rPr>
        <w:t xml:space="preserve"> </w:t>
      </w:r>
      <w:proofErr w:type="spellStart"/>
      <w:r w:rsidRPr="00046A1B">
        <w:rPr>
          <w:rFonts w:ascii="Times New Roman" w:hAnsi="Times New Roman"/>
          <w:bCs/>
          <w:sz w:val="24"/>
          <w:szCs w:val="24"/>
        </w:rPr>
        <w:t>отримати</w:t>
      </w:r>
      <w:proofErr w:type="spellEnd"/>
      <w:r w:rsidRPr="00046A1B">
        <w:rPr>
          <w:rFonts w:ascii="Times New Roman" w:hAnsi="Times New Roman"/>
          <w:bCs/>
          <w:sz w:val="24"/>
          <w:szCs w:val="24"/>
        </w:rPr>
        <w:t xml:space="preserve"> доступ до перегляду Статуту такого </w:t>
      </w:r>
      <w:proofErr w:type="spellStart"/>
      <w:r w:rsidRPr="00046A1B">
        <w:rPr>
          <w:rFonts w:ascii="Times New Roman" w:hAnsi="Times New Roman"/>
          <w:bCs/>
          <w:sz w:val="24"/>
          <w:szCs w:val="24"/>
        </w:rPr>
        <w:t>Учасника</w:t>
      </w:r>
      <w:proofErr w:type="spellEnd"/>
      <w:r w:rsidRPr="00046A1B">
        <w:rPr>
          <w:rFonts w:ascii="Times New Roman" w:hAnsi="Times New Roman"/>
          <w:bCs/>
          <w:sz w:val="24"/>
          <w:szCs w:val="24"/>
        </w:rPr>
        <w:t xml:space="preserve">, </w:t>
      </w:r>
      <w:proofErr w:type="spellStart"/>
      <w:r w:rsidRPr="00046A1B">
        <w:rPr>
          <w:rFonts w:ascii="Times New Roman" w:hAnsi="Times New Roman"/>
          <w:bCs/>
          <w:sz w:val="24"/>
          <w:szCs w:val="24"/>
        </w:rPr>
        <w:t>або</w:t>
      </w:r>
      <w:proofErr w:type="spellEnd"/>
      <w:r w:rsidRPr="00046A1B">
        <w:rPr>
          <w:rFonts w:ascii="Times New Roman" w:hAnsi="Times New Roman"/>
          <w:bCs/>
          <w:sz w:val="24"/>
          <w:szCs w:val="24"/>
        </w:rPr>
        <w:t xml:space="preserve"> </w:t>
      </w:r>
      <w:proofErr w:type="spellStart"/>
      <w:r w:rsidRPr="00046A1B">
        <w:rPr>
          <w:rFonts w:ascii="Times New Roman" w:hAnsi="Times New Roman"/>
          <w:bCs/>
          <w:sz w:val="24"/>
          <w:szCs w:val="24"/>
        </w:rPr>
        <w:t>скан-копію</w:t>
      </w:r>
      <w:proofErr w:type="spellEnd"/>
      <w:r w:rsidRPr="00046A1B">
        <w:rPr>
          <w:rFonts w:ascii="Times New Roman" w:hAnsi="Times New Roman"/>
          <w:bCs/>
          <w:sz w:val="24"/>
          <w:szCs w:val="24"/>
        </w:rPr>
        <w:t xml:space="preserve"> </w:t>
      </w:r>
      <w:proofErr w:type="spellStart"/>
      <w:proofErr w:type="gramStart"/>
      <w:r w:rsidRPr="00046A1B">
        <w:rPr>
          <w:rFonts w:ascii="Times New Roman" w:hAnsi="Times New Roman"/>
          <w:bCs/>
          <w:sz w:val="24"/>
          <w:szCs w:val="24"/>
        </w:rPr>
        <w:t>р</w:t>
      </w:r>
      <w:proofErr w:type="gramEnd"/>
      <w:r w:rsidRPr="00046A1B">
        <w:rPr>
          <w:rFonts w:ascii="Times New Roman" w:hAnsi="Times New Roman"/>
          <w:bCs/>
          <w:sz w:val="24"/>
          <w:szCs w:val="24"/>
        </w:rPr>
        <w:t>ішення</w:t>
      </w:r>
      <w:proofErr w:type="spellEnd"/>
      <w:r w:rsidRPr="00046A1B">
        <w:rPr>
          <w:rFonts w:ascii="Times New Roman" w:hAnsi="Times New Roman"/>
          <w:bCs/>
          <w:sz w:val="24"/>
          <w:szCs w:val="24"/>
        </w:rPr>
        <w:t xml:space="preserve"> </w:t>
      </w:r>
      <w:proofErr w:type="spellStart"/>
      <w:r w:rsidRPr="00046A1B">
        <w:rPr>
          <w:rFonts w:ascii="Times New Roman" w:hAnsi="Times New Roman"/>
          <w:bCs/>
          <w:sz w:val="24"/>
          <w:szCs w:val="24"/>
        </w:rPr>
        <w:t>Загальних</w:t>
      </w:r>
      <w:proofErr w:type="spellEnd"/>
      <w:r w:rsidRPr="00046A1B">
        <w:rPr>
          <w:rFonts w:ascii="Times New Roman" w:hAnsi="Times New Roman"/>
          <w:bCs/>
          <w:sz w:val="24"/>
          <w:szCs w:val="24"/>
        </w:rPr>
        <w:t xml:space="preserve"> </w:t>
      </w:r>
      <w:proofErr w:type="spellStart"/>
      <w:r w:rsidRPr="00046A1B">
        <w:rPr>
          <w:rFonts w:ascii="Times New Roman" w:hAnsi="Times New Roman"/>
          <w:bCs/>
          <w:sz w:val="24"/>
          <w:szCs w:val="24"/>
        </w:rPr>
        <w:t>зборів</w:t>
      </w:r>
      <w:proofErr w:type="spellEnd"/>
      <w:r w:rsidRPr="00046A1B">
        <w:rPr>
          <w:rFonts w:ascii="Times New Roman" w:hAnsi="Times New Roman"/>
          <w:bCs/>
          <w:sz w:val="24"/>
          <w:szCs w:val="24"/>
        </w:rPr>
        <w:t xml:space="preserve"> </w:t>
      </w:r>
      <w:proofErr w:type="spellStart"/>
      <w:r w:rsidRPr="00046A1B">
        <w:rPr>
          <w:rFonts w:ascii="Times New Roman" w:hAnsi="Times New Roman"/>
          <w:bCs/>
          <w:sz w:val="24"/>
          <w:szCs w:val="24"/>
        </w:rPr>
        <w:t>чи</w:t>
      </w:r>
      <w:proofErr w:type="spellEnd"/>
      <w:r w:rsidRPr="00046A1B">
        <w:rPr>
          <w:rFonts w:ascii="Times New Roman" w:hAnsi="Times New Roman"/>
          <w:bCs/>
          <w:sz w:val="24"/>
          <w:szCs w:val="24"/>
        </w:rPr>
        <w:t xml:space="preserve"> </w:t>
      </w:r>
      <w:proofErr w:type="spellStart"/>
      <w:r w:rsidRPr="00046A1B">
        <w:rPr>
          <w:rFonts w:ascii="Times New Roman" w:hAnsi="Times New Roman"/>
          <w:bCs/>
          <w:sz w:val="24"/>
          <w:szCs w:val="24"/>
        </w:rPr>
        <w:t>іншого</w:t>
      </w:r>
      <w:proofErr w:type="spellEnd"/>
      <w:r w:rsidRPr="00046A1B">
        <w:rPr>
          <w:rFonts w:ascii="Times New Roman" w:hAnsi="Times New Roman"/>
          <w:bCs/>
          <w:sz w:val="24"/>
          <w:szCs w:val="24"/>
        </w:rPr>
        <w:t xml:space="preserve"> </w:t>
      </w:r>
      <w:proofErr w:type="spellStart"/>
      <w:r w:rsidRPr="00046A1B">
        <w:rPr>
          <w:rFonts w:ascii="Times New Roman" w:hAnsi="Times New Roman"/>
          <w:bCs/>
          <w:sz w:val="24"/>
          <w:szCs w:val="24"/>
        </w:rPr>
        <w:t>уповноваженого</w:t>
      </w:r>
      <w:proofErr w:type="spellEnd"/>
      <w:r w:rsidRPr="00046A1B">
        <w:rPr>
          <w:rFonts w:ascii="Times New Roman" w:hAnsi="Times New Roman"/>
          <w:bCs/>
          <w:sz w:val="24"/>
          <w:szCs w:val="24"/>
        </w:rPr>
        <w:t xml:space="preserve"> органу </w:t>
      </w:r>
      <w:proofErr w:type="spellStart"/>
      <w:r w:rsidRPr="00046A1B">
        <w:rPr>
          <w:rFonts w:ascii="Times New Roman" w:hAnsi="Times New Roman"/>
          <w:bCs/>
          <w:sz w:val="24"/>
          <w:szCs w:val="24"/>
        </w:rPr>
        <w:t>учасника</w:t>
      </w:r>
      <w:proofErr w:type="spellEnd"/>
      <w:r w:rsidRPr="00046A1B">
        <w:rPr>
          <w:rFonts w:ascii="Times New Roman" w:hAnsi="Times New Roman"/>
          <w:bCs/>
          <w:sz w:val="24"/>
          <w:szCs w:val="24"/>
        </w:rPr>
        <w:t xml:space="preserve"> про </w:t>
      </w:r>
      <w:proofErr w:type="spellStart"/>
      <w:r w:rsidRPr="00046A1B">
        <w:rPr>
          <w:rFonts w:ascii="Times New Roman" w:hAnsi="Times New Roman"/>
          <w:bCs/>
          <w:sz w:val="24"/>
          <w:szCs w:val="24"/>
        </w:rPr>
        <w:t>провадження</w:t>
      </w:r>
      <w:proofErr w:type="spellEnd"/>
      <w:r w:rsidRPr="00046A1B">
        <w:rPr>
          <w:rFonts w:ascii="Times New Roman" w:hAnsi="Times New Roman"/>
          <w:bCs/>
          <w:sz w:val="24"/>
          <w:szCs w:val="24"/>
        </w:rPr>
        <w:t xml:space="preserve"> </w:t>
      </w:r>
      <w:proofErr w:type="spellStart"/>
      <w:r w:rsidRPr="00046A1B">
        <w:rPr>
          <w:rFonts w:ascii="Times New Roman" w:hAnsi="Times New Roman"/>
          <w:bCs/>
          <w:sz w:val="24"/>
          <w:szCs w:val="24"/>
        </w:rPr>
        <w:t>діяльності</w:t>
      </w:r>
      <w:proofErr w:type="spellEnd"/>
      <w:r w:rsidRPr="00046A1B">
        <w:rPr>
          <w:rFonts w:ascii="Times New Roman" w:hAnsi="Times New Roman"/>
          <w:bCs/>
          <w:sz w:val="24"/>
          <w:szCs w:val="24"/>
        </w:rPr>
        <w:t xml:space="preserve"> на </w:t>
      </w:r>
      <w:proofErr w:type="spellStart"/>
      <w:r w:rsidRPr="00046A1B">
        <w:rPr>
          <w:rFonts w:ascii="Times New Roman" w:hAnsi="Times New Roman"/>
          <w:bCs/>
          <w:sz w:val="24"/>
          <w:szCs w:val="24"/>
        </w:rPr>
        <w:t>основі</w:t>
      </w:r>
      <w:proofErr w:type="spellEnd"/>
      <w:r w:rsidRPr="00046A1B">
        <w:rPr>
          <w:rFonts w:ascii="Times New Roman" w:hAnsi="Times New Roman"/>
          <w:bCs/>
          <w:sz w:val="24"/>
          <w:szCs w:val="24"/>
        </w:rPr>
        <w:t xml:space="preserve"> модельного статуту (Дана </w:t>
      </w:r>
      <w:proofErr w:type="spellStart"/>
      <w:r w:rsidRPr="00046A1B">
        <w:rPr>
          <w:rFonts w:ascii="Times New Roman" w:hAnsi="Times New Roman"/>
          <w:bCs/>
          <w:sz w:val="24"/>
          <w:szCs w:val="24"/>
        </w:rPr>
        <w:t>вимога</w:t>
      </w:r>
      <w:proofErr w:type="spellEnd"/>
      <w:r w:rsidRPr="00046A1B">
        <w:rPr>
          <w:rFonts w:ascii="Times New Roman" w:hAnsi="Times New Roman"/>
          <w:bCs/>
          <w:sz w:val="24"/>
          <w:szCs w:val="24"/>
        </w:rPr>
        <w:t xml:space="preserve"> </w:t>
      </w:r>
      <w:proofErr w:type="spellStart"/>
      <w:r w:rsidRPr="00046A1B">
        <w:rPr>
          <w:rFonts w:ascii="Times New Roman" w:hAnsi="Times New Roman"/>
          <w:bCs/>
          <w:sz w:val="24"/>
          <w:szCs w:val="24"/>
        </w:rPr>
        <w:t>стосується</w:t>
      </w:r>
      <w:proofErr w:type="spellEnd"/>
      <w:r w:rsidRPr="00046A1B">
        <w:rPr>
          <w:rFonts w:ascii="Times New Roman" w:hAnsi="Times New Roman"/>
          <w:bCs/>
          <w:sz w:val="24"/>
          <w:szCs w:val="24"/>
        </w:rPr>
        <w:t xml:space="preserve"> </w:t>
      </w:r>
      <w:proofErr w:type="spellStart"/>
      <w:r w:rsidRPr="00046A1B">
        <w:rPr>
          <w:rFonts w:ascii="Times New Roman" w:hAnsi="Times New Roman"/>
          <w:bCs/>
          <w:sz w:val="24"/>
          <w:szCs w:val="24"/>
        </w:rPr>
        <w:t>учасників</w:t>
      </w:r>
      <w:proofErr w:type="spellEnd"/>
      <w:r w:rsidRPr="00046A1B">
        <w:rPr>
          <w:rFonts w:ascii="Times New Roman" w:hAnsi="Times New Roman"/>
          <w:bCs/>
          <w:sz w:val="24"/>
          <w:szCs w:val="24"/>
        </w:rPr>
        <w:t xml:space="preserve"> - </w:t>
      </w:r>
      <w:proofErr w:type="spellStart"/>
      <w:r w:rsidRPr="00046A1B">
        <w:rPr>
          <w:rFonts w:ascii="Times New Roman" w:hAnsi="Times New Roman"/>
          <w:bCs/>
          <w:sz w:val="24"/>
          <w:szCs w:val="24"/>
        </w:rPr>
        <w:t>юридичних</w:t>
      </w:r>
      <w:proofErr w:type="spellEnd"/>
      <w:r w:rsidRPr="00046A1B">
        <w:rPr>
          <w:rFonts w:ascii="Times New Roman" w:hAnsi="Times New Roman"/>
          <w:bCs/>
          <w:sz w:val="24"/>
          <w:szCs w:val="24"/>
        </w:rPr>
        <w:t xml:space="preserve"> </w:t>
      </w:r>
      <w:proofErr w:type="spellStart"/>
      <w:r w:rsidRPr="00046A1B">
        <w:rPr>
          <w:rFonts w:ascii="Times New Roman" w:hAnsi="Times New Roman"/>
          <w:bCs/>
          <w:sz w:val="24"/>
          <w:szCs w:val="24"/>
        </w:rPr>
        <w:t>осіб</w:t>
      </w:r>
      <w:proofErr w:type="spellEnd"/>
      <w:r w:rsidRPr="00046A1B">
        <w:rPr>
          <w:rFonts w:ascii="Times New Roman" w:hAnsi="Times New Roman"/>
          <w:bCs/>
          <w:sz w:val="24"/>
          <w:szCs w:val="24"/>
        </w:rPr>
        <w:t>).</w:t>
      </w:r>
    </w:p>
    <w:p w:rsidR="00926637" w:rsidRPr="00046A1B" w:rsidRDefault="00926637" w:rsidP="00926637">
      <w:pPr>
        <w:pStyle w:val="a7"/>
        <w:widowControl w:val="0"/>
        <w:spacing w:after="0" w:line="240" w:lineRule="auto"/>
        <w:ind w:left="0"/>
        <w:jc w:val="both"/>
        <w:rPr>
          <w:rFonts w:ascii="Times New Roman" w:hAnsi="Times New Roman"/>
          <w:sz w:val="24"/>
          <w:szCs w:val="24"/>
        </w:rPr>
      </w:pPr>
      <w:r w:rsidRPr="00046A1B">
        <w:rPr>
          <w:rFonts w:ascii="Times New Roman" w:hAnsi="Times New Roman"/>
          <w:bCs/>
          <w:sz w:val="24"/>
          <w:szCs w:val="24"/>
        </w:rPr>
        <w:t>8.</w:t>
      </w:r>
      <w:r w:rsidRPr="00046A1B">
        <w:rPr>
          <w:rFonts w:ascii="Times New Roman" w:hAnsi="Times New Roman"/>
          <w:sz w:val="24"/>
          <w:szCs w:val="24"/>
        </w:rPr>
        <w:t xml:space="preserve"> </w:t>
      </w:r>
      <w:proofErr w:type="spellStart"/>
      <w:r w:rsidRPr="00046A1B">
        <w:rPr>
          <w:rFonts w:ascii="Times New Roman" w:hAnsi="Times New Roman"/>
          <w:sz w:val="24"/>
          <w:szCs w:val="24"/>
        </w:rPr>
        <w:t>Витяг</w:t>
      </w:r>
      <w:proofErr w:type="spellEnd"/>
      <w:r w:rsidRPr="00046A1B">
        <w:rPr>
          <w:rFonts w:ascii="Times New Roman" w:hAnsi="Times New Roman"/>
          <w:sz w:val="24"/>
          <w:szCs w:val="24"/>
        </w:rPr>
        <w:t xml:space="preserve"> </w:t>
      </w:r>
      <w:proofErr w:type="spellStart"/>
      <w:r w:rsidRPr="00046A1B">
        <w:rPr>
          <w:rFonts w:ascii="Times New Roman" w:hAnsi="Times New Roman"/>
          <w:sz w:val="24"/>
          <w:szCs w:val="24"/>
        </w:rPr>
        <w:t>з</w:t>
      </w:r>
      <w:proofErr w:type="spellEnd"/>
      <w:r w:rsidRPr="00046A1B">
        <w:rPr>
          <w:rFonts w:ascii="Times New Roman" w:hAnsi="Times New Roman"/>
          <w:sz w:val="24"/>
          <w:szCs w:val="24"/>
        </w:rPr>
        <w:t xml:space="preserve"> </w:t>
      </w:r>
      <w:proofErr w:type="spellStart"/>
      <w:r w:rsidRPr="00046A1B">
        <w:rPr>
          <w:rFonts w:ascii="Times New Roman" w:hAnsi="Times New Roman"/>
          <w:sz w:val="24"/>
          <w:szCs w:val="24"/>
        </w:rPr>
        <w:t>Єдиного</w:t>
      </w:r>
      <w:proofErr w:type="spellEnd"/>
      <w:r w:rsidRPr="00046A1B">
        <w:rPr>
          <w:rFonts w:ascii="Times New Roman" w:hAnsi="Times New Roman"/>
          <w:sz w:val="24"/>
          <w:szCs w:val="24"/>
        </w:rPr>
        <w:t xml:space="preserve"> державного </w:t>
      </w:r>
      <w:proofErr w:type="spellStart"/>
      <w:r w:rsidRPr="00046A1B">
        <w:rPr>
          <w:rFonts w:ascii="Times New Roman" w:hAnsi="Times New Roman"/>
          <w:sz w:val="24"/>
          <w:szCs w:val="24"/>
        </w:rPr>
        <w:t>реєстру</w:t>
      </w:r>
      <w:proofErr w:type="spellEnd"/>
      <w:r w:rsidRPr="00046A1B">
        <w:rPr>
          <w:rFonts w:ascii="Times New Roman" w:hAnsi="Times New Roman"/>
          <w:sz w:val="24"/>
          <w:szCs w:val="24"/>
        </w:rPr>
        <w:t xml:space="preserve"> </w:t>
      </w:r>
      <w:proofErr w:type="spellStart"/>
      <w:r w:rsidRPr="00046A1B">
        <w:rPr>
          <w:rFonts w:ascii="Times New Roman" w:hAnsi="Times New Roman"/>
          <w:sz w:val="24"/>
          <w:szCs w:val="24"/>
        </w:rPr>
        <w:t>юридичних</w:t>
      </w:r>
      <w:proofErr w:type="spellEnd"/>
      <w:r w:rsidRPr="00046A1B">
        <w:rPr>
          <w:rFonts w:ascii="Times New Roman" w:hAnsi="Times New Roman"/>
          <w:sz w:val="24"/>
          <w:szCs w:val="24"/>
        </w:rPr>
        <w:t xml:space="preserve"> </w:t>
      </w:r>
      <w:proofErr w:type="spellStart"/>
      <w:r w:rsidRPr="00046A1B">
        <w:rPr>
          <w:rFonts w:ascii="Times New Roman" w:hAnsi="Times New Roman"/>
          <w:sz w:val="24"/>
          <w:szCs w:val="24"/>
        </w:rPr>
        <w:t>осіб</w:t>
      </w:r>
      <w:proofErr w:type="spellEnd"/>
      <w:r w:rsidRPr="00046A1B">
        <w:rPr>
          <w:rFonts w:ascii="Times New Roman" w:hAnsi="Times New Roman"/>
          <w:sz w:val="24"/>
          <w:szCs w:val="24"/>
        </w:rPr>
        <w:t xml:space="preserve"> та </w:t>
      </w:r>
      <w:proofErr w:type="spellStart"/>
      <w:r w:rsidRPr="00046A1B">
        <w:rPr>
          <w:rFonts w:ascii="Times New Roman" w:hAnsi="Times New Roman"/>
          <w:sz w:val="24"/>
          <w:szCs w:val="24"/>
        </w:rPr>
        <w:t>фізичних</w:t>
      </w:r>
      <w:proofErr w:type="spellEnd"/>
      <w:r w:rsidRPr="00046A1B">
        <w:rPr>
          <w:rFonts w:ascii="Times New Roman" w:hAnsi="Times New Roman"/>
          <w:sz w:val="24"/>
          <w:szCs w:val="24"/>
        </w:rPr>
        <w:t xml:space="preserve"> </w:t>
      </w:r>
      <w:proofErr w:type="spellStart"/>
      <w:r w:rsidRPr="00046A1B">
        <w:rPr>
          <w:rFonts w:ascii="Times New Roman" w:hAnsi="Times New Roman"/>
          <w:sz w:val="24"/>
          <w:szCs w:val="24"/>
        </w:rPr>
        <w:t>осіб</w:t>
      </w:r>
      <w:proofErr w:type="spellEnd"/>
      <w:r w:rsidRPr="00046A1B">
        <w:rPr>
          <w:rFonts w:ascii="Times New Roman" w:hAnsi="Times New Roman"/>
          <w:sz w:val="24"/>
          <w:szCs w:val="24"/>
        </w:rPr>
        <w:t xml:space="preserve"> – </w:t>
      </w:r>
      <w:proofErr w:type="spellStart"/>
      <w:proofErr w:type="gramStart"/>
      <w:r w:rsidRPr="00046A1B">
        <w:rPr>
          <w:rFonts w:ascii="Times New Roman" w:hAnsi="Times New Roman"/>
          <w:sz w:val="24"/>
          <w:szCs w:val="24"/>
        </w:rPr>
        <w:t>п</w:t>
      </w:r>
      <w:proofErr w:type="gramEnd"/>
      <w:r w:rsidRPr="00046A1B">
        <w:rPr>
          <w:rFonts w:ascii="Times New Roman" w:hAnsi="Times New Roman"/>
          <w:sz w:val="24"/>
          <w:szCs w:val="24"/>
        </w:rPr>
        <w:t>ідприємців</w:t>
      </w:r>
      <w:proofErr w:type="spellEnd"/>
      <w:r w:rsidRPr="00046A1B">
        <w:rPr>
          <w:rFonts w:ascii="Times New Roman" w:hAnsi="Times New Roman"/>
          <w:sz w:val="24"/>
          <w:szCs w:val="24"/>
        </w:rPr>
        <w:t xml:space="preserve"> (</w:t>
      </w:r>
      <w:proofErr w:type="spellStart"/>
      <w:r w:rsidRPr="00046A1B">
        <w:rPr>
          <w:rFonts w:ascii="Times New Roman" w:hAnsi="Times New Roman"/>
          <w:sz w:val="24"/>
          <w:szCs w:val="24"/>
        </w:rPr>
        <w:t>або</w:t>
      </w:r>
      <w:proofErr w:type="spellEnd"/>
      <w:r w:rsidRPr="00046A1B">
        <w:rPr>
          <w:rFonts w:ascii="Times New Roman" w:hAnsi="Times New Roman"/>
          <w:sz w:val="24"/>
          <w:szCs w:val="24"/>
        </w:rPr>
        <w:t xml:space="preserve"> </w:t>
      </w:r>
      <w:proofErr w:type="spellStart"/>
      <w:r w:rsidRPr="00046A1B">
        <w:rPr>
          <w:rFonts w:ascii="Times New Roman" w:hAnsi="Times New Roman"/>
          <w:sz w:val="24"/>
          <w:szCs w:val="24"/>
        </w:rPr>
        <w:t>виписка</w:t>
      </w:r>
      <w:proofErr w:type="spellEnd"/>
      <w:r w:rsidRPr="00046A1B">
        <w:rPr>
          <w:rFonts w:ascii="Times New Roman" w:hAnsi="Times New Roman"/>
          <w:sz w:val="24"/>
          <w:szCs w:val="24"/>
        </w:rPr>
        <w:t>).</w:t>
      </w:r>
    </w:p>
    <w:p w:rsidR="00926637" w:rsidRPr="00046A1B" w:rsidRDefault="00926637" w:rsidP="00926637">
      <w:pPr>
        <w:spacing w:after="0"/>
        <w:jc w:val="both"/>
        <w:rPr>
          <w:rFonts w:ascii="Times New Roman" w:hAnsi="Times New Roman"/>
          <w:sz w:val="24"/>
          <w:szCs w:val="24"/>
        </w:rPr>
      </w:pPr>
      <w:r>
        <w:rPr>
          <w:rFonts w:ascii="Times New Roman" w:hAnsi="Times New Roman"/>
          <w:sz w:val="24"/>
          <w:szCs w:val="24"/>
        </w:rPr>
        <w:t>9</w:t>
      </w:r>
      <w:r w:rsidRPr="00046A1B">
        <w:rPr>
          <w:rFonts w:ascii="Times New Roman" w:hAnsi="Times New Roman"/>
          <w:sz w:val="24"/>
          <w:szCs w:val="24"/>
        </w:rPr>
        <w:t>. Інформацію про право підписання договору про закупівлю</w:t>
      </w:r>
      <w:r w:rsidRPr="00046A1B">
        <w:rPr>
          <w:rFonts w:ascii="Times New Roman" w:hAnsi="Times New Roman"/>
          <w:b/>
          <w:sz w:val="24"/>
          <w:szCs w:val="24"/>
        </w:rPr>
        <w:t>:</w:t>
      </w:r>
    </w:p>
    <w:p w:rsidR="00926637" w:rsidRPr="00046A1B" w:rsidRDefault="00926637" w:rsidP="00926637">
      <w:pPr>
        <w:spacing w:after="0"/>
        <w:jc w:val="both"/>
        <w:rPr>
          <w:rFonts w:ascii="Times New Roman" w:hAnsi="Times New Roman"/>
          <w:sz w:val="24"/>
          <w:szCs w:val="24"/>
        </w:rPr>
      </w:pPr>
      <w:r w:rsidRPr="00046A1B">
        <w:rPr>
          <w:rFonts w:ascii="Times New Roman" w:hAnsi="Times New Roman"/>
          <w:b/>
          <w:sz w:val="24"/>
          <w:szCs w:val="24"/>
        </w:rPr>
        <w:t>юридична особа надає:</w:t>
      </w:r>
    </w:p>
    <w:p w:rsidR="00926637" w:rsidRPr="00046A1B" w:rsidRDefault="00926637" w:rsidP="00926637">
      <w:pPr>
        <w:spacing w:after="0"/>
        <w:jc w:val="both"/>
        <w:rPr>
          <w:rFonts w:ascii="Times New Roman" w:hAnsi="Times New Roman"/>
          <w:sz w:val="24"/>
          <w:szCs w:val="24"/>
        </w:rPr>
      </w:pPr>
      <w:r w:rsidRPr="00046A1B">
        <w:rPr>
          <w:rFonts w:ascii="Times New Roman" w:hAnsi="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926637" w:rsidRPr="00046A1B" w:rsidRDefault="00926637" w:rsidP="00926637">
      <w:pPr>
        <w:spacing w:after="0"/>
        <w:jc w:val="both"/>
        <w:rPr>
          <w:rFonts w:ascii="Times New Roman" w:hAnsi="Times New Roman"/>
          <w:sz w:val="24"/>
          <w:szCs w:val="24"/>
        </w:rPr>
      </w:pPr>
      <w:r w:rsidRPr="00046A1B">
        <w:rPr>
          <w:rFonts w:ascii="Times New Roman" w:hAnsi="Times New Roman"/>
          <w:b/>
          <w:sz w:val="24"/>
          <w:szCs w:val="24"/>
        </w:rPr>
        <w:t xml:space="preserve">фізична особа, у тому числі фізична </w:t>
      </w:r>
      <w:proofErr w:type="spellStart"/>
      <w:r w:rsidRPr="00046A1B">
        <w:rPr>
          <w:rFonts w:ascii="Times New Roman" w:hAnsi="Times New Roman"/>
          <w:b/>
          <w:sz w:val="24"/>
          <w:szCs w:val="24"/>
        </w:rPr>
        <w:t>особа–підприємець</w:t>
      </w:r>
      <w:proofErr w:type="spellEnd"/>
      <w:r w:rsidRPr="00046A1B">
        <w:rPr>
          <w:rFonts w:ascii="Times New Roman" w:hAnsi="Times New Roman"/>
          <w:b/>
          <w:sz w:val="24"/>
          <w:szCs w:val="24"/>
        </w:rPr>
        <w:t xml:space="preserve"> надає:</w:t>
      </w:r>
    </w:p>
    <w:p w:rsidR="00926637" w:rsidRPr="00046A1B" w:rsidRDefault="00926637" w:rsidP="00926637">
      <w:pPr>
        <w:spacing w:after="0"/>
        <w:jc w:val="both"/>
        <w:rPr>
          <w:rFonts w:ascii="Times New Roman" w:hAnsi="Times New Roman"/>
          <w:sz w:val="24"/>
          <w:szCs w:val="24"/>
        </w:rPr>
      </w:pPr>
      <w:r w:rsidRPr="00046A1B">
        <w:rPr>
          <w:rFonts w:ascii="Times New Roman" w:hAnsi="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926637" w:rsidRPr="00046A1B" w:rsidRDefault="00926637" w:rsidP="00926637">
      <w:pPr>
        <w:spacing w:after="0"/>
        <w:jc w:val="both"/>
        <w:rPr>
          <w:rFonts w:ascii="Times New Roman" w:hAnsi="Times New Roman"/>
          <w:sz w:val="24"/>
          <w:szCs w:val="24"/>
        </w:rPr>
      </w:pPr>
      <w:r w:rsidRPr="00046A1B">
        <w:rPr>
          <w:rFonts w:ascii="Times New Roman" w:hAnsi="Times New Roman"/>
          <w:sz w:val="24"/>
          <w:szCs w:val="24"/>
        </w:rPr>
        <w:t>- довіреність, або доручення на підписанта договору (у разі, якщо підписант договору довірена особа).</w:t>
      </w:r>
    </w:p>
    <w:p w:rsidR="00926637" w:rsidRDefault="00926637" w:rsidP="00926637">
      <w:pPr>
        <w:spacing w:after="0"/>
        <w:ind w:right="141"/>
        <w:jc w:val="center"/>
        <w:rPr>
          <w:rFonts w:ascii="Times New Roman" w:hAnsi="Times New Roman"/>
          <w:b/>
          <w:caps/>
          <w:snapToGrid w:val="0"/>
          <w:kern w:val="28"/>
        </w:rPr>
      </w:pPr>
    </w:p>
    <w:p w:rsidR="00926637" w:rsidRDefault="00926637" w:rsidP="00926637">
      <w:pPr>
        <w:spacing w:after="0"/>
        <w:ind w:right="141"/>
        <w:jc w:val="center"/>
        <w:rPr>
          <w:rFonts w:ascii="Times New Roman" w:hAnsi="Times New Roman"/>
          <w:b/>
          <w:caps/>
          <w:snapToGrid w:val="0"/>
          <w:kern w:val="28"/>
        </w:rPr>
      </w:pPr>
    </w:p>
    <w:p w:rsidR="00926637" w:rsidRDefault="00926637" w:rsidP="00926637">
      <w:pPr>
        <w:spacing w:after="0"/>
        <w:ind w:right="141"/>
        <w:jc w:val="center"/>
        <w:rPr>
          <w:rFonts w:ascii="Times New Roman" w:hAnsi="Times New Roman"/>
          <w:b/>
          <w:caps/>
          <w:snapToGrid w:val="0"/>
          <w:kern w:val="28"/>
        </w:rPr>
      </w:pPr>
    </w:p>
    <w:p w:rsidR="00926637" w:rsidRDefault="00926637" w:rsidP="00926637">
      <w:pPr>
        <w:spacing w:after="0"/>
        <w:ind w:right="141"/>
        <w:jc w:val="center"/>
        <w:rPr>
          <w:rFonts w:ascii="Times New Roman" w:hAnsi="Times New Roman"/>
          <w:b/>
          <w:caps/>
          <w:snapToGrid w:val="0"/>
          <w:kern w:val="28"/>
        </w:rPr>
      </w:pPr>
    </w:p>
    <w:p w:rsidR="00926637" w:rsidRDefault="00926637" w:rsidP="00926637">
      <w:pPr>
        <w:spacing w:after="0"/>
        <w:ind w:right="141"/>
        <w:jc w:val="center"/>
        <w:rPr>
          <w:rFonts w:ascii="Times New Roman" w:hAnsi="Times New Roman"/>
          <w:b/>
          <w:caps/>
          <w:snapToGrid w:val="0"/>
          <w:kern w:val="28"/>
        </w:rPr>
      </w:pPr>
    </w:p>
    <w:p w:rsidR="00926637" w:rsidRDefault="00926637" w:rsidP="00926637">
      <w:pPr>
        <w:spacing w:after="0"/>
        <w:ind w:right="141"/>
        <w:jc w:val="center"/>
        <w:rPr>
          <w:rFonts w:ascii="Times New Roman" w:hAnsi="Times New Roman"/>
          <w:b/>
          <w:snapToGrid w:val="0"/>
          <w:kern w:val="28"/>
          <w:sz w:val="24"/>
        </w:rPr>
      </w:pPr>
      <w:r w:rsidRPr="007463C1">
        <w:rPr>
          <w:rFonts w:ascii="Times New Roman" w:hAnsi="Times New Roman"/>
          <w:b/>
          <w:caps/>
          <w:snapToGrid w:val="0"/>
          <w:kern w:val="28"/>
        </w:rPr>
        <w:lastRenderedPageBreak/>
        <w:t xml:space="preserve"> </w:t>
      </w:r>
      <w:r w:rsidRPr="007463C1">
        <w:rPr>
          <w:rFonts w:ascii="Times New Roman" w:hAnsi="Times New Roman"/>
          <w:b/>
          <w:bCs/>
          <w:sz w:val="24"/>
          <w:szCs w:val="24"/>
        </w:rPr>
        <w:t xml:space="preserve">Розділ </w:t>
      </w:r>
      <w:r>
        <w:rPr>
          <w:rFonts w:ascii="Times New Roman" w:hAnsi="Times New Roman"/>
          <w:b/>
          <w:bCs/>
          <w:sz w:val="24"/>
          <w:szCs w:val="24"/>
        </w:rPr>
        <w:t>І</w:t>
      </w:r>
      <w:r w:rsidRPr="007463C1">
        <w:rPr>
          <w:rFonts w:ascii="Times New Roman" w:hAnsi="Times New Roman"/>
          <w:b/>
          <w:bCs/>
          <w:sz w:val="24"/>
          <w:szCs w:val="24"/>
        </w:rPr>
        <w:t>І.</w:t>
      </w:r>
      <w:r>
        <w:rPr>
          <w:rFonts w:ascii="Times New Roman" w:hAnsi="Times New Roman"/>
          <w:b/>
          <w:bCs/>
          <w:sz w:val="24"/>
          <w:szCs w:val="24"/>
        </w:rPr>
        <w:t xml:space="preserve"> </w:t>
      </w:r>
      <w:r w:rsidRPr="00FA3E1F">
        <w:rPr>
          <w:rFonts w:ascii="Times New Roman" w:hAnsi="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926637" w:rsidRPr="00046A1B" w:rsidRDefault="00926637" w:rsidP="00926637">
      <w:pPr>
        <w:spacing w:after="0"/>
        <w:ind w:right="141"/>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2203"/>
        <w:gridCol w:w="5353"/>
        <w:gridCol w:w="3149"/>
      </w:tblGrid>
      <w:tr w:rsidR="00926637" w:rsidRPr="00046A1B" w:rsidTr="00926637">
        <w:trPr>
          <w:trHeight w:val="53"/>
        </w:trPr>
        <w:tc>
          <w:tcPr>
            <w:tcW w:w="1029" w:type="pct"/>
            <w:tcBorders>
              <w:top w:val="single" w:sz="4" w:space="0" w:color="auto"/>
              <w:left w:val="single" w:sz="4" w:space="0" w:color="auto"/>
              <w:bottom w:val="single" w:sz="4" w:space="0" w:color="auto"/>
              <w:right w:val="single" w:sz="4" w:space="0" w:color="auto"/>
            </w:tcBorders>
            <w:vAlign w:val="center"/>
          </w:tcPr>
          <w:p w:rsidR="00926637" w:rsidRPr="00046A1B" w:rsidRDefault="00926637" w:rsidP="00853A6C">
            <w:pPr>
              <w:spacing w:after="0"/>
              <w:ind w:right="141"/>
              <w:jc w:val="center"/>
              <w:rPr>
                <w:rFonts w:ascii="Times New Roman" w:hAnsi="Times New Roman"/>
                <w:b/>
                <w:bCs/>
                <w:sz w:val="24"/>
                <w:szCs w:val="24"/>
              </w:rPr>
            </w:pPr>
            <w:r w:rsidRPr="00046A1B">
              <w:rPr>
                <w:rFonts w:ascii="Times New Roman" w:hAnsi="Times New Roman"/>
                <w:b/>
                <w:bCs/>
                <w:sz w:val="24"/>
                <w:szCs w:val="24"/>
              </w:rPr>
              <w:t>Найменування  документа</w:t>
            </w:r>
          </w:p>
        </w:tc>
        <w:tc>
          <w:tcPr>
            <w:tcW w:w="2500" w:type="pct"/>
            <w:tcBorders>
              <w:top w:val="single" w:sz="4" w:space="0" w:color="auto"/>
              <w:left w:val="single" w:sz="4" w:space="0" w:color="auto"/>
              <w:bottom w:val="single" w:sz="4" w:space="0" w:color="auto"/>
              <w:right w:val="single" w:sz="4" w:space="0" w:color="auto"/>
            </w:tcBorders>
            <w:vAlign w:val="center"/>
          </w:tcPr>
          <w:p w:rsidR="00926637" w:rsidRPr="00046A1B" w:rsidRDefault="00926637" w:rsidP="00853A6C">
            <w:pPr>
              <w:spacing w:after="0"/>
              <w:ind w:right="141"/>
              <w:jc w:val="center"/>
              <w:rPr>
                <w:rFonts w:ascii="Times New Roman" w:hAnsi="Times New Roman"/>
                <w:b/>
                <w:bCs/>
                <w:sz w:val="24"/>
                <w:szCs w:val="24"/>
              </w:rPr>
            </w:pPr>
            <w:r w:rsidRPr="00046A1B">
              <w:rPr>
                <w:rFonts w:ascii="Times New Roman" w:hAnsi="Times New Roman"/>
                <w:b/>
                <w:bCs/>
                <w:sz w:val="24"/>
                <w:szCs w:val="24"/>
              </w:rPr>
              <w:t>Форма документа та вимоги до його змісту</w:t>
            </w:r>
          </w:p>
        </w:tc>
        <w:tc>
          <w:tcPr>
            <w:tcW w:w="1471" w:type="pct"/>
            <w:tcBorders>
              <w:top w:val="single" w:sz="4" w:space="0" w:color="auto"/>
              <w:left w:val="single" w:sz="4" w:space="0" w:color="auto"/>
              <w:bottom w:val="single" w:sz="4" w:space="0" w:color="auto"/>
              <w:right w:val="single" w:sz="4" w:space="0" w:color="auto"/>
            </w:tcBorders>
            <w:vAlign w:val="center"/>
          </w:tcPr>
          <w:p w:rsidR="00926637" w:rsidRPr="00046A1B" w:rsidRDefault="00926637" w:rsidP="00853A6C">
            <w:pPr>
              <w:spacing w:after="0"/>
              <w:ind w:right="141"/>
              <w:jc w:val="center"/>
              <w:rPr>
                <w:rFonts w:ascii="Times New Roman" w:hAnsi="Times New Roman"/>
                <w:b/>
                <w:bCs/>
                <w:sz w:val="24"/>
                <w:szCs w:val="24"/>
              </w:rPr>
            </w:pPr>
            <w:r w:rsidRPr="00046A1B">
              <w:rPr>
                <w:rFonts w:ascii="Times New Roman" w:hAnsi="Times New Roman"/>
                <w:b/>
                <w:bCs/>
                <w:sz w:val="24"/>
                <w:szCs w:val="24"/>
              </w:rPr>
              <w:t>Вимоги до оформлення документа</w:t>
            </w:r>
          </w:p>
        </w:tc>
      </w:tr>
      <w:tr w:rsidR="00926637" w:rsidRPr="00046A1B" w:rsidTr="00926637">
        <w:trPr>
          <w:trHeight w:val="1427"/>
        </w:trPr>
        <w:tc>
          <w:tcPr>
            <w:tcW w:w="1029" w:type="pct"/>
            <w:tcBorders>
              <w:top w:val="single" w:sz="4" w:space="0" w:color="auto"/>
              <w:left w:val="single" w:sz="4" w:space="0" w:color="auto"/>
              <w:bottom w:val="single" w:sz="4" w:space="0" w:color="auto"/>
              <w:right w:val="single" w:sz="4" w:space="0" w:color="auto"/>
            </w:tcBorders>
            <w:vAlign w:val="center"/>
          </w:tcPr>
          <w:p w:rsidR="00926637" w:rsidRDefault="00926637" w:rsidP="00853A6C">
            <w:pPr>
              <w:spacing w:after="0"/>
              <w:ind w:right="141"/>
              <w:rPr>
                <w:rFonts w:ascii="Times New Roman" w:hAnsi="Times New Roman"/>
                <w:bCs/>
                <w:sz w:val="24"/>
                <w:szCs w:val="24"/>
              </w:rPr>
            </w:pPr>
            <w:r w:rsidRPr="00974E3D">
              <w:rPr>
                <w:rFonts w:ascii="Times New Roman" w:hAnsi="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Default="00926637" w:rsidP="00853A6C">
            <w:pPr>
              <w:spacing w:after="0"/>
              <w:ind w:right="141"/>
              <w:jc w:val="center"/>
              <w:rPr>
                <w:rFonts w:ascii="Times New Roman" w:hAnsi="Times New Roman"/>
                <w:bCs/>
                <w:sz w:val="24"/>
                <w:szCs w:val="24"/>
              </w:rPr>
            </w:pPr>
          </w:p>
          <w:p w:rsidR="00926637" w:rsidRPr="00974E3D" w:rsidRDefault="00926637" w:rsidP="00853A6C">
            <w:pPr>
              <w:spacing w:after="0"/>
              <w:ind w:right="141"/>
              <w:jc w:val="center"/>
              <w:rPr>
                <w:rFonts w:ascii="Times New Roman" w:hAnsi="Times New Roman"/>
                <w:bCs/>
                <w:sz w:val="24"/>
                <w:szCs w:val="24"/>
              </w:rPr>
            </w:pPr>
          </w:p>
          <w:p w:rsidR="00926637" w:rsidRPr="00974E3D" w:rsidRDefault="00926637" w:rsidP="00853A6C">
            <w:pPr>
              <w:spacing w:after="0"/>
              <w:ind w:right="141"/>
              <w:jc w:val="center"/>
              <w:rPr>
                <w:rFonts w:ascii="Times New Roman" w:hAnsi="Times New Roman"/>
                <w:bCs/>
                <w:sz w:val="24"/>
                <w:szCs w:val="24"/>
              </w:rPr>
            </w:pPr>
          </w:p>
          <w:p w:rsidR="00926637" w:rsidRPr="00046A1B" w:rsidRDefault="00926637" w:rsidP="00853A6C">
            <w:pPr>
              <w:spacing w:after="0"/>
              <w:ind w:right="141"/>
              <w:jc w:val="center"/>
              <w:rPr>
                <w:rFonts w:ascii="Times New Roman" w:hAnsi="Times New Roman"/>
                <w:b/>
                <w:bCs/>
                <w:sz w:val="24"/>
                <w:szCs w:val="24"/>
              </w:rPr>
            </w:pPr>
          </w:p>
        </w:tc>
        <w:tc>
          <w:tcPr>
            <w:tcW w:w="2500" w:type="pct"/>
            <w:tcBorders>
              <w:top w:val="single" w:sz="4" w:space="0" w:color="auto"/>
              <w:left w:val="single" w:sz="4" w:space="0" w:color="auto"/>
              <w:bottom w:val="single" w:sz="4" w:space="0" w:color="auto"/>
              <w:right w:val="single" w:sz="4" w:space="0" w:color="auto"/>
            </w:tcBorders>
            <w:vAlign w:val="center"/>
          </w:tcPr>
          <w:p w:rsidR="00926637" w:rsidRPr="00D20BD6" w:rsidRDefault="00926637" w:rsidP="00926637">
            <w:pPr>
              <w:pStyle w:val="a7"/>
              <w:numPr>
                <w:ilvl w:val="1"/>
                <w:numId w:val="7"/>
              </w:numPr>
              <w:spacing w:after="0" w:line="259" w:lineRule="auto"/>
              <w:ind w:left="-72" w:right="141" w:firstLine="72"/>
              <w:jc w:val="both"/>
              <w:rPr>
                <w:rFonts w:ascii="Times New Roman" w:hAnsi="Times New Roman"/>
                <w:sz w:val="24"/>
                <w:szCs w:val="24"/>
              </w:rPr>
            </w:pPr>
            <w:proofErr w:type="spellStart"/>
            <w:r>
              <w:rPr>
                <w:rFonts w:ascii="Times New Roman" w:hAnsi="Times New Roman"/>
                <w:sz w:val="24"/>
                <w:szCs w:val="24"/>
              </w:rPr>
              <w:t>Довідка</w:t>
            </w:r>
            <w:proofErr w:type="spellEnd"/>
            <w:r>
              <w:rPr>
                <w:rFonts w:ascii="Times New Roman" w:hAnsi="Times New Roman"/>
                <w:sz w:val="24"/>
                <w:szCs w:val="24"/>
              </w:rPr>
              <w:t xml:space="preserve">, </w:t>
            </w:r>
            <w:proofErr w:type="spellStart"/>
            <w:r w:rsidRPr="00D20BD6">
              <w:rPr>
                <w:rFonts w:ascii="Times New Roman" w:hAnsi="Times New Roman"/>
                <w:sz w:val="24"/>
                <w:szCs w:val="24"/>
              </w:rPr>
              <w:t>складена</w:t>
            </w:r>
            <w:proofErr w:type="spellEnd"/>
            <w:r w:rsidRPr="00D20BD6">
              <w:rPr>
                <w:rFonts w:ascii="Times New Roman" w:hAnsi="Times New Roman"/>
                <w:sz w:val="24"/>
                <w:szCs w:val="24"/>
              </w:rPr>
              <w:t xml:space="preserve"> за формою 4 </w:t>
            </w:r>
            <w:proofErr w:type="spellStart"/>
            <w:r w:rsidRPr="003A260E">
              <w:rPr>
                <w:rFonts w:ascii="Times New Roman" w:hAnsi="Times New Roman"/>
                <w:b/>
                <w:i/>
                <w:sz w:val="24"/>
                <w:szCs w:val="24"/>
              </w:rPr>
              <w:t>Додатку</w:t>
            </w:r>
            <w:proofErr w:type="spellEnd"/>
            <w:r w:rsidRPr="003A260E">
              <w:rPr>
                <w:rFonts w:ascii="Times New Roman" w:hAnsi="Times New Roman"/>
                <w:b/>
                <w:i/>
                <w:sz w:val="24"/>
                <w:szCs w:val="24"/>
              </w:rPr>
              <w:t xml:space="preserve"> 3</w:t>
            </w:r>
            <w:r w:rsidRPr="003A260E">
              <w:rPr>
                <w:rFonts w:ascii="Times New Roman" w:hAnsi="Times New Roman"/>
                <w:sz w:val="24"/>
                <w:szCs w:val="24"/>
              </w:rPr>
              <w:t>,</w:t>
            </w:r>
            <w:r w:rsidRPr="00D20BD6">
              <w:rPr>
                <w:rFonts w:ascii="Times New Roman" w:hAnsi="Times New Roman"/>
                <w:sz w:val="24"/>
                <w:szCs w:val="24"/>
              </w:rPr>
              <w:t xml:space="preserve"> про </w:t>
            </w:r>
            <w:proofErr w:type="spellStart"/>
            <w:r w:rsidRPr="00D20BD6">
              <w:rPr>
                <w:rFonts w:ascii="Times New Roman" w:hAnsi="Times New Roman"/>
                <w:sz w:val="24"/>
                <w:szCs w:val="24"/>
              </w:rPr>
              <w:t>наявність</w:t>
            </w:r>
            <w:proofErr w:type="spellEnd"/>
            <w:r w:rsidRPr="00D20BD6">
              <w:rPr>
                <w:rFonts w:ascii="Times New Roman" w:hAnsi="Times New Roman"/>
                <w:sz w:val="24"/>
                <w:szCs w:val="24"/>
              </w:rPr>
              <w:t xml:space="preserve"> в </w:t>
            </w:r>
            <w:proofErr w:type="spellStart"/>
            <w:r w:rsidRPr="00D20BD6">
              <w:rPr>
                <w:rFonts w:ascii="Times New Roman" w:hAnsi="Times New Roman"/>
                <w:sz w:val="24"/>
                <w:szCs w:val="24"/>
              </w:rPr>
              <w:t>учасника</w:t>
            </w:r>
            <w:proofErr w:type="spellEnd"/>
            <w:r w:rsidRPr="00D20BD6">
              <w:rPr>
                <w:rFonts w:ascii="Times New Roman" w:hAnsi="Times New Roman"/>
                <w:sz w:val="24"/>
                <w:szCs w:val="24"/>
              </w:rPr>
              <w:t xml:space="preserve"> </w:t>
            </w:r>
            <w:proofErr w:type="spellStart"/>
            <w:r w:rsidRPr="00D20BD6">
              <w:rPr>
                <w:rFonts w:ascii="Times New Roman" w:hAnsi="Times New Roman"/>
                <w:sz w:val="24"/>
                <w:szCs w:val="24"/>
              </w:rPr>
              <w:t>досвіду</w:t>
            </w:r>
            <w:proofErr w:type="spellEnd"/>
            <w:r w:rsidRPr="00D20BD6">
              <w:rPr>
                <w:rFonts w:ascii="Times New Roman" w:hAnsi="Times New Roman"/>
                <w:sz w:val="24"/>
                <w:szCs w:val="24"/>
              </w:rPr>
              <w:t xml:space="preserve"> </w:t>
            </w:r>
            <w:proofErr w:type="spellStart"/>
            <w:r w:rsidRPr="00D20BD6">
              <w:rPr>
                <w:rFonts w:ascii="Times New Roman" w:hAnsi="Times New Roman"/>
                <w:sz w:val="24"/>
                <w:szCs w:val="24"/>
              </w:rPr>
              <w:t>виконання</w:t>
            </w:r>
            <w:proofErr w:type="spellEnd"/>
            <w:r w:rsidRPr="00D20BD6">
              <w:rPr>
                <w:rFonts w:ascii="Times New Roman" w:hAnsi="Times New Roman"/>
                <w:sz w:val="24"/>
                <w:szCs w:val="24"/>
              </w:rPr>
              <w:t xml:space="preserve"> договору (</w:t>
            </w:r>
            <w:proofErr w:type="spellStart"/>
            <w:r w:rsidRPr="00D20BD6">
              <w:rPr>
                <w:rFonts w:ascii="Times New Roman" w:hAnsi="Times New Roman"/>
                <w:sz w:val="24"/>
                <w:szCs w:val="24"/>
              </w:rPr>
              <w:t>договорів</w:t>
            </w:r>
            <w:proofErr w:type="spellEnd"/>
            <w:r w:rsidRPr="00D20BD6">
              <w:rPr>
                <w:rFonts w:ascii="Times New Roman" w:hAnsi="Times New Roman"/>
                <w:sz w:val="24"/>
                <w:szCs w:val="24"/>
              </w:rPr>
              <w:t xml:space="preserve">) на </w:t>
            </w:r>
            <w:proofErr w:type="spellStart"/>
            <w:r w:rsidRPr="00D20BD6">
              <w:rPr>
                <w:rFonts w:ascii="Times New Roman" w:hAnsi="Times New Roman"/>
                <w:sz w:val="24"/>
                <w:szCs w:val="24"/>
              </w:rPr>
              <w:t>постачання</w:t>
            </w:r>
            <w:proofErr w:type="spellEnd"/>
            <w:r w:rsidRPr="00D20BD6">
              <w:rPr>
                <w:rFonts w:ascii="Times New Roman" w:hAnsi="Times New Roman"/>
                <w:sz w:val="24"/>
                <w:szCs w:val="24"/>
              </w:rPr>
              <w:t xml:space="preserve">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фармацевтичної</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r w:rsidRPr="00D20BD6">
              <w:rPr>
                <w:rFonts w:ascii="Times New Roman" w:hAnsi="Times New Roman"/>
                <w:sz w:val="24"/>
                <w:szCs w:val="24"/>
              </w:rPr>
              <w:t xml:space="preserve"> </w:t>
            </w:r>
            <w:proofErr w:type="spellStart"/>
            <w:r w:rsidRPr="00D20BD6">
              <w:rPr>
                <w:rFonts w:ascii="Times New Roman" w:hAnsi="Times New Roman"/>
                <w:sz w:val="24"/>
                <w:szCs w:val="24"/>
              </w:rPr>
              <w:t>з</w:t>
            </w:r>
            <w:proofErr w:type="spellEnd"/>
            <w:r w:rsidRPr="00D20BD6">
              <w:rPr>
                <w:rFonts w:ascii="Times New Roman" w:hAnsi="Times New Roman"/>
                <w:sz w:val="24"/>
                <w:szCs w:val="24"/>
              </w:rPr>
              <w:t xml:space="preserve"> </w:t>
            </w:r>
            <w:proofErr w:type="spellStart"/>
            <w:r w:rsidRPr="00D20BD6">
              <w:rPr>
                <w:rFonts w:ascii="Times New Roman" w:hAnsi="Times New Roman"/>
                <w:sz w:val="24"/>
                <w:szCs w:val="24"/>
              </w:rPr>
              <w:t>обов’язковим</w:t>
            </w:r>
            <w:proofErr w:type="spellEnd"/>
            <w:r w:rsidRPr="00D20BD6">
              <w:rPr>
                <w:rFonts w:ascii="Times New Roman" w:hAnsi="Times New Roman"/>
                <w:sz w:val="24"/>
                <w:szCs w:val="24"/>
              </w:rPr>
              <w:t xml:space="preserve"> </w:t>
            </w:r>
            <w:proofErr w:type="spellStart"/>
            <w:r w:rsidRPr="00D20BD6">
              <w:rPr>
                <w:rFonts w:ascii="Times New Roman" w:hAnsi="Times New Roman"/>
                <w:sz w:val="24"/>
                <w:szCs w:val="24"/>
              </w:rPr>
              <w:t>відображенням</w:t>
            </w:r>
            <w:proofErr w:type="spellEnd"/>
            <w:r w:rsidRPr="00D20BD6">
              <w:rPr>
                <w:rFonts w:ascii="Times New Roman" w:hAnsi="Times New Roman"/>
                <w:sz w:val="24"/>
                <w:szCs w:val="24"/>
              </w:rPr>
              <w:t xml:space="preserve"> в такому </w:t>
            </w:r>
            <w:proofErr w:type="spellStart"/>
            <w:r w:rsidRPr="00D20BD6">
              <w:rPr>
                <w:rFonts w:ascii="Times New Roman" w:hAnsi="Times New Roman"/>
                <w:sz w:val="24"/>
                <w:szCs w:val="24"/>
              </w:rPr>
              <w:t>договорі</w:t>
            </w:r>
            <w:proofErr w:type="spellEnd"/>
            <w:r w:rsidRPr="00D20BD6">
              <w:rPr>
                <w:rFonts w:ascii="Times New Roman" w:hAnsi="Times New Roman"/>
                <w:sz w:val="24"/>
                <w:szCs w:val="24"/>
              </w:rPr>
              <w:t xml:space="preserve"> предмету </w:t>
            </w:r>
            <w:proofErr w:type="spellStart"/>
            <w:r w:rsidRPr="00D20BD6">
              <w:rPr>
                <w:rFonts w:ascii="Times New Roman" w:hAnsi="Times New Roman"/>
                <w:sz w:val="24"/>
                <w:szCs w:val="24"/>
              </w:rPr>
              <w:t>постачання</w:t>
            </w:r>
            <w:proofErr w:type="spellEnd"/>
            <w:r w:rsidRPr="00D20BD6">
              <w:rPr>
                <w:rFonts w:ascii="Times New Roman" w:hAnsi="Times New Roman"/>
                <w:sz w:val="24"/>
                <w:szCs w:val="24"/>
              </w:rPr>
              <w:t xml:space="preserve"> (</w:t>
            </w:r>
            <w:proofErr w:type="spellStart"/>
            <w:r w:rsidRPr="00D20BD6">
              <w:rPr>
                <w:rFonts w:ascii="Times New Roman" w:hAnsi="Times New Roman"/>
                <w:sz w:val="24"/>
                <w:szCs w:val="24"/>
              </w:rPr>
              <w:t>закупі</w:t>
            </w:r>
            <w:proofErr w:type="gramStart"/>
            <w:r w:rsidRPr="00D20BD6">
              <w:rPr>
                <w:rFonts w:ascii="Times New Roman" w:hAnsi="Times New Roman"/>
                <w:sz w:val="24"/>
                <w:szCs w:val="24"/>
              </w:rPr>
              <w:t>вл</w:t>
            </w:r>
            <w:proofErr w:type="gramEnd"/>
            <w:r w:rsidRPr="00D20BD6">
              <w:rPr>
                <w:rFonts w:ascii="Times New Roman" w:hAnsi="Times New Roman"/>
                <w:sz w:val="24"/>
                <w:szCs w:val="24"/>
              </w:rPr>
              <w:t>і</w:t>
            </w:r>
            <w:proofErr w:type="spellEnd"/>
            <w:r w:rsidRPr="00D20BD6">
              <w:rPr>
                <w:rFonts w:ascii="Times New Roman" w:hAnsi="Times New Roman"/>
                <w:sz w:val="24"/>
                <w:szCs w:val="24"/>
              </w:rPr>
              <w:t xml:space="preserve">) за ДК 021:2015: </w:t>
            </w:r>
            <w:r>
              <w:rPr>
                <w:rFonts w:ascii="Times New Roman" w:hAnsi="Times New Roman"/>
                <w:sz w:val="24"/>
                <w:szCs w:val="24"/>
              </w:rPr>
              <w:t>33600000-6</w:t>
            </w:r>
            <w:r w:rsidRPr="00D20BD6">
              <w:rPr>
                <w:rFonts w:ascii="Times New Roman" w:hAnsi="Times New Roman"/>
                <w:sz w:val="24"/>
                <w:szCs w:val="24"/>
              </w:rPr>
              <w:t xml:space="preserve"> </w:t>
            </w:r>
            <w:proofErr w:type="spellStart"/>
            <w:r>
              <w:rPr>
                <w:rFonts w:ascii="Times New Roman" w:hAnsi="Times New Roman"/>
                <w:sz w:val="24"/>
                <w:szCs w:val="24"/>
              </w:rPr>
              <w:t>Фармацевтична</w:t>
            </w:r>
            <w:proofErr w:type="spellEnd"/>
            <w:r>
              <w:rPr>
                <w:rFonts w:ascii="Times New Roman" w:hAnsi="Times New Roman"/>
                <w:sz w:val="24"/>
                <w:szCs w:val="24"/>
              </w:rPr>
              <w:t xml:space="preserve"> </w:t>
            </w:r>
            <w:proofErr w:type="spellStart"/>
            <w:r>
              <w:rPr>
                <w:rFonts w:ascii="Times New Roman" w:hAnsi="Times New Roman"/>
                <w:sz w:val="24"/>
                <w:szCs w:val="24"/>
              </w:rPr>
              <w:t>продукція</w:t>
            </w:r>
            <w:proofErr w:type="spellEnd"/>
            <w:r w:rsidRPr="00D20BD6">
              <w:rPr>
                <w:rFonts w:ascii="Times New Roman" w:hAnsi="Times New Roman"/>
                <w:sz w:val="24"/>
                <w:szCs w:val="24"/>
              </w:rPr>
              <w:t xml:space="preserve">. </w:t>
            </w:r>
          </w:p>
          <w:p w:rsidR="00926637" w:rsidRPr="00046A1B" w:rsidRDefault="00926637" w:rsidP="00853A6C">
            <w:pPr>
              <w:spacing w:after="0"/>
              <w:ind w:right="141"/>
              <w:jc w:val="both"/>
              <w:rPr>
                <w:rFonts w:ascii="Times New Roman" w:hAnsi="Times New Roman"/>
                <w:sz w:val="24"/>
                <w:szCs w:val="24"/>
              </w:rPr>
            </w:pPr>
            <w:r w:rsidRPr="00046A1B">
              <w:rPr>
                <w:rFonts w:ascii="Times New Roman" w:hAnsi="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sz w:val="24"/>
                <w:szCs w:val="24"/>
              </w:rPr>
              <w:t>оговору, фактичний обсяг (в од.</w:t>
            </w:r>
            <w:r w:rsidRPr="00046A1B">
              <w:rPr>
                <w:rFonts w:ascii="Times New Roman" w:hAnsi="Times New Roman"/>
                <w:sz w:val="24"/>
                <w:szCs w:val="24"/>
              </w:rPr>
              <w:t xml:space="preserve">) документально підтвердженої поставки </w:t>
            </w:r>
            <w:r>
              <w:rPr>
                <w:rFonts w:ascii="Times New Roman" w:hAnsi="Times New Roman"/>
                <w:sz w:val="24"/>
                <w:szCs w:val="24"/>
              </w:rPr>
              <w:t xml:space="preserve">фармацевтичної </w:t>
            </w:r>
            <w:proofErr w:type="spellStart"/>
            <w:r>
              <w:rPr>
                <w:rFonts w:ascii="Times New Roman" w:hAnsi="Times New Roman"/>
                <w:sz w:val="24"/>
                <w:szCs w:val="24"/>
              </w:rPr>
              <w:t>продцукції</w:t>
            </w:r>
            <w:proofErr w:type="spellEnd"/>
            <w:r w:rsidRPr="00046A1B">
              <w:rPr>
                <w:rFonts w:ascii="Times New Roman" w:hAnsi="Times New Roman"/>
                <w:sz w:val="24"/>
                <w:szCs w:val="24"/>
              </w:rPr>
              <w:t xml:space="preserve"> за договором на час подання тендерної пропозиції учасником.</w:t>
            </w:r>
          </w:p>
          <w:p w:rsidR="00926637" w:rsidRPr="00046A1B" w:rsidRDefault="00926637" w:rsidP="00853A6C">
            <w:pPr>
              <w:spacing w:after="0"/>
              <w:ind w:right="141"/>
              <w:jc w:val="both"/>
              <w:rPr>
                <w:rFonts w:ascii="Times New Roman" w:hAnsi="Times New Roman"/>
                <w:sz w:val="24"/>
                <w:szCs w:val="24"/>
              </w:rPr>
            </w:pPr>
            <w:r w:rsidRPr="00046A1B">
              <w:rPr>
                <w:rFonts w:ascii="Times New Roman" w:hAnsi="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sz w:val="24"/>
                <w:szCs w:val="24"/>
              </w:rPr>
              <w:t>я по договору (договорах) в од.</w:t>
            </w:r>
            <w:r w:rsidRPr="00046A1B">
              <w:rPr>
                <w:rFonts w:ascii="Times New Roman" w:hAnsi="Times New Roman"/>
                <w:sz w:val="24"/>
                <w:szCs w:val="24"/>
              </w:rPr>
              <w:t xml:space="preserve"> повинен бути не меншим від обсягу поставки за даною закупівлею.</w:t>
            </w:r>
          </w:p>
          <w:p w:rsidR="00926637" w:rsidRPr="00046A1B" w:rsidRDefault="00926637" w:rsidP="00853A6C">
            <w:pPr>
              <w:spacing w:after="0"/>
              <w:ind w:right="141"/>
              <w:jc w:val="both"/>
              <w:rPr>
                <w:rFonts w:ascii="Times New Roman" w:hAnsi="Times New Roman"/>
                <w:sz w:val="24"/>
                <w:szCs w:val="24"/>
              </w:rPr>
            </w:pPr>
            <w:r w:rsidRPr="00046A1B">
              <w:rPr>
                <w:rFonts w:ascii="Times New Roman" w:hAnsi="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926637" w:rsidRPr="00046A1B" w:rsidRDefault="00926637" w:rsidP="00853A6C">
            <w:pPr>
              <w:spacing w:after="0"/>
              <w:ind w:right="141" w:hanging="44"/>
              <w:jc w:val="both"/>
              <w:rPr>
                <w:rFonts w:ascii="Times New Roman" w:hAnsi="Times New Roman"/>
                <w:sz w:val="24"/>
                <w:szCs w:val="24"/>
              </w:rPr>
            </w:pPr>
            <w:r>
              <w:rPr>
                <w:rFonts w:ascii="Times New Roman" w:hAnsi="Times New Roman"/>
                <w:sz w:val="24"/>
                <w:szCs w:val="24"/>
              </w:rPr>
              <w:t>1</w:t>
            </w:r>
            <w:r w:rsidRPr="00046A1B">
              <w:rPr>
                <w:rFonts w:ascii="Times New Roman" w:hAnsi="Times New Roman"/>
                <w:sz w:val="24"/>
                <w:szCs w:val="24"/>
              </w:rPr>
              <w:t>.2 Договір(и) (з додатком (</w:t>
            </w:r>
            <w:proofErr w:type="spellStart"/>
            <w:r w:rsidRPr="00046A1B">
              <w:rPr>
                <w:rFonts w:ascii="Times New Roman" w:hAnsi="Times New Roman"/>
                <w:sz w:val="24"/>
                <w:szCs w:val="24"/>
              </w:rPr>
              <w:t>ами</w:t>
            </w:r>
            <w:proofErr w:type="spellEnd"/>
            <w:r w:rsidRPr="00046A1B">
              <w:rPr>
                <w:rFonts w:ascii="Times New Roman" w:hAnsi="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sz w:val="24"/>
                <w:szCs w:val="24"/>
              </w:rPr>
              <w:t>1</w:t>
            </w:r>
            <w:r w:rsidRPr="00046A1B">
              <w:rPr>
                <w:rFonts w:ascii="Times New Roman" w:hAnsi="Times New Roman"/>
                <w:sz w:val="24"/>
                <w:szCs w:val="24"/>
              </w:rPr>
              <w:t>.1</w:t>
            </w:r>
            <w:r>
              <w:rPr>
                <w:rFonts w:ascii="Times New Roman" w:hAnsi="Times New Roman"/>
                <w:sz w:val="24"/>
                <w:szCs w:val="24"/>
              </w:rPr>
              <w:t xml:space="preserve"> цього Розділу</w:t>
            </w:r>
            <w:r w:rsidRPr="00046A1B">
              <w:rPr>
                <w:rFonts w:ascii="Times New Roman" w:hAnsi="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sz w:val="24"/>
                <w:szCs w:val="24"/>
              </w:rPr>
              <w:t xml:space="preserve"> в довідці, наданої згідно пп. 1</w:t>
            </w:r>
            <w:r w:rsidRPr="00046A1B">
              <w:rPr>
                <w:rFonts w:ascii="Times New Roman" w:hAnsi="Times New Roman"/>
                <w:sz w:val="24"/>
                <w:szCs w:val="24"/>
              </w:rPr>
              <w:t>.1</w:t>
            </w:r>
            <w:r>
              <w:rPr>
                <w:rFonts w:ascii="Times New Roman" w:hAnsi="Times New Roman"/>
                <w:sz w:val="24"/>
                <w:szCs w:val="24"/>
              </w:rPr>
              <w:t xml:space="preserve"> цього Розділу</w:t>
            </w:r>
            <w:r w:rsidRPr="00046A1B">
              <w:rPr>
                <w:rFonts w:ascii="Times New Roman" w:hAnsi="Times New Roman"/>
                <w:sz w:val="24"/>
                <w:szCs w:val="24"/>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926637" w:rsidRPr="00046A1B" w:rsidRDefault="00926637" w:rsidP="00853A6C">
            <w:pPr>
              <w:spacing w:after="0"/>
              <w:ind w:right="141"/>
              <w:jc w:val="both"/>
              <w:rPr>
                <w:rFonts w:ascii="Times New Roman" w:hAnsi="Times New Roman"/>
                <w:sz w:val="24"/>
                <w:szCs w:val="24"/>
              </w:rPr>
            </w:pPr>
            <w:r>
              <w:rPr>
                <w:rFonts w:ascii="Times New Roman" w:hAnsi="Times New Roman"/>
                <w:sz w:val="24"/>
                <w:szCs w:val="24"/>
              </w:rPr>
              <w:t>1</w:t>
            </w:r>
            <w:r w:rsidRPr="00046A1B">
              <w:rPr>
                <w:rFonts w:ascii="Times New Roman" w:hAnsi="Times New Roman"/>
                <w:sz w:val="24"/>
                <w:szCs w:val="24"/>
              </w:rPr>
              <w:t>.3. Документ(и), підтверджуючий(і) факт виконання договору(</w:t>
            </w:r>
            <w:proofErr w:type="spellStart"/>
            <w:r w:rsidRPr="00046A1B">
              <w:rPr>
                <w:rFonts w:ascii="Times New Roman" w:hAnsi="Times New Roman"/>
                <w:sz w:val="24"/>
                <w:szCs w:val="24"/>
              </w:rPr>
              <w:t>ів</w:t>
            </w:r>
            <w:proofErr w:type="spellEnd"/>
            <w:r w:rsidRPr="00046A1B">
              <w:rPr>
                <w:rFonts w:ascii="Times New Roman" w:hAnsi="Times New Roman"/>
                <w:sz w:val="24"/>
                <w:szCs w:val="24"/>
              </w:rPr>
              <w:t>) аналогічного предмету закупівлі, на який є посилання у довідці, що</w:t>
            </w:r>
            <w:r>
              <w:rPr>
                <w:rFonts w:ascii="Times New Roman" w:hAnsi="Times New Roman"/>
                <w:sz w:val="24"/>
                <w:szCs w:val="24"/>
              </w:rPr>
              <w:t xml:space="preserve"> </w:t>
            </w:r>
            <w:r>
              <w:rPr>
                <w:rFonts w:ascii="Times New Roman" w:hAnsi="Times New Roman"/>
                <w:sz w:val="24"/>
                <w:szCs w:val="24"/>
              </w:rPr>
              <w:lastRenderedPageBreak/>
              <w:t xml:space="preserve">вимагається відповідно до пп. 1.1 цього </w:t>
            </w:r>
            <w:r w:rsidRPr="00046A1B">
              <w:rPr>
                <w:rFonts w:ascii="Times New Roman" w:hAnsi="Times New Roman"/>
                <w:sz w:val="24"/>
                <w:szCs w:val="24"/>
              </w:rPr>
              <w:t>Розділу</w:t>
            </w:r>
            <w:r>
              <w:rPr>
                <w:rFonts w:ascii="Times New Roman" w:hAnsi="Times New Roman"/>
                <w:sz w:val="24"/>
                <w:szCs w:val="24"/>
              </w:rPr>
              <w:t>,</w:t>
            </w:r>
            <w:r w:rsidRPr="00046A1B">
              <w:rPr>
                <w:rFonts w:ascii="Times New Roman" w:hAnsi="Times New Roman"/>
                <w:sz w:val="24"/>
                <w:szCs w:val="24"/>
              </w:rPr>
              <w:t xml:space="preserve"> а саме: </w:t>
            </w:r>
          </w:p>
          <w:p w:rsidR="00926637" w:rsidRPr="00046A1B" w:rsidRDefault="00926637" w:rsidP="00853A6C">
            <w:pPr>
              <w:spacing w:after="0"/>
              <w:ind w:right="141"/>
              <w:jc w:val="both"/>
              <w:rPr>
                <w:rFonts w:ascii="Times New Roman" w:hAnsi="Times New Roman"/>
                <w:color w:val="000000"/>
                <w:sz w:val="24"/>
                <w:szCs w:val="24"/>
              </w:rPr>
            </w:pPr>
            <w:r w:rsidRPr="00046A1B">
              <w:rPr>
                <w:rFonts w:ascii="Times New Roman" w:hAnsi="Times New Roman"/>
                <w:sz w:val="24"/>
                <w:szCs w:val="24"/>
              </w:rPr>
              <w:t>- або</w:t>
            </w:r>
            <w:r w:rsidRPr="00046A1B">
              <w:rPr>
                <w:rFonts w:ascii="Times New Roman" w:hAnsi="Times New Roman"/>
                <w:color w:val="000000"/>
                <w:sz w:val="24"/>
                <w:szCs w:val="24"/>
              </w:rPr>
              <w:t xml:space="preserve"> позитивний(і) відгук(и) від контрагента(</w:t>
            </w:r>
            <w:proofErr w:type="spellStart"/>
            <w:r w:rsidRPr="00046A1B">
              <w:rPr>
                <w:rFonts w:ascii="Times New Roman" w:hAnsi="Times New Roman"/>
                <w:color w:val="000000"/>
                <w:sz w:val="24"/>
                <w:szCs w:val="24"/>
              </w:rPr>
              <w:t>ів</w:t>
            </w:r>
            <w:proofErr w:type="spellEnd"/>
            <w:r w:rsidRPr="00046A1B">
              <w:rPr>
                <w:rFonts w:ascii="Times New Roman" w:hAnsi="Times New Roman"/>
                <w:color w:val="000000"/>
                <w:sz w:val="24"/>
                <w:szCs w:val="24"/>
              </w:rPr>
              <w:t>) за договором(</w:t>
            </w:r>
            <w:proofErr w:type="spellStart"/>
            <w:r w:rsidRPr="00046A1B">
              <w:rPr>
                <w:rFonts w:ascii="Times New Roman" w:hAnsi="Times New Roman"/>
                <w:color w:val="000000"/>
                <w:sz w:val="24"/>
                <w:szCs w:val="24"/>
              </w:rPr>
              <w:t>ами</w:t>
            </w:r>
            <w:proofErr w:type="spellEnd"/>
            <w:r w:rsidRPr="00046A1B">
              <w:rPr>
                <w:rFonts w:ascii="Times New Roman" w:hAnsi="Times New Roman"/>
                <w:color w:val="000000"/>
                <w:sz w:val="24"/>
                <w:szCs w:val="24"/>
              </w:rPr>
              <w:t xml:space="preserve">), вказаним(и) в довідці із зазначенням предмету договору, номеру договору, дати укладання договору, кількості поставленої за договором </w:t>
            </w:r>
            <w:r>
              <w:rPr>
                <w:rFonts w:ascii="Times New Roman" w:hAnsi="Times New Roman"/>
                <w:color w:val="000000"/>
                <w:sz w:val="24"/>
                <w:szCs w:val="24"/>
              </w:rPr>
              <w:t>фармацевтичної продукції</w:t>
            </w:r>
            <w:r w:rsidRPr="00046A1B">
              <w:rPr>
                <w:rFonts w:ascii="Times New Roman" w:hAnsi="Times New Roman"/>
                <w:color w:val="000000"/>
                <w:sz w:val="24"/>
                <w:szCs w:val="24"/>
              </w:rPr>
              <w:t>, інформації про добросовісне виконання постачальником своїх обов’язків, відсутність претензій до постачальника протягом виконання договору;</w:t>
            </w:r>
          </w:p>
          <w:p w:rsidR="00926637" w:rsidRPr="00046A1B" w:rsidRDefault="00926637" w:rsidP="00853A6C">
            <w:pPr>
              <w:spacing w:after="0"/>
              <w:ind w:right="141"/>
              <w:jc w:val="both"/>
              <w:rPr>
                <w:rFonts w:ascii="Times New Roman" w:hAnsi="Times New Roman"/>
                <w:sz w:val="24"/>
                <w:szCs w:val="24"/>
              </w:rPr>
            </w:pPr>
            <w:r w:rsidRPr="00046A1B">
              <w:rPr>
                <w:rFonts w:ascii="Times New Roman" w:hAnsi="Times New Roman"/>
                <w:color w:val="000000"/>
                <w:sz w:val="24"/>
                <w:szCs w:val="24"/>
              </w:rPr>
              <w:t>- або</w:t>
            </w:r>
            <w:r w:rsidRPr="00046A1B">
              <w:rPr>
                <w:rFonts w:ascii="Times New Roman" w:hAnsi="Times New Roman"/>
                <w:sz w:val="24"/>
                <w:szCs w:val="24"/>
              </w:rPr>
              <w:t xml:space="preserve"> підписаний(і) обома сторонами акт(и) приймання-передачі </w:t>
            </w:r>
            <w:r>
              <w:rPr>
                <w:rFonts w:ascii="Times New Roman" w:hAnsi="Times New Roman"/>
                <w:sz w:val="24"/>
                <w:szCs w:val="24"/>
              </w:rPr>
              <w:t>фармацевтичної продукції</w:t>
            </w:r>
            <w:r w:rsidRPr="00046A1B">
              <w:rPr>
                <w:rFonts w:ascii="Times New Roman" w:hAnsi="Times New Roman"/>
                <w:sz w:val="24"/>
                <w:szCs w:val="24"/>
              </w:rPr>
              <w:t xml:space="preserve"> на загальний обсяг поставки, вказаний у довідці, що</w:t>
            </w:r>
            <w:r>
              <w:rPr>
                <w:rFonts w:ascii="Times New Roman" w:hAnsi="Times New Roman"/>
                <w:sz w:val="24"/>
                <w:szCs w:val="24"/>
              </w:rPr>
              <w:t xml:space="preserve"> вимагається відповідно до пп. 1.1 цього </w:t>
            </w:r>
            <w:r w:rsidRPr="00046A1B">
              <w:rPr>
                <w:rFonts w:ascii="Times New Roman" w:hAnsi="Times New Roman"/>
                <w:sz w:val="24"/>
                <w:szCs w:val="24"/>
              </w:rPr>
              <w:t>Розділу.</w:t>
            </w:r>
          </w:p>
          <w:p w:rsidR="00926637" w:rsidRPr="00046A1B" w:rsidRDefault="00926637" w:rsidP="00853A6C">
            <w:pPr>
              <w:spacing w:after="0"/>
              <w:ind w:right="141" w:hanging="44"/>
              <w:jc w:val="both"/>
              <w:rPr>
                <w:rFonts w:ascii="Times New Roman" w:hAnsi="Times New Roman"/>
                <w:sz w:val="24"/>
                <w:szCs w:val="24"/>
              </w:rPr>
            </w:pPr>
            <w:r w:rsidRPr="00046A1B">
              <w:rPr>
                <w:rFonts w:ascii="Times New Roman" w:hAnsi="Times New Roman"/>
                <w:sz w:val="24"/>
                <w:szCs w:val="24"/>
              </w:rPr>
              <w:t>Надання вказаних документів не обов’язкове, якщо у відкритих джерелах, посилання на які відображені</w:t>
            </w:r>
            <w:r>
              <w:rPr>
                <w:rFonts w:ascii="Times New Roman" w:hAnsi="Times New Roman"/>
                <w:sz w:val="24"/>
                <w:szCs w:val="24"/>
              </w:rPr>
              <w:t xml:space="preserve"> в довідці, наданої згідно пп. 1</w:t>
            </w:r>
            <w:r w:rsidRPr="00046A1B">
              <w:rPr>
                <w:rFonts w:ascii="Times New Roman" w:hAnsi="Times New Roman"/>
                <w:sz w:val="24"/>
                <w:szCs w:val="24"/>
              </w:rPr>
              <w:t>.1</w:t>
            </w:r>
            <w:r>
              <w:rPr>
                <w:rFonts w:ascii="Times New Roman" w:hAnsi="Times New Roman"/>
                <w:sz w:val="24"/>
                <w:szCs w:val="24"/>
              </w:rPr>
              <w:t xml:space="preserve"> цього Розділу</w:t>
            </w:r>
            <w:r w:rsidRPr="00046A1B">
              <w:rPr>
                <w:rFonts w:ascii="Times New Roman" w:hAnsi="Times New Roman"/>
                <w:sz w:val="24"/>
                <w:szCs w:val="24"/>
              </w:rPr>
              <w:t>, є звіт про виконання договору(</w:t>
            </w:r>
            <w:proofErr w:type="spellStart"/>
            <w:r w:rsidRPr="00046A1B">
              <w:rPr>
                <w:rFonts w:ascii="Times New Roman" w:hAnsi="Times New Roman"/>
                <w:sz w:val="24"/>
                <w:szCs w:val="24"/>
              </w:rPr>
              <w:t>ів</w:t>
            </w:r>
            <w:proofErr w:type="spellEnd"/>
            <w:r w:rsidRPr="00046A1B">
              <w:rPr>
                <w:rFonts w:ascii="Times New Roman" w:hAnsi="Times New Roman"/>
                <w:sz w:val="24"/>
                <w:szCs w:val="24"/>
              </w:rPr>
              <w:t>), в якому(</w:t>
            </w:r>
            <w:proofErr w:type="spellStart"/>
            <w:r w:rsidRPr="00046A1B">
              <w:rPr>
                <w:rFonts w:ascii="Times New Roman" w:hAnsi="Times New Roman"/>
                <w:sz w:val="24"/>
                <w:szCs w:val="24"/>
              </w:rPr>
              <w:t>их</w:t>
            </w:r>
            <w:proofErr w:type="spellEnd"/>
            <w:r w:rsidRPr="00046A1B">
              <w:rPr>
                <w:rFonts w:ascii="Times New Roman" w:hAnsi="Times New Roman"/>
                <w:sz w:val="24"/>
                <w:szCs w:val="24"/>
              </w:rPr>
              <w:t xml:space="preserve">) відображена фактична кількість поставленої  по ньому(них) </w:t>
            </w:r>
            <w:r>
              <w:rPr>
                <w:rFonts w:ascii="Times New Roman" w:hAnsi="Times New Roman"/>
                <w:sz w:val="24"/>
                <w:szCs w:val="24"/>
              </w:rPr>
              <w:t>фармацевтичної продукції</w:t>
            </w:r>
            <w:r w:rsidRPr="00046A1B">
              <w:rPr>
                <w:rFonts w:ascii="Times New Roman" w:hAnsi="Times New Roman"/>
                <w:sz w:val="24"/>
                <w:szCs w:val="24"/>
              </w:rPr>
              <w:t xml:space="preserve">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926637" w:rsidRPr="00046A1B" w:rsidRDefault="00926637" w:rsidP="00853A6C">
            <w:pPr>
              <w:shd w:val="clear" w:color="auto" w:fill="FFFFFF"/>
              <w:spacing w:after="0"/>
              <w:ind w:right="141"/>
              <w:jc w:val="both"/>
              <w:rPr>
                <w:rFonts w:ascii="Times New Roman" w:hAnsi="Times New Roman"/>
                <w:strike/>
                <w:sz w:val="24"/>
                <w:szCs w:val="24"/>
              </w:rPr>
            </w:pPr>
          </w:p>
        </w:tc>
        <w:tc>
          <w:tcPr>
            <w:tcW w:w="1471" w:type="pct"/>
            <w:tcBorders>
              <w:top w:val="single" w:sz="4" w:space="0" w:color="auto"/>
              <w:left w:val="single" w:sz="4" w:space="0" w:color="auto"/>
              <w:bottom w:val="single" w:sz="4" w:space="0" w:color="auto"/>
              <w:right w:val="single" w:sz="4" w:space="0" w:color="auto"/>
            </w:tcBorders>
            <w:vAlign w:val="center"/>
          </w:tcPr>
          <w:p w:rsidR="00926637" w:rsidRPr="00046A1B" w:rsidRDefault="00926637" w:rsidP="00853A6C">
            <w:pPr>
              <w:spacing w:after="0"/>
              <w:ind w:right="141"/>
              <w:rPr>
                <w:rFonts w:ascii="Times New Roman" w:hAnsi="Times New Roman"/>
                <w:bCs/>
                <w:sz w:val="24"/>
                <w:szCs w:val="24"/>
              </w:rPr>
            </w:pPr>
            <w:r w:rsidRPr="00046A1B">
              <w:rPr>
                <w:rFonts w:ascii="Times New Roman" w:hAnsi="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926637" w:rsidRDefault="00926637" w:rsidP="00853A6C">
            <w:pPr>
              <w:spacing w:after="0"/>
              <w:ind w:right="141"/>
              <w:rPr>
                <w:rFonts w:ascii="Times New Roman" w:hAnsi="Times New Roman"/>
                <w:bCs/>
                <w:sz w:val="24"/>
                <w:szCs w:val="24"/>
              </w:rPr>
            </w:pPr>
          </w:p>
          <w:p w:rsidR="00926637" w:rsidRDefault="00926637" w:rsidP="00853A6C">
            <w:pPr>
              <w:spacing w:after="0"/>
              <w:ind w:right="141"/>
              <w:rPr>
                <w:rFonts w:ascii="Times New Roman" w:hAnsi="Times New Roman"/>
                <w:bCs/>
                <w:sz w:val="24"/>
                <w:szCs w:val="24"/>
              </w:rPr>
            </w:pPr>
          </w:p>
          <w:p w:rsidR="00926637" w:rsidRDefault="00926637" w:rsidP="00853A6C">
            <w:pPr>
              <w:spacing w:after="0"/>
              <w:ind w:right="141"/>
              <w:rPr>
                <w:rFonts w:ascii="Times New Roman" w:hAnsi="Times New Roman"/>
                <w:bCs/>
                <w:sz w:val="24"/>
                <w:szCs w:val="24"/>
              </w:rPr>
            </w:pPr>
          </w:p>
          <w:p w:rsidR="00926637" w:rsidRDefault="00926637" w:rsidP="00853A6C">
            <w:pPr>
              <w:spacing w:after="0"/>
              <w:ind w:right="141"/>
              <w:rPr>
                <w:rFonts w:ascii="Times New Roman" w:hAnsi="Times New Roman"/>
                <w:bCs/>
                <w:sz w:val="24"/>
                <w:szCs w:val="24"/>
              </w:rPr>
            </w:pPr>
          </w:p>
          <w:p w:rsidR="00926637" w:rsidRDefault="00926637" w:rsidP="00853A6C">
            <w:pPr>
              <w:spacing w:after="0"/>
              <w:ind w:right="141"/>
              <w:rPr>
                <w:rFonts w:ascii="Times New Roman" w:hAnsi="Times New Roman"/>
                <w:bCs/>
                <w:sz w:val="24"/>
                <w:szCs w:val="24"/>
              </w:rPr>
            </w:pPr>
          </w:p>
          <w:p w:rsidR="00926637" w:rsidRDefault="00926637" w:rsidP="00853A6C">
            <w:pPr>
              <w:spacing w:after="0"/>
              <w:ind w:right="141"/>
              <w:rPr>
                <w:rFonts w:ascii="Times New Roman" w:hAnsi="Times New Roman"/>
                <w:bCs/>
                <w:sz w:val="24"/>
                <w:szCs w:val="24"/>
              </w:rPr>
            </w:pPr>
          </w:p>
          <w:p w:rsidR="00926637" w:rsidRDefault="00926637" w:rsidP="00853A6C">
            <w:pPr>
              <w:spacing w:after="0"/>
              <w:ind w:right="141"/>
              <w:rPr>
                <w:rFonts w:ascii="Times New Roman" w:hAnsi="Times New Roman"/>
                <w:bCs/>
                <w:sz w:val="24"/>
                <w:szCs w:val="24"/>
              </w:rPr>
            </w:pPr>
          </w:p>
          <w:p w:rsidR="00926637" w:rsidRDefault="00926637" w:rsidP="00853A6C">
            <w:pPr>
              <w:spacing w:after="0"/>
              <w:ind w:right="141"/>
              <w:rPr>
                <w:rFonts w:ascii="Times New Roman" w:hAnsi="Times New Roman"/>
                <w:bCs/>
                <w:sz w:val="24"/>
                <w:szCs w:val="24"/>
              </w:rPr>
            </w:pPr>
          </w:p>
          <w:p w:rsidR="00926637" w:rsidRDefault="00926637" w:rsidP="00853A6C">
            <w:pPr>
              <w:spacing w:after="0"/>
              <w:ind w:right="141"/>
              <w:rPr>
                <w:rFonts w:ascii="Times New Roman" w:hAnsi="Times New Roman"/>
                <w:bCs/>
                <w:sz w:val="24"/>
                <w:szCs w:val="24"/>
              </w:rPr>
            </w:pPr>
          </w:p>
          <w:p w:rsidR="00926637" w:rsidRDefault="00926637" w:rsidP="00853A6C">
            <w:pPr>
              <w:spacing w:after="0"/>
              <w:ind w:right="141"/>
              <w:rPr>
                <w:rFonts w:ascii="Times New Roman" w:hAnsi="Times New Roman"/>
                <w:bCs/>
                <w:sz w:val="24"/>
                <w:szCs w:val="24"/>
              </w:rPr>
            </w:pPr>
          </w:p>
          <w:p w:rsidR="00926637" w:rsidRDefault="00926637" w:rsidP="00853A6C">
            <w:pPr>
              <w:spacing w:after="0"/>
              <w:ind w:right="141"/>
              <w:rPr>
                <w:rFonts w:ascii="Times New Roman" w:hAnsi="Times New Roman"/>
                <w:bCs/>
                <w:sz w:val="24"/>
                <w:szCs w:val="24"/>
              </w:rPr>
            </w:pPr>
          </w:p>
          <w:p w:rsidR="00926637" w:rsidRDefault="00926637" w:rsidP="00853A6C">
            <w:pPr>
              <w:spacing w:after="0"/>
              <w:ind w:right="141"/>
              <w:rPr>
                <w:rFonts w:ascii="Times New Roman" w:hAnsi="Times New Roman"/>
                <w:bCs/>
                <w:sz w:val="24"/>
                <w:szCs w:val="24"/>
              </w:rPr>
            </w:pPr>
          </w:p>
          <w:p w:rsidR="00926637" w:rsidRDefault="00926637" w:rsidP="00853A6C">
            <w:pPr>
              <w:spacing w:after="0"/>
              <w:ind w:right="141"/>
              <w:rPr>
                <w:rFonts w:ascii="Times New Roman" w:hAnsi="Times New Roman"/>
                <w:bCs/>
                <w:sz w:val="24"/>
                <w:szCs w:val="24"/>
              </w:rPr>
            </w:pPr>
          </w:p>
          <w:p w:rsidR="00926637" w:rsidRDefault="00926637" w:rsidP="00853A6C">
            <w:pPr>
              <w:spacing w:after="0"/>
              <w:ind w:right="141"/>
              <w:rPr>
                <w:rFonts w:ascii="Times New Roman" w:hAnsi="Times New Roman"/>
                <w:bCs/>
                <w:sz w:val="24"/>
                <w:szCs w:val="24"/>
              </w:rPr>
            </w:pPr>
          </w:p>
          <w:p w:rsidR="00926637" w:rsidRDefault="00926637" w:rsidP="00853A6C">
            <w:pPr>
              <w:spacing w:after="0"/>
              <w:ind w:right="141"/>
              <w:rPr>
                <w:rFonts w:ascii="Times New Roman" w:hAnsi="Times New Roman"/>
                <w:bCs/>
                <w:sz w:val="24"/>
                <w:szCs w:val="24"/>
              </w:rPr>
            </w:pPr>
          </w:p>
          <w:p w:rsidR="00926637" w:rsidRDefault="00926637" w:rsidP="00853A6C">
            <w:pPr>
              <w:spacing w:after="0"/>
              <w:ind w:right="141"/>
              <w:rPr>
                <w:rFonts w:ascii="Times New Roman" w:hAnsi="Times New Roman"/>
                <w:bCs/>
                <w:sz w:val="24"/>
                <w:szCs w:val="24"/>
              </w:rPr>
            </w:pPr>
          </w:p>
          <w:p w:rsidR="00926637" w:rsidRPr="00046A1B" w:rsidRDefault="00926637" w:rsidP="00853A6C">
            <w:pPr>
              <w:spacing w:after="0"/>
              <w:ind w:right="141"/>
              <w:rPr>
                <w:rFonts w:ascii="Times New Roman" w:hAnsi="Times New Roman"/>
                <w:bCs/>
                <w:sz w:val="24"/>
                <w:szCs w:val="24"/>
              </w:rPr>
            </w:pPr>
            <w:r w:rsidRPr="00046A1B">
              <w:rPr>
                <w:rFonts w:ascii="Times New Roman" w:hAnsi="Times New Roman"/>
                <w:bCs/>
                <w:sz w:val="24"/>
                <w:szCs w:val="24"/>
              </w:rPr>
              <w:t>Документ або копія документа,  завірена печаткою</w:t>
            </w:r>
          </w:p>
          <w:p w:rsidR="00926637" w:rsidRDefault="00926637" w:rsidP="00853A6C">
            <w:pPr>
              <w:spacing w:after="0"/>
              <w:ind w:left="-57" w:right="141"/>
              <w:rPr>
                <w:rFonts w:ascii="Times New Roman" w:hAnsi="Times New Roman"/>
                <w:bCs/>
                <w:sz w:val="24"/>
                <w:szCs w:val="24"/>
              </w:rPr>
            </w:pPr>
            <w:r w:rsidRPr="00046A1B">
              <w:rPr>
                <w:rFonts w:ascii="Times New Roman" w:hAnsi="Times New Roman"/>
                <w:bCs/>
                <w:sz w:val="24"/>
                <w:szCs w:val="24"/>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926637" w:rsidRDefault="00926637" w:rsidP="00853A6C">
            <w:pPr>
              <w:spacing w:after="0"/>
              <w:ind w:left="-57" w:right="141"/>
              <w:rPr>
                <w:rFonts w:ascii="Times New Roman" w:hAnsi="Times New Roman"/>
                <w:bCs/>
                <w:sz w:val="24"/>
                <w:szCs w:val="24"/>
              </w:rPr>
            </w:pPr>
          </w:p>
          <w:p w:rsidR="00926637" w:rsidRPr="00046A1B" w:rsidRDefault="00926637" w:rsidP="00853A6C">
            <w:pPr>
              <w:spacing w:after="0"/>
              <w:ind w:right="141"/>
              <w:rPr>
                <w:rFonts w:ascii="Times New Roman" w:hAnsi="Times New Roman"/>
                <w:bCs/>
                <w:sz w:val="24"/>
                <w:szCs w:val="24"/>
              </w:rPr>
            </w:pPr>
            <w:r w:rsidRPr="00046A1B">
              <w:rPr>
                <w:rFonts w:ascii="Times New Roman" w:hAnsi="Times New Roman"/>
                <w:bCs/>
                <w:sz w:val="24"/>
                <w:szCs w:val="24"/>
              </w:rPr>
              <w:t xml:space="preserve">Документ або копія </w:t>
            </w:r>
            <w:r w:rsidRPr="00046A1B">
              <w:rPr>
                <w:rFonts w:ascii="Times New Roman" w:hAnsi="Times New Roman"/>
                <w:bCs/>
                <w:sz w:val="24"/>
                <w:szCs w:val="24"/>
              </w:rPr>
              <w:lastRenderedPageBreak/>
              <w:t>документа,  завірена печаткою</w:t>
            </w:r>
          </w:p>
          <w:p w:rsidR="00926637" w:rsidRDefault="00926637" w:rsidP="00853A6C">
            <w:pPr>
              <w:spacing w:after="0"/>
              <w:ind w:left="-57" w:right="141"/>
              <w:rPr>
                <w:rFonts w:ascii="Times New Roman" w:hAnsi="Times New Roman"/>
                <w:bCs/>
                <w:sz w:val="24"/>
                <w:szCs w:val="24"/>
              </w:rPr>
            </w:pPr>
            <w:r w:rsidRPr="00046A1B">
              <w:rPr>
                <w:rFonts w:ascii="Times New Roman" w:hAnsi="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bCs/>
                <w:sz w:val="24"/>
                <w:szCs w:val="24"/>
              </w:rPr>
              <w:t xml:space="preserve"> </w:t>
            </w:r>
            <w:r w:rsidRPr="00046A1B">
              <w:rPr>
                <w:rFonts w:ascii="Times New Roman" w:hAnsi="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926637" w:rsidRDefault="00926637" w:rsidP="00853A6C">
            <w:pPr>
              <w:spacing w:after="0"/>
              <w:ind w:left="-57" w:right="141"/>
              <w:rPr>
                <w:rFonts w:ascii="Times New Roman" w:hAnsi="Times New Roman"/>
                <w:bCs/>
                <w:sz w:val="24"/>
                <w:szCs w:val="24"/>
              </w:rPr>
            </w:pPr>
          </w:p>
          <w:p w:rsidR="00926637" w:rsidRDefault="00926637" w:rsidP="00853A6C">
            <w:pPr>
              <w:spacing w:after="0"/>
              <w:ind w:left="-57" w:right="141"/>
              <w:rPr>
                <w:rFonts w:ascii="Times New Roman" w:hAnsi="Times New Roman"/>
                <w:bCs/>
                <w:sz w:val="24"/>
                <w:szCs w:val="24"/>
              </w:rPr>
            </w:pPr>
          </w:p>
          <w:p w:rsidR="00926637" w:rsidRDefault="00926637" w:rsidP="00853A6C">
            <w:pPr>
              <w:spacing w:after="0"/>
              <w:ind w:left="-57" w:right="141"/>
              <w:rPr>
                <w:rFonts w:ascii="Times New Roman" w:hAnsi="Times New Roman"/>
                <w:bCs/>
                <w:sz w:val="24"/>
                <w:szCs w:val="24"/>
              </w:rPr>
            </w:pPr>
          </w:p>
          <w:p w:rsidR="00926637" w:rsidRDefault="00926637" w:rsidP="00853A6C">
            <w:pPr>
              <w:spacing w:after="0"/>
              <w:ind w:left="-57" w:right="141"/>
              <w:rPr>
                <w:rFonts w:ascii="Times New Roman" w:hAnsi="Times New Roman"/>
                <w:bCs/>
                <w:sz w:val="24"/>
                <w:szCs w:val="24"/>
              </w:rPr>
            </w:pPr>
          </w:p>
          <w:p w:rsidR="00926637" w:rsidRDefault="00926637" w:rsidP="00853A6C">
            <w:pPr>
              <w:spacing w:after="0"/>
              <w:ind w:left="-57" w:right="141"/>
              <w:rPr>
                <w:rFonts w:ascii="Times New Roman" w:hAnsi="Times New Roman"/>
                <w:bCs/>
                <w:sz w:val="24"/>
                <w:szCs w:val="24"/>
              </w:rPr>
            </w:pPr>
          </w:p>
          <w:p w:rsidR="00926637" w:rsidRDefault="00926637" w:rsidP="00853A6C">
            <w:pPr>
              <w:spacing w:after="0"/>
              <w:ind w:left="-57" w:right="141"/>
              <w:rPr>
                <w:rFonts w:ascii="Times New Roman" w:hAnsi="Times New Roman"/>
                <w:bCs/>
                <w:sz w:val="24"/>
                <w:szCs w:val="24"/>
              </w:rPr>
            </w:pPr>
          </w:p>
          <w:p w:rsidR="00926637" w:rsidRDefault="00926637" w:rsidP="00853A6C">
            <w:pPr>
              <w:spacing w:after="0"/>
              <w:ind w:left="-57" w:right="141"/>
              <w:rPr>
                <w:rFonts w:ascii="Times New Roman" w:hAnsi="Times New Roman"/>
                <w:bCs/>
                <w:sz w:val="24"/>
                <w:szCs w:val="24"/>
              </w:rPr>
            </w:pPr>
          </w:p>
          <w:p w:rsidR="00926637" w:rsidRPr="00046A1B" w:rsidRDefault="00926637" w:rsidP="00853A6C">
            <w:pPr>
              <w:spacing w:after="0"/>
              <w:ind w:left="-57" w:right="141"/>
              <w:rPr>
                <w:rFonts w:ascii="Times New Roman" w:hAnsi="Times New Roman"/>
                <w:bCs/>
                <w:sz w:val="24"/>
                <w:szCs w:val="24"/>
              </w:rPr>
            </w:pPr>
          </w:p>
        </w:tc>
      </w:tr>
    </w:tbl>
    <w:p w:rsidR="00926637" w:rsidRPr="00046A1B" w:rsidRDefault="00926637" w:rsidP="00926637">
      <w:pPr>
        <w:spacing w:after="0"/>
        <w:jc w:val="both"/>
        <w:rPr>
          <w:rFonts w:ascii="Times New Roman" w:hAnsi="Times New Roman"/>
          <w:i/>
          <w:iCs/>
          <w:color w:val="000000"/>
          <w:sz w:val="24"/>
          <w:szCs w:val="24"/>
        </w:rPr>
      </w:pPr>
      <w:r>
        <w:rPr>
          <w:rFonts w:ascii="Times New Roman" w:hAnsi="Times New Roman"/>
          <w:i/>
          <w:iCs/>
          <w:color w:val="000000"/>
          <w:sz w:val="24"/>
          <w:szCs w:val="24"/>
        </w:rPr>
        <w:lastRenderedPageBreak/>
        <w:t>**</w:t>
      </w:r>
      <w:r w:rsidRPr="00046A1B">
        <w:rPr>
          <w:rFonts w:ascii="Times New Roman" w:hAnsi="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26637" w:rsidRPr="00046A1B" w:rsidRDefault="00926637" w:rsidP="00926637">
      <w:pPr>
        <w:widowControl w:val="0"/>
        <w:suppressLineNumbers/>
        <w:spacing w:after="0"/>
        <w:ind w:left="6521" w:right="142" w:firstLine="709"/>
        <w:outlineLvl w:val="0"/>
        <w:rPr>
          <w:rFonts w:ascii="Times New Roman" w:hAnsi="Times New Roman"/>
          <w:b/>
          <w:bCs/>
          <w:sz w:val="24"/>
          <w:szCs w:val="24"/>
          <w:lang w:eastAsia="uk-UA"/>
        </w:rPr>
      </w:pPr>
    </w:p>
    <w:p w:rsidR="00926637" w:rsidRPr="008B5D69" w:rsidRDefault="00926637" w:rsidP="00926637">
      <w:pPr>
        <w:shd w:val="clear" w:color="auto" w:fill="FFFFFF"/>
        <w:spacing w:after="0"/>
        <w:ind w:left="284" w:firstLine="283"/>
        <w:jc w:val="right"/>
        <w:rPr>
          <w:rFonts w:ascii="Times New Roman" w:hAnsi="Times New Roman"/>
          <w:i/>
          <w:color w:val="000000"/>
          <w:sz w:val="24"/>
          <w:szCs w:val="24"/>
        </w:rPr>
      </w:pPr>
      <w:r w:rsidRPr="008B5D69">
        <w:rPr>
          <w:rFonts w:ascii="Times New Roman" w:hAnsi="Times New Roman"/>
          <w:i/>
          <w:color w:val="000000"/>
          <w:sz w:val="24"/>
          <w:szCs w:val="24"/>
        </w:rPr>
        <w:t>Форма</w:t>
      </w:r>
      <w:r>
        <w:rPr>
          <w:rFonts w:ascii="Times New Roman" w:hAnsi="Times New Roman"/>
          <w:i/>
          <w:color w:val="000000"/>
          <w:sz w:val="24"/>
          <w:szCs w:val="24"/>
        </w:rPr>
        <w:t xml:space="preserve"> 4</w:t>
      </w:r>
      <w:r w:rsidRPr="008B5D69">
        <w:rPr>
          <w:rFonts w:ascii="Times New Roman" w:hAnsi="Times New Roman"/>
          <w:i/>
          <w:color w:val="000000"/>
          <w:sz w:val="24"/>
          <w:szCs w:val="24"/>
        </w:rPr>
        <w:t xml:space="preserve"> до Додатку 3</w:t>
      </w:r>
    </w:p>
    <w:p w:rsidR="00926637" w:rsidRPr="00046A1B" w:rsidRDefault="00926637" w:rsidP="00926637">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r w:rsidRPr="00046A1B">
        <w:rPr>
          <w:rFonts w:ascii="Times New Roman" w:hAnsi="Times New Roman"/>
          <w:b/>
          <w:bCs/>
          <w:color w:val="000000"/>
          <w:sz w:val="24"/>
          <w:szCs w:val="24"/>
        </w:rPr>
        <w:t>ДОВІДКА</w:t>
      </w:r>
    </w:p>
    <w:p w:rsidR="00926637" w:rsidRPr="00046A1B" w:rsidRDefault="00926637" w:rsidP="00926637">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4"/>
          <w:szCs w:val="24"/>
        </w:rPr>
      </w:pPr>
      <w:r w:rsidRPr="00046A1B">
        <w:rPr>
          <w:rFonts w:ascii="Times New Roman" w:hAnsi="Times New Roman"/>
          <w:b/>
          <w:bCs/>
          <w:color w:val="000000"/>
          <w:sz w:val="24"/>
          <w:szCs w:val="24"/>
        </w:rPr>
        <w:t>Про наявність аналогічного договору (договорів)</w:t>
      </w:r>
    </w:p>
    <w:p w:rsidR="00926637" w:rsidRPr="00046A1B" w:rsidRDefault="00926637" w:rsidP="00926637">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046A1B">
        <w:rPr>
          <w:rFonts w:ascii="Times New Roman" w:hAnsi="Times New Roman"/>
          <w:b/>
          <w:bCs/>
          <w:color w:val="000000"/>
          <w:sz w:val="24"/>
          <w:szCs w:val="24"/>
        </w:rPr>
        <w:t xml:space="preserve">по предмету закупівлі за </w:t>
      </w:r>
      <w:proofErr w:type="spellStart"/>
      <w:r w:rsidRPr="00046A1B">
        <w:rPr>
          <w:rFonts w:ascii="Times New Roman" w:hAnsi="Times New Roman"/>
          <w:b/>
          <w:bCs/>
          <w:color w:val="000000"/>
          <w:sz w:val="24"/>
          <w:szCs w:val="24"/>
        </w:rPr>
        <w:t>ДК</w:t>
      </w:r>
      <w:proofErr w:type="spellEnd"/>
      <w:r w:rsidRPr="00046A1B">
        <w:rPr>
          <w:rFonts w:ascii="Times New Roman" w:hAnsi="Times New Roman"/>
          <w:b/>
          <w:bCs/>
          <w:color w:val="000000"/>
          <w:sz w:val="24"/>
          <w:szCs w:val="24"/>
        </w:rPr>
        <w:t xml:space="preserve"> 021:2015: </w:t>
      </w:r>
      <w:r>
        <w:rPr>
          <w:rFonts w:ascii="Times New Roman" w:hAnsi="Times New Roman"/>
          <w:b/>
          <w:bCs/>
          <w:color w:val="000000"/>
          <w:sz w:val="24"/>
          <w:szCs w:val="24"/>
        </w:rPr>
        <w:t>33600000-6</w:t>
      </w:r>
      <w:r w:rsidRPr="00046A1B">
        <w:rPr>
          <w:rFonts w:ascii="Times New Roman" w:hAnsi="Times New Roman"/>
          <w:b/>
          <w:bCs/>
          <w:color w:val="000000"/>
          <w:sz w:val="24"/>
          <w:szCs w:val="24"/>
        </w:rPr>
        <w:t xml:space="preserve"> </w:t>
      </w:r>
      <w:r>
        <w:rPr>
          <w:rFonts w:ascii="Times New Roman" w:hAnsi="Times New Roman"/>
          <w:b/>
          <w:bCs/>
          <w:color w:val="000000"/>
          <w:sz w:val="24"/>
          <w:szCs w:val="24"/>
        </w:rPr>
        <w:t>Фармацевтична продукція</w:t>
      </w:r>
      <w:r w:rsidRPr="00046A1B">
        <w:rPr>
          <w:rFonts w:ascii="Times New Roman" w:hAnsi="Times New Roman"/>
          <w:b/>
          <w:bCs/>
          <w:color w:val="000000"/>
          <w:sz w:val="24"/>
          <w:szCs w:val="24"/>
        </w:rPr>
        <w:t>.</w:t>
      </w:r>
    </w:p>
    <w:p w:rsidR="00926637" w:rsidRPr="00046A1B" w:rsidRDefault="00926637" w:rsidP="00926637">
      <w:pPr>
        <w:widowControl w:val="0"/>
        <w:suppressLineNumbers/>
        <w:spacing w:after="0"/>
        <w:ind w:left="6521" w:right="141" w:firstLine="709"/>
        <w:outlineLvl w:val="0"/>
        <w:rPr>
          <w:rFonts w:ascii="Times New Roman" w:hAnsi="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56"/>
        <w:gridCol w:w="1560"/>
        <w:gridCol w:w="1417"/>
        <w:gridCol w:w="1104"/>
        <w:gridCol w:w="992"/>
        <w:gridCol w:w="709"/>
        <w:gridCol w:w="1272"/>
        <w:gridCol w:w="993"/>
        <w:gridCol w:w="1134"/>
      </w:tblGrid>
      <w:tr w:rsidR="00926637" w:rsidRPr="00046A1B" w:rsidTr="00853A6C">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926637" w:rsidRPr="00E00EF7" w:rsidRDefault="00926637" w:rsidP="00853A6C">
            <w:pPr>
              <w:spacing w:after="0"/>
              <w:jc w:val="center"/>
              <w:rPr>
                <w:rFonts w:ascii="Times New Roman" w:hAnsi="Times New Roman"/>
                <w:bCs/>
                <w:color w:val="000000"/>
                <w:sz w:val="20"/>
                <w:szCs w:val="24"/>
              </w:rPr>
            </w:pPr>
            <w:r w:rsidRPr="00E00EF7">
              <w:rPr>
                <w:rFonts w:ascii="Times New Roman" w:hAnsi="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926637" w:rsidRPr="00E00EF7" w:rsidRDefault="00926637" w:rsidP="00853A6C">
            <w:pPr>
              <w:spacing w:after="0"/>
              <w:jc w:val="center"/>
              <w:rPr>
                <w:rFonts w:ascii="Times New Roman" w:hAnsi="Times New Roman"/>
                <w:bCs/>
                <w:color w:val="000000"/>
                <w:sz w:val="20"/>
                <w:szCs w:val="24"/>
              </w:rPr>
            </w:pPr>
            <w:r w:rsidRPr="00E00EF7">
              <w:rPr>
                <w:rFonts w:ascii="Times New Roman" w:hAnsi="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926637" w:rsidRPr="00E00EF7" w:rsidRDefault="00926637" w:rsidP="00853A6C">
            <w:pPr>
              <w:spacing w:after="0"/>
              <w:jc w:val="center"/>
              <w:rPr>
                <w:rFonts w:ascii="Times New Roman" w:hAnsi="Times New Roman"/>
                <w:bCs/>
                <w:color w:val="000000"/>
                <w:sz w:val="20"/>
                <w:szCs w:val="24"/>
              </w:rPr>
            </w:pPr>
            <w:r w:rsidRPr="00E00EF7">
              <w:rPr>
                <w:rFonts w:ascii="Times New Roman" w:hAnsi="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926637" w:rsidRPr="00E00EF7" w:rsidRDefault="00926637" w:rsidP="00853A6C">
            <w:pPr>
              <w:spacing w:after="0"/>
              <w:jc w:val="center"/>
              <w:rPr>
                <w:rFonts w:ascii="Times New Roman" w:hAnsi="Times New Roman"/>
                <w:bCs/>
                <w:color w:val="000000"/>
                <w:sz w:val="20"/>
                <w:szCs w:val="24"/>
              </w:rPr>
            </w:pPr>
            <w:r w:rsidRPr="00E00EF7">
              <w:rPr>
                <w:rFonts w:ascii="Times New Roman" w:hAnsi="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926637" w:rsidRPr="00E00EF7" w:rsidRDefault="00926637" w:rsidP="00853A6C">
            <w:pPr>
              <w:spacing w:after="0"/>
              <w:jc w:val="center"/>
              <w:rPr>
                <w:rFonts w:ascii="Times New Roman" w:hAnsi="Times New Roman"/>
                <w:bCs/>
                <w:color w:val="000000"/>
                <w:sz w:val="20"/>
                <w:szCs w:val="24"/>
              </w:rPr>
            </w:pPr>
            <w:r w:rsidRPr="00E00EF7">
              <w:rPr>
                <w:rFonts w:ascii="Times New Roman" w:hAnsi="Times New Roman"/>
                <w:bCs/>
                <w:color w:val="000000"/>
                <w:sz w:val="20"/>
                <w:szCs w:val="24"/>
              </w:rPr>
              <w:t xml:space="preserve">ID закупівлі в </w:t>
            </w:r>
            <w:proofErr w:type="spellStart"/>
            <w:r w:rsidRPr="00E00EF7">
              <w:rPr>
                <w:rFonts w:ascii="Times New Roman" w:hAnsi="Times New Roman"/>
                <w:bCs/>
                <w:color w:val="000000"/>
                <w:sz w:val="20"/>
                <w:szCs w:val="24"/>
              </w:rPr>
              <w:t>ProZorro</w:t>
            </w:r>
            <w:proofErr w:type="spellEnd"/>
            <w:r w:rsidRPr="00E00EF7">
              <w:rPr>
                <w:rFonts w:ascii="Times New Roman" w:hAnsi="Times New Roman"/>
                <w:bCs/>
                <w:color w:val="000000"/>
                <w:sz w:val="20"/>
                <w:szCs w:val="24"/>
              </w:rPr>
              <w:t>, або посилання на інші відкриті джерела</w:t>
            </w:r>
          </w:p>
          <w:p w:rsidR="00926637" w:rsidRPr="00E00EF7" w:rsidRDefault="00926637" w:rsidP="00853A6C">
            <w:pPr>
              <w:spacing w:after="0"/>
              <w:jc w:val="center"/>
              <w:rPr>
                <w:rFonts w:ascii="Times New Roman" w:hAnsi="Times New Roman"/>
                <w:bCs/>
                <w:color w:val="000000"/>
                <w:sz w:val="20"/>
                <w:szCs w:val="24"/>
                <w:u w:val="single"/>
              </w:rPr>
            </w:pPr>
            <w:r w:rsidRPr="00E00EF7">
              <w:rPr>
                <w:rFonts w:ascii="Times New Roman" w:hAnsi="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926637" w:rsidRPr="00E00EF7" w:rsidRDefault="00926637" w:rsidP="00853A6C">
            <w:pPr>
              <w:spacing w:after="0"/>
              <w:jc w:val="center"/>
              <w:rPr>
                <w:rFonts w:ascii="Times New Roman" w:hAnsi="Times New Roman"/>
                <w:bCs/>
                <w:color w:val="000000"/>
                <w:sz w:val="20"/>
                <w:szCs w:val="24"/>
              </w:rPr>
            </w:pPr>
            <w:r w:rsidRPr="00E00EF7">
              <w:rPr>
                <w:rFonts w:ascii="Times New Roman" w:hAnsi="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926637" w:rsidRPr="00E00EF7" w:rsidRDefault="00926637" w:rsidP="00853A6C">
            <w:pPr>
              <w:spacing w:after="0"/>
              <w:jc w:val="center"/>
              <w:rPr>
                <w:rFonts w:ascii="Times New Roman" w:hAnsi="Times New Roman"/>
                <w:bCs/>
                <w:color w:val="000000"/>
                <w:sz w:val="20"/>
                <w:szCs w:val="24"/>
              </w:rPr>
            </w:pPr>
            <w:r w:rsidRPr="00E00EF7">
              <w:rPr>
                <w:rFonts w:ascii="Times New Roman" w:hAnsi="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926637" w:rsidRPr="00E00EF7" w:rsidRDefault="00926637" w:rsidP="00853A6C">
            <w:pPr>
              <w:spacing w:after="0"/>
              <w:jc w:val="center"/>
              <w:rPr>
                <w:rFonts w:ascii="Times New Roman" w:hAnsi="Times New Roman"/>
                <w:bCs/>
                <w:color w:val="000000"/>
                <w:sz w:val="20"/>
                <w:szCs w:val="24"/>
              </w:rPr>
            </w:pPr>
            <w:r w:rsidRPr="00E00EF7">
              <w:rPr>
                <w:rFonts w:ascii="Times New Roman" w:hAnsi="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926637" w:rsidRPr="00E00EF7" w:rsidRDefault="00926637" w:rsidP="00853A6C">
            <w:pPr>
              <w:spacing w:after="0"/>
              <w:jc w:val="center"/>
              <w:rPr>
                <w:rFonts w:ascii="Times New Roman" w:hAnsi="Times New Roman"/>
                <w:bCs/>
                <w:color w:val="000000"/>
                <w:sz w:val="20"/>
                <w:szCs w:val="24"/>
              </w:rPr>
            </w:pPr>
            <w:r w:rsidRPr="00E00EF7">
              <w:rPr>
                <w:rFonts w:ascii="Times New Roman" w:hAnsi="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926637" w:rsidRPr="00E00EF7" w:rsidRDefault="00926637" w:rsidP="00853A6C">
            <w:pPr>
              <w:spacing w:after="0"/>
              <w:jc w:val="center"/>
              <w:rPr>
                <w:rFonts w:ascii="Times New Roman" w:hAnsi="Times New Roman"/>
                <w:bCs/>
                <w:color w:val="000000"/>
                <w:sz w:val="20"/>
                <w:szCs w:val="24"/>
              </w:rPr>
            </w:pPr>
            <w:r w:rsidRPr="00E00EF7">
              <w:rPr>
                <w:rFonts w:ascii="Times New Roman" w:hAnsi="Times New Roman"/>
                <w:bCs/>
                <w:color w:val="000000"/>
                <w:sz w:val="20"/>
                <w:szCs w:val="24"/>
              </w:rPr>
              <w:t>Кількість фактично поставлених за договором кВт*</w:t>
            </w:r>
            <w:proofErr w:type="spellStart"/>
            <w:r w:rsidRPr="00E00EF7">
              <w:rPr>
                <w:rFonts w:ascii="Times New Roman" w:hAnsi="Times New Roman"/>
                <w:bCs/>
                <w:color w:val="000000"/>
                <w:sz w:val="20"/>
                <w:szCs w:val="24"/>
              </w:rPr>
              <w:t>год</w:t>
            </w:r>
            <w:proofErr w:type="spellEnd"/>
          </w:p>
        </w:tc>
      </w:tr>
      <w:tr w:rsidR="00926637" w:rsidRPr="00046A1B" w:rsidTr="00853A6C">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spacing w:after="0"/>
              <w:jc w:val="center"/>
              <w:rPr>
                <w:rFonts w:ascii="Times New Roman" w:hAnsi="Times New Roman"/>
                <w:color w:val="000000"/>
                <w:sz w:val="24"/>
                <w:szCs w:val="24"/>
              </w:rPr>
            </w:pPr>
            <w:r w:rsidRPr="00046A1B">
              <w:rPr>
                <w:rFonts w:ascii="Times New Roman" w:hAnsi="Times New Roman"/>
                <w:color w:val="000000"/>
                <w:sz w:val="24"/>
                <w:szCs w:val="24"/>
              </w:rPr>
              <w:lastRenderedPageBreak/>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spacing w:after="0"/>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spacing w:after="0"/>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tabs>
                <w:tab w:val="left" w:pos="1344"/>
              </w:tabs>
              <w:spacing w:after="0"/>
              <w:jc w:val="center"/>
              <w:rPr>
                <w:rFonts w:ascii="Times New Roman" w:hAnsi="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spacing w:after="0"/>
              <w:jc w:val="cente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spacing w:after="0"/>
              <w:jc w:val="cente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spacing w:after="0"/>
              <w:jc w:val="center"/>
              <w:rPr>
                <w:rFonts w:ascii="Times New Roman" w:hAnsi="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spacing w:after="0"/>
              <w:jc w:val="center"/>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926637" w:rsidRPr="00046A1B" w:rsidRDefault="00926637" w:rsidP="00853A6C">
            <w:pPr>
              <w:spacing w:after="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6637" w:rsidRPr="00046A1B" w:rsidRDefault="00926637" w:rsidP="00853A6C">
            <w:pPr>
              <w:spacing w:after="0"/>
              <w:jc w:val="center"/>
              <w:rPr>
                <w:rFonts w:ascii="Times New Roman" w:hAnsi="Times New Roman"/>
                <w:color w:val="000000"/>
                <w:sz w:val="24"/>
                <w:szCs w:val="24"/>
              </w:rPr>
            </w:pPr>
          </w:p>
        </w:tc>
      </w:tr>
      <w:tr w:rsidR="00926637" w:rsidRPr="00046A1B" w:rsidTr="00853A6C">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spacing w:after="0"/>
              <w:jc w:val="center"/>
              <w:rPr>
                <w:rFonts w:ascii="Times New Roman" w:hAnsi="Times New Roman"/>
                <w:color w:val="000000"/>
                <w:sz w:val="24"/>
                <w:szCs w:val="24"/>
              </w:rPr>
            </w:pPr>
            <w:r w:rsidRPr="00046A1B">
              <w:rPr>
                <w:rFonts w:ascii="Times New Roman" w:hAnsi="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spacing w:after="0"/>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spacing w:after="0"/>
              <w:jc w:val="center"/>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spacing w:after="0"/>
              <w:jc w:val="center"/>
              <w:rPr>
                <w:rFonts w:ascii="Times New Roman" w:hAnsi="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spacing w:after="0"/>
              <w:jc w:val="cente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spacing w:after="0"/>
              <w:jc w:val="cente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spacing w:after="0"/>
              <w:jc w:val="center"/>
              <w:rPr>
                <w:rFonts w:ascii="Times New Roman" w:hAnsi="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spacing w:after="0"/>
              <w:jc w:val="center"/>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926637" w:rsidRPr="00046A1B" w:rsidRDefault="00926637" w:rsidP="00853A6C">
            <w:pPr>
              <w:spacing w:after="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6637" w:rsidRPr="00046A1B" w:rsidRDefault="00926637" w:rsidP="00853A6C">
            <w:pPr>
              <w:spacing w:after="0"/>
              <w:jc w:val="center"/>
              <w:rPr>
                <w:rFonts w:ascii="Times New Roman" w:hAnsi="Times New Roman"/>
                <w:color w:val="000000"/>
                <w:sz w:val="24"/>
                <w:szCs w:val="24"/>
              </w:rPr>
            </w:pPr>
          </w:p>
        </w:tc>
      </w:tr>
      <w:tr w:rsidR="00926637" w:rsidRPr="00046A1B" w:rsidTr="00853A6C">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926637" w:rsidRPr="00046A1B" w:rsidRDefault="00926637" w:rsidP="00853A6C">
            <w:pPr>
              <w:spacing w:after="0"/>
              <w:jc w:val="center"/>
              <w:rPr>
                <w:rFonts w:ascii="Times New Roman" w:hAnsi="Times New Roman"/>
                <w:b/>
                <w:color w:val="000000"/>
                <w:sz w:val="24"/>
                <w:szCs w:val="24"/>
              </w:rPr>
            </w:pPr>
            <w:r w:rsidRPr="00046A1B">
              <w:rPr>
                <w:rFonts w:ascii="Times New Roman" w:hAnsi="Times New Roman"/>
                <w:b/>
                <w:color w:val="000000"/>
                <w:sz w:val="24"/>
                <w:szCs w:val="24"/>
              </w:rPr>
              <w:t>Всього за відображеним(и) договором(</w:t>
            </w:r>
            <w:proofErr w:type="spellStart"/>
            <w:r w:rsidRPr="00046A1B">
              <w:rPr>
                <w:rFonts w:ascii="Times New Roman" w:hAnsi="Times New Roman"/>
                <w:b/>
                <w:color w:val="000000"/>
                <w:sz w:val="24"/>
                <w:szCs w:val="24"/>
              </w:rPr>
              <w:t>ами</w:t>
            </w:r>
            <w:proofErr w:type="spellEnd"/>
            <w:r w:rsidRPr="00046A1B">
              <w:rPr>
                <w:rFonts w:ascii="Times New Roman" w:hAnsi="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926637" w:rsidRPr="00046A1B" w:rsidRDefault="00926637" w:rsidP="00853A6C">
            <w:pPr>
              <w:spacing w:after="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6637" w:rsidRPr="00046A1B" w:rsidRDefault="00926637" w:rsidP="00853A6C">
            <w:pPr>
              <w:spacing w:after="0"/>
              <w:jc w:val="center"/>
              <w:rPr>
                <w:rFonts w:ascii="Times New Roman" w:hAnsi="Times New Roman"/>
                <w:color w:val="000000"/>
                <w:sz w:val="24"/>
                <w:szCs w:val="24"/>
              </w:rPr>
            </w:pPr>
          </w:p>
        </w:tc>
      </w:tr>
    </w:tbl>
    <w:p w:rsidR="00926637" w:rsidRDefault="00926637" w:rsidP="00926637">
      <w:pPr>
        <w:spacing w:before="240" w:after="0" w:line="240" w:lineRule="auto"/>
        <w:jc w:val="both"/>
        <w:rPr>
          <w:rFonts w:ascii="Times New Roman" w:hAnsi="Times New Roman"/>
          <w:color w:val="000000"/>
          <w:sz w:val="24"/>
          <w:szCs w:val="24"/>
        </w:rPr>
      </w:pPr>
    </w:p>
    <w:p w:rsidR="00926637" w:rsidRDefault="00926637" w:rsidP="00926637">
      <w:pPr>
        <w:spacing w:after="0" w:line="240" w:lineRule="auto"/>
        <w:jc w:val="center"/>
        <w:rPr>
          <w:rFonts w:ascii="Times New Roman" w:hAnsi="Times New Roman"/>
          <w:b/>
          <w:color w:val="000000"/>
          <w:sz w:val="24"/>
          <w:szCs w:val="20"/>
        </w:rPr>
      </w:pPr>
      <w:r w:rsidRPr="00E00EF7">
        <w:rPr>
          <w:rFonts w:ascii="Times New Roman" w:hAnsi="Times New Roman"/>
          <w:b/>
          <w:color w:val="000000"/>
          <w:sz w:val="24"/>
          <w:szCs w:val="20"/>
        </w:rPr>
        <w:t>Документи, які надаються  ПЕРЕМОЖЦЕМ (юридичною особою):</w:t>
      </w:r>
    </w:p>
    <w:p w:rsidR="00926637" w:rsidRPr="00E00EF7" w:rsidRDefault="00926637" w:rsidP="00926637">
      <w:pPr>
        <w:spacing w:after="0" w:line="240" w:lineRule="auto"/>
        <w:jc w:val="center"/>
        <w:rPr>
          <w:rFonts w:ascii="Times New Roman" w:hAnsi="Times New Roman"/>
          <w:b/>
          <w:color w:val="000000"/>
          <w:sz w:val="24"/>
          <w:szCs w:val="20"/>
        </w:rPr>
      </w:pPr>
    </w:p>
    <w:tbl>
      <w:tblPr>
        <w:tblW w:w="5000" w:type="pct"/>
        <w:tblLook w:val="0400"/>
      </w:tblPr>
      <w:tblGrid>
        <w:gridCol w:w="850"/>
        <w:gridCol w:w="4834"/>
        <w:gridCol w:w="5005"/>
      </w:tblGrid>
      <w:tr w:rsidR="00926637" w:rsidTr="00926637">
        <w:trPr>
          <w:trHeight w:val="1723"/>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00"/>
              <w:jc w:val="center"/>
              <w:rPr>
                <w:rFonts w:ascii="Times New Roman" w:hAnsi="Times New Roman"/>
                <w:sz w:val="20"/>
                <w:szCs w:val="20"/>
              </w:rPr>
            </w:pPr>
            <w:r>
              <w:rPr>
                <w:rFonts w:ascii="Times New Roman" w:hAnsi="Times New Roman"/>
                <w:b/>
                <w:color w:val="000000"/>
                <w:sz w:val="20"/>
                <w:szCs w:val="20"/>
              </w:rPr>
              <w:t>№</w:t>
            </w:r>
          </w:p>
          <w:p w:rsidR="00926637" w:rsidRDefault="00926637" w:rsidP="00853A6C">
            <w:pPr>
              <w:spacing w:after="0" w:line="240" w:lineRule="auto"/>
              <w:ind w:left="100"/>
              <w:jc w:val="center"/>
              <w:rPr>
                <w:rFonts w:ascii="Times New Roman" w:hAnsi="Times New Roman"/>
                <w:sz w:val="20"/>
                <w:szCs w:val="20"/>
              </w:rPr>
            </w:pPr>
            <w:r>
              <w:rPr>
                <w:rFonts w:ascii="Times New Roman" w:hAnsi="Times New Roman"/>
                <w:b/>
                <w:color w:val="000000"/>
                <w:sz w:val="20"/>
                <w:szCs w:val="20"/>
              </w:rPr>
              <w:t>п/п</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00"/>
              <w:jc w:val="both"/>
              <w:rPr>
                <w:rFonts w:ascii="Times New Roman" w:hAnsi="Times New Roman"/>
                <w:sz w:val="20"/>
                <w:szCs w:val="20"/>
              </w:rPr>
            </w:pPr>
            <w:r>
              <w:rPr>
                <w:rFonts w:ascii="Times New Roman" w:hAnsi="Times New Roman"/>
                <w:b/>
                <w:color w:val="000000"/>
                <w:sz w:val="20"/>
                <w:szCs w:val="20"/>
              </w:rPr>
              <w:t xml:space="preserve">Вимоги </w:t>
            </w:r>
          </w:p>
          <w:p w:rsidR="00926637" w:rsidRDefault="00926637" w:rsidP="00853A6C">
            <w:pPr>
              <w:spacing w:after="0" w:line="240" w:lineRule="auto"/>
              <w:ind w:left="100"/>
              <w:jc w:val="both"/>
              <w:rPr>
                <w:rFonts w:ascii="Times New Roman" w:hAnsi="Times New Roman"/>
                <w:sz w:val="20"/>
                <w:szCs w:val="20"/>
              </w:rPr>
            </w:pP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926637">
            <w:pPr>
              <w:spacing w:after="0" w:line="240" w:lineRule="auto"/>
              <w:ind w:left="100"/>
              <w:jc w:val="both"/>
              <w:rPr>
                <w:rFonts w:ascii="Times New Roman" w:hAnsi="Times New Roman"/>
                <w:sz w:val="20"/>
                <w:szCs w:val="20"/>
              </w:rPr>
            </w:pPr>
            <w:r>
              <w:rPr>
                <w:rFonts w:ascii="Times New Roman" w:hAnsi="Times New Roman"/>
                <w:b/>
                <w:color w:val="000000"/>
                <w:sz w:val="20"/>
                <w:szCs w:val="20"/>
              </w:rPr>
              <w:t>Переможець торгів на виконання вимоги (підтвердження відсутності підстав) повинен надати таку інформацію:</w:t>
            </w:r>
          </w:p>
        </w:tc>
      </w:tr>
      <w:tr w:rsidR="00926637" w:rsidTr="00926637">
        <w:trPr>
          <w:trHeight w:val="1723"/>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00"/>
              <w:jc w:val="center"/>
              <w:rPr>
                <w:rFonts w:ascii="Times New Roman" w:hAnsi="Times New Roman"/>
                <w:sz w:val="20"/>
                <w:szCs w:val="20"/>
              </w:rPr>
            </w:pPr>
            <w:r>
              <w:rPr>
                <w:rFonts w:ascii="Times New Roman" w:hAnsi="Times New Roman"/>
                <w:b/>
                <w:color w:val="000000"/>
                <w:sz w:val="20"/>
                <w:szCs w:val="20"/>
              </w:rPr>
              <w:t>1</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40" w:right="140"/>
              <w:jc w:val="both"/>
              <w:rPr>
                <w:rFonts w:ascii="Times New Roman" w:hAnsi="Times New Roman"/>
                <w:sz w:val="20"/>
                <w:szCs w:val="20"/>
              </w:rPr>
            </w:pPr>
            <w:r>
              <w:rPr>
                <w:rFonts w:ascii="Times New Roman" w:hAnsi="Times New Roman"/>
                <w:color w:val="000000"/>
                <w:sz w:val="20"/>
                <w:szCs w:val="20"/>
              </w:rPr>
              <w:t>К</w:t>
            </w:r>
            <w:r w:rsidRPr="00EF386F">
              <w:rPr>
                <w:rFonts w:ascii="Times New Roman" w:hAnsi="Times New Roman"/>
                <w:color w:val="000000"/>
                <w:sz w:val="20"/>
                <w:szCs w:val="20"/>
              </w:rPr>
              <w:t>ерівника учасника процедури закупівлі</w:t>
            </w:r>
            <w:r>
              <w:rPr>
                <w:rFonts w:ascii="Times New Roman" w:hAnsi="Times New Roman"/>
                <w:color w:val="000000"/>
                <w:sz w:val="20"/>
                <w:szCs w:val="20"/>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6637" w:rsidRDefault="00926637" w:rsidP="00853A6C">
            <w:pPr>
              <w:spacing w:after="0" w:line="240" w:lineRule="auto"/>
              <w:ind w:left="100"/>
              <w:jc w:val="both"/>
              <w:rPr>
                <w:rFonts w:ascii="Times New Roman" w:hAnsi="Times New Roman"/>
                <w:sz w:val="20"/>
                <w:szCs w:val="20"/>
              </w:rPr>
            </w:pP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Pr="00131D16" w:rsidRDefault="00926637" w:rsidP="00853A6C">
            <w:pPr>
              <w:spacing w:after="0" w:line="240" w:lineRule="auto"/>
              <w:ind w:right="140"/>
              <w:jc w:val="both"/>
              <w:rPr>
                <w:rFonts w:ascii="Times New Roman" w:hAnsi="Times New Roman"/>
                <w:sz w:val="20"/>
                <w:szCs w:val="20"/>
              </w:rPr>
            </w:pPr>
            <w:r w:rsidRPr="00131D16">
              <w:rPr>
                <w:rFonts w:ascii="Times New Roman" w:hAnsi="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31D16">
              <w:rPr>
                <w:rFonts w:ascii="Times New Roman" w:hAnsi="Times New Roman"/>
                <w:color w:val="000000"/>
                <w:sz w:val="20"/>
                <w:szCs w:val="20"/>
              </w:rPr>
              <w:t>веб-ресурсі</w:t>
            </w:r>
            <w:proofErr w:type="spellEnd"/>
            <w:r w:rsidRPr="00131D16">
              <w:rPr>
                <w:rFonts w:ascii="Times New Roman" w:hAnsi="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26637" w:rsidTr="00926637">
        <w:trPr>
          <w:trHeight w:val="215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00"/>
              <w:jc w:val="center"/>
              <w:rPr>
                <w:rFonts w:ascii="Times New Roman" w:hAnsi="Times New Roman"/>
                <w:sz w:val="20"/>
                <w:szCs w:val="20"/>
              </w:rPr>
            </w:pPr>
            <w:r>
              <w:rPr>
                <w:rFonts w:ascii="Times New Roman" w:hAnsi="Times New Roman"/>
                <w:b/>
                <w:color w:val="000000"/>
                <w:sz w:val="20"/>
                <w:szCs w:val="20"/>
              </w:rPr>
              <w:t>2</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926637">
            <w:pPr>
              <w:spacing w:after="0" w:line="240" w:lineRule="auto"/>
              <w:ind w:right="140"/>
              <w:jc w:val="both"/>
              <w:rPr>
                <w:rFonts w:ascii="Times New Roman" w:hAnsi="Times New Roman"/>
                <w:sz w:val="20"/>
                <w:szCs w:val="20"/>
              </w:rPr>
            </w:pPr>
            <w:r>
              <w:rPr>
                <w:rFonts w:ascii="Times New Roman" w:hAnsi="Times New Roman"/>
                <w:color w:val="000000"/>
                <w:sz w:val="20"/>
                <w:szCs w:val="20"/>
              </w:rPr>
              <w:t>К</w:t>
            </w:r>
            <w:r w:rsidRPr="00EF386F">
              <w:rPr>
                <w:rFonts w:ascii="Times New Roman" w:hAnsi="Times New Roman"/>
                <w:color w:val="000000"/>
                <w:sz w:val="20"/>
                <w:szCs w:val="20"/>
              </w:rPr>
              <w:t>ерівника учасника процедури закупівлі</w:t>
            </w:r>
            <w:r>
              <w:rPr>
                <w:rFonts w:ascii="Times New Roman" w:hAnsi="Times New Roman"/>
                <w:color w:val="000000"/>
                <w:sz w:val="20"/>
                <w:szCs w:val="20"/>
              </w:rPr>
              <w:t xml:space="preserve">, </w:t>
            </w:r>
            <w:r>
              <w:rPr>
                <w:rFonts w:ascii="Times New Roman" w:hAnsi="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b/>
                <w:color w:val="000000"/>
                <w:sz w:val="20"/>
                <w:szCs w:val="20"/>
              </w:rPr>
              <w:t> </w:t>
            </w:r>
          </w:p>
        </w:tc>
        <w:tc>
          <w:tcPr>
            <w:tcW w:w="2341"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26637" w:rsidRPr="00131D16" w:rsidRDefault="00926637" w:rsidP="00853A6C">
            <w:pPr>
              <w:spacing w:after="0" w:line="240" w:lineRule="auto"/>
              <w:jc w:val="both"/>
              <w:rPr>
                <w:rFonts w:ascii="Times New Roman" w:hAnsi="Times New Roman"/>
                <w:sz w:val="20"/>
                <w:szCs w:val="20"/>
              </w:rPr>
            </w:pPr>
            <w:r w:rsidRPr="00131D16">
              <w:rPr>
                <w:rFonts w:ascii="Times New Roman" w:hAnsi="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hAnsi="Times New Roman"/>
                <w:color w:val="000000"/>
                <w:sz w:val="20"/>
                <w:szCs w:val="20"/>
              </w:rPr>
              <w:t>тридцятиденної</w:t>
            </w:r>
            <w:proofErr w:type="spellEnd"/>
            <w:r w:rsidRPr="00131D16">
              <w:rPr>
                <w:rFonts w:ascii="Times New Roman" w:hAnsi="Times New Roman"/>
                <w:color w:val="000000"/>
                <w:sz w:val="20"/>
                <w:szCs w:val="20"/>
              </w:rPr>
              <w:t xml:space="preserve"> давнини від дати подання документа. </w:t>
            </w:r>
          </w:p>
        </w:tc>
      </w:tr>
      <w:tr w:rsidR="00926637" w:rsidTr="00926637">
        <w:trPr>
          <w:trHeight w:val="2356"/>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00"/>
              <w:jc w:val="center"/>
              <w:rPr>
                <w:rFonts w:ascii="Times New Roman" w:hAnsi="Times New Roman"/>
                <w:sz w:val="20"/>
                <w:szCs w:val="20"/>
              </w:rPr>
            </w:pPr>
            <w:r>
              <w:rPr>
                <w:rFonts w:ascii="Times New Roman" w:hAnsi="Times New Roman"/>
                <w:b/>
                <w:color w:val="000000"/>
                <w:sz w:val="20"/>
                <w:szCs w:val="20"/>
              </w:rPr>
              <w:t>4</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926637">
            <w:pPr>
              <w:spacing w:after="0" w:line="240" w:lineRule="auto"/>
              <w:ind w:left="100"/>
              <w:jc w:val="both"/>
              <w:rPr>
                <w:rFonts w:ascii="Times New Roman" w:hAnsi="Times New Roman"/>
                <w:sz w:val="20"/>
                <w:szCs w:val="20"/>
              </w:rPr>
            </w:pPr>
            <w:r>
              <w:rPr>
                <w:rFonts w:ascii="Times New Roman" w:hAnsi="Times New Roman"/>
                <w:color w:val="000000"/>
                <w:sz w:val="20"/>
                <w:szCs w:val="20"/>
              </w:rPr>
              <w:t>К</w:t>
            </w:r>
            <w:r w:rsidRPr="00EF386F">
              <w:rPr>
                <w:rFonts w:ascii="Times New Roman" w:hAnsi="Times New Roman"/>
                <w:color w:val="000000"/>
                <w:sz w:val="20"/>
                <w:szCs w:val="20"/>
              </w:rPr>
              <w:t>ерівника учасника процедури закупівлі</w:t>
            </w:r>
            <w:r>
              <w:rPr>
                <w:rFonts w:ascii="Times New Roman" w:hAnsi="Times New Roman"/>
                <w:color w:val="000000"/>
                <w:sz w:val="20"/>
                <w:szCs w:val="20"/>
              </w:rPr>
              <w:t xml:space="preserve">, </w:t>
            </w:r>
            <w:r>
              <w:rPr>
                <w:rFonts w:ascii="Times New Roman" w:hAnsi="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b/>
                <w:color w:val="000000"/>
                <w:sz w:val="20"/>
                <w:szCs w:val="20"/>
              </w:rPr>
              <w:t xml:space="preserve"> </w:t>
            </w:r>
          </w:p>
        </w:tc>
        <w:tc>
          <w:tcPr>
            <w:tcW w:w="2341" w:type="pct"/>
            <w:vMerge/>
            <w:tcBorders>
              <w:top w:val="single" w:sz="8" w:space="0" w:color="000000"/>
              <w:left w:val="single" w:sz="8" w:space="0" w:color="000000"/>
              <w:right w:val="single" w:sz="8" w:space="0" w:color="000000"/>
            </w:tcBorders>
            <w:tcMar>
              <w:top w:w="100" w:type="dxa"/>
              <w:left w:w="100" w:type="dxa"/>
              <w:bottom w:w="100" w:type="dxa"/>
              <w:right w:w="100" w:type="dxa"/>
            </w:tcMar>
          </w:tcPr>
          <w:p w:rsidR="00926637" w:rsidRDefault="00926637" w:rsidP="00853A6C">
            <w:pPr>
              <w:widowControl w:val="0"/>
              <w:pBdr>
                <w:top w:val="nil"/>
                <w:left w:val="nil"/>
                <w:bottom w:val="nil"/>
                <w:right w:val="nil"/>
                <w:between w:val="nil"/>
              </w:pBdr>
              <w:spacing w:after="0" w:line="276" w:lineRule="auto"/>
              <w:rPr>
                <w:rFonts w:ascii="Times New Roman" w:hAnsi="Times New Roman"/>
                <w:sz w:val="20"/>
                <w:szCs w:val="20"/>
              </w:rPr>
            </w:pPr>
          </w:p>
        </w:tc>
      </w:tr>
      <w:tr w:rsidR="00926637" w:rsidTr="00926637">
        <w:trPr>
          <w:trHeight w:val="86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00"/>
              <w:jc w:val="center"/>
              <w:rPr>
                <w:rFonts w:ascii="Times New Roman" w:hAnsi="Times New Roman"/>
                <w:b/>
                <w:sz w:val="20"/>
                <w:szCs w:val="20"/>
              </w:rPr>
            </w:pPr>
            <w:r>
              <w:rPr>
                <w:rFonts w:ascii="Times New Roman" w:hAnsi="Times New Roman"/>
                <w:b/>
                <w:sz w:val="20"/>
                <w:szCs w:val="20"/>
              </w:rPr>
              <w:t>5</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00"/>
              <w:jc w:val="both"/>
              <w:rPr>
                <w:rFonts w:ascii="Times New Roman" w:hAnsi="Times New Roman"/>
                <w:sz w:val="20"/>
                <w:szCs w:val="20"/>
              </w:rPr>
            </w:pPr>
            <w:r>
              <w:rPr>
                <w:rFonts w:ascii="Times New Roman" w:hAnsi="Times New Roman"/>
                <w:color w:val="000000"/>
                <w:sz w:val="20"/>
                <w:szCs w:val="20"/>
              </w:rPr>
              <w:t>К</w:t>
            </w:r>
            <w:r w:rsidRPr="00EF386F">
              <w:rPr>
                <w:rFonts w:ascii="Times New Roman" w:hAnsi="Times New Roman"/>
                <w:color w:val="000000"/>
                <w:sz w:val="20"/>
                <w:szCs w:val="20"/>
              </w:rPr>
              <w:t>ерівника учасника процедури закупівлі</w:t>
            </w:r>
            <w:r>
              <w:rPr>
                <w:rFonts w:ascii="Times New Roman" w:hAnsi="Times New Roman"/>
                <w:color w:val="000000"/>
                <w:sz w:val="20"/>
                <w:szCs w:val="20"/>
              </w:rPr>
              <w:t>, 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6637" w:rsidRDefault="00926637" w:rsidP="00853A6C">
            <w:pPr>
              <w:spacing w:after="0" w:line="240" w:lineRule="auto"/>
              <w:ind w:left="100"/>
              <w:jc w:val="both"/>
              <w:rPr>
                <w:rFonts w:ascii="Times New Roman" w:hAnsi="Times New Roman"/>
                <w:sz w:val="20"/>
                <w:szCs w:val="20"/>
              </w:rPr>
            </w:pP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40" w:right="140"/>
              <w:jc w:val="both"/>
              <w:rPr>
                <w:rFonts w:ascii="Times New Roman" w:hAnsi="Times New Roman"/>
                <w:sz w:val="20"/>
                <w:szCs w:val="20"/>
              </w:rPr>
            </w:pPr>
            <w:r>
              <w:rPr>
                <w:rFonts w:ascii="Times New Roman" w:hAnsi="Times New Roman"/>
                <w:b/>
                <w:color w:val="000000"/>
                <w:sz w:val="20"/>
                <w:szCs w:val="20"/>
              </w:rPr>
              <w:t>Довідка в довільній формі</w:t>
            </w:r>
            <w:r>
              <w:rPr>
                <w:rFonts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26637" w:rsidRDefault="00926637" w:rsidP="00926637">
      <w:pPr>
        <w:spacing w:after="0" w:line="240" w:lineRule="auto"/>
        <w:rPr>
          <w:rFonts w:ascii="Times New Roman" w:hAnsi="Times New Roman"/>
          <w:b/>
          <w:color w:val="000000"/>
          <w:sz w:val="20"/>
          <w:szCs w:val="20"/>
        </w:rPr>
      </w:pPr>
    </w:p>
    <w:p w:rsidR="00926637" w:rsidRPr="00AE5EF2" w:rsidRDefault="00926637" w:rsidP="00926637">
      <w:pPr>
        <w:spacing w:before="240" w:after="0" w:line="240" w:lineRule="auto"/>
        <w:jc w:val="center"/>
        <w:rPr>
          <w:rFonts w:ascii="Times New Roman" w:hAnsi="Times New Roman"/>
          <w:b/>
          <w:color w:val="000000"/>
          <w:sz w:val="24"/>
          <w:szCs w:val="20"/>
        </w:rPr>
      </w:pPr>
      <w:r w:rsidRPr="00AE5EF2">
        <w:rPr>
          <w:rFonts w:ascii="Times New Roman" w:hAnsi="Times New Roman"/>
          <w:b/>
          <w:color w:val="000000"/>
          <w:sz w:val="24"/>
          <w:szCs w:val="20"/>
        </w:rPr>
        <w:lastRenderedPageBreak/>
        <w:t>Документи, які надаються ПЕРЕМОЖЦЕМ (фізичною особою чи фізичною особою-підприємцем):</w:t>
      </w:r>
    </w:p>
    <w:tbl>
      <w:tblPr>
        <w:tblW w:w="5000" w:type="pct"/>
        <w:tblLook w:val="0400"/>
      </w:tblPr>
      <w:tblGrid>
        <w:gridCol w:w="652"/>
        <w:gridCol w:w="4919"/>
        <w:gridCol w:w="5118"/>
      </w:tblGrid>
      <w:tr w:rsidR="00926637" w:rsidTr="00926637">
        <w:trPr>
          <w:trHeight w:val="1723"/>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00"/>
              <w:jc w:val="center"/>
              <w:rPr>
                <w:rFonts w:ascii="Times New Roman" w:hAnsi="Times New Roman"/>
                <w:sz w:val="20"/>
                <w:szCs w:val="20"/>
              </w:rPr>
            </w:pPr>
            <w:r>
              <w:rPr>
                <w:rFonts w:ascii="Times New Roman" w:hAnsi="Times New Roman"/>
                <w:b/>
                <w:color w:val="000000"/>
                <w:sz w:val="20"/>
                <w:szCs w:val="20"/>
              </w:rPr>
              <w:t>№</w:t>
            </w:r>
          </w:p>
          <w:p w:rsidR="00926637" w:rsidRDefault="00926637" w:rsidP="00853A6C">
            <w:pPr>
              <w:spacing w:after="0" w:line="240" w:lineRule="auto"/>
              <w:ind w:left="100"/>
              <w:jc w:val="center"/>
              <w:rPr>
                <w:rFonts w:ascii="Times New Roman" w:hAnsi="Times New Roman"/>
                <w:sz w:val="20"/>
                <w:szCs w:val="20"/>
              </w:rPr>
            </w:pPr>
            <w:r>
              <w:rPr>
                <w:rFonts w:ascii="Times New Roman" w:hAnsi="Times New Roman"/>
                <w:b/>
                <w:color w:val="000000"/>
                <w:sz w:val="20"/>
                <w:szCs w:val="20"/>
              </w:rPr>
              <w:t>п/п</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00"/>
              <w:jc w:val="both"/>
              <w:rPr>
                <w:rFonts w:ascii="Times New Roman" w:hAnsi="Times New Roman"/>
                <w:sz w:val="20"/>
                <w:szCs w:val="20"/>
              </w:rPr>
            </w:pPr>
            <w:r>
              <w:rPr>
                <w:rFonts w:ascii="Times New Roman" w:hAnsi="Times New Roman"/>
                <w:b/>
                <w:color w:val="000000"/>
                <w:sz w:val="20"/>
                <w:szCs w:val="20"/>
              </w:rPr>
              <w:t xml:space="preserve">Вимоги </w:t>
            </w:r>
          </w:p>
          <w:p w:rsidR="00926637" w:rsidRDefault="00926637" w:rsidP="00853A6C">
            <w:pPr>
              <w:spacing w:after="0" w:line="240" w:lineRule="auto"/>
              <w:ind w:left="100"/>
              <w:jc w:val="both"/>
              <w:rPr>
                <w:rFonts w:ascii="Times New Roman" w:hAnsi="Times New Roman"/>
                <w:sz w:val="20"/>
                <w:szCs w:val="20"/>
              </w:rPr>
            </w:pPr>
          </w:p>
        </w:tc>
        <w:tc>
          <w:tcPr>
            <w:tcW w:w="23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926637">
            <w:pPr>
              <w:spacing w:after="0" w:line="240" w:lineRule="auto"/>
              <w:ind w:left="100"/>
              <w:jc w:val="both"/>
              <w:rPr>
                <w:rFonts w:ascii="Times New Roman" w:hAnsi="Times New Roman"/>
                <w:sz w:val="20"/>
                <w:szCs w:val="20"/>
              </w:rPr>
            </w:pPr>
            <w:r>
              <w:rPr>
                <w:rFonts w:ascii="Times New Roman" w:hAnsi="Times New Roman"/>
                <w:b/>
                <w:color w:val="000000"/>
                <w:sz w:val="20"/>
                <w:szCs w:val="20"/>
              </w:rPr>
              <w:t>Переможець торгів на виконання вимоги (підтвердження відсутності підстав) повинен надати таку інформацію:</w:t>
            </w:r>
          </w:p>
        </w:tc>
      </w:tr>
      <w:tr w:rsidR="00926637" w:rsidTr="00926637">
        <w:trPr>
          <w:trHeight w:val="1723"/>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00"/>
              <w:jc w:val="center"/>
              <w:rPr>
                <w:rFonts w:ascii="Times New Roman" w:hAnsi="Times New Roman"/>
                <w:sz w:val="20"/>
                <w:szCs w:val="20"/>
              </w:rPr>
            </w:pPr>
            <w:r>
              <w:rPr>
                <w:rFonts w:ascii="Times New Roman" w:hAnsi="Times New Roman"/>
                <w:b/>
                <w:color w:val="000000"/>
                <w:sz w:val="20"/>
                <w:szCs w:val="20"/>
              </w:rPr>
              <w:t>1</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40" w:right="140"/>
              <w:jc w:val="both"/>
              <w:rPr>
                <w:rFonts w:ascii="Times New Roman" w:hAnsi="Times New Roman"/>
                <w:sz w:val="20"/>
                <w:szCs w:val="20"/>
              </w:rPr>
            </w:pPr>
            <w:r>
              <w:rPr>
                <w:rFonts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6637" w:rsidRDefault="00926637" w:rsidP="00853A6C">
            <w:pPr>
              <w:spacing w:after="0" w:line="240" w:lineRule="auto"/>
              <w:ind w:left="100"/>
              <w:jc w:val="both"/>
              <w:rPr>
                <w:rFonts w:ascii="Times New Roman" w:hAnsi="Times New Roman"/>
                <w:sz w:val="20"/>
                <w:szCs w:val="20"/>
              </w:rPr>
            </w:pPr>
          </w:p>
        </w:tc>
        <w:tc>
          <w:tcPr>
            <w:tcW w:w="23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Pr="00131D16" w:rsidRDefault="00926637" w:rsidP="00853A6C">
            <w:pPr>
              <w:spacing w:after="0" w:line="240" w:lineRule="auto"/>
              <w:ind w:right="140"/>
              <w:jc w:val="both"/>
              <w:rPr>
                <w:rFonts w:ascii="Times New Roman" w:hAnsi="Times New Roman"/>
                <w:sz w:val="20"/>
                <w:szCs w:val="20"/>
              </w:rPr>
            </w:pPr>
            <w:r w:rsidRPr="00131D16">
              <w:rPr>
                <w:rFonts w:ascii="Times New Roman" w:hAnsi="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31D16">
              <w:rPr>
                <w:rFonts w:ascii="Times New Roman" w:hAnsi="Times New Roman"/>
                <w:color w:val="000000"/>
                <w:sz w:val="20"/>
                <w:szCs w:val="20"/>
              </w:rPr>
              <w:t>веб-ресурсі</w:t>
            </w:r>
            <w:proofErr w:type="spellEnd"/>
            <w:r w:rsidRPr="00131D16">
              <w:rPr>
                <w:rFonts w:ascii="Times New Roman" w:hAnsi="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26637" w:rsidTr="00926637">
        <w:trPr>
          <w:trHeight w:val="2152"/>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00"/>
              <w:jc w:val="center"/>
              <w:rPr>
                <w:rFonts w:ascii="Times New Roman" w:hAnsi="Times New Roman"/>
                <w:sz w:val="20"/>
                <w:szCs w:val="20"/>
              </w:rPr>
            </w:pPr>
            <w:r>
              <w:rPr>
                <w:rFonts w:ascii="Times New Roman" w:hAnsi="Times New Roman"/>
                <w:b/>
                <w:color w:val="000000"/>
                <w:sz w:val="20"/>
                <w:szCs w:val="20"/>
              </w:rPr>
              <w:t>2</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40" w:right="140"/>
              <w:jc w:val="both"/>
              <w:rPr>
                <w:rFonts w:ascii="Times New Roman" w:hAnsi="Times New Roman"/>
                <w:sz w:val="20"/>
                <w:szCs w:val="20"/>
              </w:rPr>
            </w:pPr>
            <w:r>
              <w:rPr>
                <w:rFonts w:ascii="Times New Roman" w:hAnsi="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26637" w:rsidRDefault="00926637" w:rsidP="00853A6C">
            <w:pPr>
              <w:spacing w:after="0" w:line="240" w:lineRule="auto"/>
              <w:ind w:right="140"/>
              <w:jc w:val="both"/>
              <w:rPr>
                <w:rFonts w:ascii="Times New Roman" w:hAnsi="Times New Roman"/>
                <w:sz w:val="20"/>
                <w:szCs w:val="20"/>
              </w:rPr>
            </w:pPr>
          </w:p>
        </w:tc>
        <w:tc>
          <w:tcPr>
            <w:tcW w:w="2394"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26637" w:rsidRPr="00131D16" w:rsidRDefault="00926637" w:rsidP="00853A6C">
            <w:pPr>
              <w:spacing w:after="0" w:line="240" w:lineRule="auto"/>
              <w:jc w:val="both"/>
              <w:rPr>
                <w:rFonts w:ascii="Times New Roman" w:hAnsi="Times New Roman"/>
                <w:sz w:val="20"/>
                <w:szCs w:val="20"/>
              </w:rPr>
            </w:pPr>
            <w:r w:rsidRPr="00131D16">
              <w:rPr>
                <w:rFonts w:ascii="Times New Roman" w:hAnsi="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hAnsi="Times New Roman"/>
                <w:color w:val="000000"/>
                <w:sz w:val="20"/>
                <w:szCs w:val="20"/>
              </w:rPr>
              <w:t>тридцятиденної</w:t>
            </w:r>
            <w:proofErr w:type="spellEnd"/>
            <w:r w:rsidRPr="00131D16">
              <w:rPr>
                <w:rFonts w:ascii="Times New Roman" w:hAnsi="Times New Roman"/>
                <w:color w:val="000000"/>
                <w:sz w:val="20"/>
                <w:szCs w:val="20"/>
              </w:rPr>
              <w:t xml:space="preserve"> давнини від дати подання документа. </w:t>
            </w:r>
          </w:p>
        </w:tc>
      </w:tr>
      <w:tr w:rsidR="00926637" w:rsidTr="00926637">
        <w:trPr>
          <w:trHeight w:val="1713"/>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00"/>
              <w:jc w:val="center"/>
              <w:rPr>
                <w:rFonts w:ascii="Times New Roman" w:hAnsi="Times New Roman"/>
                <w:sz w:val="20"/>
                <w:szCs w:val="20"/>
              </w:rPr>
            </w:pPr>
            <w:r>
              <w:rPr>
                <w:rFonts w:ascii="Times New Roman" w:hAnsi="Times New Roman"/>
                <w:b/>
                <w:color w:val="000000"/>
                <w:sz w:val="20"/>
                <w:szCs w:val="20"/>
              </w:rPr>
              <w:t>4</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00"/>
              <w:jc w:val="both"/>
              <w:rPr>
                <w:rFonts w:ascii="Times New Roman" w:hAnsi="Times New Roman"/>
                <w:sz w:val="20"/>
                <w:szCs w:val="20"/>
              </w:rPr>
            </w:pPr>
            <w:r>
              <w:rPr>
                <w:rFonts w:ascii="Times New Roman" w:hAnsi="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637" w:rsidRDefault="00926637" w:rsidP="00853A6C">
            <w:pPr>
              <w:spacing w:after="0" w:line="240" w:lineRule="auto"/>
              <w:ind w:left="100"/>
              <w:jc w:val="both"/>
              <w:rPr>
                <w:rFonts w:ascii="Times New Roman" w:hAnsi="Times New Roman"/>
                <w:sz w:val="20"/>
                <w:szCs w:val="20"/>
              </w:rPr>
            </w:pPr>
          </w:p>
        </w:tc>
        <w:tc>
          <w:tcPr>
            <w:tcW w:w="2394" w:type="pct"/>
            <w:vMerge/>
            <w:tcBorders>
              <w:top w:val="single" w:sz="8" w:space="0" w:color="000000"/>
              <w:left w:val="single" w:sz="8" w:space="0" w:color="000000"/>
              <w:right w:val="single" w:sz="8" w:space="0" w:color="000000"/>
            </w:tcBorders>
            <w:tcMar>
              <w:top w:w="100" w:type="dxa"/>
              <w:left w:w="100" w:type="dxa"/>
              <w:bottom w:w="100" w:type="dxa"/>
              <w:right w:w="100" w:type="dxa"/>
            </w:tcMar>
          </w:tcPr>
          <w:p w:rsidR="00926637" w:rsidRDefault="00926637" w:rsidP="00853A6C">
            <w:pPr>
              <w:widowControl w:val="0"/>
              <w:pBdr>
                <w:top w:val="nil"/>
                <w:left w:val="nil"/>
                <w:bottom w:val="nil"/>
                <w:right w:val="nil"/>
                <w:between w:val="nil"/>
              </w:pBdr>
              <w:spacing w:after="0" w:line="276" w:lineRule="auto"/>
              <w:rPr>
                <w:rFonts w:ascii="Times New Roman" w:hAnsi="Times New Roman"/>
                <w:sz w:val="20"/>
                <w:szCs w:val="20"/>
              </w:rPr>
            </w:pPr>
          </w:p>
        </w:tc>
      </w:tr>
      <w:tr w:rsidR="00926637" w:rsidTr="00926637">
        <w:trPr>
          <w:trHeight w:val="862"/>
        </w:trPr>
        <w:tc>
          <w:tcPr>
            <w:tcW w:w="3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00"/>
              <w:jc w:val="center"/>
              <w:rPr>
                <w:rFonts w:ascii="Times New Roman" w:hAnsi="Times New Roman"/>
                <w:b/>
                <w:sz w:val="20"/>
                <w:szCs w:val="20"/>
              </w:rPr>
            </w:pPr>
            <w:r>
              <w:rPr>
                <w:rFonts w:ascii="Times New Roman" w:hAnsi="Times New Roman"/>
                <w:b/>
                <w:sz w:val="20"/>
                <w:szCs w:val="20"/>
              </w:rPr>
              <w:t>5</w:t>
            </w:r>
          </w:p>
        </w:tc>
        <w:tc>
          <w:tcPr>
            <w:tcW w:w="230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00"/>
              <w:jc w:val="both"/>
              <w:rPr>
                <w:rFonts w:ascii="Times New Roman" w:hAnsi="Times New Roman"/>
                <w:sz w:val="20"/>
                <w:szCs w:val="20"/>
              </w:rPr>
            </w:pPr>
            <w:r>
              <w:rPr>
                <w:rFonts w:ascii="Times New Roman" w:hAnsi="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6637" w:rsidRDefault="00926637" w:rsidP="00853A6C">
            <w:pPr>
              <w:spacing w:after="0" w:line="240" w:lineRule="auto"/>
              <w:ind w:left="100"/>
              <w:jc w:val="both"/>
              <w:rPr>
                <w:rFonts w:ascii="Times New Roman" w:hAnsi="Times New Roman"/>
                <w:sz w:val="20"/>
                <w:szCs w:val="20"/>
              </w:rPr>
            </w:pPr>
          </w:p>
        </w:tc>
        <w:tc>
          <w:tcPr>
            <w:tcW w:w="23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637" w:rsidRDefault="00926637" w:rsidP="00853A6C">
            <w:pPr>
              <w:spacing w:after="0" w:line="240" w:lineRule="auto"/>
              <w:ind w:left="140" w:right="140"/>
              <w:jc w:val="both"/>
              <w:rPr>
                <w:rFonts w:ascii="Times New Roman" w:hAnsi="Times New Roman"/>
                <w:sz w:val="20"/>
                <w:szCs w:val="20"/>
              </w:rPr>
            </w:pPr>
            <w:r>
              <w:rPr>
                <w:rFonts w:ascii="Times New Roman" w:hAnsi="Times New Roman"/>
                <w:b/>
                <w:color w:val="000000"/>
                <w:sz w:val="20"/>
                <w:szCs w:val="20"/>
              </w:rPr>
              <w:t>Довідка в довільній формі</w:t>
            </w:r>
            <w:r>
              <w:rPr>
                <w:rFonts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26637" w:rsidRPr="00BE3387" w:rsidRDefault="00926637" w:rsidP="00926637">
      <w:pPr>
        <w:shd w:val="clear" w:color="auto" w:fill="FFFFFF"/>
        <w:spacing w:before="120" w:after="0" w:line="240" w:lineRule="auto"/>
        <w:jc w:val="both"/>
        <w:rPr>
          <w:rFonts w:ascii="Times New Roman" w:hAnsi="Times New Roman"/>
          <w:i/>
          <w:sz w:val="20"/>
          <w:szCs w:val="20"/>
        </w:rPr>
      </w:pPr>
      <w:r w:rsidRPr="00BE3387">
        <w:rPr>
          <w:rFonts w:ascii="Times New Roman" w:hAnsi="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26637" w:rsidRDefault="00926637" w:rsidP="00926637">
      <w:pPr>
        <w:jc w:val="right"/>
        <w:rPr>
          <w:rFonts w:ascii="Times New Roman" w:hAnsi="Times New Roman"/>
          <w:sz w:val="20"/>
          <w:szCs w:val="20"/>
        </w:rPr>
      </w:pPr>
    </w:p>
    <w:p w:rsidR="00F84337" w:rsidRPr="00AF03AF" w:rsidRDefault="00926637" w:rsidP="00926637">
      <w:pPr>
        <w:tabs>
          <w:tab w:val="left" w:pos="285"/>
          <w:tab w:val="left" w:pos="2880"/>
        </w:tabs>
        <w:rPr>
          <w:b/>
        </w:rPr>
      </w:pPr>
      <w:r>
        <w:rPr>
          <w:rFonts w:ascii="Times New Roman" w:hAnsi="Times New Roman"/>
          <w:sz w:val="20"/>
          <w:szCs w:val="20"/>
        </w:rPr>
        <w:tab/>
      </w:r>
      <w:r>
        <w:rPr>
          <w:rFonts w:ascii="Times New Roman" w:hAnsi="Times New Roman"/>
          <w:sz w:val="20"/>
          <w:szCs w:val="20"/>
        </w:rPr>
        <w:tab/>
      </w:r>
      <w:r w:rsidR="00F84337" w:rsidRPr="00AF03AF">
        <w:rPr>
          <w:b/>
        </w:rPr>
        <w:t>Підстави для відмови в участі у процедурі закупівлі</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866"/>
        <w:gridCol w:w="2977"/>
        <w:gridCol w:w="4253"/>
      </w:tblGrid>
      <w:tr w:rsidR="000A7E53" w:rsidRPr="00AF03AF" w:rsidTr="00CF588D">
        <w:tc>
          <w:tcPr>
            <w:tcW w:w="531" w:type="dxa"/>
            <w:shd w:val="clear" w:color="auto" w:fill="auto"/>
          </w:tcPr>
          <w:p w:rsidR="000A7E53" w:rsidRPr="00AF03AF" w:rsidRDefault="000A7E53" w:rsidP="006D7DB9">
            <w:pPr>
              <w:tabs>
                <w:tab w:val="left" w:pos="360"/>
              </w:tabs>
              <w:spacing w:after="0" w:line="240" w:lineRule="auto"/>
              <w:jc w:val="both"/>
              <w:rPr>
                <w:rFonts w:ascii="Times New Roman" w:hAnsi="Times New Roman"/>
                <w:bCs/>
                <w:sz w:val="20"/>
                <w:szCs w:val="20"/>
                <w:lang w:eastAsia="zh-CN" w:bidi="hi-IN"/>
              </w:rPr>
            </w:pPr>
            <w:r w:rsidRPr="00AF03AF">
              <w:rPr>
                <w:rFonts w:ascii="Times New Roman" w:hAnsi="Times New Roman"/>
                <w:bCs/>
                <w:sz w:val="20"/>
                <w:szCs w:val="20"/>
                <w:lang w:eastAsia="zh-CN" w:bidi="hi-IN"/>
              </w:rPr>
              <w:t>№ з/п</w:t>
            </w:r>
          </w:p>
        </w:tc>
        <w:tc>
          <w:tcPr>
            <w:tcW w:w="2866" w:type="dxa"/>
            <w:shd w:val="clear" w:color="auto" w:fill="auto"/>
          </w:tcPr>
          <w:p w:rsidR="000A7E53" w:rsidRPr="00AF03AF" w:rsidRDefault="000A7E53" w:rsidP="000A7E53">
            <w:pPr>
              <w:tabs>
                <w:tab w:val="left" w:pos="360"/>
              </w:tabs>
              <w:spacing w:after="0" w:line="240" w:lineRule="auto"/>
              <w:jc w:val="center"/>
              <w:rPr>
                <w:rFonts w:ascii="Times New Roman" w:hAnsi="Times New Roman"/>
                <w:b/>
                <w:bCs/>
                <w:sz w:val="20"/>
                <w:szCs w:val="20"/>
                <w:lang w:eastAsia="zh-CN" w:bidi="hi-IN"/>
              </w:rPr>
            </w:pPr>
            <w:r w:rsidRPr="00AF03AF">
              <w:rPr>
                <w:rFonts w:ascii="Times New Roman" w:hAnsi="Times New Roman"/>
                <w:bCs/>
                <w:sz w:val="20"/>
                <w:szCs w:val="20"/>
                <w:lang w:eastAsia="zh-CN" w:bidi="hi-IN"/>
              </w:rPr>
              <w:t>Підстава для відмови учаснику у участі в процедурі закупівлі</w:t>
            </w:r>
            <w:r w:rsidRPr="00AF03AF">
              <w:rPr>
                <w:rFonts w:ascii="Times New Roman" w:hAnsi="Times New Roman"/>
                <w:b/>
                <w:bCs/>
                <w:sz w:val="20"/>
                <w:szCs w:val="20"/>
                <w:lang w:eastAsia="zh-CN" w:bidi="hi-IN"/>
              </w:rPr>
              <w:t xml:space="preserve"> </w:t>
            </w:r>
          </w:p>
        </w:tc>
        <w:tc>
          <w:tcPr>
            <w:tcW w:w="2977" w:type="dxa"/>
            <w:shd w:val="clear" w:color="auto" w:fill="auto"/>
          </w:tcPr>
          <w:p w:rsidR="000A7E53" w:rsidRPr="00AF03AF" w:rsidRDefault="000A7E53" w:rsidP="000A7E53">
            <w:pPr>
              <w:tabs>
                <w:tab w:val="left" w:pos="360"/>
              </w:tabs>
              <w:spacing w:after="0" w:line="240" w:lineRule="auto"/>
              <w:jc w:val="center"/>
              <w:rPr>
                <w:rFonts w:ascii="Times New Roman" w:hAnsi="Times New Roman"/>
                <w:bCs/>
                <w:sz w:val="20"/>
                <w:szCs w:val="20"/>
                <w:lang w:eastAsia="zh-CN" w:bidi="hi-IN"/>
              </w:rPr>
            </w:pPr>
            <w:r w:rsidRPr="00AF03AF">
              <w:rPr>
                <w:rFonts w:ascii="Times New Roman" w:hAnsi="Times New Roman"/>
                <w:bCs/>
                <w:sz w:val="20"/>
                <w:szCs w:val="20"/>
                <w:lang w:eastAsia="zh-CN" w:bidi="hi-IN"/>
              </w:rPr>
              <w:t>Учасники процедурі закупівлі</w:t>
            </w:r>
          </w:p>
        </w:tc>
        <w:tc>
          <w:tcPr>
            <w:tcW w:w="4253" w:type="dxa"/>
          </w:tcPr>
          <w:p w:rsidR="000A7E53" w:rsidRPr="00AF03AF" w:rsidRDefault="000A7E53" w:rsidP="000A7E53">
            <w:pPr>
              <w:tabs>
                <w:tab w:val="left" w:pos="360"/>
              </w:tabs>
              <w:spacing w:after="0" w:line="240" w:lineRule="auto"/>
              <w:jc w:val="center"/>
              <w:rPr>
                <w:rFonts w:ascii="Times New Roman" w:hAnsi="Times New Roman"/>
                <w:bCs/>
                <w:sz w:val="20"/>
                <w:szCs w:val="20"/>
                <w:lang w:eastAsia="zh-CN" w:bidi="hi-IN"/>
              </w:rPr>
            </w:pPr>
            <w:r w:rsidRPr="00AF03AF">
              <w:rPr>
                <w:rFonts w:ascii="Times New Roman" w:hAnsi="Times New Roman"/>
                <w:bCs/>
                <w:sz w:val="20"/>
                <w:szCs w:val="20"/>
                <w:lang w:eastAsia="zh-CN" w:bidi="hi-I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AF03AF">
              <w:rPr>
                <w:rFonts w:ascii="Times New Roman" w:hAnsi="Times New Roman"/>
                <w:bCs/>
                <w:sz w:val="20"/>
                <w:szCs w:val="20"/>
                <w:lang w:eastAsia="zh-CN" w:bidi="hi-IN"/>
              </w:rPr>
              <w:lastRenderedPageBreak/>
              <w:t>закупівель</w:t>
            </w:r>
          </w:p>
        </w:tc>
      </w:tr>
      <w:tr w:rsidR="00FE7F37" w:rsidRPr="00AF03AF" w:rsidTr="00CF588D">
        <w:tc>
          <w:tcPr>
            <w:tcW w:w="531" w:type="dxa"/>
            <w:shd w:val="clear" w:color="auto" w:fill="auto"/>
          </w:tcPr>
          <w:p w:rsidR="00FE7F37" w:rsidRPr="00AF03AF" w:rsidRDefault="00FE7F37" w:rsidP="00FE7F37">
            <w:pPr>
              <w:tabs>
                <w:tab w:val="left" w:pos="360"/>
              </w:tabs>
              <w:spacing w:after="0" w:line="240" w:lineRule="auto"/>
              <w:jc w:val="both"/>
              <w:rPr>
                <w:rFonts w:ascii="Times New Roman" w:hAnsi="Times New Roman"/>
                <w:bCs/>
                <w:sz w:val="20"/>
                <w:szCs w:val="20"/>
                <w:lang w:eastAsia="zh-CN" w:bidi="hi-IN"/>
              </w:rPr>
            </w:pPr>
            <w:r w:rsidRPr="00AF03AF">
              <w:rPr>
                <w:rFonts w:ascii="Times New Roman" w:hAnsi="Times New Roman"/>
                <w:bCs/>
                <w:sz w:val="20"/>
                <w:szCs w:val="20"/>
                <w:lang w:eastAsia="zh-CN" w:bidi="hi-IN"/>
              </w:rPr>
              <w:lastRenderedPageBreak/>
              <w:t xml:space="preserve">1. </w:t>
            </w:r>
          </w:p>
        </w:tc>
        <w:tc>
          <w:tcPr>
            <w:tcW w:w="2866" w:type="dxa"/>
            <w:shd w:val="clear" w:color="auto" w:fill="auto"/>
          </w:tcPr>
          <w:p w:rsidR="00FE7F37" w:rsidRPr="00AF03AF" w:rsidRDefault="00FE7F37" w:rsidP="00FE7F37">
            <w:pPr>
              <w:tabs>
                <w:tab w:val="left" w:pos="360"/>
              </w:tabs>
              <w:spacing w:after="0" w:line="240" w:lineRule="auto"/>
              <w:jc w:val="both"/>
              <w:rPr>
                <w:rFonts w:ascii="Times New Roman" w:hAnsi="Times New Roman"/>
                <w:bCs/>
                <w:sz w:val="20"/>
                <w:szCs w:val="20"/>
                <w:lang w:eastAsia="zh-CN" w:bidi="hi-IN"/>
              </w:rPr>
            </w:pPr>
            <w:r w:rsidRPr="00AF03AF">
              <w:rPr>
                <w:rFonts w:ascii="Times New Roman" w:hAnsi="Times New Roman"/>
                <w:bCs/>
                <w:sz w:val="20"/>
                <w:szCs w:val="20"/>
                <w:lang w:eastAsia="zh-CN"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tc>
        <w:tc>
          <w:tcPr>
            <w:tcW w:w="2977" w:type="dxa"/>
            <w:shd w:val="clear" w:color="auto" w:fill="auto"/>
          </w:tcPr>
          <w:p w:rsidR="00FE7F37" w:rsidRPr="00AF03AF" w:rsidRDefault="00FE7F37" w:rsidP="00FE7F37">
            <w:pPr>
              <w:tabs>
                <w:tab w:val="left" w:pos="360"/>
              </w:tabs>
              <w:spacing w:after="0" w:line="240" w:lineRule="auto"/>
              <w:jc w:val="both"/>
              <w:rPr>
                <w:rFonts w:ascii="Times New Roman" w:hAnsi="Times New Roman"/>
                <w:bCs/>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FE7F37" w:rsidRPr="00AF03AF" w:rsidRDefault="00FE7F37" w:rsidP="00FE7F37">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Підтвердження не вимагається. </w:t>
            </w:r>
          </w:p>
        </w:tc>
      </w:tr>
      <w:tr w:rsidR="00FE7F37" w:rsidRPr="00AF03AF" w:rsidTr="00CF588D">
        <w:tc>
          <w:tcPr>
            <w:tcW w:w="531" w:type="dxa"/>
            <w:shd w:val="clear" w:color="auto" w:fill="auto"/>
          </w:tcPr>
          <w:p w:rsidR="00FE7F37" w:rsidRPr="00AF03AF" w:rsidRDefault="00FE7F37" w:rsidP="00FE7F37">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2. </w:t>
            </w:r>
          </w:p>
        </w:tc>
        <w:tc>
          <w:tcPr>
            <w:tcW w:w="2866" w:type="dxa"/>
            <w:shd w:val="clear" w:color="auto" w:fill="auto"/>
          </w:tcPr>
          <w:p w:rsidR="00FE7F37" w:rsidRPr="00AF03AF" w:rsidRDefault="00FE7F37" w:rsidP="00FE7F37">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shd w:val="clear" w:color="auto" w:fill="auto"/>
          </w:tcPr>
          <w:p w:rsidR="00FE7F37" w:rsidRPr="00AF03AF" w:rsidRDefault="00FE7F37" w:rsidP="00FE7F37">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FE7F37" w:rsidRPr="00AF03AF" w:rsidRDefault="00FE7F37" w:rsidP="00FE7F37">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sz w:val="20"/>
                <w:szCs w:val="20"/>
                <w:lang w:eastAsia="zh-CN" w:bidi="hi-IN"/>
              </w:rPr>
              <w:t>Підтвердження не вимагається.</w:t>
            </w:r>
          </w:p>
        </w:tc>
      </w:tr>
      <w:tr w:rsidR="00921569" w:rsidRPr="00AF03AF" w:rsidTr="00CF588D">
        <w:tc>
          <w:tcPr>
            <w:tcW w:w="531"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3. </w:t>
            </w:r>
          </w:p>
        </w:tc>
        <w:tc>
          <w:tcPr>
            <w:tcW w:w="2866"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shd w:val="clear" w:color="auto" w:fill="auto"/>
          </w:tcPr>
          <w:p w:rsidR="00921569" w:rsidRPr="00AF03AF" w:rsidRDefault="00921569" w:rsidP="00921569">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921569" w:rsidRPr="00AF03AF" w:rsidRDefault="00921569" w:rsidP="00921569">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w:t>
            </w:r>
            <w:r w:rsidR="00405A43" w:rsidRPr="00AF03AF">
              <w:rPr>
                <w:rFonts w:ascii="Times New Roman" w:hAnsi="Times New Roman"/>
                <w:iCs/>
                <w:sz w:val="20"/>
                <w:szCs w:val="20"/>
                <w:lang w:eastAsia="zh-CN" w:bidi="hi-IN"/>
              </w:rPr>
              <w:t xml:space="preserve"> процедури закупівлі </w:t>
            </w:r>
            <w:r w:rsidRPr="00AF03AF">
              <w:rPr>
                <w:rFonts w:ascii="Times New Roman" w:hAnsi="Times New Roman"/>
                <w:iCs/>
                <w:sz w:val="20"/>
                <w:szCs w:val="20"/>
                <w:lang w:eastAsia="zh-CN" w:bidi="hi-IN"/>
              </w:rPr>
              <w:t>, не було притягнуто згідно із законом до відповідальності за вчинення корупційного правопорушення або правопорушення, пов’язаного з корупцією .</w:t>
            </w:r>
          </w:p>
          <w:p w:rsidR="00921569" w:rsidRPr="00AF03AF" w:rsidRDefault="00921569" w:rsidP="00921569">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 xml:space="preserve">Документ повинен бути датованим не раніше дати </w:t>
            </w:r>
            <w:proofErr w:type="spellStart"/>
            <w:r w:rsidRPr="00AF03AF">
              <w:rPr>
                <w:rFonts w:ascii="Times New Roman" w:hAnsi="Times New Roman"/>
                <w:iCs/>
                <w:sz w:val="20"/>
                <w:szCs w:val="20"/>
                <w:lang w:eastAsia="zh-CN" w:bidi="hi-IN"/>
              </w:rPr>
              <w:t>оголошнення</w:t>
            </w:r>
            <w:proofErr w:type="spellEnd"/>
            <w:r w:rsidRPr="00AF03AF">
              <w:rPr>
                <w:rFonts w:ascii="Times New Roman" w:hAnsi="Times New Roman"/>
                <w:iCs/>
                <w:sz w:val="20"/>
                <w:szCs w:val="20"/>
                <w:lang w:eastAsia="zh-CN" w:bidi="hi-IN"/>
              </w:rPr>
              <w:t xml:space="preserve"> цього тендеру.</w:t>
            </w:r>
          </w:p>
        </w:tc>
      </w:tr>
      <w:tr w:rsidR="00FE7F37" w:rsidRPr="00AF03AF" w:rsidTr="00CF588D">
        <w:tc>
          <w:tcPr>
            <w:tcW w:w="531" w:type="dxa"/>
            <w:shd w:val="clear" w:color="auto" w:fill="auto"/>
          </w:tcPr>
          <w:p w:rsidR="00FE7F37" w:rsidRPr="00AF03AF" w:rsidRDefault="00FE7F37" w:rsidP="00FE7F37">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4.</w:t>
            </w:r>
          </w:p>
        </w:tc>
        <w:tc>
          <w:tcPr>
            <w:tcW w:w="2866" w:type="dxa"/>
            <w:shd w:val="clear" w:color="auto" w:fill="auto"/>
          </w:tcPr>
          <w:p w:rsidR="00FE7F37" w:rsidRPr="00AF03AF" w:rsidRDefault="00FE7F37" w:rsidP="00FE7F37">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F03AF">
              <w:rPr>
                <w:rFonts w:ascii="Times New Roman" w:hAnsi="Times New Roman"/>
                <w:sz w:val="20"/>
                <w:szCs w:val="20"/>
                <w:lang w:eastAsia="zh-CN" w:bidi="hi-IN"/>
              </w:rPr>
              <w:t>антиконкурентних</w:t>
            </w:r>
            <w:proofErr w:type="spellEnd"/>
            <w:r w:rsidRPr="00AF03AF">
              <w:rPr>
                <w:rFonts w:ascii="Times New Roman" w:hAnsi="Times New Roman"/>
                <w:sz w:val="20"/>
                <w:szCs w:val="20"/>
                <w:lang w:eastAsia="zh-CN" w:bidi="hi-IN"/>
              </w:rPr>
              <w:t xml:space="preserve"> узгоджених дій, що стосуються спотворення результатів тендерів;</w:t>
            </w:r>
          </w:p>
        </w:tc>
        <w:tc>
          <w:tcPr>
            <w:tcW w:w="2977" w:type="dxa"/>
            <w:shd w:val="clear" w:color="auto" w:fill="auto"/>
          </w:tcPr>
          <w:p w:rsidR="00FE7F37" w:rsidRPr="00AF03AF" w:rsidRDefault="00FE7F37" w:rsidP="00FE7F37">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FE7F37" w:rsidRPr="00AF03AF" w:rsidRDefault="00FE7F37" w:rsidP="00FE7F37">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sz w:val="20"/>
                <w:szCs w:val="20"/>
                <w:lang w:eastAsia="zh-CN" w:bidi="hi-IN"/>
              </w:rPr>
              <w:t>Підтвердження не вимагається.</w:t>
            </w:r>
          </w:p>
        </w:tc>
      </w:tr>
      <w:tr w:rsidR="00FE7F37" w:rsidRPr="00AF03AF" w:rsidTr="00CF588D">
        <w:tc>
          <w:tcPr>
            <w:tcW w:w="531" w:type="dxa"/>
            <w:shd w:val="clear" w:color="auto" w:fill="auto"/>
          </w:tcPr>
          <w:p w:rsidR="00FE7F37" w:rsidRPr="00AF03AF" w:rsidRDefault="00FE7F37" w:rsidP="00FE7F37">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5.</w:t>
            </w:r>
          </w:p>
        </w:tc>
        <w:tc>
          <w:tcPr>
            <w:tcW w:w="2866" w:type="dxa"/>
            <w:shd w:val="clear" w:color="auto" w:fill="auto"/>
          </w:tcPr>
          <w:p w:rsidR="00FE7F37" w:rsidRPr="00AF03AF" w:rsidRDefault="00FE7F37" w:rsidP="00FE7F37">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val="ru-RU" w:eastAsia="zh-CN" w:bidi="hi-IN"/>
              </w:rPr>
              <w:t>Ф</w:t>
            </w:r>
            <w:proofErr w:type="spellStart"/>
            <w:r w:rsidRPr="00AF03AF">
              <w:rPr>
                <w:rFonts w:ascii="Times New Roman" w:hAnsi="Times New Roman"/>
                <w:sz w:val="20"/>
                <w:szCs w:val="20"/>
                <w:lang w:eastAsia="zh-CN" w:bidi="hi-IN"/>
              </w:rPr>
              <w:t>ізична</w:t>
            </w:r>
            <w:proofErr w:type="spellEnd"/>
            <w:r w:rsidRPr="00AF03AF">
              <w:rPr>
                <w:rFonts w:ascii="Times New Roman" w:hAnsi="Times New Roman"/>
                <w:sz w:val="20"/>
                <w:szCs w:val="20"/>
                <w:lang w:eastAsia="zh-CN" w:bidi="hi-IN"/>
              </w:rPr>
              <w:t xml:space="preserve"> особа, яка є учасником процедури закупі</w:t>
            </w:r>
            <w:proofErr w:type="gramStart"/>
            <w:r w:rsidRPr="00AF03AF">
              <w:rPr>
                <w:rFonts w:ascii="Times New Roman" w:hAnsi="Times New Roman"/>
                <w:sz w:val="20"/>
                <w:szCs w:val="20"/>
                <w:lang w:eastAsia="zh-CN" w:bidi="hi-IN"/>
              </w:rPr>
              <w:t>вл</w:t>
            </w:r>
            <w:proofErr w:type="gramEnd"/>
            <w:r w:rsidRPr="00AF03AF">
              <w:rPr>
                <w:rFonts w:ascii="Times New Roman" w:hAnsi="Times New Roman"/>
                <w:sz w:val="20"/>
                <w:szCs w:val="20"/>
                <w:lang w:eastAsia="zh-CN" w:bidi="hi-IN"/>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AF03AF">
              <w:rPr>
                <w:rFonts w:ascii="Times New Roman" w:hAnsi="Times New Roman"/>
                <w:sz w:val="20"/>
                <w:szCs w:val="20"/>
                <w:lang w:eastAsia="zh-CN" w:bidi="hi-IN"/>
              </w:rPr>
              <w:lastRenderedPageBreak/>
              <w:t>порядку;</w:t>
            </w:r>
          </w:p>
        </w:tc>
        <w:tc>
          <w:tcPr>
            <w:tcW w:w="2977" w:type="dxa"/>
            <w:shd w:val="clear" w:color="auto" w:fill="auto"/>
          </w:tcPr>
          <w:p w:rsidR="00FE7F37" w:rsidRPr="00AF03AF" w:rsidRDefault="00FE7F37" w:rsidP="00FE7F37">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Cs/>
                <w:sz w:val="20"/>
                <w:szCs w:val="20"/>
                <w:lang w:eastAsia="zh-CN" w:bidi="hi-I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FE7F37" w:rsidRPr="00AF03AF" w:rsidRDefault="00FE7F37" w:rsidP="00FE7F37">
            <w:pPr>
              <w:tabs>
                <w:tab w:val="left" w:pos="360"/>
              </w:tabs>
              <w:spacing w:after="0" w:line="240" w:lineRule="auto"/>
              <w:jc w:val="both"/>
              <w:rPr>
                <w:rFonts w:ascii="Times New Roman" w:hAnsi="Times New Roman"/>
                <w:i/>
                <w:sz w:val="20"/>
                <w:szCs w:val="20"/>
                <w:lang w:eastAsia="zh-CN" w:bidi="hi-IN"/>
              </w:rPr>
            </w:pPr>
            <w:r w:rsidRPr="00AF03AF">
              <w:rPr>
                <w:rFonts w:ascii="Times New Roman" w:hAnsi="Times New Roman"/>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F03AF">
              <w:rPr>
                <w:rFonts w:ascii="Times New Roman" w:hAnsi="Times New Roman"/>
                <w:i/>
                <w:sz w:val="20"/>
                <w:szCs w:val="20"/>
                <w:lang w:eastAsia="zh-CN" w:bidi="hi-IN"/>
              </w:rPr>
              <w:t xml:space="preserve">(у разі якщо учасник – фізична особа уповноважує </w:t>
            </w:r>
            <w:r w:rsidRPr="00AF03AF">
              <w:rPr>
                <w:rFonts w:ascii="Times New Roman" w:hAnsi="Times New Roman"/>
                <w:i/>
                <w:sz w:val="20"/>
                <w:szCs w:val="20"/>
                <w:lang w:eastAsia="zh-CN" w:bidi="hi-IN"/>
              </w:rPr>
              <w:lastRenderedPageBreak/>
              <w:t>іншу особу представляти її інтереси під час проведення процедури закупівлі, надається зазначений документ також і на цю уповноважену особу).</w:t>
            </w:r>
          </w:p>
          <w:p w:rsidR="00FE7F37" w:rsidRPr="00AF03AF" w:rsidRDefault="00FE7F37" w:rsidP="00FE7F37">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 xml:space="preserve">Документ повинен бути датованим не раніше дати </w:t>
            </w:r>
            <w:proofErr w:type="spellStart"/>
            <w:r w:rsidRPr="00AF03AF">
              <w:rPr>
                <w:rFonts w:ascii="Times New Roman" w:hAnsi="Times New Roman"/>
                <w:iCs/>
                <w:sz w:val="20"/>
                <w:szCs w:val="20"/>
                <w:lang w:eastAsia="zh-CN" w:bidi="hi-IN"/>
              </w:rPr>
              <w:t>оголошнення</w:t>
            </w:r>
            <w:proofErr w:type="spellEnd"/>
            <w:r w:rsidRPr="00AF03AF">
              <w:rPr>
                <w:rFonts w:ascii="Times New Roman" w:hAnsi="Times New Roman"/>
                <w:iCs/>
                <w:sz w:val="20"/>
                <w:szCs w:val="20"/>
                <w:lang w:eastAsia="zh-CN" w:bidi="hi-IN"/>
              </w:rPr>
              <w:t xml:space="preserve"> цього тендеру.</w:t>
            </w:r>
          </w:p>
          <w:p w:rsidR="00FE7F37" w:rsidRPr="00AF03AF" w:rsidRDefault="00FE7F37" w:rsidP="00FE7F37">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FE7F37" w:rsidRPr="00AF03AF" w:rsidTr="00CF588D">
        <w:tc>
          <w:tcPr>
            <w:tcW w:w="531" w:type="dxa"/>
            <w:shd w:val="clear" w:color="auto" w:fill="auto"/>
          </w:tcPr>
          <w:p w:rsidR="00FE7F37" w:rsidRPr="00AF03AF" w:rsidRDefault="00FE7F37" w:rsidP="00FE7F37">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lastRenderedPageBreak/>
              <w:t>6.</w:t>
            </w:r>
          </w:p>
        </w:tc>
        <w:tc>
          <w:tcPr>
            <w:tcW w:w="2866" w:type="dxa"/>
            <w:shd w:val="clear" w:color="auto" w:fill="auto"/>
          </w:tcPr>
          <w:p w:rsidR="00FE7F37" w:rsidRPr="00AF03AF" w:rsidRDefault="00FE7F37" w:rsidP="00FE7F37">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val="ru-RU" w:eastAsia="zh-CN" w:bidi="hi-IN"/>
              </w:rPr>
              <w:t>К</w:t>
            </w:r>
            <w:proofErr w:type="spellStart"/>
            <w:r w:rsidRPr="00AF03AF">
              <w:rPr>
                <w:rFonts w:ascii="Times New Roman" w:hAnsi="Times New Roman"/>
                <w:sz w:val="20"/>
                <w:szCs w:val="20"/>
                <w:lang w:eastAsia="zh-CN" w:bidi="hi-IN"/>
              </w:rPr>
              <w:t>ерівник</w:t>
            </w:r>
            <w:proofErr w:type="spellEnd"/>
            <w:r w:rsidRPr="00AF03AF">
              <w:rPr>
                <w:rFonts w:ascii="Times New Roman" w:hAnsi="Times New Roman"/>
                <w:sz w:val="20"/>
                <w:szCs w:val="20"/>
                <w:lang w:eastAsia="zh-CN" w:bidi="hi-IN"/>
              </w:rPr>
              <w:t xml:space="preserve"> учасника процедури закупі</w:t>
            </w:r>
            <w:proofErr w:type="gramStart"/>
            <w:r w:rsidRPr="00AF03AF">
              <w:rPr>
                <w:rFonts w:ascii="Times New Roman" w:hAnsi="Times New Roman"/>
                <w:sz w:val="20"/>
                <w:szCs w:val="20"/>
                <w:lang w:eastAsia="zh-CN" w:bidi="hi-IN"/>
              </w:rPr>
              <w:t>вл</w:t>
            </w:r>
            <w:proofErr w:type="gramEnd"/>
            <w:r w:rsidRPr="00AF03AF">
              <w:rPr>
                <w:rFonts w:ascii="Times New Roman" w:hAnsi="Times New Roman"/>
                <w:sz w:val="20"/>
                <w:szCs w:val="20"/>
                <w:lang w:eastAsia="zh-CN" w:bidi="hi-I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shd w:val="clear" w:color="auto" w:fill="auto"/>
          </w:tcPr>
          <w:p w:rsidR="00FE7F37" w:rsidRPr="00AF03AF" w:rsidRDefault="00FE7F37" w:rsidP="00FE7F37">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FE7F37" w:rsidRPr="00AF03AF" w:rsidRDefault="00FE7F37" w:rsidP="00FE7F37">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Витяг з інформаційно-аналітичної системи «Облік </w:t>
            </w:r>
            <w:proofErr w:type="spellStart"/>
            <w:r w:rsidRPr="00AF03AF">
              <w:rPr>
                <w:rFonts w:ascii="Times New Roman" w:hAnsi="Times New Roman"/>
                <w:sz w:val="20"/>
                <w:szCs w:val="20"/>
                <w:lang w:eastAsia="zh-CN" w:bidi="hi-IN"/>
              </w:rPr>
              <w:t>віломостей</w:t>
            </w:r>
            <w:proofErr w:type="spellEnd"/>
            <w:r w:rsidRPr="00AF03AF">
              <w:rPr>
                <w:rFonts w:ascii="Times New Roman" w:hAnsi="Times New Roman"/>
                <w:sz w:val="20"/>
                <w:szCs w:val="20"/>
                <w:lang w:eastAsia="zh-CN" w:bidi="hi-IN"/>
              </w:rPr>
              <w:t xml:space="preserve">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E7F37" w:rsidRPr="00AF03AF" w:rsidRDefault="00FE7F37" w:rsidP="00FE7F37">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 xml:space="preserve">Документ повинен бути датованим не раніше дати </w:t>
            </w:r>
            <w:proofErr w:type="spellStart"/>
            <w:r w:rsidRPr="00AF03AF">
              <w:rPr>
                <w:rFonts w:ascii="Times New Roman" w:hAnsi="Times New Roman"/>
                <w:iCs/>
                <w:sz w:val="20"/>
                <w:szCs w:val="20"/>
                <w:lang w:eastAsia="zh-CN" w:bidi="hi-IN"/>
              </w:rPr>
              <w:t>оголошнення</w:t>
            </w:r>
            <w:proofErr w:type="spellEnd"/>
            <w:r w:rsidRPr="00AF03AF">
              <w:rPr>
                <w:rFonts w:ascii="Times New Roman" w:hAnsi="Times New Roman"/>
                <w:iCs/>
                <w:sz w:val="20"/>
                <w:szCs w:val="20"/>
                <w:lang w:eastAsia="zh-CN" w:bidi="hi-IN"/>
              </w:rPr>
              <w:t xml:space="preserve"> цього тендеру.</w:t>
            </w:r>
          </w:p>
          <w:p w:rsidR="00FE7F37" w:rsidRPr="00AF03AF" w:rsidRDefault="00FE7F37" w:rsidP="00FE7F37">
            <w:pPr>
              <w:tabs>
                <w:tab w:val="left" w:pos="360"/>
              </w:tabs>
              <w:spacing w:after="0" w:line="240" w:lineRule="auto"/>
              <w:jc w:val="both"/>
              <w:rPr>
                <w:rFonts w:ascii="Times New Roman" w:hAnsi="Times New Roman"/>
                <w:i/>
                <w:sz w:val="20"/>
                <w:szCs w:val="20"/>
                <w:lang w:eastAsia="zh-CN" w:bidi="hi-IN"/>
              </w:rPr>
            </w:pPr>
            <w:r w:rsidRPr="00AF03AF">
              <w:rPr>
                <w:rFonts w:ascii="Times New Roman" w:hAnsi="Times New Roman"/>
                <w:i/>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921569" w:rsidRPr="00AF03AF" w:rsidTr="00CF588D">
        <w:tc>
          <w:tcPr>
            <w:tcW w:w="531"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7.</w:t>
            </w:r>
          </w:p>
        </w:tc>
        <w:tc>
          <w:tcPr>
            <w:tcW w:w="2866"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val="ru-RU" w:eastAsia="zh-CN" w:bidi="hi-IN"/>
              </w:rPr>
              <w:t>Т</w:t>
            </w:r>
            <w:proofErr w:type="spellStart"/>
            <w:r w:rsidRPr="00AF03AF">
              <w:rPr>
                <w:rFonts w:ascii="Times New Roman" w:hAnsi="Times New Roman"/>
                <w:sz w:val="20"/>
                <w:szCs w:val="20"/>
                <w:lang w:eastAsia="zh-CN" w:bidi="hi-IN"/>
              </w:rPr>
              <w:t>ендерна</w:t>
            </w:r>
            <w:proofErr w:type="spellEnd"/>
            <w:r w:rsidRPr="00AF03AF">
              <w:rPr>
                <w:rFonts w:ascii="Times New Roman" w:hAnsi="Times New Roman"/>
                <w:sz w:val="20"/>
                <w:szCs w:val="20"/>
                <w:lang w:eastAsia="zh-CN" w:bidi="hi-IN"/>
              </w:rPr>
              <w:t xml:space="preserve"> пропозиція подана учасником процедури закупі</w:t>
            </w:r>
            <w:proofErr w:type="gramStart"/>
            <w:r w:rsidRPr="00AF03AF">
              <w:rPr>
                <w:rFonts w:ascii="Times New Roman" w:hAnsi="Times New Roman"/>
                <w:sz w:val="20"/>
                <w:szCs w:val="20"/>
                <w:lang w:eastAsia="zh-CN" w:bidi="hi-IN"/>
              </w:rPr>
              <w:t>вл</w:t>
            </w:r>
            <w:proofErr w:type="gramEnd"/>
            <w:r w:rsidRPr="00AF03AF">
              <w:rPr>
                <w:rFonts w:ascii="Times New Roman" w:hAnsi="Times New Roman"/>
                <w:sz w:val="20"/>
                <w:szCs w:val="20"/>
                <w:lang w:eastAsia="zh-CN" w:bidi="hi-IN"/>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Підтвердження не вимагається.</w:t>
            </w:r>
          </w:p>
        </w:tc>
      </w:tr>
      <w:tr w:rsidR="00921569" w:rsidRPr="00AF03AF" w:rsidTr="00CF588D">
        <w:tc>
          <w:tcPr>
            <w:tcW w:w="531"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8. </w:t>
            </w:r>
          </w:p>
        </w:tc>
        <w:tc>
          <w:tcPr>
            <w:tcW w:w="2866"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val="ru-RU" w:eastAsia="zh-CN" w:bidi="hi-IN"/>
              </w:rPr>
              <w:t>У</w:t>
            </w:r>
            <w:r w:rsidRPr="00AF03AF">
              <w:rPr>
                <w:rFonts w:ascii="Times New Roman" w:hAnsi="Times New Roman"/>
                <w:sz w:val="20"/>
                <w:szCs w:val="20"/>
                <w:lang w:eastAsia="zh-CN" w:bidi="hi-IN"/>
              </w:rPr>
              <w:t>часник процедури закупі</w:t>
            </w:r>
            <w:proofErr w:type="gramStart"/>
            <w:r w:rsidRPr="00AF03AF">
              <w:rPr>
                <w:rFonts w:ascii="Times New Roman" w:hAnsi="Times New Roman"/>
                <w:sz w:val="20"/>
                <w:szCs w:val="20"/>
                <w:lang w:eastAsia="zh-CN" w:bidi="hi-IN"/>
              </w:rPr>
              <w:t>вл</w:t>
            </w:r>
            <w:proofErr w:type="gramEnd"/>
            <w:r w:rsidRPr="00AF03AF">
              <w:rPr>
                <w:rFonts w:ascii="Times New Roman" w:hAnsi="Times New Roman"/>
                <w:sz w:val="20"/>
                <w:szCs w:val="20"/>
                <w:lang w:eastAsia="zh-CN" w:bidi="hi-IN"/>
              </w:rPr>
              <w:t>і визнаний в установленому законом порядку банкрутом та стосовно нього відкрита ліквідаційна процедура;</w:t>
            </w:r>
          </w:p>
        </w:tc>
        <w:tc>
          <w:tcPr>
            <w:tcW w:w="2977"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Підтвердження не вимагається.</w:t>
            </w:r>
          </w:p>
        </w:tc>
      </w:tr>
      <w:tr w:rsidR="00921569" w:rsidRPr="00AF03AF" w:rsidTr="00CF588D">
        <w:tc>
          <w:tcPr>
            <w:tcW w:w="531"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9.</w:t>
            </w:r>
          </w:p>
        </w:tc>
        <w:tc>
          <w:tcPr>
            <w:tcW w:w="2866"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AF03AF">
              <w:rPr>
                <w:rFonts w:ascii="Times New Roman" w:hAnsi="Times New Roman"/>
                <w:sz w:val="20"/>
                <w:szCs w:val="20"/>
                <w:lang w:eastAsia="zh-CN" w:bidi="hi-IN"/>
              </w:rPr>
              <w:lastRenderedPageBreak/>
              <w:t>реєстрацію юридичних осіб, фізичних осіб — підприємців та громадських формувань» (крім нерезидентів);</w:t>
            </w:r>
          </w:p>
        </w:tc>
        <w:tc>
          <w:tcPr>
            <w:tcW w:w="2977"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Cs/>
                <w:sz w:val="20"/>
                <w:szCs w:val="20"/>
                <w:lang w:eastAsia="zh-CN" w:bidi="hi-I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Підтвердження не вимагається.</w:t>
            </w:r>
          </w:p>
        </w:tc>
      </w:tr>
      <w:tr w:rsidR="00921569" w:rsidRPr="00AF03AF" w:rsidTr="00CF588D">
        <w:tc>
          <w:tcPr>
            <w:tcW w:w="531"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lastRenderedPageBreak/>
              <w:t xml:space="preserve">10. </w:t>
            </w:r>
          </w:p>
        </w:tc>
        <w:tc>
          <w:tcPr>
            <w:tcW w:w="2866"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p>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20 млн. гривень (у тому числі за лотом);</w:t>
            </w:r>
          </w:p>
        </w:tc>
        <w:tc>
          <w:tcPr>
            <w:tcW w:w="2977"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Підтвердження не вимагається. </w:t>
            </w:r>
          </w:p>
        </w:tc>
        <w:tc>
          <w:tcPr>
            <w:tcW w:w="4253" w:type="dxa"/>
          </w:tcPr>
          <w:p w:rsidR="00921569" w:rsidRPr="00AF03AF" w:rsidRDefault="00921569" w:rsidP="00921569">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sz w:val="20"/>
                <w:szCs w:val="20"/>
                <w:lang w:eastAsia="zh-CN" w:bidi="hi-IN"/>
              </w:rPr>
              <w:t xml:space="preserve">Підтвердження не вимагається. </w:t>
            </w:r>
          </w:p>
        </w:tc>
      </w:tr>
      <w:tr w:rsidR="00921569" w:rsidRPr="00AF03AF" w:rsidTr="00CF588D">
        <w:tc>
          <w:tcPr>
            <w:tcW w:w="531"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11.</w:t>
            </w:r>
          </w:p>
        </w:tc>
        <w:tc>
          <w:tcPr>
            <w:tcW w:w="2866"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Учасник процедури закупівлі або кінцевий </w:t>
            </w:r>
            <w:proofErr w:type="spellStart"/>
            <w:r w:rsidRPr="00AF03AF">
              <w:rPr>
                <w:rFonts w:ascii="Times New Roman" w:hAnsi="Times New Roman"/>
                <w:sz w:val="20"/>
                <w:szCs w:val="20"/>
                <w:lang w:eastAsia="zh-CN" w:bidi="hi-IN"/>
              </w:rPr>
              <w:t>бенефіціарний</w:t>
            </w:r>
            <w:proofErr w:type="spellEnd"/>
            <w:r w:rsidRPr="00AF03AF">
              <w:rPr>
                <w:rFonts w:ascii="Times New Roman" w:hAnsi="Times New Roman"/>
                <w:sz w:val="20"/>
                <w:szCs w:val="20"/>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shd w:val="clear" w:color="auto" w:fill="auto"/>
          </w:tcPr>
          <w:p w:rsidR="00921569" w:rsidRPr="00AF03AF" w:rsidRDefault="00921569" w:rsidP="00921569">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921569" w:rsidRPr="00AF03AF" w:rsidRDefault="00921569" w:rsidP="00921569">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sz w:val="20"/>
                <w:szCs w:val="20"/>
                <w:lang w:eastAsia="zh-CN" w:bidi="hi-IN"/>
              </w:rPr>
              <w:t xml:space="preserve">Підтвердження не вимагається.. </w:t>
            </w:r>
          </w:p>
        </w:tc>
      </w:tr>
      <w:tr w:rsidR="00921569" w:rsidRPr="00AF03AF" w:rsidTr="00CF588D">
        <w:tc>
          <w:tcPr>
            <w:tcW w:w="531"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12.</w:t>
            </w:r>
          </w:p>
        </w:tc>
        <w:tc>
          <w:tcPr>
            <w:tcW w:w="2866" w:type="dxa"/>
            <w:shd w:val="clear" w:color="auto" w:fill="auto"/>
          </w:tcPr>
          <w:p w:rsidR="00921569" w:rsidRPr="00AF03AF" w:rsidRDefault="00921569" w:rsidP="00921569">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shd w:val="clear" w:color="auto" w:fill="auto"/>
          </w:tcPr>
          <w:p w:rsidR="00921569" w:rsidRPr="00AF03AF" w:rsidRDefault="00921569" w:rsidP="00921569">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253" w:type="dxa"/>
          </w:tcPr>
          <w:p w:rsidR="00921569" w:rsidRPr="00AF03AF" w:rsidRDefault="00921569" w:rsidP="004C3194">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sz w:val="20"/>
                <w:szCs w:val="20"/>
                <w:lang w:eastAsia="zh-CN" w:bidi="hi-IN"/>
              </w:rPr>
              <w:t>Переможець процедури закупівлі має надати інформацію у довільній формі, яка підтверджує, що керівник</w:t>
            </w:r>
            <w:r w:rsidR="004C3194" w:rsidRPr="00AF03AF">
              <w:rPr>
                <w:rFonts w:ascii="Times New Roman" w:hAnsi="Times New Roman"/>
                <w:sz w:val="20"/>
                <w:szCs w:val="20"/>
                <w:lang w:eastAsia="zh-CN" w:bidi="hi-IN"/>
              </w:rPr>
              <w:t>а</w:t>
            </w:r>
            <w:r w:rsidRPr="00AF03AF">
              <w:rPr>
                <w:rFonts w:ascii="Times New Roman" w:hAnsi="Times New Roman"/>
                <w:sz w:val="20"/>
                <w:szCs w:val="20"/>
                <w:lang w:eastAsia="zh-CN" w:bidi="hi-IN"/>
              </w:rPr>
              <w:t xml:space="preserve"> учасника процедури закупівлі,  фізичну особу, яка є учасником</w:t>
            </w:r>
            <w:r w:rsidR="00405A43" w:rsidRPr="00AF03AF">
              <w:rPr>
                <w:rFonts w:ascii="Times New Roman" w:hAnsi="Times New Roman"/>
                <w:sz w:val="20"/>
                <w:szCs w:val="20"/>
                <w:lang w:eastAsia="zh-CN" w:bidi="hi-IN"/>
              </w:rPr>
              <w:t xml:space="preserve"> процедури закупівлі</w:t>
            </w:r>
            <w:r w:rsidRPr="00AF03AF">
              <w:rPr>
                <w:rFonts w:ascii="Times New Roman" w:hAnsi="Times New Roman"/>
                <w:sz w:val="20"/>
                <w:szCs w:val="20"/>
                <w:lang w:eastAsia="zh-CN" w:bidi="hi-IN"/>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357C8" w:rsidRPr="00AF03AF" w:rsidTr="00CF588D">
        <w:tc>
          <w:tcPr>
            <w:tcW w:w="6374" w:type="dxa"/>
            <w:gridSpan w:val="3"/>
            <w:shd w:val="clear" w:color="auto" w:fill="auto"/>
          </w:tcPr>
          <w:p w:rsidR="00E357C8" w:rsidRPr="00AF03AF" w:rsidRDefault="00E357C8" w:rsidP="00E357C8">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bCs/>
                <w:sz w:val="20"/>
                <w:szCs w:val="20"/>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p>
        </w:tc>
        <w:tc>
          <w:tcPr>
            <w:tcW w:w="4253" w:type="dxa"/>
          </w:tcPr>
          <w:p w:rsidR="00E357C8" w:rsidRPr="00AF03AF" w:rsidRDefault="00E357C8" w:rsidP="00E357C8">
            <w:pPr>
              <w:tabs>
                <w:tab w:val="left" w:pos="360"/>
              </w:tabs>
              <w:spacing w:after="0" w:line="240" w:lineRule="auto"/>
              <w:jc w:val="both"/>
              <w:rPr>
                <w:rFonts w:ascii="Times New Roman" w:hAnsi="Times New Roman"/>
                <w:sz w:val="20"/>
                <w:szCs w:val="20"/>
                <w:lang w:eastAsia="zh-CN" w:bidi="hi-IN"/>
              </w:rPr>
            </w:pPr>
          </w:p>
        </w:tc>
      </w:tr>
      <w:tr w:rsidR="00E357C8" w:rsidRPr="00AF03AF" w:rsidTr="00CF588D">
        <w:tc>
          <w:tcPr>
            <w:tcW w:w="531" w:type="dxa"/>
            <w:shd w:val="clear" w:color="auto" w:fill="auto"/>
          </w:tcPr>
          <w:p w:rsidR="00E357C8" w:rsidRPr="00AF03AF" w:rsidRDefault="00E357C8" w:rsidP="00E357C8">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13.</w:t>
            </w:r>
          </w:p>
        </w:tc>
        <w:tc>
          <w:tcPr>
            <w:tcW w:w="2866" w:type="dxa"/>
            <w:shd w:val="clear" w:color="auto" w:fill="auto"/>
          </w:tcPr>
          <w:p w:rsidR="00E357C8" w:rsidRPr="00AF03AF" w:rsidRDefault="00E357C8" w:rsidP="00E357C8">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AF03AF">
              <w:rPr>
                <w:rFonts w:ascii="Times New Roman" w:hAnsi="Times New Roman"/>
                <w:sz w:val="20"/>
                <w:szCs w:val="20"/>
                <w:lang w:eastAsia="zh-CN" w:bidi="hi-IN"/>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77" w:type="dxa"/>
            <w:shd w:val="clear" w:color="auto" w:fill="auto"/>
          </w:tcPr>
          <w:p w:rsidR="00E357C8" w:rsidRPr="00AF03AF" w:rsidRDefault="00E357C8" w:rsidP="00E357C8">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E357C8" w:rsidRPr="00AF03AF" w:rsidRDefault="00E357C8" w:rsidP="00E357C8">
            <w:pPr>
              <w:tabs>
                <w:tab w:val="left" w:pos="360"/>
              </w:tabs>
              <w:spacing w:after="0" w:line="240" w:lineRule="auto"/>
              <w:jc w:val="both"/>
              <w:rPr>
                <w:rFonts w:ascii="Times New Roman" w:hAnsi="Times New Roman"/>
                <w:i/>
                <w:sz w:val="20"/>
                <w:szCs w:val="20"/>
                <w:lang w:eastAsia="zh-CN" w:bidi="hi-IN"/>
              </w:rPr>
            </w:pPr>
            <w:r w:rsidRPr="00AF03AF">
              <w:rPr>
                <w:rFonts w:ascii="Times New Roman" w:hAnsi="Times New Roman"/>
                <w:i/>
                <w:sz w:val="20"/>
                <w:szCs w:val="20"/>
                <w:lang w:eastAsia="zh-CN" w:bidi="hi-IN"/>
              </w:rPr>
              <w:t xml:space="preserve">Якщо під час подання тендерної пропозиції в учасника буде відсутня технічна можливість самостійно декларувати відсутність  підстави </w:t>
            </w:r>
            <w:proofErr w:type="spellStart"/>
            <w:r w:rsidRPr="00AF03AF">
              <w:rPr>
                <w:rFonts w:ascii="Times New Roman" w:hAnsi="Times New Roman"/>
                <w:i/>
                <w:sz w:val="20"/>
                <w:szCs w:val="20"/>
                <w:lang w:eastAsia="zh-CN" w:bidi="hi-IN"/>
              </w:rPr>
              <w:t>длч</w:t>
            </w:r>
            <w:proofErr w:type="spellEnd"/>
            <w:r w:rsidRPr="00AF03AF">
              <w:rPr>
                <w:rFonts w:ascii="Times New Roman" w:hAnsi="Times New Roman"/>
                <w:i/>
                <w:sz w:val="20"/>
                <w:szCs w:val="20"/>
                <w:lang w:eastAsia="zh-CN" w:bidi="hi-IN"/>
              </w:rPr>
              <w:t xml:space="preserve"> відмови в участі у процедурі закупівлі учасник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w:t>
            </w:r>
            <w:r w:rsidRPr="00AF03AF">
              <w:rPr>
                <w:rFonts w:ascii="Times New Roman" w:hAnsi="Times New Roman"/>
                <w:i/>
                <w:sz w:val="20"/>
                <w:szCs w:val="20"/>
                <w:lang w:eastAsia="zh-CN" w:bidi="hi-IN"/>
              </w:rPr>
              <w:lastRenderedPageBreak/>
              <w:t>протягом трьох років з дати дострокового розірвання такого договору.</w:t>
            </w:r>
          </w:p>
        </w:tc>
        <w:tc>
          <w:tcPr>
            <w:tcW w:w="4253" w:type="dxa"/>
          </w:tcPr>
          <w:p w:rsidR="00E357C8" w:rsidRPr="00AF03AF" w:rsidRDefault="00E357C8" w:rsidP="00E357C8">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lastRenderedPageBreak/>
              <w:t>Переможець процедури закупівлі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2C6BF3" w:rsidRPr="00AF03AF" w:rsidRDefault="002C6BF3" w:rsidP="002C6BF3">
      <w:pPr>
        <w:pStyle w:val="a9"/>
        <w:ind w:left="480"/>
        <w:jc w:val="both"/>
      </w:pPr>
    </w:p>
    <w:p w:rsidR="002C6BF3" w:rsidRPr="00AF03AF" w:rsidRDefault="00E357C8" w:rsidP="00430AE3">
      <w:pPr>
        <w:pStyle w:val="a9"/>
        <w:ind w:left="142" w:firstLine="851"/>
        <w:jc w:val="both"/>
      </w:pPr>
      <w:r w:rsidRPr="00AF03AF">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357C8" w:rsidRPr="00AF03AF" w:rsidRDefault="00E357C8" w:rsidP="00430AE3">
      <w:pPr>
        <w:pStyle w:val="a9"/>
        <w:ind w:left="142" w:firstLine="851"/>
        <w:jc w:val="both"/>
      </w:pPr>
      <w:r w:rsidRPr="00AF03AF">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30AE3" w:rsidRPr="00AF03AF" w:rsidRDefault="00E357C8" w:rsidP="00430AE3">
      <w:pPr>
        <w:pStyle w:val="a9"/>
        <w:ind w:left="142" w:firstLine="851"/>
        <w:jc w:val="both"/>
      </w:pPr>
      <w:r w:rsidRPr="00AF03AF">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E357C8" w:rsidRPr="00AF03AF" w:rsidRDefault="00AF03AF" w:rsidP="00BA2466">
      <w:pPr>
        <w:pStyle w:val="a9"/>
        <w:ind w:left="142" w:firstLine="566"/>
        <w:jc w:val="both"/>
      </w:pPr>
      <w:r w:rsidRPr="00AF03AF">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Замовник відхиляє його тендерну пропозицію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Особливостей</w:t>
      </w:r>
      <w:r w:rsidR="00E357C8" w:rsidRPr="00AF03AF">
        <w:t>.</w:t>
      </w:r>
    </w:p>
    <w:p w:rsidR="00696207" w:rsidRPr="00AF03AF" w:rsidRDefault="00696207" w:rsidP="00BA2466">
      <w:pPr>
        <w:pStyle w:val="a9"/>
        <w:ind w:left="142" w:firstLine="566"/>
        <w:jc w:val="both"/>
      </w:pPr>
      <w:r w:rsidRPr="00AF03AF">
        <w:rPr>
          <w:lang w:eastAsia="ru-RU"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170FC" w:rsidRPr="00AF03AF" w:rsidRDefault="004170FC" w:rsidP="00815E5F">
      <w:pPr>
        <w:widowControl w:val="0"/>
        <w:spacing w:after="0" w:line="240" w:lineRule="auto"/>
        <w:ind w:firstLine="709"/>
        <w:jc w:val="both"/>
        <w:rPr>
          <w:rFonts w:ascii="Times New Roman" w:hAnsi="Times New Roman"/>
          <w:sz w:val="24"/>
          <w:szCs w:val="24"/>
        </w:rPr>
      </w:pPr>
      <w:r w:rsidRPr="00AF03AF">
        <w:rPr>
          <w:rFonts w:ascii="Times New Roman" w:hAnsi="Times New Roman"/>
          <w:sz w:val="24"/>
          <w:szCs w:val="24"/>
        </w:rPr>
        <w:t>Документи, що готуються безпосередньо учасником, подаються за підписом уповноваженої посадової особи та печаткою (у разі її використання).</w:t>
      </w:r>
    </w:p>
    <w:p w:rsidR="004170FC" w:rsidRPr="00AF03AF" w:rsidRDefault="004170FC" w:rsidP="00815E5F">
      <w:pPr>
        <w:widowControl w:val="0"/>
        <w:spacing w:after="0" w:line="240" w:lineRule="auto"/>
        <w:ind w:firstLine="709"/>
        <w:jc w:val="both"/>
        <w:rPr>
          <w:rFonts w:ascii="Times New Roman" w:hAnsi="Times New Roman"/>
          <w:sz w:val="24"/>
          <w:szCs w:val="24"/>
        </w:rPr>
      </w:pPr>
      <w:r w:rsidRPr="00AF03AF">
        <w:rPr>
          <w:rFonts w:ascii="Times New Roman" w:hAnsi="Times New Roman"/>
          <w:sz w:val="24"/>
          <w:szCs w:val="24"/>
        </w:rPr>
        <w:t>Усі документи, які подаються учасником, мають бути чинними на момент розкриття тендерної пропозиції. У разі перенесення дати розкриття</w:t>
      </w:r>
      <w:r w:rsidR="00BA2466" w:rsidRPr="00AF03AF">
        <w:rPr>
          <w:rFonts w:ascii="Times New Roman" w:hAnsi="Times New Roman"/>
          <w:sz w:val="24"/>
          <w:szCs w:val="24"/>
        </w:rPr>
        <w:t xml:space="preserve"> </w:t>
      </w:r>
      <w:r w:rsidRPr="00AF03AF">
        <w:rPr>
          <w:rFonts w:ascii="Times New Roman" w:hAnsi="Times New Roman"/>
          <w:sz w:val="24"/>
          <w:szCs w:val="24"/>
        </w:rPr>
        <w:t>документи</w:t>
      </w:r>
      <w:r w:rsidR="00BA2466" w:rsidRPr="00AF03AF">
        <w:rPr>
          <w:rFonts w:ascii="Times New Roman" w:hAnsi="Times New Roman"/>
          <w:sz w:val="24"/>
          <w:szCs w:val="24"/>
        </w:rPr>
        <w:t xml:space="preserve">, </w:t>
      </w:r>
      <w:r w:rsidRPr="00AF03AF">
        <w:rPr>
          <w:rFonts w:ascii="Times New Roman" w:hAnsi="Times New Roman"/>
          <w:sz w:val="24"/>
          <w:szCs w:val="24"/>
        </w:rPr>
        <w:t>строк дії яких обмежено</w:t>
      </w:r>
      <w:r w:rsidR="00BA2466" w:rsidRPr="00AF03AF">
        <w:rPr>
          <w:rFonts w:ascii="Times New Roman" w:hAnsi="Times New Roman"/>
          <w:sz w:val="24"/>
          <w:szCs w:val="24"/>
        </w:rPr>
        <w:t xml:space="preserve"> </w:t>
      </w:r>
      <w:r w:rsidRPr="00AF03AF">
        <w:rPr>
          <w:rFonts w:ascii="Times New Roman" w:hAnsi="Times New Roman"/>
          <w:sz w:val="24"/>
          <w:szCs w:val="24"/>
        </w:rPr>
        <w:t xml:space="preserve">згідно </w:t>
      </w:r>
      <w:r w:rsidR="00BA2466" w:rsidRPr="00AF03AF">
        <w:rPr>
          <w:rFonts w:ascii="Times New Roman" w:hAnsi="Times New Roman"/>
          <w:sz w:val="24"/>
          <w:szCs w:val="24"/>
        </w:rPr>
        <w:t xml:space="preserve">з </w:t>
      </w:r>
      <w:r w:rsidRPr="00AF03AF">
        <w:rPr>
          <w:rFonts w:ascii="Times New Roman" w:hAnsi="Times New Roman"/>
          <w:sz w:val="24"/>
          <w:szCs w:val="24"/>
        </w:rPr>
        <w:t>законодавством України</w:t>
      </w:r>
      <w:r w:rsidR="00BA2466" w:rsidRPr="00AF03AF">
        <w:rPr>
          <w:rFonts w:ascii="Times New Roman" w:hAnsi="Times New Roman"/>
          <w:sz w:val="24"/>
          <w:szCs w:val="24"/>
        </w:rPr>
        <w:t>,</w:t>
      </w:r>
      <w:r w:rsidRPr="00AF03AF">
        <w:rPr>
          <w:rFonts w:ascii="Times New Roman" w:hAnsi="Times New Roman"/>
          <w:sz w:val="24"/>
          <w:szCs w:val="24"/>
        </w:rPr>
        <w:t xml:space="preserve"> вважаються чинними на нову дату розкриття тендерної пропозицій</w:t>
      </w:r>
      <w:r w:rsidR="00BA2466" w:rsidRPr="00AF03AF">
        <w:rPr>
          <w:rFonts w:ascii="Times New Roman" w:hAnsi="Times New Roman"/>
          <w:sz w:val="24"/>
          <w:szCs w:val="24"/>
        </w:rPr>
        <w:t xml:space="preserve">, </w:t>
      </w:r>
      <w:r w:rsidRPr="00AF03AF">
        <w:rPr>
          <w:rFonts w:ascii="Times New Roman" w:hAnsi="Times New Roman"/>
          <w:sz w:val="24"/>
          <w:szCs w:val="24"/>
        </w:rPr>
        <w:t>у разі якщо вони були дійсними на попередню дату розкриття.</w:t>
      </w:r>
    </w:p>
    <w:p w:rsidR="004170FC" w:rsidRPr="00AF03AF" w:rsidRDefault="004170FC" w:rsidP="00815E5F">
      <w:pPr>
        <w:widowControl w:val="0"/>
        <w:spacing w:after="0" w:line="240" w:lineRule="auto"/>
        <w:ind w:firstLine="709"/>
        <w:jc w:val="both"/>
        <w:rPr>
          <w:rFonts w:ascii="Times New Roman" w:hAnsi="Times New Roman"/>
          <w:sz w:val="24"/>
          <w:szCs w:val="24"/>
        </w:rPr>
      </w:pPr>
      <w:r w:rsidRPr="00AF03AF">
        <w:rPr>
          <w:rFonts w:ascii="Times New Roman" w:hAnsi="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4170FC" w:rsidRPr="00AF03AF" w:rsidRDefault="004170FC" w:rsidP="00815E5F">
      <w:pPr>
        <w:widowControl w:val="0"/>
        <w:spacing w:after="0" w:line="240" w:lineRule="auto"/>
        <w:ind w:firstLine="709"/>
        <w:jc w:val="both"/>
        <w:rPr>
          <w:rFonts w:ascii="Times New Roman" w:hAnsi="Times New Roman"/>
          <w:sz w:val="24"/>
          <w:szCs w:val="24"/>
        </w:rPr>
      </w:pPr>
      <w:r w:rsidRPr="00AF03AF">
        <w:rPr>
          <w:rFonts w:ascii="Times New Roman" w:hAnsi="Times New Roman"/>
          <w:sz w:val="24"/>
          <w:szCs w:val="24"/>
        </w:rPr>
        <w:t xml:space="preserve">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w:t>
      </w:r>
      <w:r w:rsidRPr="00AF03AF">
        <w:rPr>
          <w:rFonts w:ascii="Times New Roman" w:hAnsi="Times New Roman"/>
          <w:sz w:val="24"/>
          <w:szCs w:val="24"/>
        </w:rPr>
        <w:lastRenderedPageBreak/>
        <w:t>підстави ненадання вищезазначених документів.</w:t>
      </w:r>
    </w:p>
    <w:p w:rsidR="004170FC" w:rsidRPr="00AF03AF" w:rsidRDefault="004170FC" w:rsidP="00815E5F">
      <w:pPr>
        <w:widowControl w:val="0"/>
        <w:ind w:firstLine="709"/>
        <w:jc w:val="both"/>
        <w:rPr>
          <w:rFonts w:ascii="Times New Roman" w:hAnsi="Times New Roman"/>
          <w:sz w:val="24"/>
          <w:szCs w:val="24"/>
        </w:rPr>
      </w:pPr>
      <w:r w:rsidRPr="00AF03AF">
        <w:rPr>
          <w:rFonts w:ascii="Times New Roman" w:hAnsi="Times New Roman"/>
          <w:sz w:val="24"/>
          <w:szCs w:val="24"/>
        </w:rPr>
        <w:t>Учасник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p>
    <w:p w:rsidR="004170FC" w:rsidRPr="00AF03AF" w:rsidRDefault="004170FC" w:rsidP="004170FC">
      <w:pPr>
        <w:widowControl w:val="0"/>
        <w:spacing w:after="0" w:line="240" w:lineRule="auto"/>
        <w:ind w:firstLine="709"/>
        <w:jc w:val="both"/>
        <w:rPr>
          <w:rFonts w:ascii="Times New Roman" w:hAnsi="Times New Roman"/>
          <w:b/>
          <w:i/>
          <w:lang w:eastAsia="zh-CN" w:bidi="hi-IN"/>
        </w:rPr>
      </w:pPr>
      <w:r w:rsidRPr="00AF03AF">
        <w:rPr>
          <w:rFonts w:ascii="Times New Roman" w:hAnsi="Times New Roman"/>
          <w:i/>
        </w:rPr>
        <w:t xml:space="preserve">Учасники тендеру – нерезиденти для виконання вимог щодо подання документів, передбачених цим додатком, подають у складі своєї тендерної пропозиції документи, передбачені законодавством країн, де вони зареєстровані. Такі документи надаються разом з перекладом, завіреним підписом уповноваженої особи учасника та відбитком печатки </w:t>
      </w:r>
      <w:r w:rsidRPr="00AF03AF">
        <w:rPr>
          <w:rFonts w:ascii="Times New Roman" w:hAnsi="Times New Roman"/>
        </w:rPr>
        <w:t xml:space="preserve">(у </w:t>
      </w:r>
      <w:r w:rsidRPr="00AF03AF">
        <w:rPr>
          <w:rFonts w:ascii="Times New Roman" w:hAnsi="Times New Roman"/>
          <w:i/>
        </w:rPr>
        <w:t>разі її використання).</w:t>
      </w:r>
    </w:p>
    <w:p w:rsidR="003875B9" w:rsidRPr="00AF03AF" w:rsidRDefault="003875B9" w:rsidP="0039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zh-CN" w:bidi="hi-IN"/>
        </w:rPr>
      </w:pPr>
    </w:p>
    <w:p w:rsidR="00926637" w:rsidRPr="003A260E" w:rsidRDefault="00392DD9" w:rsidP="00926637">
      <w:pPr>
        <w:jc w:val="right"/>
        <w:rPr>
          <w:rFonts w:ascii="Times New Roman" w:hAnsi="Times New Roman"/>
          <w:b/>
          <w:bCs/>
          <w:sz w:val="24"/>
          <w:szCs w:val="24"/>
        </w:rPr>
      </w:pPr>
      <w:r w:rsidRPr="00AF03AF">
        <w:rPr>
          <w:rFonts w:ascii="Times New Roman" w:hAnsi="Times New Roman"/>
          <w:b/>
          <w:sz w:val="24"/>
          <w:szCs w:val="24"/>
          <w:lang w:eastAsia="zh-CN" w:bidi="hi-IN"/>
        </w:rPr>
        <w:br w:type="page"/>
      </w:r>
      <w:r w:rsidR="00926637" w:rsidRPr="003A260E">
        <w:rPr>
          <w:rFonts w:ascii="Times New Roman" w:hAnsi="Times New Roman"/>
          <w:b/>
          <w:bCs/>
          <w:sz w:val="24"/>
          <w:szCs w:val="24"/>
        </w:rPr>
        <w:lastRenderedPageBreak/>
        <w:t>Додаток  4</w:t>
      </w:r>
    </w:p>
    <w:p w:rsidR="00926637" w:rsidRPr="003A260E" w:rsidRDefault="00926637" w:rsidP="00926637">
      <w:pPr>
        <w:spacing w:after="0" w:line="240" w:lineRule="auto"/>
        <w:ind w:left="5670"/>
        <w:contextualSpacing/>
        <w:jc w:val="right"/>
        <w:rPr>
          <w:rFonts w:ascii="Times New Roman" w:hAnsi="Times New Roman"/>
          <w:b/>
          <w:bCs/>
          <w:color w:val="000000"/>
          <w:sz w:val="24"/>
          <w:szCs w:val="24"/>
        </w:rPr>
      </w:pPr>
      <w:r w:rsidRPr="003A260E">
        <w:rPr>
          <w:rFonts w:ascii="Times New Roman" w:hAnsi="Times New Roman"/>
          <w:b/>
          <w:bCs/>
          <w:color w:val="000000"/>
          <w:sz w:val="24"/>
          <w:szCs w:val="24"/>
        </w:rPr>
        <w:t xml:space="preserve">до тендерної документації </w:t>
      </w:r>
    </w:p>
    <w:p w:rsidR="00926637" w:rsidRPr="00FB1309" w:rsidRDefault="00926637" w:rsidP="00926637">
      <w:pPr>
        <w:pStyle w:val="3"/>
        <w:spacing w:before="0" w:after="0"/>
        <w:ind w:right="425"/>
        <w:rPr>
          <w:b w:val="0"/>
          <w:i/>
          <w:sz w:val="24"/>
          <w:szCs w:val="24"/>
        </w:rPr>
      </w:pPr>
      <w:r w:rsidRPr="00FB1309">
        <w:rPr>
          <w:b w:val="0"/>
          <w:i/>
          <w:sz w:val="24"/>
          <w:szCs w:val="24"/>
        </w:rPr>
        <w:t xml:space="preserve">Проект Договору </w:t>
      </w:r>
      <w:proofErr w:type="gramStart"/>
      <w:r w:rsidRPr="00FB1309">
        <w:rPr>
          <w:b w:val="0"/>
          <w:i/>
          <w:sz w:val="24"/>
          <w:szCs w:val="24"/>
        </w:rPr>
        <w:t>про</w:t>
      </w:r>
      <w:proofErr w:type="gramEnd"/>
      <w:r w:rsidRPr="00FB1309">
        <w:rPr>
          <w:b w:val="0"/>
          <w:i/>
          <w:sz w:val="24"/>
          <w:szCs w:val="24"/>
        </w:rPr>
        <w:t xml:space="preserve"> </w:t>
      </w:r>
      <w:proofErr w:type="spellStart"/>
      <w:r w:rsidRPr="00FB1309">
        <w:rPr>
          <w:b w:val="0"/>
          <w:i/>
          <w:sz w:val="24"/>
          <w:szCs w:val="24"/>
        </w:rPr>
        <w:t>закупівлю</w:t>
      </w:r>
      <w:proofErr w:type="spellEnd"/>
      <w:r w:rsidRPr="00FB1309">
        <w:rPr>
          <w:b w:val="0"/>
          <w:i/>
          <w:sz w:val="24"/>
          <w:szCs w:val="24"/>
        </w:rPr>
        <w:t xml:space="preserve"> </w:t>
      </w:r>
      <w:proofErr w:type="spellStart"/>
      <w:r w:rsidRPr="00FB1309">
        <w:rPr>
          <w:b w:val="0"/>
          <w:i/>
          <w:sz w:val="24"/>
          <w:szCs w:val="24"/>
        </w:rPr>
        <w:t>з</w:t>
      </w:r>
      <w:proofErr w:type="spellEnd"/>
      <w:r w:rsidRPr="00FB1309">
        <w:rPr>
          <w:b w:val="0"/>
          <w:i/>
          <w:sz w:val="24"/>
          <w:szCs w:val="24"/>
        </w:rPr>
        <w:t xml:space="preserve"> </w:t>
      </w:r>
      <w:proofErr w:type="spellStart"/>
      <w:r w:rsidRPr="00FB1309">
        <w:rPr>
          <w:b w:val="0"/>
          <w:i/>
          <w:sz w:val="24"/>
          <w:szCs w:val="24"/>
        </w:rPr>
        <w:t>додатками</w:t>
      </w:r>
      <w:proofErr w:type="spellEnd"/>
      <w:r w:rsidRPr="00FB1309">
        <w:rPr>
          <w:b w:val="0"/>
          <w:i/>
          <w:sz w:val="24"/>
          <w:szCs w:val="24"/>
        </w:rPr>
        <w:t xml:space="preserve"> </w:t>
      </w:r>
    </w:p>
    <w:p w:rsidR="00926637" w:rsidRPr="00FB1309" w:rsidRDefault="00926637" w:rsidP="00926637">
      <w:pPr>
        <w:pStyle w:val="3"/>
        <w:spacing w:before="0" w:after="0"/>
        <w:ind w:right="425"/>
        <w:rPr>
          <w:b w:val="0"/>
          <w:i/>
          <w:sz w:val="24"/>
          <w:szCs w:val="24"/>
        </w:rPr>
      </w:pPr>
      <w:proofErr w:type="spellStart"/>
      <w:proofErr w:type="gramStart"/>
      <w:r w:rsidRPr="00FB1309">
        <w:rPr>
          <w:b w:val="0"/>
          <w:i/>
          <w:sz w:val="24"/>
          <w:szCs w:val="24"/>
        </w:rPr>
        <w:t>подається</w:t>
      </w:r>
      <w:proofErr w:type="spellEnd"/>
      <w:proofErr w:type="gramEnd"/>
      <w:r w:rsidRPr="00FB1309">
        <w:rPr>
          <w:b w:val="0"/>
          <w:i/>
          <w:sz w:val="24"/>
          <w:szCs w:val="24"/>
        </w:rPr>
        <w:t xml:space="preserve"> </w:t>
      </w:r>
      <w:proofErr w:type="spellStart"/>
      <w:r w:rsidRPr="00FB1309">
        <w:rPr>
          <w:b w:val="0"/>
          <w:i/>
          <w:sz w:val="24"/>
          <w:szCs w:val="24"/>
        </w:rPr>
        <w:t>погодженим</w:t>
      </w:r>
      <w:proofErr w:type="spellEnd"/>
      <w:r w:rsidRPr="00FB1309">
        <w:rPr>
          <w:b w:val="0"/>
          <w:i/>
          <w:sz w:val="24"/>
          <w:szCs w:val="24"/>
        </w:rPr>
        <w:t xml:space="preserve"> </w:t>
      </w:r>
      <w:proofErr w:type="spellStart"/>
      <w:r w:rsidRPr="00FB1309">
        <w:rPr>
          <w:b w:val="0"/>
          <w:i/>
          <w:sz w:val="24"/>
          <w:szCs w:val="24"/>
        </w:rPr>
        <w:t>Учасником</w:t>
      </w:r>
      <w:proofErr w:type="spellEnd"/>
      <w:r w:rsidRPr="00FB1309">
        <w:rPr>
          <w:b w:val="0"/>
          <w:i/>
          <w:sz w:val="24"/>
          <w:szCs w:val="24"/>
        </w:rPr>
        <w:t xml:space="preserve"> </w:t>
      </w:r>
      <w:proofErr w:type="spellStart"/>
      <w:r w:rsidRPr="00FB1309">
        <w:rPr>
          <w:b w:val="0"/>
          <w:i/>
          <w:sz w:val="24"/>
          <w:szCs w:val="24"/>
        </w:rPr>
        <w:t>або</w:t>
      </w:r>
      <w:proofErr w:type="spellEnd"/>
      <w:r w:rsidRPr="00FB1309">
        <w:rPr>
          <w:b w:val="0"/>
          <w:i/>
          <w:sz w:val="24"/>
          <w:szCs w:val="24"/>
        </w:rPr>
        <w:t xml:space="preserve"> </w:t>
      </w:r>
      <w:proofErr w:type="spellStart"/>
      <w:r w:rsidRPr="00FB1309">
        <w:rPr>
          <w:b w:val="0"/>
          <w:i/>
          <w:sz w:val="24"/>
          <w:szCs w:val="24"/>
        </w:rPr>
        <w:t>уповноваженою</w:t>
      </w:r>
      <w:proofErr w:type="spellEnd"/>
      <w:r w:rsidRPr="00FB1309">
        <w:rPr>
          <w:b w:val="0"/>
          <w:i/>
          <w:sz w:val="24"/>
          <w:szCs w:val="24"/>
        </w:rPr>
        <w:t xml:space="preserve"> особою </w:t>
      </w:r>
      <w:proofErr w:type="spellStart"/>
      <w:r w:rsidRPr="00FB1309">
        <w:rPr>
          <w:b w:val="0"/>
          <w:i/>
          <w:sz w:val="24"/>
          <w:szCs w:val="24"/>
        </w:rPr>
        <w:t>учасника</w:t>
      </w:r>
      <w:proofErr w:type="spellEnd"/>
    </w:p>
    <w:p w:rsidR="00926637" w:rsidRPr="00FB1309" w:rsidRDefault="00926637" w:rsidP="00926637">
      <w:pPr>
        <w:pStyle w:val="3"/>
        <w:spacing w:before="0" w:after="0"/>
        <w:ind w:right="425"/>
        <w:rPr>
          <w:b w:val="0"/>
          <w:i/>
          <w:sz w:val="20"/>
          <w:szCs w:val="20"/>
        </w:rPr>
      </w:pPr>
    </w:p>
    <w:p w:rsidR="00926637" w:rsidRPr="00FB1309" w:rsidRDefault="00926637" w:rsidP="009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
          <w:bCs/>
          <w:caps/>
        </w:rPr>
      </w:pPr>
      <w:r w:rsidRPr="00FB1309">
        <w:rPr>
          <w:rFonts w:ascii="Times New Roman" w:hAnsi="Times New Roman"/>
          <w:b/>
          <w:bCs/>
          <w:caps/>
        </w:rPr>
        <w:t>ДОГОВІР №________</w:t>
      </w:r>
    </w:p>
    <w:p w:rsidR="00926637" w:rsidRPr="00FB1309" w:rsidRDefault="00926637" w:rsidP="009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
          <w:bCs/>
          <w:caps/>
        </w:rPr>
      </w:pPr>
      <w:r w:rsidRPr="00FB1309">
        <w:rPr>
          <w:rFonts w:ascii="Times New Roman" w:hAnsi="Times New Roman"/>
          <w:b/>
          <w:bCs/>
          <w:caps/>
        </w:rPr>
        <w:t xml:space="preserve">про закупівлю товарів </w:t>
      </w:r>
    </w:p>
    <w:p w:rsidR="00926637" w:rsidRPr="00FB1309" w:rsidRDefault="00926637" w:rsidP="009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rPr>
      </w:pPr>
      <w:r w:rsidRPr="00FB1309">
        <w:rPr>
          <w:rFonts w:ascii="Times New Roman" w:hAnsi="Times New Roman"/>
        </w:rPr>
        <w:t xml:space="preserve">м. Лубни </w:t>
      </w:r>
      <w:r w:rsidRPr="00FB1309">
        <w:rPr>
          <w:rFonts w:ascii="Times New Roman" w:hAnsi="Times New Roman"/>
        </w:rPr>
        <w:tab/>
      </w:r>
      <w:r w:rsidRPr="00FB1309">
        <w:rPr>
          <w:rFonts w:ascii="Times New Roman" w:hAnsi="Times New Roman"/>
        </w:rPr>
        <w:tab/>
      </w:r>
      <w:r w:rsidRPr="00FB1309">
        <w:rPr>
          <w:rFonts w:ascii="Times New Roman" w:hAnsi="Times New Roman"/>
        </w:rPr>
        <w:tab/>
        <w:t xml:space="preserve">                                    </w:t>
      </w:r>
      <w:r>
        <w:rPr>
          <w:rFonts w:ascii="Times New Roman" w:hAnsi="Times New Roman"/>
        </w:rPr>
        <w:tab/>
      </w:r>
      <w:r>
        <w:rPr>
          <w:rFonts w:ascii="Times New Roman" w:hAnsi="Times New Roman"/>
        </w:rPr>
        <w:tab/>
      </w:r>
      <w:r w:rsidRPr="00FB1309">
        <w:rPr>
          <w:rFonts w:ascii="Times New Roman" w:hAnsi="Times New Roman"/>
        </w:rPr>
        <w:t xml:space="preserve">          ___ ____________202</w:t>
      </w:r>
      <w:r>
        <w:rPr>
          <w:rFonts w:ascii="Times New Roman" w:hAnsi="Times New Roman"/>
        </w:rPr>
        <w:t>3</w:t>
      </w:r>
      <w:r w:rsidRPr="00FB1309">
        <w:rPr>
          <w:rFonts w:ascii="Times New Roman" w:hAnsi="Times New Roman"/>
        </w:rPr>
        <w:t xml:space="preserve"> року</w:t>
      </w:r>
    </w:p>
    <w:p w:rsidR="00926637" w:rsidRPr="00FB1309" w:rsidRDefault="00926637" w:rsidP="009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rPr>
      </w:pPr>
    </w:p>
    <w:p w:rsidR="00926637" w:rsidRPr="00FB1309" w:rsidRDefault="00926637" w:rsidP="00926637">
      <w:pPr>
        <w:spacing w:after="0" w:line="276" w:lineRule="auto"/>
        <w:ind w:firstLine="709"/>
        <w:jc w:val="both"/>
        <w:rPr>
          <w:rFonts w:ascii="Times New Roman" w:hAnsi="Times New Roman"/>
        </w:rPr>
      </w:pPr>
      <w:r w:rsidRPr="00FB1309">
        <w:rPr>
          <w:rFonts w:ascii="Times New Roman" w:hAnsi="Times New Roman"/>
          <w:b/>
        </w:rPr>
        <w:t>Комунальне підприємство «Лубенська лікарня інтенсивного лікування» Лубенської міської ради Лубенського району Полтавської області</w:t>
      </w:r>
      <w:r w:rsidRPr="00FB1309">
        <w:rPr>
          <w:rFonts w:ascii="Times New Roman" w:hAnsi="Times New Roman"/>
        </w:rPr>
        <w:t xml:space="preserve"> в особі ______________________________________________, що діє на підставі Статуту (далі – Замовник), з однієї сторони, і </w:t>
      </w:r>
      <w:bookmarkStart w:id="35" w:name="22"/>
      <w:bookmarkEnd w:id="35"/>
      <w:r w:rsidRPr="00FB1309">
        <w:rPr>
          <w:rFonts w:ascii="Times New Roman" w:hAnsi="Times New Roman"/>
          <w:b/>
        </w:rPr>
        <w:t>_____________________________________________________</w:t>
      </w:r>
      <w:r w:rsidRPr="00FB1309">
        <w:rPr>
          <w:rFonts w:ascii="Times New Roman" w:hAnsi="Times New Roman"/>
        </w:rPr>
        <w:t>в особі _______________________________________,</w:t>
      </w:r>
      <w:bookmarkStart w:id="36" w:name="23"/>
      <w:bookmarkEnd w:id="36"/>
      <w:r w:rsidRPr="00FB1309">
        <w:rPr>
          <w:rFonts w:ascii="Times New Roman" w:hAnsi="Times New Roman"/>
        </w:rPr>
        <w:t xml:space="preserve"> що діє на підставі Статуту (далі - Постачальник), з іншої сторони, разом - Сторони, </w:t>
      </w:r>
      <w:r>
        <w:rPr>
          <w:rFonts w:ascii="Times New Roman" w:hAnsi="Times New Roman"/>
        </w:rPr>
        <w:t xml:space="preserve">керуючись нормами Постанови КМУ №1178 від 12.10.2022 року (зі змінами та доповненнями),  </w:t>
      </w:r>
      <w:r w:rsidRPr="00FB1309">
        <w:rPr>
          <w:rFonts w:ascii="Times New Roman" w:hAnsi="Times New Roman"/>
        </w:rPr>
        <w:t>уклали цей договір про таке (далі - Договір):</w:t>
      </w:r>
    </w:p>
    <w:p w:rsidR="00926637" w:rsidRPr="00FB1309" w:rsidRDefault="00926637" w:rsidP="009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rPr>
      </w:pPr>
    </w:p>
    <w:p w:rsidR="00926637" w:rsidRPr="00FB1309" w:rsidRDefault="00926637" w:rsidP="00926637">
      <w:pPr>
        <w:widowControl w:val="0"/>
        <w:tabs>
          <w:tab w:val="left" w:pos="10348"/>
        </w:tabs>
        <w:spacing w:after="0" w:line="228" w:lineRule="auto"/>
        <w:ind w:right="-2" w:firstLine="709"/>
        <w:contextualSpacing/>
        <w:jc w:val="center"/>
        <w:rPr>
          <w:rFonts w:ascii="Times New Roman" w:hAnsi="Times New Roman"/>
          <w:b/>
          <w:snapToGrid w:val="0"/>
          <w:color w:val="000000"/>
        </w:rPr>
      </w:pPr>
      <w:r w:rsidRPr="00FB1309">
        <w:rPr>
          <w:rFonts w:ascii="Times New Roman" w:hAnsi="Times New Roman"/>
          <w:b/>
          <w:snapToGrid w:val="0"/>
          <w:color w:val="000000"/>
        </w:rPr>
        <w:t xml:space="preserve">I. Предмет договору </w:t>
      </w:r>
    </w:p>
    <w:p w:rsidR="00926637" w:rsidRPr="00FB1309" w:rsidRDefault="00926637" w:rsidP="00926637">
      <w:pPr>
        <w:suppressAutoHyphens/>
        <w:spacing w:after="0"/>
        <w:jc w:val="both"/>
        <w:rPr>
          <w:rFonts w:ascii="Times New Roman" w:hAnsi="Times New Roman"/>
          <w:lang w:eastAsia="ar-SA"/>
        </w:rPr>
      </w:pPr>
      <w:r w:rsidRPr="00FB1309">
        <w:rPr>
          <w:rFonts w:ascii="Times New Roman" w:hAnsi="Times New Roman"/>
          <w:lang w:eastAsia="ar-SA"/>
        </w:rPr>
        <w:t xml:space="preserve">             1.1. Відповідно до умов цього Договору Постачальник зобов’язується протягом терміну дії Договору передати у власність Покупця </w:t>
      </w:r>
      <w:r w:rsidRPr="00FB1309">
        <w:rPr>
          <w:rFonts w:ascii="Times New Roman" w:hAnsi="Times New Roman"/>
          <w:u w:val="single"/>
          <w:lang w:eastAsia="ar-SA"/>
        </w:rPr>
        <w:t xml:space="preserve">фармацевтичну продукцію, згідно ЄЗС </w:t>
      </w:r>
      <w:proofErr w:type="spellStart"/>
      <w:r w:rsidRPr="00FB1309">
        <w:rPr>
          <w:rFonts w:ascii="Times New Roman" w:hAnsi="Times New Roman"/>
          <w:u w:val="single"/>
          <w:lang w:eastAsia="ar-SA"/>
        </w:rPr>
        <w:t>ДК</w:t>
      </w:r>
      <w:proofErr w:type="spellEnd"/>
      <w:r w:rsidRPr="00FB1309">
        <w:rPr>
          <w:rFonts w:ascii="Times New Roman" w:hAnsi="Times New Roman"/>
          <w:u w:val="single"/>
          <w:lang w:eastAsia="ar-SA"/>
        </w:rPr>
        <w:t xml:space="preserve"> 021:2015 – 33600000-6 «Фармацевтична продукція»</w:t>
      </w:r>
      <w:r w:rsidRPr="00FB1309">
        <w:rPr>
          <w:rFonts w:ascii="Times New Roman" w:hAnsi="Times New Roman"/>
          <w:lang w:eastAsia="ar-SA"/>
        </w:rPr>
        <w:t>, а Покупець прийняти та оплатити її (надалі - Товар), згідно специфікації (Додаток 1 «Специфікація»).</w:t>
      </w:r>
    </w:p>
    <w:p w:rsidR="00926637" w:rsidRPr="00FB1309" w:rsidRDefault="00926637" w:rsidP="00926637">
      <w:pPr>
        <w:suppressAutoHyphens/>
        <w:spacing w:after="0"/>
        <w:jc w:val="both"/>
        <w:rPr>
          <w:rFonts w:ascii="Times New Roman" w:hAnsi="Times New Roman"/>
          <w:lang w:eastAsia="ar-SA"/>
        </w:rPr>
      </w:pPr>
      <w:r w:rsidRPr="00FB1309">
        <w:rPr>
          <w:rFonts w:ascii="Times New Roman" w:hAnsi="Times New Roman"/>
          <w:lang w:eastAsia="ar-SA"/>
        </w:rPr>
        <w:t xml:space="preserve">             1.2. Поставка Товару здійснюється окремими партіями, асортимент та кількість яких визначається Сторонами шляхом оформлення заявок у відповідності до вимог даного Договору.</w:t>
      </w:r>
    </w:p>
    <w:p w:rsidR="00926637" w:rsidRPr="00FB1309" w:rsidRDefault="00926637" w:rsidP="00926637">
      <w:pPr>
        <w:widowControl w:val="0"/>
        <w:tabs>
          <w:tab w:val="left" w:pos="10206"/>
        </w:tabs>
        <w:spacing w:after="0" w:line="228" w:lineRule="auto"/>
        <w:ind w:right="-1" w:firstLine="709"/>
        <w:contextualSpacing/>
        <w:jc w:val="center"/>
        <w:rPr>
          <w:rFonts w:ascii="Times New Roman" w:hAnsi="Times New Roman"/>
          <w:b/>
          <w:snapToGrid w:val="0"/>
          <w:color w:val="000000"/>
        </w:rPr>
      </w:pPr>
    </w:p>
    <w:p w:rsidR="00926637" w:rsidRPr="00FB1309" w:rsidRDefault="00926637" w:rsidP="00926637">
      <w:pPr>
        <w:widowControl w:val="0"/>
        <w:tabs>
          <w:tab w:val="left" w:pos="10206"/>
        </w:tabs>
        <w:spacing w:after="0" w:line="228" w:lineRule="auto"/>
        <w:ind w:right="-1" w:firstLine="709"/>
        <w:contextualSpacing/>
        <w:jc w:val="center"/>
        <w:rPr>
          <w:rFonts w:ascii="Times New Roman" w:hAnsi="Times New Roman"/>
          <w:b/>
          <w:snapToGrid w:val="0"/>
          <w:color w:val="000000"/>
        </w:rPr>
      </w:pPr>
      <w:r w:rsidRPr="00FB1309">
        <w:rPr>
          <w:rFonts w:ascii="Times New Roman" w:hAnsi="Times New Roman"/>
          <w:b/>
          <w:snapToGrid w:val="0"/>
          <w:color w:val="000000"/>
        </w:rPr>
        <w:t>II. Якість товару</w:t>
      </w:r>
    </w:p>
    <w:p w:rsidR="00926637" w:rsidRPr="00FB1309" w:rsidRDefault="00926637" w:rsidP="00926637">
      <w:pPr>
        <w:widowControl w:val="0"/>
        <w:tabs>
          <w:tab w:val="left" w:pos="10206"/>
        </w:tabs>
        <w:spacing w:after="0"/>
        <w:ind w:right="-1" w:firstLine="709"/>
        <w:contextualSpacing/>
        <w:jc w:val="both"/>
        <w:rPr>
          <w:rFonts w:ascii="Times New Roman" w:hAnsi="Times New Roman"/>
          <w:bCs/>
          <w:iCs/>
        </w:rPr>
      </w:pPr>
      <w:r w:rsidRPr="00FB1309">
        <w:rPr>
          <w:rFonts w:ascii="Times New Roman" w:hAnsi="Times New Roman"/>
          <w:snapToGrid w:val="0"/>
          <w:color w:val="000000"/>
        </w:rPr>
        <w:t xml:space="preserve">2.1. </w:t>
      </w:r>
      <w:r w:rsidRPr="00FB1309">
        <w:rPr>
          <w:rFonts w:ascii="Times New Roman" w:hAnsi="Times New Roman"/>
          <w:bCs/>
          <w:iCs/>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926637" w:rsidRPr="00FB1309" w:rsidRDefault="00926637" w:rsidP="00926637">
      <w:pPr>
        <w:widowControl w:val="0"/>
        <w:tabs>
          <w:tab w:val="left" w:pos="10206"/>
        </w:tabs>
        <w:spacing w:after="0" w:line="228" w:lineRule="auto"/>
        <w:ind w:right="-1" w:firstLine="709"/>
        <w:contextualSpacing/>
        <w:jc w:val="both"/>
        <w:rPr>
          <w:rFonts w:ascii="Times New Roman" w:hAnsi="Times New Roman"/>
          <w:snapToGrid w:val="0"/>
          <w:color w:val="000000"/>
        </w:rPr>
      </w:pPr>
      <w:r w:rsidRPr="00FB1309">
        <w:rPr>
          <w:rFonts w:ascii="Times New Roman" w:hAnsi="Times New Roman"/>
          <w:snapToGrid w:val="0"/>
          <w:color w:val="000000"/>
        </w:rPr>
        <w:t>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паспортом якості ).</w:t>
      </w:r>
    </w:p>
    <w:p w:rsidR="00926637" w:rsidRPr="00FB1309" w:rsidRDefault="00926637" w:rsidP="00926637">
      <w:pPr>
        <w:tabs>
          <w:tab w:val="left" w:pos="10206"/>
        </w:tabs>
        <w:spacing w:after="0" w:line="228" w:lineRule="auto"/>
        <w:ind w:right="-1" w:firstLine="709"/>
        <w:contextualSpacing/>
        <w:jc w:val="both"/>
        <w:rPr>
          <w:rFonts w:ascii="Times New Roman" w:hAnsi="Times New Roman"/>
        </w:rPr>
      </w:pPr>
      <w:r w:rsidRPr="00FB1309">
        <w:rPr>
          <w:rFonts w:ascii="Times New Roman" w:hAnsi="Times New Roman"/>
        </w:rPr>
        <w:t>2.3.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p w:rsidR="00926637" w:rsidRPr="00FB1309" w:rsidRDefault="00926637" w:rsidP="00926637">
      <w:pPr>
        <w:tabs>
          <w:tab w:val="left" w:pos="10206"/>
        </w:tabs>
        <w:spacing w:after="0" w:line="228" w:lineRule="auto"/>
        <w:ind w:right="-1" w:firstLine="709"/>
        <w:contextualSpacing/>
        <w:jc w:val="both"/>
        <w:rPr>
          <w:rFonts w:ascii="Times New Roman" w:hAnsi="Times New Roman"/>
          <w:bCs/>
          <w:iCs/>
        </w:rPr>
      </w:pPr>
      <w:r w:rsidRPr="00FB1309">
        <w:rPr>
          <w:rFonts w:ascii="Times New Roman" w:hAnsi="Times New Roman"/>
        </w:rPr>
        <w:t>2.4. Товар</w:t>
      </w:r>
      <w:r w:rsidRPr="00FB1309">
        <w:rPr>
          <w:rFonts w:ascii="Times New Roman" w:hAnsi="Times New Roman"/>
          <w:bCs/>
          <w:iCs/>
        </w:rPr>
        <w:t xml:space="preserve"> повинен бути зареєстрованим в Україні в установленому порядку.</w:t>
      </w:r>
    </w:p>
    <w:p w:rsidR="00926637" w:rsidRPr="00FB1309" w:rsidRDefault="00926637" w:rsidP="00926637">
      <w:pPr>
        <w:tabs>
          <w:tab w:val="left" w:pos="10206"/>
        </w:tabs>
        <w:spacing w:after="0" w:line="228" w:lineRule="auto"/>
        <w:ind w:right="-1" w:firstLine="709"/>
        <w:contextualSpacing/>
        <w:jc w:val="both"/>
        <w:rPr>
          <w:rFonts w:ascii="Times New Roman" w:hAnsi="Times New Roman"/>
        </w:rPr>
      </w:pPr>
      <w:r w:rsidRPr="00FB1309">
        <w:rPr>
          <w:rFonts w:ascii="Times New Roman" w:hAnsi="Times New Roman"/>
        </w:rPr>
        <w:t xml:space="preserve">2.5.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w:t>
      </w:r>
    </w:p>
    <w:p w:rsidR="00926637" w:rsidRPr="00FB1309" w:rsidRDefault="00926637" w:rsidP="00926637">
      <w:pPr>
        <w:tabs>
          <w:tab w:val="left" w:pos="10206"/>
        </w:tabs>
        <w:spacing w:after="0" w:line="228" w:lineRule="auto"/>
        <w:ind w:right="-1" w:firstLine="709"/>
        <w:contextualSpacing/>
        <w:jc w:val="both"/>
        <w:rPr>
          <w:rFonts w:ascii="Times New Roman" w:hAnsi="Times New Roman"/>
        </w:rPr>
      </w:pPr>
      <w:r w:rsidRPr="00FB1309">
        <w:rPr>
          <w:rFonts w:ascii="Times New Roman" w:hAnsi="Times New Roman"/>
        </w:rPr>
        <w:t>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rsidR="00926637" w:rsidRPr="00FB1309" w:rsidRDefault="00926637" w:rsidP="00926637">
      <w:pPr>
        <w:tabs>
          <w:tab w:val="left" w:pos="10206"/>
        </w:tabs>
        <w:spacing w:after="0" w:line="228" w:lineRule="auto"/>
        <w:ind w:right="-1" w:firstLine="709"/>
        <w:contextualSpacing/>
        <w:jc w:val="both"/>
        <w:rPr>
          <w:rFonts w:ascii="Times New Roman" w:hAnsi="Times New Roman"/>
        </w:rPr>
      </w:pPr>
      <w:r w:rsidRPr="00FB1309">
        <w:rPr>
          <w:rFonts w:ascii="Times New Roman" w:hAnsi="Times New Roman"/>
        </w:rPr>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926637" w:rsidRPr="00FB1309" w:rsidRDefault="00926637" w:rsidP="00926637">
      <w:pPr>
        <w:tabs>
          <w:tab w:val="left" w:pos="10206"/>
        </w:tabs>
        <w:spacing w:after="0" w:line="228" w:lineRule="auto"/>
        <w:ind w:right="-1" w:firstLine="709"/>
        <w:contextualSpacing/>
        <w:jc w:val="both"/>
        <w:rPr>
          <w:rFonts w:ascii="Times New Roman" w:hAnsi="Times New Roman"/>
        </w:rPr>
      </w:pPr>
    </w:p>
    <w:p w:rsidR="00926637" w:rsidRPr="00FB1309" w:rsidRDefault="00926637" w:rsidP="00926637">
      <w:pPr>
        <w:widowControl w:val="0"/>
        <w:tabs>
          <w:tab w:val="left" w:pos="10206"/>
        </w:tabs>
        <w:spacing w:after="0" w:line="228" w:lineRule="auto"/>
        <w:ind w:right="-1" w:firstLine="709"/>
        <w:contextualSpacing/>
        <w:jc w:val="center"/>
        <w:rPr>
          <w:rFonts w:ascii="Times New Roman" w:hAnsi="Times New Roman"/>
          <w:b/>
          <w:snapToGrid w:val="0"/>
          <w:color w:val="000000"/>
        </w:rPr>
      </w:pPr>
      <w:r w:rsidRPr="00FB1309">
        <w:rPr>
          <w:rFonts w:ascii="Times New Roman" w:hAnsi="Times New Roman"/>
          <w:b/>
          <w:snapToGrid w:val="0"/>
          <w:color w:val="000000"/>
        </w:rPr>
        <w:t>III. Ціна договору</w:t>
      </w:r>
    </w:p>
    <w:p w:rsidR="00926637" w:rsidRPr="00FB1309" w:rsidRDefault="00926637" w:rsidP="00926637">
      <w:pPr>
        <w:suppressAutoHyphens/>
        <w:spacing w:after="0"/>
        <w:jc w:val="both"/>
        <w:rPr>
          <w:rFonts w:ascii="Times New Roman" w:hAnsi="Times New Roman"/>
          <w:lang w:eastAsia="ar-SA"/>
        </w:rPr>
      </w:pPr>
      <w:bookmarkStart w:id="37" w:name="39"/>
      <w:bookmarkEnd w:id="37"/>
      <w:r w:rsidRPr="00FB1309">
        <w:rPr>
          <w:rFonts w:ascii="Times New Roman" w:hAnsi="Times New Roman"/>
          <w:lang w:eastAsia="ar-SA"/>
        </w:rPr>
        <w:t xml:space="preserve">           3.1.  Ціни кожного виду Товару погоджуються Сторонами і визначаються у видаткових накладних. Ціни встановлені в національній валюті України – гривні.</w:t>
      </w:r>
    </w:p>
    <w:p w:rsidR="00926637" w:rsidRPr="00FB1309" w:rsidRDefault="00926637" w:rsidP="00926637">
      <w:pPr>
        <w:suppressAutoHyphens/>
        <w:spacing w:after="0"/>
        <w:jc w:val="both"/>
        <w:rPr>
          <w:rFonts w:ascii="Times New Roman" w:hAnsi="Times New Roman"/>
          <w:lang w:eastAsia="ar-SA"/>
        </w:rPr>
      </w:pPr>
      <w:r w:rsidRPr="00FB1309">
        <w:rPr>
          <w:rFonts w:ascii="Times New Roman" w:hAnsi="Times New Roman"/>
          <w:lang w:eastAsia="ar-SA"/>
        </w:rPr>
        <w:t xml:space="preserve">            3.2. Вартість кожної окремої партії Товару обраховується виходячи з кількості одиниць асортименту Товару в кожній такій партії, ціни кожної одиниці асортименту Товару та вказується у видаткових накладних на кожну окрему партію Товару.</w:t>
      </w:r>
    </w:p>
    <w:p w:rsidR="00926637" w:rsidRPr="00FB1309" w:rsidRDefault="00926637" w:rsidP="00926637">
      <w:pPr>
        <w:suppressAutoHyphens/>
        <w:spacing w:after="0"/>
        <w:ind w:right="-24"/>
        <w:jc w:val="both"/>
        <w:rPr>
          <w:rFonts w:ascii="Times New Roman" w:hAnsi="Times New Roman"/>
          <w:b/>
          <w:lang w:eastAsia="ar-SA"/>
        </w:rPr>
      </w:pPr>
      <w:r w:rsidRPr="00FB1309">
        <w:rPr>
          <w:rFonts w:ascii="Times New Roman" w:hAnsi="Times New Roman"/>
          <w:lang w:eastAsia="ar-SA"/>
        </w:rPr>
        <w:t xml:space="preserve">            3.3.  Загальна вартість Договору складає </w:t>
      </w:r>
      <w:r w:rsidRPr="00FB1309">
        <w:rPr>
          <w:rFonts w:ascii="Times New Roman" w:hAnsi="Times New Roman"/>
          <w:b/>
          <w:lang w:eastAsia="ar-SA"/>
        </w:rPr>
        <w:t>______________________________________________</w:t>
      </w:r>
    </w:p>
    <w:p w:rsidR="00926637" w:rsidRPr="00FB1309" w:rsidRDefault="00926637" w:rsidP="00926637">
      <w:pPr>
        <w:tabs>
          <w:tab w:val="left" w:pos="10206"/>
        </w:tabs>
        <w:spacing w:after="0"/>
        <w:ind w:left="360" w:right="-1"/>
        <w:jc w:val="both"/>
        <w:rPr>
          <w:rFonts w:ascii="Times New Roman" w:hAnsi="Times New Roman"/>
        </w:rPr>
      </w:pPr>
    </w:p>
    <w:p w:rsidR="00926637" w:rsidRPr="00FB1309" w:rsidRDefault="00926637" w:rsidP="00926637">
      <w:pPr>
        <w:widowControl w:val="0"/>
        <w:tabs>
          <w:tab w:val="left" w:pos="10206"/>
        </w:tabs>
        <w:spacing w:after="0"/>
        <w:ind w:right="-1" w:firstLine="709"/>
        <w:jc w:val="center"/>
        <w:rPr>
          <w:rFonts w:ascii="Times New Roman" w:hAnsi="Times New Roman"/>
          <w:b/>
          <w:snapToGrid w:val="0"/>
          <w:color w:val="000000"/>
        </w:rPr>
      </w:pPr>
      <w:r w:rsidRPr="00FB1309">
        <w:rPr>
          <w:rFonts w:ascii="Times New Roman" w:hAnsi="Times New Roman"/>
          <w:b/>
          <w:snapToGrid w:val="0"/>
          <w:color w:val="000000"/>
        </w:rPr>
        <w:t>IV. Порядок здійснення оплати</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r w:rsidRPr="00FB1309">
        <w:rPr>
          <w:rFonts w:ascii="Times New Roman" w:hAnsi="Times New Roman"/>
          <w:snapToGrid w:val="0"/>
          <w:color w:val="000000"/>
        </w:rPr>
        <w:t xml:space="preserve">4.1. Розрахунки проводяться на умовах </w:t>
      </w:r>
      <w:r>
        <w:rPr>
          <w:rFonts w:ascii="Times New Roman" w:hAnsi="Times New Roman"/>
          <w:snapToGrid w:val="0"/>
          <w:color w:val="000000"/>
        </w:rPr>
        <w:t>післяплати</w:t>
      </w:r>
      <w:r w:rsidRPr="00FB1309">
        <w:rPr>
          <w:rFonts w:ascii="Times New Roman" w:hAnsi="Times New Roman"/>
          <w:snapToGrid w:val="0"/>
          <w:color w:val="000000"/>
        </w:rPr>
        <w:t xml:space="preserve"> шляхом перерахування коштів на розрахунковий </w:t>
      </w:r>
      <w:r w:rsidRPr="00FB1309">
        <w:rPr>
          <w:rFonts w:ascii="Times New Roman" w:hAnsi="Times New Roman"/>
          <w:snapToGrid w:val="0"/>
          <w:color w:val="000000"/>
        </w:rPr>
        <w:lastRenderedPageBreak/>
        <w:t xml:space="preserve">рахунок Постачальника на протязі на протязі 10 календарних днів з дати отримання </w:t>
      </w:r>
      <w:r>
        <w:rPr>
          <w:rFonts w:ascii="Times New Roman" w:hAnsi="Times New Roman"/>
          <w:snapToGrid w:val="0"/>
          <w:color w:val="000000"/>
        </w:rPr>
        <w:t>товару</w:t>
      </w:r>
      <w:r w:rsidRPr="00FB1309">
        <w:rPr>
          <w:rFonts w:ascii="Times New Roman" w:hAnsi="Times New Roman"/>
          <w:snapToGrid w:val="0"/>
          <w:color w:val="000000"/>
        </w:rPr>
        <w:t>.</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r w:rsidRPr="00FB1309">
        <w:rPr>
          <w:rFonts w:ascii="Times New Roman" w:hAnsi="Times New Roman"/>
          <w:snapToGrid w:val="0"/>
          <w:color w:val="000000"/>
        </w:rPr>
        <w:t xml:space="preserve">4.2. Для розрахунків надається </w:t>
      </w:r>
      <w:bookmarkStart w:id="38" w:name="53"/>
      <w:bookmarkEnd w:id="38"/>
      <w:r w:rsidRPr="00FB1309">
        <w:rPr>
          <w:rFonts w:ascii="Times New Roman" w:hAnsi="Times New Roman"/>
        </w:rPr>
        <w:t>рахунок-фактура.</w:t>
      </w:r>
      <w:r w:rsidRPr="00FB1309">
        <w:rPr>
          <w:rFonts w:ascii="Times New Roman" w:hAnsi="Times New Roman"/>
          <w:snapToGrid w:val="0"/>
          <w:color w:val="000000"/>
        </w:rPr>
        <w:t xml:space="preserve"> </w:t>
      </w:r>
    </w:p>
    <w:p w:rsidR="00926637" w:rsidRPr="00FB1309" w:rsidRDefault="00926637" w:rsidP="00926637">
      <w:pPr>
        <w:widowControl w:val="0"/>
        <w:tabs>
          <w:tab w:val="left" w:pos="10206"/>
        </w:tabs>
        <w:spacing w:after="0"/>
        <w:ind w:right="-1" w:firstLine="709"/>
        <w:jc w:val="both"/>
        <w:rPr>
          <w:rFonts w:ascii="Times New Roman" w:hAnsi="Times New Roman"/>
        </w:rPr>
      </w:pPr>
      <w:r w:rsidRPr="00FB1309">
        <w:rPr>
          <w:rFonts w:ascii="Times New Roman" w:hAnsi="Times New Roman"/>
          <w:snapToGrid w:val="0"/>
          <w:color w:val="000000"/>
        </w:rPr>
        <w:t>4.3.</w:t>
      </w:r>
      <w:r w:rsidRPr="00FB1309">
        <w:rPr>
          <w:rFonts w:ascii="Times New Roman" w:hAnsi="Times New Roman"/>
        </w:rPr>
        <w:t xml:space="preserve"> Ціни встановлюються в національній валюті України - гривні.</w:t>
      </w:r>
    </w:p>
    <w:p w:rsidR="00926637" w:rsidRPr="00FB1309" w:rsidRDefault="00926637" w:rsidP="00926637">
      <w:pPr>
        <w:widowControl w:val="0"/>
        <w:tabs>
          <w:tab w:val="left" w:pos="10206"/>
        </w:tabs>
        <w:spacing w:after="0"/>
        <w:ind w:right="-1" w:firstLine="709"/>
        <w:jc w:val="both"/>
        <w:rPr>
          <w:rFonts w:ascii="Times New Roman" w:hAnsi="Times New Roman"/>
        </w:rPr>
      </w:pPr>
      <w:r w:rsidRPr="00FB1309">
        <w:rPr>
          <w:rFonts w:ascii="Times New Roman" w:hAnsi="Times New Roman"/>
          <w:snapToGrid w:val="0"/>
          <w:color w:val="000000"/>
        </w:rPr>
        <w:t>4.4. Сума зобов’язань по Договору може бути скоригована, відповідно до обсягів реального фінансування.</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p>
    <w:p w:rsidR="00926637" w:rsidRPr="00FB1309" w:rsidRDefault="00926637" w:rsidP="00926637">
      <w:pPr>
        <w:spacing w:after="0"/>
        <w:jc w:val="center"/>
        <w:rPr>
          <w:rFonts w:ascii="Times New Roman" w:hAnsi="Times New Roman"/>
          <w:b/>
        </w:rPr>
      </w:pPr>
      <w:bookmarkStart w:id="39" w:name="56"/>
      <w:bookmarkEnd w:id="39"/>
      <w:r w:rsidRPr="00FB1309">
        <w:rPr>
          <w:rFonts w:ascii="Times New Roman" w:hAnsi="Times New Roman"/>
          <w:b/>
        </w:rPr>
        <w:t>V. Поставка товарів</w:t>
      </w:r>
    </w:p>
    <w:p w:rsidR="00926637" w:rsidRPr="00FB1309" w:rsidRDefault="00926637" w:rsidP="00926637">
      <w:pPr>
        <w:tabs>
          <w:tab w:val="left" w:pos="10206"/>
        </w:tabs>
        <w:spacing w:after="0"/>
        <w:ind w:right="-1"/>
        <w:jc w:val="both"/>
        <w:rPr>
          <w:rFonts w:ascii="Times New Roman" w:hAnsi="Times New Roman"/>
        </w:rPr>
      </w:pPr>
      <w:r w:rsidRPr="00FB1309">
        <w:rPr>
          <w:rFonts w:ascii="Times New Roman" w:hAnsi="Times New Roman"/>
        </w:rPr>
        <w:t xml:space="preserve">         5.1. Постачальник забезпечує поставку товару партіями згідно заявок Покупця. </w:t>
      </w:r>
    </w:p>
    <w:p w:rsidR="00926637" w:rsidRPr="00FB1309" w:rsidRDefault="00926637" w:rsidP="00926637">
      <w:pPr>
        <w:tabs>
          <w:tab w:val="left" w:pos="5505"/>
        </w:tabs>
        <w:spacing w:after="0"/>
        <w:jc w:val="both"/>
        <w:rPr>
          <w:rFonts w:ascii="Times New Roman" w:hAnsi="Times New Roman"/>
          <w:u w:val="single"/>
        </w:rPr>
      </w:pPr>
      <w:r w:rsidRPr="00FB1309">
        <w:rPr>
          <w:rFonts w:ascii="Times New Roman" w:hAnsi="Times New Roman"/>
        </w:rPr>
        <w:t xml:space="preserve">         5.2. Місце поставки товару: </w:t>
      </w:r>
      <w:r w:rsidRPr="00FB1309">
        <w:rPr>
          <w:rFonts w:ascii="Times New Roman" w:hAnsi="Times New Roman"/>
          <w:u w:val="single"/>
        </w:rPr>
        <w:t xml:space="preserve">м. Лубни, Полтавська обл., вул. </w:t>
      </w:r>
      <w:proofErr w:type="spellStart"/>
      <w:r w:rsidRPr="00FB1309">
        <w:rPr>
          <w:rFonts w:ascii="Times New Roman" w:hAnsi="Times New Roman"/>
          <w:u w:val="single"/>
        </w:rPr>
        <w:t>Пятикопа</w:t>
      </w:r>
      <w:proofErr w:type="spellEnd"/>
      <w:r w:rsidRPr="00FB1309">
        <w:rPr>
          <w:rFonts w:ascii="Times New Roman" w:hAnsi="Times New Roman"/>
          <w:u w:val="single"/>
        </w:rPr>
        <w:t>, 26.</w:t>
      </w:r>
    </w:p>
    <w:p w:rsidR="00926637" w:rsidRPr="00FB1309" w:rsidRDefault="00926637" w:rsidP="00926637">
      <w:pPr>
        <w:spacing w:after="0"/>
        <w:ind w:firstLine="540"/>
        <w:jc w:val="both"/>
        <w:rPr>
          <w:rFonts w:ascii="Times New Roman" w:hAnsi="Times New Roman"/>
        </w:rPr>
      </w:pPr>
      <w:r w:rsidRPr="00FB1309">
        <w:rPr>
          <w:rFonts w:ascii="Times New Roman" w:hAnsi="Times New Roman"/>
        </w:rPr>
        <w:t xml:space="preserve">5.3. Доставка товару проводиться Постачальником власним (або орендованим за власний рахунок) транспортом із забезпеченням умов належного транспортування товару. </w:t>
      </w:r>
    </w:p>
    <w:p w:rsidR="00926637" w:rsidRPr="00FB1309" w:rsidRDefault="00926637" w:rsidP="00926637">
      <w:pPr>
        <w:tabs>
          <w:tab w:val="num" w:pos="1515"/>
        </w:tabs>
        <w:spacing w:after="0"/>
        <w:ind w:firstLine="540"/>
        <w:jc w:val="both"/>
        <w:rPr>
          <w:rFonts w:ascii="Times New Roman" w:hAnsi="Times New Roman"/>
          <w:b/>
        </w:rPr>
      </w:pPr>
      <w:r w:rsidRPr="00FB1309">
        <w:rPr>
          <w:rFonts w:ascii="Times New Roman" w:hAnsi="Times New Roman"/>
        </w:rPr>
        <w:t xml:space="preserve">5.4. Строк поставки товару: </w:t>
      </w:r>
      <w:r w:rsidRPr="00FB1309">
        <w:rPr>
          <w:rFonts w:ascii="Times New Roman" w:hAnsi="Times New Roman"/>
          <w:b/>
        </w:rPr>
        <w:t>з моменту підписання договору до 31 грудня 202</w:t>
      </w:r>
      <w:r>
        <w:rPr>
          <w:rFonts w:ascii="Times New Roman" w:hAnsi="Times New Roman"/>
          <w:b/>
        </w:rPr>
        <w:t>3</w:t>
      </w:r>
      <w:r w:rsidRPr="00FB1309">
        <w:rPr>
          <w:rFonts w:ascii="Times New Roman" w:hAnsi="Times New Roman"/>
          <w:b/>
        </w:rPr>
        <w:t xml:space="preserve"> року </w:t>
      </w:r>
    </w:p>
    <w:p w:rsidR="00926637" w:rsidRPr="00FB1309" w:rsidRDefault="00926637" w:rsidP="00926637">
      <w:pPr>
        <w:spacing w:after="0"/>
        <w:ind w:firstLine="540"/>
        <w:jc w:val="both"/>
        <w:rPr>
          <w:rFonts w:ascii="Times New Roman" w:hAnsi="Times New Roman"/>
        </w:rPr>
      </w:pPr>
      <w:r w:rsidRPr="00FB1309">
        <w:rPr>
          <w:rFonts w:ascii="Times New Roman" w:hAnsi="Times New Roman"/>
        </w:rPr>
        <w:t xml:space="preserve">5.5. Датою поставки товару є дата, коли товар був переданий у власність Покупця. </w:t>
      </w:r>
    </w:p>
    <w:p w:rsidR="00926637" w:rsidRPr="00FB1309" w:rsidRDefault="00926637" w:rsidP="00926637">
      <w:pPr>
        <w:tabs>
          <w:tab w:val="left" w:pos="10206"/>
        </w:tabs>
        <w:spacing w:after="0"/>
        <w:ind w:right="-1"/>
        <w:jc w:val="both"/>
        <w:rPr>
          <w:rFonts w:ascii="Times New Roman" w:hAnsi="Times New Roman"/>
        </w:rPr>
      </w:pPr>
      <w:r w:rsidRPr="00FB1309">
        <w:rPr>
          <w:rFonts w:ascii="Times New Roman" w:hAnsi="Times New Roman"/>
        </w:rPr>
        <w:t xml:space="preserve">         </w:t>
      </w:r>
      <w:r w:rsidRPr="00FB1309">
        <w:rPr>
          <w:rFonts w:ascii="Times New Roman" w:hAnsi="Times New Roman"/>
          <w:bCs/>
        </w:rPr>
        <w:t xml:space="preserve">5.6. </w:t>
      </w:r>
      <w:r w:rsidRPr="00FB1309">
        <w:rPr>
          <w:rFonts w:ascii="Times New Roman" w:hAnsi="Times New Roman"/>
        </w:rPr>
        <w:t xml:space="preserve">Приймання-передача </w:t>
      </w:r>
      <w:r w:rsidRPr="00FB1309">
        <w:rPr>
          <w:rFonts w:ascii="Times New Roman" w:hAnsi="Times New Roman"/>
          <w:bCs/>
        </w:rPr>
        <w:t>товару</w:t>
      </w:r>
      <w:r w:rsidRPr="00FB1309">
        <w:rPr>
          <w:rFonts w:ascii="Times New Roman" w:hAnsi="Times New Roman"/>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rsidR="00926637" w:rsidRPr="00FB1309" w:rsidRDefault="00926637" w:rsidP="00926637">
      <w:pPr>
        <w:tabs>
          <w:tab w:val="left" w:pos="10206"/>
        </w:tabs>
        <w:spacing w:after="0"/>
        <w:ind w:right="-1" w:firstLine="709"/>
        <w:jc w:val="both"/>
        <w:rPr>
          <w:rFonts w:ascii="Times New Roman" w:hAnsi="Times New Roman"/>
        </w:rPr>
      </w:pPr>
      <w:r w:rsidRPr="00FB1309">
        <w:rPr>
          <w:rFonts w:ascii="Times New Roman" w:hAnsi="Times New Roman"/>
          <w:bCs/>
        </w:rPr>
        <w:t xml:space="preserve">Приймання-передача </w:t>
      </w:r>
      <w:r w:rsidRPr="00FB1309">
        <w:rPr>
          <w:rFonts w:ascii="Times New Roman" w:hAnsi="Times New Roman"/>
        </w:rPr>
        <w:t xml:space="preserve">товару </w:t>
      </w:r>
      <w:r w:rsidRPr="00FB1309">
        <w:rPr>
          <w:rFonts w:ascii="Times New Roman" w:hAnsi="Times New Roman"/>
          <w:bCs/>
        </w:rPr>
        <w:t xml:space="preserve">оформлюється видатковою накладною Постачальника,  яка підписується матеріально-відповідальними особами Постачальника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rsidR="00926637" w:rsidRPr="00FB1309" w:rsidRDefault="00926637" w:rsidP="00926637">
      <w:pPr>
        <w:tabs>
          <w:tab w:val="left" w:pos="10206"/>
        </w:tabs>
        <w:spacing w:after="0"/>
        <w:ind w:right="-1" w:firstLine="709"/>
        <w:jc w:val="both"/>
        <w:rPr>
          <w:rFonts w:ascii="Times New Roman" w:hAnsi="Times New Roman"/>
        </w:rPr>
      </w:pPr>
      <w:r w:rsidRPr="00FB1309">
        <w:rPr>
          <w:rFonts w:ascii="Times New Roman" w:hAnsi="Times New Roman"/>
          <w:bCs/>
        </w:rPr>
        <w:t>У разі виявлення:</w:t>
      </w:r>
    </w:p>
    <w:p w:rsidR="00926637" w:rsidRPr="00FB1309" w:rsidRDefault="00926637" w:rsidP="00926637">
      <w:pPr>
        <w:tabs>
          <w:tab w:val="left" w:pos="10206"/>
        </w:tabs>
        <w:spacing w:after="0"/>
        <w:ind w:right="-1" w:firstLine="709"/>
        <w:jc w:val="both"/>
        <w:rPr>
          <w:rFonts w:ascii="Times New Roman" w:hAnsi="Times New Roman"/>
          <w:bCs/>
        </w:rPr>
      </w:pPr>
      <w:r w:rsidRPr="00FB1309">
        <w:rPr>
          <w:rFonts w:ascii="Times New Roman" w:hAnsi="Times New Roman"/>
          <w:bCs/>
        </w:rPr>
        <w:t>- недостачі товару складається акт за підписами уповноважених осіб, які здійснювали приймання-передачу товару;</w:t>
      </w:r>
    </w:p>
    <w:p w:rsidR="00926637" w:rsidRPr="00FB1309" w:rsidRDefault="00926637" w:rsidP="00926637">
      <w:pPr>
        <w:tabs>
          <w:tab w:val="left" w:pos="10206"/>
        </w:tabs>
        <w:spacing w:after="0"/>
        <w:ind w:right="-1" w:firstLine="709"/>
        <w:jc w:val="both"/>
        <w:rPr>
          <w:rFonts w:ascii="Times New Roman" w:hAnsi="Times New Roman"/>
          <w:bCs/>
        </w:rPr>
      </w:pPr>
      <w:r w:rsidRPr="00FB1309">
        <w:rPr>
          <w:rFonts w:ascii="Times New Roman" w:hAnsi="Times New Roman"/>
          <w:bCs/>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партії товару Постачальнику.</w:t>
      </w:r>
    </w:p>
    <w:p w:rsidR="00926637" w:rsidRPr="00FB1309" w:rsidRDefault="00926637" w:rsidP="00926637">
      <w:pPr>
        <w:tabs>
          <w:tab w:val="left" w:pos="10206"/>
        </w:tabs>
        <w:spacing w:after="0"/>
        <w:ind w:right="-1" w:firstLine="709"/>
        <w:jc w:val="both"/>
        <w:rPr>
          <w:rFonts w:ascii="Times New Roman" w:hAnsi="Times New Roman"/>
        </w:rPr>
      </w:pPr>
      <w:r w:rsidRPr="00FB1309">
        <w:rPr>
          <w:rFonts w:ascii="Times New Roman" w:hAnsi="Times New Roman"/>
          <w:bCs/>
        </w:rPr>
        <w:t xml:space="preserve">Про виявлені порушення умов цього договору щодо кількості та якості товару Покупець письмово повідомляє Постачальника і застосовує санкції згідно з розділом </w:t>
      </w:r>
      <w:r w:rsidRPr="00FB1309">
        <w:rPr>
          <w:rFonts w:ascii="Times New Roman" w:hAnsi="Times New Roman"/>
        </w:rPr>
        <w:t>VII цього Договору.</w:t>
      </w:r>
    </w:p>
    <w:p w:rsidR="00926637" w:rsidRPr="00FB1309" w:rsidRDefault="00926637" w:rsidP="00926637">
      <w:pPr>
        <w:tabs>
          <w:tab w:val="left" w:pos="10206"/>
        </w:tabs>
        <w:spacing w:after="0"/>
        <w:ind w:right="-1" w:firstLine="709"/>
        <w:jc w:val="both"/>
        <w:rPr>
          <w:rFonts w:ascii="Times New Roman" w:hAnsi="Times New Roman"/>
          <w:bCs/>
        </w:rPr>
      </w:pPr>
    </w:p>
    <w:p w:rsidR="00926637" w:rsidRPr="00FB1309" w:rsidRDefault="00926637" w:rsidP="00926637">
      <w:pPr>
        <w:widowControl w:val="0"/>
        <w:tabs>
          <w:tab w:val="left" w:pos="10206"/>
        </w:tabs>
        <w:spacing w:after="0"/>
        <w:ind w:right="-1" w:firstLine="709"/>
        <w:jc w:val="center"/>
        <w:rPr>
          <w:rFonts w:ascii="Times New Roman" w:hAnsi="Times New Roman"/>
          <w:b/>
          <w:snapToGrid w:val="0"/>
          <w:color w:val="000000"/>
        </w:rPr>
      </w:pPr>
      <w:r w:rsidRPr="00FB1309">
        <w:rPr>
          <w:rFonts w:ascii="Times New Roman" w:hAnsi="Times New Roman"/>
          <w:b/>
          <w:snapToGrid w:val="0"/>
          <w:color w:val="000000"/>
        </w:rPr>
        <w:t>VI. Права та обов'язки сторін</w:t>
      </w:r>
      <w:bookmarkStart w:id="40" w:name="62"/>
      <w:bookmarkEnd w:id="40"/>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r w:rsidRPr="00FB1309">
        <w:rPr>
          <w:rFonts w:ascii="Times New Roman" w:hAnsi="Times New Roman"/>
          <w:snapToGrid w:val="0"/>
          <w:color w:val="000000"/>
        </w:rPr>
        <w:t>6.1. Покупець зобов'язаний:</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bookmarkStart w:id="41" w:name="63"/>
      <w:bookmarkEnd w:id="41"/>
      <w:r w:rsidRPr="00FB1309">
        <w:rPr>
          <w:rFonts w:ascii="Times New Roman" w:hAnsi="Times New Roman"/>
          <w:snapToGrid w:val="0"/>
          <w:color w:val="000000"/>
        </w:rPr>
        <w:t>6.1.1. Своєчасно та в повному обсязі сплачувати за товар, що буде постачатись;</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bookmarkStart w:id="42" w:name="64"/>
      <w:bookmarkEnd w:id="42"/>
      <w:r w:rsidRPr="00FB1309">
        <w:rPr>
          <w:rFonts w:ascii="Times New Roman" w:hAnsi="Times New Roman"/>
          <w:snapToGrid w:val="0"/>
          <w:color w:val="000000"/>
        </w:rPr>
        <w:t xml:space="preserve">6.1.2. Приймати поставлений товар згідно </w:t>
      </w:r>
      <w:bookmarkStart w:id="43" w:name="66"/>
      <w:bookmarkEnd w:id="43"/>
      <w:r w:rsidRPr="00FB1309">
        <w:rPr>
          <w:rFonts w:ascii="Times New Roman" w:hAnsi="Times New Roman"/>
          <w:snapToGrid w:val="0"/>
          <w:color w:val="000000"/>
        </w:rPr>
        <w:t>видаткової накладної.</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r w:rsidRPr="00FB1309">
        <w:rPr>
          <w:rFonts w:ascii="Times New Roman" w:hAnsi="Times New Roman"/>
          <w:snapToGrid w:val="0"/>
          <w:color w:val="000000"/>
        </w:rPr>
        <w:t>6.2. Покупець має право:</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bookmarkStart w:id="44" w:name="67"/>
      <w:bookmarkEnd w:id="44"/>
      <w:r w:rsidRPr="00FB1309">
        <w:rPr>
          <w:rFonts w:ascii="Times New Roman" w:hAnsi="Times New Roman"/>
          <w:snapToGrid w:val="0"/>
          <w:color w:val="000000"/>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bookmarkStart w:id="45" w:name="68"/>
      <w:bookmarkEnd w:id="45"/>
      <w:r w:rsidRPr="00FB1309">
        <w:rPr>
          <w:rFonts w:ascii="Times New Roman" w:hAnsi="Times New Roman"/>
          <w:snapToGrid w:val="0"/>
          <w:color w:val="000000"/>
        </w:rPr>
        <w:t>6.2.2. Контролювати поставку товару у строки, встановлені цим Договором;</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bookmarkStart w:id="46" w:name="69"/>
      <w:bookmarkStart w:id="47" w:name="70"/>
      <w:bookmarkStart w:id="48" w:name="72"/>
      <w:bookmarkEnd w:id="46"/>
      <w:bookmarkEnd w:id="47"/>
      <w:bookmarkEnd w:id="48"/>
      <w:r w:rsidRPr="00FB1309">
        <w:rPr>
          <w:rFonts w:ascii="Times New Roman" w:hAnsi="Times New Roman"/>
          <w:snapToGrid w:val="0"/>
          <w:color w:val="000000"/>
        </w:rPr>
        <w:t>6.3. Постачальник зобов'язаний:</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bookmarkStart w:id="49" w:name="73"/>
      <w:bookmarkEnd w:id="49"/>
      <w:r w:rsidRPr="00FB1309">
        <w:rPr>
          <w:rFonts w:ascii="Times New Roman" w:hAnsi="Times New Roman"/>
          <w:snapToGrid w:val="0"/>
          <w:color w:val="000000"/>
        </w:rPr>
        <w:t>6.3.1. Забезпечити поставку товару у строки, встановлені у п. 5.1. цього Договору;</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bookmarkStart w:id="50" w:name="74"/>
      <w:bookmarkEnd w:id="50"/>
      <w:r w:rsidRPr="00FB1309">
        <w:rPr>
          <w:rFonts w:ascii="Times New Roman" w:hAnsi="Times New Roman"/>
          <w:snapToGrid w:val="0"/>
          <w:color w:val="000000"/>
        </w:rPr>
        <w:t>6.3.2. Забезпечити поставку товару, якість яких відповідає умовам, установленим розділом II цього Договору</w:t>
      </w:r>
      <w:bookmarkStart w:id="51" w:name="75"/>
      <w:bookmarkEnd w:id="51"/>
      <w:r w:rsidRPr="00FB1309">
        <w:rPr>
          <w:rFonts w:ascii="Times New Roman" w:hAnsi="Times New Roman"/>
          <w:snapToGrid w:val="0"/>
          <w:color w:val="000000"/>
        </w:rPr>
        <w:t>.</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r w:rsidRPr="00FB1309">
        <w:rPr>
          <w:rFonts w:ascii="Times New Roman" w:hAnsi="Times New Roman"/>
          <w:snapToGrid w:val="0"/>
          <w:color w:val="000000"/>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bookmarkStart w:id="52" w:name="76"/>
      <w:bookmarkEnd w:id="52"/>
      <w:r w:rsidRPr="00FB1309">
        <w:rPr>
          <w:rFonts w:ascii="Times New Roman" w:hAnsi="Times New Roman"/>
          <w:snapToGrid w:val="0"/>
          <w:color w:val="000000"/>
        </w:rPr>
        <w:t>6.4. Постачальник має право:</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bookmarkStart w:id="53" w:name="77"/>
      <w:bookmarkEnd w:id="53"/>
      <w:r w:rsidRPr="00FB1309">
        <w:rPr>
          <w:rFonts w:ascii="Times New Roman" w:hAnsi="Times New Roman"/>
          <w:snapToGrid w:val="0"/>
          <w:color w:val="000000"/>
        </w:rPr>
        <w:t>6.4.1. Своєчасно та в повному обсязі отримувати плату за товар;</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r w:rsidRPr="00FB1309">
        <w:rPr>
          <w:rFonts w:ascii="Times New Roman" w:hAnsi="Times New Roman"/>
          <w:snapToGrid w:val="0"/>
          <w:color w:val="000000"/>
        </w:rPr>
        <w:t>6.4.2. На дострокову поставку товарів за письмовим погодженням Покупця;</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bookmarkStart w:id="54" w:name="78"/>
      <w:bookmarkEnd w:id="54"/>
      <w:r w:rsidRPr="00FB1309">
        <w:rPr>
          <w:rFonts w:ascii="Times New Roman" w:hAnsi="Times New Roman"/>
          <w:snapToGrid w:val="0"/>
          <w:color w:val="000000"/>
        </w:rPr>
        <w:t>6.4.3.</w:t>
      </w:r>
      <w:bookmarkStart w:id="55" w:name="79"/>
      <w:bookmarkEnd w:id="55"/>
      <w:r w:rsidRPr="00FB1309">
        <w:rPr>
          <w:rFonts w:ascii="Times New Roman" w:hAnsi="Times New Roman"/>
          <w:snapToGrid w:val="0"/>
          <w:color w:val="000000"/>
        </w:rPr>
        <w:t>У разі невиконання зобов'язань Покупцем Постачальник має право ініціювати дострокове розірвання цього Договору, повідомивши про це Покупця у строк 10 календарних днів.</w:t>
      </w:r>
    </w:p>
    <w:p w:rsidR="00926637" w:rsidRPr="00FB1309" w:rsidRDefault="00926637" w:rsidP="00926637">
      <w:pPr>
        <w:widowControl w:val="0"/>
        <w:tabs>
          <w:tab w:val="left" w:pos="10206"/>
        </w:tabs>
        <w:spacing w:after="0"/>
        <w:ind w:right="-1" w:firstLine="709"/>
        <w:jc w:val="both"/>
        <w:rPr>
          <w:rFonts w:ascii="Times New Roman" w:hAnsi="Times New Roman"/>
          <w:snapToGrid w:val="0"/>
          <w:color w:val="000000"/>
        </w:rPr>
      </w:pPr>
    </w:p>
    <w:p w:rsidR="00926637" w:rsidRPr="00FB1309" w:rsidRDefault="00926637" w:rsidP="00926637">
      <w:pPr>
        <w:widowControl w:val="0"/>
        <w:tabs>
          <w:tab w:val="left" w:pos="10206"/>
        </w:tabs>
        <w:spacing w:after="0"/>
        <w:ind w:right="-1" w:firstLine="709"/>
        <w:jc w:val="center"/>
        <w:rPr>
          <w:rFonts w:ascii="Times New Roman" w:hAnsi="Times New Roman"/>
          <w:b/>
          <w:snapToGrid w:val="0"/>
          <w:color w:val="000000"/>
        </w:rPr>
      </w:pPr>
      <w:bookmarkStart w:id="56" w:name="80"/>
      <w:bookmarkStart w:id="57" w:name="81"/>
      <w:bookmarkEnd w:id="56"/>
      <w:bookmarkEnd w:id="57"/>
      <w:r w:rsidRPr="00FB1309">
        <w:rPr>
          <w:rFonts w:ascii="Times New Roman" w:hAnsi="Times New Roman"/>
          <w:b/>
          <w:snapToGrid w:val="0"/>
          <w:color w:val="000000"/>
        </w:rPr>
        <w:t>VII. Відповідальність сторін</w:t>
      </w:r>
    </w:p>
    <w:p w:rsidR="00926637" w:rsidRPr="00FB1309" w:rsidRDefault="00926637" w:rsidP="00926637">
      <w:pPr>
        <w:tabs>
          <w:tab w:val="left" w:pos="10206"/>
        </w:tabs>
        <w:spacing w:after="0"/>
        <w:ind w:right="-1" w:firstLine="709"/>
        <w:jc w:val="both"/>
        <w:rPr>
          <w:rFonts w:ascii="Times New Roman" w:hAnsi="Times New Roman"/>
        </w:rPr>
      </w:pPr>
      <w:bookmarkStart w:id="58" w:name="83"/>
      <w:bookmarkEnd w:id="58"/>
      <w:r w:rsidRPr="00FB1309">
        <w:rPr>
          <w:rFonts w:ascii="Times New Roman" w:hAnsi="Times New Roman"/>
        </w:rPr>
        <w:t xml:space="preserve">7.1. </w:t>
      </w:r>
      <w:r w:rsidRPr="00FB1309">
        <w:rPr>
          <w:rFonts w:ascii="Times New Roman" w:hAnsi="Times New Roman"/>
          <w:snapToGrid w:val="0"/>
          <w:color w:val="000000"/>
        </w:rPr>
        <w:t xml:space="preserve">У разі невиконання або неналежного виконання своїх зобов'язань за Договором Сторони несуть відповідальність, </w:t>
      </w:r>
      <w:r w:rsidRPr="00FB1309">
        <w:rPr>
          <w:rFonts w:ascii="Times New Roman" w:hAnsi="Times New Roman"/>
        </w:rPr>
        <w:t>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26637" w:rsidRPr="00FB1309" w:rsidRDefault="00926637" w:rsidP="00926637">
      <w:pPr>
        <w:tabs>
          <w:tab w:val="left" w:pos="10206"/>
        </w:tabs>
        <w:spacing w:after="0"/>
        <w:ind w:right="-1" w:firstLine="709"/>
        <w:jc w:val="both"/>
        <w:rPr>
          <w:rFonts w:ascii="Times New Roman" w:hAnsi="Times New Roman"/>
        </w:rPr>
      </w:pPr>
    </w:p>
    <w:p w:rsidR="00926637" w:rsidRPr="00FB1309" w:rsidRDefault="00926637" w:rsidP="00926637">
      <w:pPr>
        <w:widowControl w:val="0"/>
        <w:tabs>
          <w:tab w:val="left" w:pos="10206"/>
        </w:tabs>
        <w:spacing w:after="0"/>
        <w:ind w:right="-1" w:firstLine="709"/>
        <w:jc w:val="center"/>
        <w:rPr>
          <w:rFonts w:ascii="Times New Roman" w:hAnsi="Times New Roman"/>
          <w:b/>
          <w:snapToGrid w:val="0"/>
          <w:color w:val="000000"/>
        </w:rPr>
      </w:pPr>
      <w:r w:rsidRPr="00FB1309">
        <w:rPr>
          <w:rFonts w:ascii="Times New Roman" w:hAnsi="Times New Roman"/>
          <w:b/>
          <w:snapToGrid w:val="0"/>
          <w:color w:val="000000"/>
        </w:rPr>
        <w:t>VIIІ. Обставини непереборної сили</w:t>
      </w:r>
    </w:p>
    <w:p w:rsidR="00926637" w:rsidRPr="00FB1309" w:rsidRDefault="00926637" w:rsidP="00926637">
      <w:pPr>
        <w:tabs>
          <w:tab w:val="left" w:pos="10206"/>
        </w:tabs>
        <w:spacing w:after="0"/>
        <w:ind w:right="-1" w:firstLine="709"/>
        <w:jc w:val="both"/>
        <w:rPr>
          <w:rFonts w:ascii="Times New Roman" w:hAnsi="Times New Roman"/>
        </w:rPr>
      </w:pPr>
      <w:r w:rsidRPr="00FB1309">
        <w:rPr>
          <w:rFonts w:ascii="Times New Roman" w:hAnsi="Times New Roman"/>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26637" w:rsidRPr="00FB1309" w:rsidRDefault="00926637" w:rsidP="00926637">
      <w:pPr>
        <w:tabs>
          <w:tab w:val="left" w:pos="10206"/>
        </w:tabs>
        <w:spacing w:after="0"/>
        <w:ind w:right="-1" w:firstLine="709"/>
        <w:jc w:val="both"/>
        <w:rPr>
          <w:rFonts w:ascii="Times New Roman" w:hAnsi="Times New Roman"/>
        </w:rPr>
      </w:pPr>
      <w:r w:rsidRPr="00FB1309">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926637" w:rsidRPr="00FB1309" w:rsidRDefault="00926637" w:rsidP="00926637">
      <w:pPr>
        <w:tabs>
          <w:tab w:val="left" w:pos="10206"/>
        </w:tabs>
        <w:spacing w:after="0"/>
        <w:ind w:right="-1" w:firstLine="709"/>
        <w:jc w:val="both"/>
        <w:rPr>
          <w:rFonts w:ascii="Times New Roman" w:hAnsi="Times New Roman"/>
        </w:rPr>
      </w:pPr>
      <w:r w:rsidRPr="00FB1309">
        <w:rPr>
          <w:rFonts w:ascii="Times New Roman" w:hAnsi="Times New Roman"/>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926637" w:rsidRPr="00FB1309" w:rsidRDefault="00926637" w:rsidP="00926637">
      <w:pPr>
        <w:tabs>
          <w:tab w:val="left" w:pos="10206"/>
        </w:tabs>
        <w:spacing w:after="0"/>
        <w:ind w:right="-1" w:firstLine="709"/>
        <w:jc w:val="both"/>
        <w:rPr>
          <w:rFonts w:ascii="Times New Roman" w:hAnsi="Times New Roman"/>
        </w:rPr>
      </w:pPr>
      <w:r w:rsidRPr="00FB1309">
        <w:rPr>
          <w:rFonts w:ascii="Times New Roman" w:hAnsi="Times New Roman"/>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926637" w:rsidRPr="00FB1309" w:rsidRDefault="00926637" w:rsidP="00926637">
      <w:pPr>
        <w:tabs>
          <w:tab w:val="left" w:pos="10206"/>
        </w:tabs>
        <w:spacing w:after="0"/>
        <w:ind w:right="-1" w:firstLine="709"/>
        <w:jc w:val="both"/>
        <w:rPr>
          <w:rFonts w:ascii="Times New Roman" w:hAnsi="Times New Roman"/>
        </w:rPr>
      </w:pPr>
    </w:p>
    <w:p w:rsidR="00926637" w:rsidRPr="00FB1309" w:rsidRDefault="00926637" w:rsidP="00926637">
      <w:pPr>
        <w:tabs>
          <w:tab w:val="left" w:pos="10206"/>
        </w:tabs>
        <w:spacing w:after="0"/>
        <w:ind w:right="-1" w:firstLine="709"/>
        <w:jc w:val="center"/>
        <w:rPr>
          <w:rFonts w:ascii="Times New Roman" w:hAnsi="Times New Roman"/>
          <w:b/>
        </w:rPr>
      </w:pPr>
      <w:r w:rsidRPr="00FB1309">
        <w:rPr>
          <w:rFonts w:ascii="Times New Roman" w:hAnsi="Times New Roman"/>
          <w:b/>
          <w:snapToGrid w:val="0"/>
          <w:color w:val="000000"/>
        </w:rPr>
        <w:t>ІX.</w:t>
      </w:r>
      <w:r w:rsidRPr="00FB1309">
        <w:rPr>
          <w:rFonts w:ascii="Times New Roman" w:hAnsi="Times New Roman"/>
          <w:b/>
        </w:rPr>
        <w:t xml:space="preserve"> Вирішення спорів</w:t>
      </w:r>
    </w:p>
    <w:p w:rsidR="00926637" w:rsidRPr="00FB1309" w:rsidRDefault="00926637" w:rsidP="00926637">
      <w:pPr>
        <w:tabs>
          <w:tab w:val="left" w:pos="10206"/>
        </w:tabs>
        <w:spacing w:after="0"/>
        <w:ind w:right="-1" w:firstLine="709"/>
        <w:jc w:val="both"/>
        <w:rPr>
          <w:rFonts w:ascii="Times New Roman" w:hAnsi="Times New Roman"/>
        </w:rPr>
      </w:pPr>
      <w:r w:rsidRPr="00FB1309">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926637" w:rsidRPr="00FB1309" w:rsidRDefault="00926637" w:rsidP="00926637">
      <w:pPr>
        <w:tabs>
          <w:tab w:val="left" w:pos="10206"/>
        </w:tabs>
        <w:spacing w:after="0"/>
        <w:ind w:right="-1" w:firstLine="709"/>
        <w:jc w:val="both"/>
        <w:rPr>
          <w:rFonts w:ascii="Times New Roman" w:hAnsi="Times New Roman"/>
        </w:rPr>
      </w:pPr>
      <w:r w:rsidRPr="00FB1309">
        <w:rPr>
          <w:rFonts w:ascii="Times New Roman" w:hAnsi="Times New Roman"/>
        </w:rPr>
        <w:t>9.2. У разі недосягнення Сторонами згоди спори (розбіжності) вирішуються у судовому порядку.</w:t>
      </w:r>
    </w:p>
    <w:p w:rsidR="00926637" w:rsidRPr="00FB1309" w:rsidRDefault="00926637" w:rsidP="00926637">
      <w:pPr>
        <w:widowControl w:val="0"/>
        <w:tabs>
          <w:tab w:val="left" w:pos="10206"/>
        </w:tabs>
        <w:spacing w:after="0"/>
        <w:ind w:right="-1" w:firstLine="709"/>
        <w:jc w:val="center"/>
        <w:rPr>
          <w:rFonts w:ascii="Times New Roman" w:hAnsi="Times New Roman"/>
          <w:b/>
          <w:snapToGrid w:val="0"/>
          <w:color w:val="000000"/>
        </w:rPr>
      </w:pPr>
      <w:r w:rsidRPr="00FB1309">
        <w:rPr>
          <w:rFonts w:ascii="Times New Roman" w:hAnsi="Times New Roman"/>
          <w:b/>
          <w:snapToGrid w:val="0"/>
          <w:color w:val="000000"/>
        </w:rPr>
        <w:t>X. Строк дії договору</w:t>
      </w:r>
    </w:p>
    <w:p w:rsidR="00926637" w:rsidRPr="00FB1309" w:rsidRDefault="00926637" w:rsidP="00926637">
      <w:pPr>
        <w:spacing w:after="0"/>
        <w:ind w:firstLine="540"/>
        <w:jc w:val="both"/>
        <w:rPr>
          <w:rFonts w:ascii="Times New Roman" w:hAnsi="Times New Roman"/>
        </w:rPr>
      </w:pPr>
      <w:bookmarkStart w:id="59" w:name="99"/>
      <w:bookmarkEnd w:id="59"/>
      <w:r w:rsidRPr="00FB1309">
        <w:rPr>
          <w:rFonts w:ascii="Times New Roman" w:hAnsi="Times New Roman"/>
        </w:rPr>
        <w:t xml:space="preserve">10.1. Цей Договір набирає чинності з дати підписання договору і діє </w:t>
      </w:r>
      <w:r w:rsidRPr="00FB1309">
        <w:rPr>
          <w:rFonts w:ascii="Times New Roman" w:hAnsi="Times New Roman"/>
          <w:b/>
        </w:rPr>
        <w:t xml:space="preserve">до </w:t>
      </w:r>
      <w:bookmarkStart w:id="60" w:name="100"/>
      <w:bookmarkEnd w:id="60"/>
      <w:r w:rsidRPr="00FB1309">
        <w:rPr>
          <w:rFonts w:ascii="Times New Roman" w:hAnsi="Times New Roman"/>
          <w:b/>
        </w:rPr>
        <w:t>31.12.202</w:t>
      </w:r>
      <w:r>
        <w:rPr>
          <w:rFonts w:ascii="Times New Roman" w:hAnsi="Times New Roman"/>
          <w:b/>
        </w:rPr>
        <w:t>3</w:t>
      </w:r>
      <w:r w:rsidRPr="00FB1309">
        <w:rPr>
          <w:rFonts w:ascii="Times New Roman" w:hAnsi="Times New Roman"/>
          <w:b/>
          <w:color w:val="FF0000"/>
        </w:rPr>
        <w:t xml:space="preserve"> </w:t>
      </w:r>
      <w:r w:rsidRPr="00FB1309">
        <w:rPr>
          <w:rFonts w:ascii="Times New Roman" w:hAnsi="Times New Roman"/>
          <w:b/>
        </w:rPr>
        <w:t>року</w:t>
      </w:r>
      <w:bookmarkStart w:id="61" w:name="101"/>
      <w:bookmarkEnd w:id="61"/>
      <w:r w:rsidRPr="00FB1309">
        <w:rPr>
          <w:rFonts w:ascii="Times New Roman" w:hAnsi="Times New Roman"/>
          <w:b/>
        </w:rPr>
        <w:t>,</w:t>
      </w:r>
      <w:r w:rsidRPr="00FB1309">
        <w:rPr>
          <w:rFonts w:ascii="Times New Roman" w:hAnsi="Times New Roman"/>
        </w:rPr>
        <w:t xml:space="preserve"> а частині виконання зобов’язань – до повного їх виконання.</w:t>
      </w:r>
    </w:p>
    <w:p w:rsidR="00926637" w:rsidRPr="00FB1309" w:rsidRDefault="00926637" w:rsidP="00926637">
      <w:pPr>
        <w:tabs>
          <w:tab w:val="left" w:pos="10206"/>
        </w:tabs>
        <w:spacing w:after="0"/>
        <w:ind w:right="-1" w:firstLine="709"/>
        <w:jc w:val="both"/>
        <w:rPr>
          <w:rFonts w:ascii="Times New Roman" w:hAnsi="Times New Roman"/>
        </w:rPr>
      </w:pPr>
      <w:r w:rsidRPr="00FB1309">
        <w:rPr>
          <w:rFonts w:ascii="Times New Roman" w:hAnsi="Times New Roman"/>
        </w:rPr>
        <w:t>10.2. Цей Договір укладається і підписується у двох примірниках, що мають однакову юридичну силу.</w:t>
      </w:r>
    </w:p>
    <w:p w:rsidR="00926637" w:rsidRPr="00FB1309" w:rsidRDefault="00926637" w:rsidP="00926637">
      <w:pPr>
        <w:widowControl w:val="0"/>
        <w:tabs>
          <w:tab w:val="left" w:pos="10206"/>
        </w:tabs>
        <w:spacing w:after="0"/>
        <w:ind w:right="-1" w:firstLine="709"/>
        <w:jc w:val="center"/>
        <w:rPr>
          <w:rFonts w:ascii="Times New Roman" w:hAnsi="Times New Roman"/>
          <w:b/>
          <w:snapToGrid w:val="0"/>
          <w:color w:val="000000"/>
        </w:rPr>
      </w:pPr>
      <w:r w:rsidRPr="00FB1309">
        <w:rPr>
          <w:rFonts w:ascii="Times New Roman" w:hAnsi="Times New Roman"/>
          <w:b/>
          <w:snapToGrid w:val="0"/>
          <w:color w:val="000000"/>
        </w:rPr>
        <w:t>XІ. Інші умови</w:t>
      </w:r>
    </w:p>
    <w:p w:rsidR="00926637" w:rsidRPr="00FB1309" w:rsidRDefault="00926637" w:rsidP="00926637">
      <w:pPr>
        <w:tabs>
          <w:tab w:val="left" w:pos="10206"/>
        </w:tabs>
        <w:spacing w:after="0"/>
        <w:ind w:right="-1" w:firstLine="709"/>
        <w:jc w:val="both"/>
        <w:rPr>
          <w:rFonts w:ascii="Times New Roman" w:hAnsi="Times New Roman"/>
        </w:rPr>
      </w:pPr>
      <w:bookmarkStart w:id="62" w:name="103"/>
      <w:bookmarkEnd w:id="62"/>
      <w:r w:rsidRPr="00FB1309">
        <w:rPr>
          <w:rFonts w:ascii="Times New Roman" w:hAnsi="Times New Roman"/>
        </w:rPr>
        <w:t>11.1. Зміни в цей Договір можуть бути внесені за взаємною згодою Сторін, що оформляється додатковою угодою до цього Договору.</w:t>
      </w:r>
    </w:p>
    <w:p w:rsidR="00926637" w:rsidRPr="00FB1309" w:rsidRDefault="00926637" w:rsidP="00926637">
      <w:pPr>
        <w:tabs>
          <w:tab w:val="left" w:pos="10206"/>
        </w:tabs>
        <w:spacing w:after="0"/>
        <w:ind w:right="-1" w:firstLine="709"/>
        <w:jc w:val="both"/>
        <w:rPr>
          <w:rFonts w:ascii="Times New Roman" w:hAnsi="Times New Roman"/>
        </w:rPr>
      </w:pPr>
      <w:r w:rsidRPr="00FB1309">
        <w:rPr>
          <w:rFonts w:ascii="Times New Roman" w:hAnsi="Times New Roman"/>
        </w:rPr>
        <w:t>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sidRPr="00FB1309">
        <w:rPr>
          <w:rFonts w:ascii="Times New Roman" w:hAnsi="Times New Roman"/>
          <w:snapToGrid w:val="0"/>
          <w:color w:val="000000"/>
        </w:rPr>
        <w:t xml:space="preserve"> </w:t>
      </w:r>
    </w:p>
    <w:p w:rsidR="00926637" w:rsidRPr="00FB1309" w:rsidRDefault="00926637" w:rsidP="00926637">
      <w:pPr>
        <w:tabs>
          <w:tab w:val="left" w:pos="10206"/>
        </w:tabs>
        <w:spacing w:after="0"/>
        <w:ind w:right="-1" w:firstLine="709"/>
        <w:jc w:val="both"/>
        <w:rPr>
          <w:rFonts w:ascii="Times New Roman" w:hAnsi="Times New Roman"/>
        </w:rPr>
      </w:pPr>
      <w:r w:rsidRPr="00FB1309">
        <w:rPr>
          <w:rFonts w:ascii="Times New Roman" w:hAnsi="Times New Roman"/>
        </w:rPr>
        <w:t>11.3. Істотні умови Договору про закупівлю не можуть змінюватися після його підписання до виконання зобов'язань сторонами у повному обсязі.</w:t>
      </w:r>
    </w:p>
    <w:p w:rsidR="00926637" w:rsidRPr="00FB1309" w:rsidRDefault="00926637" w:rsidP="00926637">
      <w:pPr>
        <w:tabs>
          <w:tab w:val="left" w:pos="10206"/>
        </w:tabs>
        <w:spacing w:after="0"/>
        <w:ind w:right="-1" w:firstLine="709"/>
        <w:jc w:val="both"/>
        <w:rPr>
          <w:rFonts w:ascii="Times New Roman" w:hAnsi="Times New Roman"/>
        </w:rPr>
      </w:pPr>
      <w:r w:rsidRPr="00FB1309">
        <w:rPr>
          <w:rFonts w:ascii="Times New Roman" w:hAnsi="Times New Roman"/>
          <w:snapToGrid w:val="0"/>
          <w:color w:val="000000"/>
        </w:rPr>
        <w:t xml:space="preserve">11.4. </w:t>
      </w:r>
      <w:r w:rsidRPr="00FB1309">
        <w:rPr>
          <w:rFonts w:ascii="Times New Roman" w:hAnsi="Times New Roman"/>
        </w:rPr>
        <w:t>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926637" w:rsidRPr="00FB1309" w:rsidRDefault="00926637" w:rsidP="00926637">
      <w:pPr>
        <w:spacing w:after="0"/>
        <w:ind w:firstLine="540"/>
        <w:jc w:val="both"/>
        <w:rPr>
          <w:rFonts w:ascii="Times New Roman" w:hAnsi="Times New Roman"/>
          <w:i/>
        </w:rPr>
      </w:pPr>
      <w:r w:rsidRPr="00FB1309">
        <w:rPr>
          <w:rFonts w:ascii="Times New Roman" w:hAnsi="Times New Roman"/>
        </w:rPr>
        <w:t xml:space="preserve">   11.5.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26637" w:rsidRPr="00FB1309" w:rsidRDefault="00926637" w:rsidP="009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b/>
          <w:color w:val="000000"/>
        </w:rPr>
      </w:pPr>
      <w:r w:rsidRPr="00FB1309">
        <w:rPr>
          <w:rFonts w:ascii="Times New Roman" w:hAnsi="Times New Roman"/>
          <w:b/>
          <w:color w:val="000000"/>
        </w:rPr>
        <w:t>XШ. Додатки до договору</w:t>
      </w:r>
    </w:p>
    <w:p w:rsidR="00926637" w:rsidRPr="00FB1309" w:rsidRDefault="00926637" w:rsidP="009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rPr>
      </w:pPr>
      <w:r w:rsidRPr="00FB1309">
        <w:rPr>
          <w:rFonts w:ascii="Times New Roman" w:hAnsi="Times New Roman"/>
        </w:rPr>
        <w:t>10.1. Невід'ємною частиною цього Договору є Специфікація (Додаток 1).</w:t>
      </w:r>
    </w:p>
    <w:p w:rsidR="00926637" w:rsidRPr="00FB1309" w:rsidRDefault="00926637" w:rsidP="009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
        </w:rPr>
      </w:pPr>
      <w:bookmarkStart w:id="63" w:name="107"/>
      <w:bookmarkStart w:id="64" w:name="108"/>
      <w:bookmarkEnd w:id="63"/>
      <w:bookmarkEnd w:id="64"/>
      <w:r w:rsidRPr="00FB1309">
        <w:rPr>
          <w:rFonts w:ascii="Times New Roman" w:hAnsi="Times New Roman"/>
          <w:b/>
        </w:rPr>
        <w:t>XI</w:t>
      </w:r>
      <w:r w:rsidRPr="00FB1309">
        <w:rPr>
          <w:rFonts w:ascii="Times New Roman" w:hAnsi="Times New Roman"/>
          <w:b/>
          <w:lang w:val="en-US"/>
        </w:rPr>
        <w:t>V</w:t>
      </w:r>
      <w:r w:rsidRPr="00FB1309">
        <w:rPr>
          <w:rFonts w:ascii="Times New Roman" w:hAnsi="Times New Roman"/>
          <w:b/>
        </w:rPr>
        <w:t>. Місцезнаходження та банківські реквізити сторін</w:t>
      </w:r>
    </w:p>
    <w:tbl>
      <w:tblPr>
        <w:tblW w:w="0" w:type="auto"/>
        <w:tblLook w:val="04A0"/>
      </w:tblPr>
      <w:tblGrid>
        <w:gridCol w:w="5670"/>
        <w:gridCol w:w="4678"/>
      </w:tblGrid>
      <w:tr w:rsidR="00926637" w:rsidRPr="00FB1309" w:rsidTr="00853A6C">
        <w:tc>
          <w:tcPr>
            <w:tcW w:w="5670" w:type="dxa"/>
          </w:tcPr>
          <w:p w:rsidR="00926637" w:rsidRPr="00FB1309" w:rsidRDefault="00926637" w:rsidP="00853A6C">
            <w:pPr>
              <w:spacing w:after="0" w:line="276" w:lineRule="auto"/>
              <w:jc w:val="center"/>
              <w:rPr>
                <w:rFonts w:ascii="Times New Roman" w:hAnsi="Times New Roman"/>
                <w:b/>
              </w:rPr>
            </w:pPr>
            <w:r w:rsidRPr="00FB1309">
              <w:rPr>
                <w:rFonts w:ascii="Times New Roman" w:hAnsi="Times New Roman"/>
                <w:b/>
              </w:rPr>
              <w:t>Замовник</w:t>
            </w:r>
          </w:p>
        </w:tc>
        <w:tc>
          <w:tcPr>
            <w:tcW w:w="4678" w:type="dxa"/>
          </w:tcPr>
          <w:p w:rsidR="00926637" w:rsidRPr="00FB1309" w:rsidRDefault="00926637" w:rsidP="0085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b/>
              </w:rPr>
            </w:pPr>
            <w:r w:rsidRPr="00FB1309">
              <w:rPr>
                <w:rFonts w:ascii="Times New Roman" w:hAnsi="Times New Roman"/>
                <w:b/>
              </w:rPr>
              <w:t>Постачальник</w:t>
            </w:r>
          </w:p>
        </w:tc>
      </w:tr>
      <w:tr w:rsidR="00926637" w:rsidRPr="00FB1309" w:rsidTr="00853A6C">
        <w:tc>
          <w:tcPr>
            <w:tcW w:w="5670" w:type="dxa"/>
          </w:tcPr>
          <w:p w:rsidR="00926637" w:rsidRPr="00FB1309" w:rsidRDefault="00926637" w:rsidP="00853A6C">
            <w:pPr>
              <w:spacing w:after="0" w:line="276" w:lineRule="auto"/>
              <w:rPr>
                <w:rFonts w:ascii="Times New Roman" w:hAnsi="Times New Roman"/>
                <w:b/>
              </w:rPr>
            </w:pPr>
          </w:p>
        </w:tc>
        <w:tc>
          <w:tcPr>
            <w:tcW w:w="4678" w:type="dxa"/>
          </w:tcPr>
          <w:p w:rsidR="00926637" w:rsidRPr="00FB1309" w:rsidRDefault="00926637" w:rsidP="0085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rPr>
            </w:pPr>
          </w:p>
        </w:tc>
      </w:tr>
    </w:tbl>
    <w:p w:rsidR="00926637" w:rsidRPr="00FB1309" w:rsidRDefault="00926637" w:rsidP="00926637">
      <w:pPr>
        <w:spacing w:after="0"/>
        <w:rPr>
          <w:rFonts w:ascii="Times New Roman" w:hAnsi="Times New Roman"/>
          <w:b/>
        </w:rPr>
      </w:pPr>
      <w:r w:rsidRPr="00FB1309">
        <w:rPr>
          <w:rFonts w:ascii="Times New Roman" w:hAnsi="Times New Roman"/>
          <w:b/>
        </w:rPr>
        <w:br w:type="page"/>
      </w:r>
    </w:p>
    <w:p w:rsidR="00926637" w:rsidRPr="00FB1309" w:rsidRDefault="00926637" w:rsidP="009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rPr>
      </w:pPr>
      <w:r w:rsidRPr="00FB1309">
        <w:rPr>
          <w:rFonts w:ascii="Times New Roman" w:hAnsi="Times New Roman"/>
          <w:b/>
        </w:rPr>
        <w:lastRenderedPageBreak/>
        <w:t>Додаток 1</w:t>
      </w:r>
    </w:p>
    <w:p w:rsidR="00926637" w:rsidRPr="00FB1309" w:rsidRDefault="00926637" w:rsidP="009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r w:rsidRPr="00FB1309">
        <w:rPr>
          <w:rFonts w:ascii="Times New Roman" w:hAnsi="Times New Roman"/>
          <w:b/>
        </w:rPr>
        <w:t>До Договору №___ від __________</w:t>
      </w:r>
    </w:p>
    <w:p w:rsidR="00926637" w:rsidRPr="00FB1309" w:rsidRDefault="00926637" w:rsidP="009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FB1309">
        <w:rPr>
          <w:rFonts w:ascii="Times New Roman" w:hAnsi="Times New Roman"/>
          <w:b/>
        </w:rPr>
        <w:t>Специфікація</w:t>
      </w:r>
    </w:p>
    <w:tbl>
      <w:tblPr>
        <w:tblW w:w="5000" w:type="pct"/>
        <w:tblLook w:val="04A0"/>
      </w:tblPr>
      <w:tblGrid>
        <w:gridCol w:w="817"/>
        <w:gridCol w:w="3398"/>
        <w:gridCol w:w="2107"/>
        <w:gridCol w:w="1122"/>
        <w:gridCol w:w="1709"/>
        <w:gridCol w:w="745"/>
        <w:gridCol w:w="807"/>
      </w:tblGrid>
      <w:tr w:rsidR="00926637" w:rsidRPr="00C062F2" w:rsidTr="00853A6C">
        <w:trPr>
          <w:trHeight w:val="900"/>
        </w:trPr>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637" w:rsidRPr="00C062F2" w:rsidRDefault="00926637" w:rsidP="00853A6C">
            <w:pPr>
              <w:spacing w:after="0" w:line="240" w:lineRule="auto"/>
              <w:rPr>
                <w:rFonts w:ascii="Times New Roman" w:hAnsi="Times New Roman"/>
                <w:b/>
                <w:bCs/>
                <w:color w:val="000000"/>
                <w:lang w:val="ru-RU"/>
              </w:rPr>
            </w:pPr>
            <w:r w:rsidRPr="00C062F2">
              <w:rPr>
                <w:rFonts w:ascii="Times New Roman" w:hAnsi="Times New Roman"/>
                <w:b/>
                <w:bCs/>
                <w:color w:val="000000"/>
                <w:lang w:val="ru-RU"/>
              </w:rPr>
              <w:t>№</w:t>
            </w:r>
            <w:proofErr w:type="spellStart"/>
            <w:proofErr w:type="gramStart"/>
            <w:r w:rsidRPr="00C062F2">
              <w:rPr>
                <w:rFonts w:ascii="Times New Roman" w:hAnsi="Times New Roman"/>
                <w:b/>
                <w:bCs/>
                <w:color w:val="000000"/>
                <w:lang w:val="ru-RU"/>
              </w:rPr>
              <w:t>п</w:t>
            </w:r>
            <w:proofErr w:type="spellEnd"/>
            <w:proofErr w:type="gramEnd"/>
            <w:r w:rsidRPr="00C062F2">
              <w:rPr>
                <w:rFonts w:ascii="Times New Roman" w:hAnsi="Times New Roman"/>
                <w:b/>
                <w:bCs/>
                <w:color w:val="000000"/>
                <w:lang w:val="ru-RU"/>
              </w:rPr>
              <w:t>/</w:t>
            </w:r>
            <w:proofErr w:type="spellStart"/>
            <w:r w:rsidRPr="00C062F2">
              <w:rPr>
                <w:rFonts w:ascii="Times New Roman" w:hAnsi="Times New Roman"/>
                <w:b/>
                <w:bCs/>
                <w:color w:val="000000"/>
                <w:lang w:val="ru-RU"/>
              </w:rPr>
              <w:t>п</w:t>
            </w:r>
            <w:proofErr w:type="spellEnd"/>
          </w:p>
        </w:tc>
        <w:tc>
          <w:tcPr>
            <w:tcW w:w="1587" w:type="pct"/>
            <w:tcBorders>
              <w:top w:val="single" w:sz="4" w:space="0" w:color="auto"/>
              <w:left w:val="nil"/>
              <w:bottom w:val="single" w:sz="4" w:space="0" w:color="auto"/>
              <w:right w:val="single" w:sz="4" w:space="0" w:color="auto"/>
            </w:tcBorders>
            <w:shd w:val="clear" w:color="auto" w:fill="auto"/>
            <w:hideMark/>
          </w:tcPr>
          <w:p w:rsidR="00926637" w:rsidRPr="00C062F2" w:rsidRDefault="00926637" w:rsidP="00853A6C">
            <w:pPr>
              <w:spacing w:after="0" w:line="240" w:lineRule="auto"/>
              <w:rPr>
                <w:rFonts w:ascii="Times New Roman" w:hAnsi="Times New Roman"/>
                <w:b/>
                <w:bCs/>
                <w:color w:val="000000"/>
                <w:lang w:val="ru-RU"/>
              </w:rPr>
            </w:pPr>
            <w:proofErr w:type="spellStart"/>
            <w:r w:rsidRPr="00C062F2">
              <w:rPr>
                <w:rFonts w:ascii="Times New Roman" w:hAnsi="Times New Roman"/>
                <w:b/>
                <w:bCs/>
                <w:color w:val="000000"/>
                <w:lang w:val="ru-RU"/>
              </w:rPr>
              <w:t>Найменування</w:t>
            </w:r>
            <w:proofErr w:type="spellEnd"/>
          </w:p>
        </w:tc>
        <w:tc>
          <w:tcPr>
            <w:tcW w:w="984" w:type="pct"/>
            <w:tcBorders>
              <w:top w:val="single" w:sz="4" w:space="0" w:color="auto"/>
              <w:left w:val="nil"/>
              <w:bottom w:val="single" w:sz="4" w:space="0" w:color="auto"/>
              <w:right w:val="single" w:sz="4" w:space="0" w:color="auto"/>
            </w:tcBorders>
            <w:shd w:val="clear" w:color="auto" w:fill="auto"/>
            <w:hideMark/>
          </w:tcPr>
          <w:p w:rsidR="00926637" w:rsidRPr="00C062F2" w:rsidRDefault="00926637" w:rsidP="00853A6C">
            <w:pPr>
              <w:spacing w:after="0" w:line="240" w:lineRule="auto"/>
              <w:rPr>
                <w:rFonts w:ascii="Times New Roman" w:hAnsi="Times New Roman"/>
                <w:b/>
                <w:bCs/>
                <w:color w:val="000000"/>
                <w:lang w:val="ru-RU"/>
              </w:rPr>
            </w:pPr>
            <w:r w:rsidRPr="00C062F2">
              <w:rPr>
                <w:rFonts w:ascii="Times New Roman" w:hAnsi="Times New Roman"/>
                <w:b/>
                <w:bCs/>
                <w:color w:val="000000"/>
                <w:lang w:val="ru-RU"/>
              </w:rPr>
              <w:t>МНН</w:t>
            </w:r>
          </w:p>
        </w:tc>
        <w:tc>
          <w:tcPr>
            <w:tcW w:w="524" w:type="pct"/>
            <w:tcBorders>
              <w:top w:val="single" w:sz="4" w:space="0" w:color="auto"/>
              <w:left w:val="nil"/>
              <w:bottom w:val="single" w:sz="4" w:space="0" w:color="auto"/>
              <w:right w:val="single" w:sz="4" w:space="0" w:color="auto"/>
            </w:tcBorders>
            <w:shd w:val="clear" w:color="auto" w:fill="auto"/>
            <w:hideMark/>
          </w:tcPr>
          <w:p w:rsidR="00926637" w:rsidRPr="00C062F2" w:rsidRDefault="00926637" w:rsidP="00853A6C">
            <w:pPr>
              <w:spacing w:after="0" w:line="240" w:lineRule="auto"/>
              <w:rPr>
                <w:rFonts w:ascii="Times New Roman" w:hAnsi="Times New Roman"/>
                <w:b/>
                <w:bCs/>
                <w:color w:val="000000"/>
                <w:lang w:val="ru-RU"/>
              </w:rPr>
            </w:pPr>
            <w:r w:rsidRPr="00C062F2">
              <w:rPr>
                <w:rFonts w:ascii="Times New Roman" w:hAnsi="Times New Roman"/>
                <w:b/>
                <w:bCs/>
                <w:color w:val="000000"/>
                <w:lang w:val="ru-RU"/>
              </w:rPr>
              <w:t xml:space="preserve">Форма </w:t>
            </w:r>
            <w:proofErr w:type="spellStart"/>
            <w:r w:rsidRPr="00C062F2">
              <w:rPr>
                <w:rFonts w:ascii="Times New Roman" w:hAnsi="Times New Roman"/>
                <w:b/>
                <w:bCs/>
                <w:color w:val="000000"/>
                <w:lang w:val="ru-RU"/>
              </w:rPr>
              <w:t>випуску</w:t>
            </w:r>
            <w:proofErr w:type="spellEnd"/>
          </w:p>
        </w:tc>
        <w:tc>
          <w:tcPr>
            <w:tcW w:w="798" w:type="pct"/>
            <w:tcBorders>
              <w:top w:val="single" w:sz="4" w:space="0" w:color="auto"/>
              <w:left w:val="nil"/>
              <w:bottom w:val="single" w:sz="4" w:space="0" w:color="auto"/>
              <w:right w:val="single" w:sz="4" w:space="0" w:color="auto"/>
            </w:tcBorders>
            <w:shd w:val="clear" w:color="auto" w:fill="auto"/>
            <w:hideMark/>
          </w:tcPr>
          <w:p w:rsidR="00926637" w:rsidRPr="00C062F2" w:rsidRDefault="00926637" w:rsidP="00853A6C">
            <w:pPr>
              <w:spacing w:after="0" w:line="240" w:lineRule="auto"/>
              <w:rPr>
                <w:rFonts w:ascii="Times New Roman" w:hAnsi="Times New Roman"/>
                <w:b/>
                <w:bCs/>
                <w:color w:val="000000"/>
                <w:lang w:val="ru-RU"/>
              </w:rPr>
            </w:pPr>
            <w:proofErr w:type="spellStart"/>
            <w:r w:rsidRPr="00C062F2">
              <w:rPr>
                <w:rFonts w:ascii="Times New Roman" w:hAnsi="Times New Roman"/>
                <w:b/>
                <w:bCs/>
                <w:color w:val="000000"/>
                <w:lang w:val="ru-RU"/>
              </w:rPr>
              <w:t>Кількість</w:t>
            </w:r>
            <w:proofErr w:type="spellEnd"/>
          </w:p>
        </w:tc>
        <w:tc>
          <w:tcPr>
            <w:tcW w:w="348" w:type="pct"/>
            <w:tcBorders>
              <w:top w:val="single" w:sz="4" w:space="0" w:color="auto"/>
              <w:left w:val="nil"/>
              <w:bottom w:val="single" w:sz="4" w:space="0" w:color="auto"/>
              <w:right w:val="single" w:sz="4" w:space="0" w:color="auto"/>
            </w:tcBorders>
            <w:shd w:val="clear" w:color="auto" w:fill="auto"/>
            <w:hideMark/>
          </w:tcPr>
          <w:p w:rsidR="00926637" w:rsidRPr="00C062F2" w:rsidRDefault="00926637" w:rsidP="00853A6C">
            <w:pPr>
              <w:spacing w:after="0" w:line="240" w:lineRule="auto"/>
              <w:rPr>
                <w:rFonts w:ascii="Times New Roman" w:hAnsi="Times New Roman"/>
                <w:b/>
                <w:bCs/>
                <w:color w:val="000000"/>
                <w:lang w:val="ru-RU"/>
              </w:rPr>
            </w:pPr>
            <w:proofErr w:type="spellStart"/>
            <w:proofErr w:type="gramStart"/>
            <w:r w:rsidRPr="00C062F2">
              <w:rPr>
                <w:rFonts w:ascii="Times New Roman" w:hAnsi="Times New Roman"/>
                <w:b/>
                <w:bCs/>
                <w:color w:val="000000"/>
                <w:lang w:val="ru-RU"/>
              </w:rPr>
              <w:t>Ц</w:t>
            </w:r>
            <w:proofErr w:type="gramEnd"/>
            <w:r w:rsidRPr="00C062F2">
              <w:rPr>
                <w:rFonts w:ascii="Times New Roman" w:hAnsi="Times New Roman"/>
                <w:b/>
                <w:bCs/>
                <w:color w:val="000000"/>
                <w:lang w:val="ru-RU"/>
              </w:rPr>
              <w:t>іна</w:t>
            </w:r>
            <w:proofErr w:type="spellEnd"/>
            <w:r>
              <w:rPr>
                <w:rFonts w:ascii="Times New Roman" w:hAnsi="Times New Roman"/>
                <w:b/>
                <w:bCs/>
                <w:color w:val="000000"/>
                <w:lang w:val="ru-RU"/>
              </w:rPr>
              <w:t xml:space="preserve"> </w:t>
            </w:r>
            <w:proofErr w:type="spellStart"/>
            <w:r>
              <w:rPr>
                <w:rFonts w:ascii="Times New Roman" w:hAnsi="Times New Roman"/>
                <w:b/>
                <w:bCs/>
                <w:color w:val="000000"/>
                <w:lang w:val="ru-RU"/>
              </w:rPr>
              <w:t>з</w:t>
            </w:r>
            <w:proofErr w:type="spellEnd"/>
            <w:r>
              <w:rPr>
                <w:rFonts w:ascii="Times New Roman" w:hAnsi="Times New Roman"/>
                <w:b/>
                <w:bCs/>
                <w:color w:val="000000"/>
                <w:lang w:val="ru-RU"/>
              </w:rPr>
              <w:t xml:space="preserve"> ПДВ</w:t>
            </w:r>
          </w:p>
        </w:tc>
        <w:tc>
          <w:tcPr>
            <w:tcW w:w="378" w:type="pct"/>
            <w:tcBorders>
              <w:top w:val="single" w:sz="4" w:space="0" w:color="auto"/>
              <w:left w:val="nil"/>
              <w:bottom w:val="single" w:sz="4" w:space="0" w:color="auto"/>
              <w:right w:val="single" w:sz="4" w:space="0" w:color="auto"/>
            </w:tcBorders>
            <w:shd w:val="clear" w:color="auto" w:fill="auto"/>
            <w:hideMark/>
          </w:tcPr>
          <w:p w:rsidR="00926637" w:rsidRPr="00C062F2" w:rsidRDefault="00926637" w:rsidP="00853A6C">
            <w:pPr>
              <w:spacing w:after="0" w:line="240" w:lineRule="auto"/>
              <w:rPr>
                <w:rFonts w:ascii="Times New Roman" w:hAnsi="Times New Roman"/>
                <w:b/>
                <w:bCs/>
                <w:color w:val="000000"/>
                <w:lang w:val="ru-RU"/>
              </w:rPr>
            </w:pPr>
            <w:r w:rsidRPr="00C062F2">
              <w:rPr>
                <w:rFonts w:ascii="Times New Roman" w:hAnsi="Times New Roman"/>
                <w:b/>
                <w:bCs/>
                <w:color w:val="000000"/>
                <w:lang w:val="ru-RU"/>
              </w:rPr>
              <w:t>Сума</w:t>
            </w:r>
            <w:r>
              <w:rPr>
                <w:rFonts w:ascii="Times New Roman" w:hAnsi="Times New Roman"/>
                <w:b/>
                <w:bCs/>
                <w:color w:val="000000"/>
                <w:lang w:val="ru-RU"/>
              </w:rPr>
              <w:t xml:space="preserve"> </w:t>
            </w:r>
            <w:proofErr w:type="spellStart"/>
            <w:r>
              <w:rPr>
                <w:rFonts w:ascii="Times New Roman" w:hAnsi="Times New Roman"/>
                <w:b/>
                <w:bCs/>
                <w:color w:val="000000"/>
                <w:lang w:val="ru-RU"/>
              </w:rPr>
              <w:t>з</w:t>
            </w:r>
            <w:proofErr w:type="spellEnd"/>
            <w:r>
              <w:rPr>
                <w:rFonts w:ascii="Times New Roman" w:hAnsi="Times New Roman"/>
                <w:b/>
                <w:bCs/>
                <w:color w:val="000000"/>
                <w:lang w:val="ru-RU"/>
              </w:rPr>
              <w:t xml:space="preserve"> ПДВ</w:t>
            </w:r>
          </w:p>
        </w:tc>
      </w:tr>
      <w:tr w:rsidR="00926637" w:rsidRPr="00C062F2" w:rsidTr="00853A6C">
        <w:trPr>
          <w:trHeight w:val="375"/>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926637" w:rsidRPr="00C062F2" w:rsidRDefault="00926637" w:rsidP="00853A6C">
            <w:pPr>
              <w:spacing w:after="0" w:line="240" w:lineRule="auto"/>
              <w:jc w:val="right"/>
              <w:rPr>
                <w:rFonts w:ascii="Times New Roman" w:hAnsi="Times New Roman"/>
                <w:color w:val="000000"/>
                <w:lang w:val="ru-RU"/>
              </w:rPr>
            </w:pPr>
            <w:r w:rsidRPr="00C062F2">
              <w:rPr>
                <w:rFonts w:ascii="Times New Roman" w:hAnsi="Times New Roman"/>
                <w:color w:val="000000"/>
                <w:lang w:val="ru-RU"/>
              </w:rPr>
              <w:t>1</w:t>
            </w:r>
          </w:p>
        </w:tc>
        <w:tc>
          <w:tcPr>
            <w:tcW w:w="1587" w:type="pct"/>
            <w:tcBorders>
              <w:top w:val="nil"/>
              <w:left w:val="nil"/>
              <w:bottom w:val="single" w:sz="4" w:space="0" w:color="auto"/>
              <w:right w:val="single" w:sz="4" w:space="0" w:color="auto"/>
            </w:tcBorders>
            <w:shd w:val="clear" w:color="auto" w:fill="auto"/>
          </w:tcPr>
          <w:p w:rsidR="00926637" w:rsidRPr="00C062F2" w:rsidRDefault="00926637" w:rsidP="00853A6C">
            <w:pPr>
              <w:spacing w:after="0" w:line="240" w:lineRule="auto"/>
              <w:rPr>
                <w:rFonts w:ascii="Times New Roman" w:hAnsi="Times New Roman"/>
                <w:color w:val="000000"/>
                <w:lang w:val="ru-RU"/>
              </w:rPr>
            </w:pPr>
          </w:p>
        </w:tc>
        <w:tc>
          <w:tcPr>
            <w:tcW w:w="984" w:type="pct"/>
            <w:tcBorders>
              <w:top w:val="nil"/>
              <w:left w:val="nil"/>
              <w:bottom w:val="single" w:sz="4" w:space="0" w:color="auto"/>
              <w:right w:val="single" w:sz="4" w:space="0" w:color="auto"/>
            </w:tcBorders>
            <w:shd w:val="clear" w:color="auto" w:fill="auto"/>
          </w:tcPr>
          <w:p w:rsidR="00926637" w:rsidRPr="00C062F2" w:rsidRDefault="00926637" w:rsidP="00853A6C">
            <w:pPr>
              <w:spacing w:after="0" w:line="240" w:lineRule="auto"/>
              <w:rPr>
                <w:rFonts w:ascii="Times New Roman" w:hAnsi="Times New Roman"/>
                <w:color w:val="000000"/>
                <w:lang w:val="ru-RU"/>
              </w:rPr>
            </w:pPr>
          </w:p>
        </w:tc>
        <w:tc>
          <w:tcPr>
            <w:tcW w:w="524" w:type="pct"/>
            <w:tcBorders>
              <w:top w:val="nil"/>
              <w:left w:val="nil"/>
              <w:bottom w:val="single" w:sz="4" w:space="0" w:color="auto"/>
              <w:right w:val="single" w:sz="4" w:space="0" w:color="auto"/>
            </w:tcBorders>
            <w:shd w:val="clear" w:color="auto" w:fill="auto"/>
          </w:tcPr>
          <w:p w:rsidR="00926637" w:rsidRPr="00C062F2" w:rsidRDefault="00926637" w:rsidP="00853A6C">
            <w:pPr>
              <w:spacing w:after="0" w:line="240" w:lineRule="auto"/>
              <w:rPr>
                <w:rFonts w:ascii="Times New Roman" w:hAnsi="Times New Roman"/>
                <w:color w:val="000000"/>
                <w:lang w:val="ru-RU"/>
              </w:rPr>
            </w:pPr>
          </w:p>
        </w:tc>
        <w:tc>
          <w:tcPr>
            <w:tcW w:w="798" w:type="pct"/>
            <w:tcBorders>
              <w:top w:val="nil"/>
              <w:left w:val="nil"/>
              <w:bottom w:val="single" w:sz="4" w:space="0" w:color="auto"/>
              <w:right w:val="single" w:sz="4" w:space="0" w:color="auto"/>
            </w:tcBorders>
            <w:shd w:val="clear" w:color="auto" w:fill="auto"/>
          </w:tcPr>
          <w:p w:rsidR="00926637" w:rsidRPr="00C062F2" w:rsidRDefault="00926637" w:rsidP="00853A6C">
            <w:pPr>
              <w:spacing w:after="0" w:line="240" w:lineRule="auto"/>
              <w:jc w:val="right"/>
              <w:rPr>
                <w:rFonts w:ascii="Times New Roman" w:hAnsi="Times New Roman"/>
                <w:color w:val="000000"/>
                <w:lang w:val="ru-RU"/>
              </w:rPr>
            </w:pPr>
          </w:p>
        </w:tc>
        <w:tc>
          <w:tcPr>
            <w:tcW w:w="348" w:type="pct"/>
            <w:tcBorders>
              <w:top w:val="nil"/>
              <w:left w:val="nil"/>
              <w:bottom w:val="single" w:sz="4" w:space="0" w:color="auto"/>
              <w:right w:val="single" w:sz="4" w:space="0" w:color="auto"/>
            </w:tcBorders>
            <w:shd w:val="clear" w:color="auto" w:fill="auto"/>
            <w:hideMark/>
          </w:tcPr>
          <w:p w:rsidR="00926637" w:rsidRPr="00C062F2" w:rsidRDefault="00926637" w:rsidP="00853A6C">
            <w:pPr>
              <w:spacing w:after="0" w:line="240" w:lineRule="auto"/>
              <w:jc w:val="right"/>
              <w:rPr>
                <w:rFonts w:ascii="Times New Roman" w:hAnsi="Times New Roman"/>
                <w:color w:val="000000"/>
                <w:lang w:val="ru-RU"/>
              </w:rPr>
            </w:pPr>
          </w:p>
        </w:tc>
        <w:tc>
          <w:tcPr>
            <w:tcW w:w="378" w:type="pct"/>
            <w:tcBorders>
              <w:top w:val="nil"/>
              <w:left w:val="nil"/>
              <w:bottom w:val="single" w:sz="4" w:space="0" w:color="auto"/>
              <w:right w:val="single" w:sz="4" w:space="0" w:color="auto"/>
            </w:tcBorders>
            <w:shd w:val="clear" w:color="auto" w:fill="auto"/>
            <w:hideMark/>
          </w:tcPr>
          <w:p w:rsidR="00926637" w:rsidRPr="00C062F2" w:rsidRDefault="00926637" w:rsidP="00853A6C">
            <w:pPr>
              <w:spacing w:after="0" w:line="240" w:lineRule="auto"/>
              <w:jc w:val="right"/>
              <w:rPr>
                <w:rFonts w:ascii="Times New Roman" w:hAnsi="Times New Roman"/>
                <w:color w:val="000000"/>
                <w:lang w:val="ru-RU"/>
              </w:rPr>
            </w:pPr>
          </w:p>
        </w:tc>
      </w:tr>
      <w:tr w:rsidR="00926637" w:rsidRPr="00C062F2" w:rsidTr="00853A6C">
        <w:trPr>
          <w:trHeight w:val="420"/>
        </w:trPr>
        <w:tc>
          <w:tcPr>
            <w:tcW w:w="382" w:type="pct"/>
            <w:tcBorders>
              <w:top w:val="nil"/>
              <w:left w:val="single" w:sz="4" w:space="0" w:color="auto"/>
              <w:bottom w:val="single" w:sz="4" w:space="0" w:color="auto"/>
              <w:right w:val="single" w:sz="4" w:space="0" w:color="auto"/>
            </w:tcBorders>
            <w:shd w:val="clear" w:color="auto" w:fill="auto"/>
            <w:noWrap/>
            <w:vAlign w:val="bottom"/>
            <w:hideMark/>
          </w:tcPr>
          <w:p w:rsidR="00926637" w:rsidRPr="00C062F2" w:rsidRDefault="00926637" w:rsidP="00853A6C">
            <w:pPr>
              <w:spacing w:after="0" w:line="240" w:lineRule="auto"/>
              <w:jc w:val="right"/>
              <w:rPr>
                <w:rFonts w:ascii="Times New Roman" w:hAnsi="Times New Roman"/>
                <w:color w:val="000000"/>
                <w:lang w:val="ru-RU"/>
              </w:rPr>
            </w:pPr>
            <w:r w:rsidRPr="00C062F2">
              <w:rPr>
                <w:rFonts w:ascii="Times New Roman" w:hAnsi="Times New Roman"/>
                <w:color w:val="000000"/>
                <w:lang w:val="ru-RU"/>
              </w:rPr>
              <w:t>2</w:t>
            </w:r>
          </w:p>
        </w:tc>
        <w:tc>
          <w:tcPr>
            <w:tcW w:w="1587" w:type="pct"/>
            <w:tcBorders>
              <w:top w:val="nil"/>
              <w:left w:val="nil"/>
              <w:bottom w:val="single" w:sz="4" w:space="0" w:color="auto"/>
              <w:right w:val="single" w:sz="4" w:space="0" w:color="auto"/>
            </w:tcBorders>
            <w:shd w:val="clear" w:color="auto" w:fill="auto"/>
          </w:tcPr>
          <w:p w:rsidR="00926637" w:rsidRPr="00C062F2" w:rsidRDefault="00926637" w:rsidP="00853A6C">
            <w:pPr>
              <w:spacing w:after="0" w:line="240" w:lineRule="auto"/>
              <w:rPr>
                <w:rFonts w:ascii="Times New Roman" w:hAnsi="Times New Roman"/>
                <w:color w:val="000000"/>
                <w:lang w:val="ru-RU"/>
              </w:rPr>
            </w:pPr>
          </w:p>
        </w:tc>
        <w:tc>
          <w:tcPr>
            <w:tcW w:w="984" w:type="pct"/>
            <w:tcBorders>
              <w:top w:val="nil"/>
              <w:left w:val="nil"/>
              <w:bottom w:val="single" w:sz="4" w:space="0" w:color="auto"/>
              <w:right w:val="single" w:sz="4" w:space="0" w:color="auto"/>
            </w:tcBorders>
            <w:shd w:val="clear" w:color="auto" w:fill="auto"/>
          </w:tcPr>
          <w:p w:rsidR="00926637" w:rsidRPr="00C062F2" w:rsidRDefault="00926637" w:rsidP="00853A6C">
            <w:pPr>
              <w:spacing w:after="0" w:line="240" w:lineRule="auto"/>
              <w:rPr>
                <w:rFonts w:ascii="Times New Roman" w:hAnsi="Times New Roman"/>
                <w:color w:val="000000"/>
                <w:lang w:val="ru-RU"/>
              </w:rPr>
            </w:pPr>
          </w:p>
        </w:tc>
        <w:tc>
          <w:tcPr>
            <w:tcW w:w="524" w:type="pct"/>
            <w:tcBorders>
              <w:top w:val="nil"/>
              <w:left w:val="nil"/>
              <w:bottom w:val="single" w:sz="4" w:space="0" w:color="auto"/>
              <w:right w:val="single" w:sz="4" w:space="0" w:color="auto"/>
            </w:tcBorders>
            <w:shd w:val="clear" w:color="auto" w:fill="auto"/>
          </w:tcPr>
          <w:p w:rsidR="00926637" w:rsidRPr="00C062F2" w:rsidRDefault="00926637" w:rsidP="00853A6C">
            <w:pPr>
              <w:spacing w:after="0" w:line="240" w:lineRule="auto"/>
              <w:rPr>
                <w:rFonts w:ascii="Times New Roman" w:hAnsi="Times New Roman"/>
                <w:color w:val="000000"/>
                <w:lang w:val="ru-RU"/>
              </w:rPr>
            </w:pPr>
          </w:p>
        </w:tc>
        <w:tc>
          <w:tcPr>
            <w:tcW w:w="798" w:type="pct"/>
            <w:tcBorders>
              <w:top w:val="nil"/>
              <w:left w:val="nil"/>
              <w:bottom w:val="single" w:sz="4" w:space="0" w:color="auto"/>
              <w:right w:val="single" w:sz="4" w:space="0" w:color="auto"/>
            </w:tcBorders>
            <w:shd w:val="clear" w:color="auto" w:fill="auto"/>
          </w:tcPr>
          <w:p w:rsidR="00926637" w:rsidRPr="00C062F2" w:rsidRDefault="00926637" w:rsidP="00853A6C">
            <w:pPr>
              <w:spacing w:after="0" w:line="240" w:lineRule="auto"/>
              <w:jc w:val="right"/>
              <w:rPr>
                <w:rFonts w:ascii="Times New Roman" w:hAnsi="Times New Roman"/>
                <w:color w:val="000000"/>
                <w:lang w:val="ru-RU"/>
              </w:rPr>
            </w:pPr>
          </w:p>
        </w:tc>
        <w:tc>
          <w:tcPr>
            <w:tcW w:w="348" w:type="pct"/>
            <w:tcBorders>
              <w:top w:val="nil"/>
              <w:left w:val="nil"/>
              <w:bottom w:val="single" w:sz="4" w:space="0" w:color="auto"/>
              <w:right w:val="single" w:sz="4" w:space="0" w:color="auto"/>
            </w:tcBorders>
            <w:shd w:val="clear" w:color="auto" w:fill="auto"/>
            <w:hideMark/>
          </w:tcPr>
          <w:p w:rsidR="00926637" w:rsidRPr="00C062F2" w:rsidRDefault="00926637" w:rsidP="00853A6C">
            <w:pPr>
              <w:spacing w:after="0" w:line="240" w:lineRule="auto"/>
              <w:jc w:val="right"/>
              <w:rPr>
                <w:rFonts w:ascii="Times New Roman" w:hAnsi="Times New Roman"/>
                <w:color w:val="000000"/>
                <w:lang w:val="ru-RU"/>
              </w:rPr>
            </w:pPr>
          </w:p>
        </w:tc>
        <w:tc>
          <w:tcPr>
            <w:tcW w:w="378" w:type="pct"/>
            <w:tcBorders>
              <w:top w:val="nil"/>
              <w:left w:val="nil"/>
              <w:bottom w:val="single" w:sz="4" w:space="0" w:color="auto"/>
              <w:right w:val="single" w:sz="4" w:space="0" w:color="auto"/>
            </w:tcBorders>
            <w:shd w:val="clear" w:color="auto" w:fill="auto"/>
            <w:hideMark/>
          </w:tcPr>
          <w:p w:rsidR="00926637" w:rsidRPr="00C062F2" w:rsidRDefault="00926637" w:rsidP="00853A6C">
            <w:pPr>
              <w:spacing w:after="0" w:line="240" w:lineRule="auto"/>
              <w:jc w:val="right"/>
              <w:rPr>
                <w:rFonts w:ascii="Times New Roman" w:hAnsi="Times New Roman"/>
                <w:color w:val="000000"/>
                <w:lang w:val="ru-RU"/>
              </w:rPr>
            </w:pPr>
          </w:p>
        </w:tc>
      </w:tr>
      <w:tr w:rsidR="00926637" w:rsidRPr="00C062F2" w:rsidTr="00853A6C">
        <w:trPr>
          <w:trHeight w:val="345"/>
        </w:trPr>
        <w:tc>
          <w:tcPr>
            <w:tcW w:w="382" w:type="pct"/>
            <w:tcBorders>
              <w:top w:val="single" w:sz="4" w:space="0" w:color="auto"/>
              <w:bottom w:val="nil"/>
            </w:tcBorders>
            <w:shd w:val="clear" w:color="auto" w:fill="auto"/>
            <w:noWrap/>
            <w:vAlign w:val="bottom"/>
            <w:hideMark/>
          </w:tcPr>
          <w:p w:rsidR="00926637" w:rsidRPr="00C062F2" w:rsidRDefault="00926637" w:rsidP="00853A6C">
            <w:pPr>
              <w:spacing w:after="0" w:line="240" w:lineRule="auto"/>
              <w:jc w:val="right"/>
              <w:rPr>
                <w:rFonts w:ascii="Times New Roman" w:hAnsi="Times New Roman"/>
                <w:color w:val="000000"/>
                <w:lang w:val="ru-RU"/>
              </w:rPr>
            </w:pPr>
          </w:p>
        </w:tc>
        <w:tc>
          <w:tcPr>
            <w:tcW w:w="1587" w:type="pct"/>
            <w:tcBorders>
              <w:top w:val="single" w:sz="4" w:space="0" w:color="auto"/>
              <w:bottom w:val="nil"/>
            </w:tcBorders>
            <w:shd w:val="clear" w:color="auto" w:fill="auto"/>
            <w:noWrap/>
            <w:vAlign w:val="bottom"/>
            <w:hideMark/>
          </w:tcPr>
          <w:p w:rsidR="00926637" w:rsidRPr="00C062F2" w:rsidRDefault="00926637" w:rsidP="00853A6C">
            <w:pPr>
              <w:spacing w:after="0" w:line="240" w:lineRule="auto"/>
              <w:rPr>
                <w:rFonts w:ascii="Times New Roman" w:hAnsi="Times New Roman"/>
                <w:color w:val="000000"/>
                <w:lang w:val="ru-RU"/>
              </w:rPr>
            </w:pPr>
          </w:p>
        </w:tc>
        <w:tc>
          <w:tcPr>
            <w:tcW w:w="984" w:type="pct"/>
            <w:tcBorders>
              <w:top w:val="single" w:sz="4" w:space="0" w:color="auto"/>
              <w:bottom w:val="nil"/>
            </w:tcBorders>
            <w:shd w:val="clear" w:color="auto" w:fill="auto"/>
            <w:noWrap/>
            <w:vAlign w:val="bottom"/>
            <w:hideMark/>
          </w:tcPr>
          <w:p w:rsidR="00926637" w:rsidRPr="00C062F2" w:rsidRDefault="00926637" w:rsidP="00853A6C">
            <w:pPr>
              <w:spacing w:after="0" w:line="240" w:lineRule="auto"/>
              <w:rPr>
                <w:rFonts w:ascii="Times New Roman" w:hAnsi="Times New Roman"/>
                <w:color w:val="000000"/>
                <w:lang w:val="ru-RU"/>
              </w:rPr>
            </w:pPr>
          </w:p>
        </w:tc>
        <w:tc>
          <w:tcPr>
            <w:tcW w:w="524" w:type="pct"/>
            <w:tcBorders>
              <w:top w:val="single" w:sz="4" w:space="0" w:color="auto"/>
              <w:bottom w:val="nil"/>
            </w:tcBorders>
            <w:shd w:val="clear" w:color="auto" w:fill="auto"/>
            <w:noWrap/>
            <w:vAlign w:val="bottom"/>
            <w:hideMark/>
          </w:tcPr>
          <w:p w:rsidR="00926637" w:rsidRPr="00C062F2" w:rsidRDefault="00926637" w:rsidP="00853A6C">
            <w:pPr>
              <w:spacing w:after="0" w:line="240" w:lineRule="auto"/>
              <w:rPr>
                <w:rFonts w:ascii="Times New Roman" w:hAnsi="Times New Roman"/>
                <w:color w:val="000000"/>
                <w:lang w:val="ru-RU"/>
              </w:rPr>
            </w:pPr>
          </w:p>
        </w:tc>
        <w:tc>
          <w:tcPr>
            <w:tcW w:w="798" w:type="pct"/>
            <w:tcBorders>
              <w:top w:val="single" w:sz="4" w:space="0" w:color="auto"/>
              <w:bottom w:val="nil"/>
            </w:tcBorders>
            <w:shd w:val="clear" w:color="auto" w:fill="auto"/>
            <w:noWrap/>
            <w:vAlign w:val="bottom"/>
            <w:hideMark/>
          </w:tcPr>
          <w:p w:rsidR="00926637" w:rsidRPr="00C062F2" w:rsidRDefault="00926637" w:rsidP="00853A6C">
            <w:pPr>
              <w:spacing w:after="0" w:line="240" w:lineRule="auto"/>
              <w:jc w:val="right"/>
              <w:rPr>
                <w:rFonts w:ascii="Times New Roman" w:hAnsi="Times New Roman"/>
                <w:color w:val="000000"/>
                <w:lang w:val="ru-RU"/>
              </w:rPr>
            </w:pPr>
            <w:r>
              <w:rPr>
                <w:rFonts w:ascii="Times New Roman" w:hAnsi="Times New Roman"/>
                <w:color w:val="000000"/>
                <w:lang w:val="ru-RU"/>
              </w:rPr>
              <w:t>Сума без ПДВ</w:t>
            </w:r>
          </w:p>
        </w:tc>
        <w:tc>
          <w:tcPr>
            <w:tcW w:w="726" w:type="pct"/>
            <w:gridSpan w:val="2"/>
            <w:tcBorders>
              <w:top w:val="single" w:sz="4" w:space="0" w:color="auto"/>
              <w:bottom w:val="nil"/>
            </w:tcBorders>
            <w:shd w:val="clear" w:color="auto" w:fill="auto"/>
            <w:noWrap/>
            <w:vAlign w:val="bottom"/>
            <w:hideMark/>
          </w:tcPr>
          <w:p w:rsidR="00926637" w:rsidRPr="00C062F2" w:rsidRDefault="00926637" w:rsidP="00853A6C">
            <w:pPr>
              <w:spacing w:after="0" w:line="240" w:lineRule="auto"/>
              <w:jc w:val="right"/>
              <w:rPr>
                <w:rFonts w:ascii="Times New Roman" w:hAnsi="Times New Roman"/>
                <w:color w:val="000000"/>
                <w:lang w:val="ru-RU"/>
              </w:rPr>
            </w:pPr>
          </w:p>
        </w:tc>
      </w:tr>
      <w:tr w:rsidR="00926637" w:rsidRPr="00C062F2" w:rsidTr="00853A6C">
        <w:trPr>
          <w:trHeight w:val="432"/>
        </w:trPr>
        <w:tc>
          <w:tcPr>
            <w:tcW w:w="382" w:type="pct"/>
            <w:tcBorders>
              <w:top w:val="nil"/>
              <w:bottom w:val="nil"/>
            </w:tcBorders>
            <w:shd w:val="clear" w:color="auto" w:fill="auto"/>
            <w:noWrap/>
            <w:vAlign w:val="bottom"/>
            <w:hideMark/>
          </w:tcPr>
          <w:p w:rsidR="00926637" w:rsidRPr="00C062F2" w:rsidRDefault="00926637" w:rsidP="00853A6C">
            <w:pPr>
              <w:spacing w:after="0" w:line="240" w:lineRule="auto"/>
              <w:jc w:val="right"/>
              <w:rPr>
                <w:rFonts w:ascii="Times New Roman" w:hAnsi="Times New Roman"/>
                <w:color w:val="000000"/>
                <w:lang w:val="ru-RU"/>
              </w:rPr>
            </w:pPr>
          </w:p>
        </w:tc>
        <w:tc>
          <w:tcPr>
            <w:tcW w:w="1587" w:type="pct"/>
            <w:tcBorders>
              <w:top w:val="nil"/>
              <w:bottom w:val="nil"/>
            </w:tcBorders>
            <w:shd w:val="clear" w:color="auto" w:fill="auto"/>
            <w:noWrap/>
            <w:vAlign w:val="bottom"/>
            <w:hideMark/>
          </w:tcPr>
          <w:p w:rsidR="00926637" w:rsidRPr="00C062F2" w:rsidRDefault="00926637" w:rsidP="00853A6C">
            <w:pPr>
              <w:spacing w:after="0" w:line="240" w:lineRule="auto"/>
              <w:rPr>
                <w:rFonts w:ascii="Times New Roman" w:hAnsi="Times New Roman"/>
                <w:color w:val="000000"/>
                <w:lang w:val="ru-RU"/>
              </w:rPr>
            </w:pPr>
          </w:p>
        </w:tc>
        <w:tc>
          <w:tcPr>
            <w:tcW w:w="984" w:type="pct"/>
            <w:tcBorders>
              <w:top w:val="nil"/>
              <w:bottom w:val="nil"/>
            </w:tcBorders>
            <w:shd w:val="clear" w:color="auto" w:fill="auto"/>
            <w:noWrap/>
            <w:vAlign w:val="bottom"/>
            <w:hideMark/>
          </w:tcPr>
          <w:p w:rsidR="00926637" w:rsidRPr="00C062F2" w:rsidRDefault="00926637" w:rsidP="00853A6C">
            <w:pPr>
              <w:spacing w:after="0" w:line="240" w:lineRule="auto"/>
              <w:rPr>
                <w:rFonts w:ascii="Times New Roman" w:hAnsi="Times New Roman"/>
                <w:color w:val="000000"/>
                <w:lang w:val="ru-RU"/>
              </w:rPr>
            </w:pPr>
          </w:p>
        </w:tc>
        <w:tc>
          <w:tcPr>
            <w:tcW w:w="524" w:type="pct"/>
            <w:tcBorders>
              <w:top w:val="nil"/>
              <w:bottom w:val="nil"/>
            </w:tcBorders>
            <w:shd w:val="clear" w:color="auto" w:fill="auto"/>
            <w:noWrap/>
            <w:vAlign w:val="bottom"/>
            <w:hideMark/>
          </w:tcPr>
          <w:p w:rsidR="00926637" w:rsidRPr="00C062F2" w:rsidRDefault="00926637" w:rsidP="00853A6C">
            <w:pPr>
              <w:spacing w:after="0" w:line="240" w:lineRule="auto"/>
              <w:rPr>
                <w:rFonts w:ascii="Times New Roman" w:hAnsi="Times New Roman"/>
                <w:color w:val="000000"/>
                <w:lang w:val="ru-RU"/>
              </w:rPr>
            </w:pPr>
          </w:p>
        </w:tc>
        <w:tc>
          <w:tcPr>
            <w:tcW w:w="798" w:type="pct"/>
            <w:tcBorders>
              <w:top w:val="nil"/>
              <w:bottom w:val="nil"/>
            </w:tcBorders>
            <w:shd w:val="clear" w:color="auto" w:fill="auto"/>
            <w:noWrap/>
            <w:vAlign w:val="bottom"/>
            <w:hideMark/>
          </w:tcPr>
          <w:p w:rsidR="00926637" w:rsidRPr="00C062F2" w:rsidRDefault="00926637" w:rsidP="00853A6C">
            <w:pPr>
              <w:spacing w:after="0" w:line="240" w:lineRule="auto"/>
              <w:jc w:val="right"/>
              <w:rPr>
                <w:rFonts w:ascii="Times New Roman" w:hAnsi="Times New Roman"/>
                <w:color w:val="000000"/>
                <w:lang w:val="ru-RU"/>
              </w:rPr>
            </w:pPr>
            <w:r>
              <w:rPr>
                <w:rFonts w:ascii="Times New Roman" w:hAnsi="Times New Roman"/>
                <w:color w:val="000000"/>
                <w:lang w:val="ru-RU"/>
              </w:rPr>
              <w:t>ПДВ</w:t>
            </w:r>
          </w:p>
        </w:tc>
        <w:tc>
          <w:tcPr>
            <w:tcW w:w="726" w:type="pct"/>
            <w:gridSpan w:val="2"/>
            <w:tcBorders>
              <w:top w:val="nil"/>
              <w:bottom w:val="nil"/>
            </w:tcBorders>
            <w:shd w:val="clear" w:color="auto" w:fill="auto"/>
            <w:noWrap/>
            <w:vAlign w:val="bottom"/>
            <w:hideMark/>
          </w:tcPr>
          <w:p w:rsidR="00926637" w:rsidRPr="00C062F2" w:rsidRDefault="00926637" w:rsidP="00853A6C">
            <w:pPr>
              <w:spacing w:after="0" w:line="240" w:lineRule="auto"/>
              <w:jc w:val="right"/>
              <w:rPr>
                <w:rFonts w:ascii="Times New Roman" w:hAnsi="Times New Roman"/>
                <w:color w:val="000000"/>
                <w:lang w:val="ru-RU"/>
              </w:rPr>
            </w:pPr>
          </w:p>
        </w:tc>
      </w:tr>
      <w:tr w:rsidR="00926637" w:rsidRPr="00C062F2" w:rsidTr="00853A6C">
        <w:trPr>
          <w:trHeight w:val="268"/>
        </w:trPr>
        <w:tc>
          <w:tcPr>
            <w:tcW w:w="382" w:type="pct"/>
            <w:tcBorders>
              <w:top w:val="nil"/>
            </w:tcBorders>
            <w:shd w:val="clear" w:color="auto" w:fill="auto"/>
            <w:noWrap/>
            <w:vAlign w:val="bottom"/>
            <w:hideMark/>
          </w:tcPr>
          <w:p w:rsidR="00926637" w:rsidRPr="00C062F2" w:rsidRDefault="00926637" w:rsidP="00853A6C">
            <w:pPr>
              <w:spacing w:after="0" w:line="240" w:lineRule="auto"/>
              <w:jc w:val="right"/>
              <w:rPr>
                <w:rFonts w:ascii="Times New Roman" w:hAnsi="Times New Roman"/>
                <w:color w:val="000000"/>
                <w:lang w:val="ru-RU"/>
              </w:rPr>
            </w:pPr>
          </w:p>
        </w:tc>
        <w:tc>
          <w:tcPr>
            <w:tcW w:w="1587" w:type="pct"/>
            <w:tcBorders>
              <w:top w:val="nil"/>
            </w:tcBorders>
            <w:shd w:val="clear" w:color="auto" w:fill="auto"/>
            <w:noWrap/>
            <w:vAlign w:val="bottom"/>
            <w:hideMark/>
          </w:tcPr>
          <w:p w:rsidR="00926637" w:rsidRPr="00C062F2" w:rsidRDefault="00926637" w:rsidP="00853A6C">
            <w:pPr>
              <w:spacing w:after="0" w:line="240" w:lineRule="auto"/>
              <w:rPr>
                <w:rFonts w:ascii="Times New Roman" w:hAnsi="Times New Roman"/>
                <w:color w:val="000000"/>
                <w:lang w:val="ru-RU"/>
              </w:rPr>
            </w:pPr>
          </w:p>
        </w:tc>
        <w:tc>
          <w:tcPr>
            <w:tcW w:w="984" w:type="pct"/>
            <w:tcBorders>
              <w:top w:val="nil"/>
            </w:tcBorders>
            <w:shd w:val="clear" w:color="auto" w:fill="auto"/>
            <w:noWrap/>
            <w:vAlign w:val="bottom"/>
            <w:hideMark/>
          </w:tcPr>
          <w:p w:rsidR="00926637" w:rsidRPr="00C062F2" w:rsidRDefault="00926637" w:rsidP="00853A6C">
            <w:pPr>
              <w:spacing w:after="0" w:line="240" w:lineRule="auto"/>
              <w:rPr>
                <w:rFonts w:ascii="Times New Roman" w:hAnsi="Times New Roman"/>
                <w:color w:val="000000"/>
                <w:lang w:val="ru-RU"/>
              </w:rPr>
            </w:pPr>
          </w:p>
        </w:tc>
        <w:tc>
          <w:tcPr>
            <w:tcW w:w="524" w:type="pct"/>
            <w:tcBorders>
              <w:top w:val="nil"/>
            </w:tcBorders>
            <w:shd w:val="clear" w:color="auto" w:fill="auto"/>
            <w:noWrap/>
            <w:vAlign w:val="bottom"/>
            <w:hideMark/>
          </w:tcPr>
          <w:p w:rsidR="00926637" w:rsidRPr="00C062F2" w:rsidRDefault="00926637" w:rsidP="00853A6C">
            <w:pPr>
              <w:spacing w:after="0" w:line="240" w:lineRule="auto"/>
              <w:rPr>
                <w:rFonts w:ascii="Times New Roman" w:hAnsi="Times New Roman"/>
                <w:color w:val="000000"/>
                <w:lang w:val="ru-RU"/>
              </w:rPr>
            </w:pPr>
          </w:p>
        </w:tc>
        <w:tc>
          <w:tcPr>
            <w:tcW w:w="798" w:type="pct"/>
            <w:tcBorders>
              <w:top w:val="nil"/>
            </w:tcBorders>
            <w:shd w:val="clear" w:color="auto" w:fill="auto"/>
            <w:noWrap/>
            <w:vAlign w:val="bottom"/>
            <w:hideMark/>
          </w:tcPr>
          <w:p w:rsidR="00926637" w:rsidRPr="00C062F2" w:rsidRDefault="00926637" w:rsidP="00853A6C">
            <w:pPr>
              <w:spacing w:after="0" w:line="240" w:lineRule="auto"/>
              <w:jc w:val="right"/>
              <w:rPr>
                <w:rFonts w:ascii="Times New Roman" w:hAnsi="Times New Roman"/>
                <w:color w:val="000000"/>
                <w:lang w:val="ru-RU"/>
              </w:rPr>
            </w:pPr>
            <w:r>
              <w:rPr>
                <w:rFonts w:ascii="Times New Roman" w:hAnsi="Times New Roman"/>
                <w:color w:val="000000"/>
                <w:lang w:val="ru-RU"/>
              </w:rPr>
              <w:t xml:space="preserve">Сума </w:t>
            </w:r>
            <w:proofErr w:type="spellStart"/>
            <w:r>
              <w:rPr>
                <w:rFonts w:ascii="Times New Roman" w:hAnsi="Times New Roman"/>
                <w:color w:val="000000"/>
                <w:lang w:val="ru-RU"/>
              </w:rPr>
              <w:t>з</w:t>
            </w:r>
            <w:proofErr w:type="spellEnd"/>
            <w:r>
              <w:rPr>
                <w:rFonts w:ascii="Times New Roman" w:hAnsi="Times New Roman"/>
                <w:color w:val="000000"/>
                <w:lang w:val="ru-RU"/>
              </w:rPr>
              <w:t xml:space="preserve"> ПДВ</w:t>
            </w:r>
          </w:p>
        </w:tc>
        <w:tc>
          <w:tcPr>
            <w:tcW w:w="726" w:type="pct"/>
            <w:gridSpan w:val="2"/>
            <w:tcBorders>
              <w:top w:val="nil"/>
            </w:tcBorders>
            <w:shd w:val="clear" w:color="auto" w:fill="auto"/>
            <w:noWrap/>
            <w:vAlign w:val="bottom"/>
            <w:hideMark/>
          </w:tcPr>
          <w:p w:rsidR="00926637" w:rsidRPr="00C062F2" w:rsidRDefault="00926637" w:rsidP="00853A6C">
            <w:pPr>
              <w:spacing w:after="0" w:line="240" w:lineRule="auto"/>
              <w:jc w:val="right"/>
              <w:rPr>
                <w:rFonts w:ascii="Times New Roman" w:hAnsi="Times New Roman"/>
                <w:color w:val="000000"/>
                <w:lang w:val="ru-RU"/>
              </w:rPr>
            </w:pPr>
          </w:p>
        </w:tc>
      </w:tr>
    </w:tbl>
    <w:p w:rsidR="00926637" w:rsidRPr="003A260E" w:rsidRDefault="00926637" w:rsidP="00926637">
      <w:pPr>
        <w:spacing w:after="0" w:line="240" w:lineRule="auto"/>
        <w:ind w:left="5670"/>
        <w:contextualSpacing/>
        <w:jc w:val="right"/>
        <w:rPr>
          <w:rFonts w:ascii="Times New Roman" w:hAnsi="Times New Roman"/>
          <w:b/>
          <w:bCs/>
          <w:color w:val="000000"/>
          <w:sz w:val="24"/>
          <w:szCs w:val="24"/>
        </w:rPr>
      </w:pPr>
    </w:p>
    <w:p w:rsidR="00926637" w:rsidRPr="003A260E" w:rsidRDefault="00926637" w:rsidP="00926637">
      <w:pPr>
        <w:spacing w:after="0" w:line="240" w:lineRule="auto"/>
        <w:ind w:left="5670"/>
        <w:contextualSpacing/>
        <w:jc w:val="right"/>
        <w:rPr>
          <w:rFonts w:ascii="Times New Roman" w:hAnsi="Times New Roman"/>
          <w:b/>
          <w:bCs/>
          <w:color w:val="000000"/>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tbl>
      <w:tblPr>
        <w:tblW w:w="0" w:type="auto"/>
        <w:tblLook w:val="04A0"/>
      </w:tblPr>
      <w:tblGrid>
        <w:gridCol w:w="5670"/>
        <w:gridCol w:w="4678"/>
      </w:tblGrid>
      <w:tr w:rsidR="00926637" w:rsidRPr="00FB1309" w:rsidTr="00853A6C">
        <w:tc>
          <w:tcPr>
            <w:tcW w:w="5670" w:type="dxa"/>
          </w:tcPr>
          <w:p w:rsidR="00926637" w:rsidRPr="00FB1309" w:rsidRDefault="00926637" w:rsidP="00853A6C">
            <w:pPr>
              <w:spacing w:line="276" w:lineRule="auto"/>
              <w:jc w:val="center"/>
              <w:rPr>
                <w:rFonts w:ascii="Times New Roman" w:hAnsi="Times New Roman"/>
                <w:b/>
              </w:rPr>
            </w:pPr>
            <w:r w:rsidRPr="00FB1309">
              <w:rPr>
                <w:rFonts w:ascii="Times New Roman" w:hAnsi="Times New Roman"/>
                <w:b/>
              </w:rPr>
              <w:t>Замовник</w:t>
            </w:r>
          </w:p>
        </w:tc>
        <w:tc>
          <w:tcPr>
            <w:tcW w:w="4678" w:type="dxa"/>
          </w:tcPr>
          <w:p w:rsidR="00926637" w:rsidRPr="00FB1309" w:rsidRDefault="00926637" w:rsidP="0085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b/>
              </w:rPr>
            </w:pPr>
            <w:r w:rsidRPr="00FB1309">
              <w:rPr>
                <w:rFonts w:ascii="Times New Roman" w:hAnsi="Times New Roman"/>
                <w:b/>
              </w:rPr>
              <w:t>Постачальник</w:t>
            </w:r>
          </w:p>
        </w:tc>
      </w:tr>
      <w:tr w:rsidR="00926637" w:rsidRPr="00FB1309" w:rsidTr="00853A6C">
        <w:tc>
          <w:tcPr>
            <w:tcW w:w="5670" w:type="dxa"/>
          </w:tcPr>
          <w:p w:rsidR="00926637" w:rsidRPr="00FB1309" w:rsidRDefault="00926637" w:rsidP="00853A6C">
            <w:pPr>
              <w:spacing w:line="276" w:lineRule="auto"/>
              <w:rPr>
                <w:rFonts w:ascii="Times New Roman" w:hAnsi="Times New Roman"/>
                <w:b/>
              </w:rPr>
            </w:pPr>
          </w:p>
        </w:tc>
        <w:tc>
          <w:tcPr>
            <w:tcW w:w="4678" w:type="dxa"/>
          </w:tcPr>
          <w:p w:rsidR="00926637" w:rsidRPr="00FB1309" w:rsidRDefault="00926637" w:rsidP="00853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rPr>
            </w:pPr>
          </w:p>
        </w:tc>
      </w:tr>
    </w:tbl>
    <w:p w:rsidR="00926637" w:rsidRDefault="00926637" w:rsidP="00926637">
      <w:pPr>
        <w:contextualSpacing/>
        <w:jc w:val="right"/>
        <w:rPr>
          <w:rFonts w:ascii="Times New Roman" w:hAnsi="Times New Roman"/>
          <w:b/>
          <w:bCs/>
          <w:sz w:val="24"/>
          <w:szCs w:val="24"/>
        </w:rPr>
      </w:pPr>
    </w:p>
    <w:p w:rsidR="00926637" w:rsidRPr="003A260E"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Default="00926637" w:rsidP="00926637">
      <w:pPr>
        <w:contextualSpacing/>
        <w:jc w:val="right"/>
        <w:rPr>
          <w:rFonts w:ascii="Times New Roman" w:hAnsi="Times New Roman"/>
          <w:b/>
          <w:bCs/>
          <w:sz w:val="24"/>
          <w:szCs w:val="24"/>
        </w:rPr>
      </w:pPr>
    </w:p>
    <w:p w:rsidR="00926637" w:rsidRPr="003A260E" w:rsidRDefault="00926637" w:rsidP="00926637">
      <w:pPr>
        <w:contextualSpacing/>
        <w:jc w:val="right"/>
        <w:rPr>
          <w:rFonts w:ascii="Times New Roman" w:hAnsi="Times New Roman"/>
          <w:b/>
          <w:bCs/>
          <w:sz w:val="24"/>
          <w:szCs w:val="24"/>
        </w:rPr>
      </w:pPr>
      <w:r w:rsidRPr="003A260E">
        <w:rPr>
          <w:rFonts w:ascii="Times New Roman" w:hAnsi="Times New Roman"/>
          <w:b/>
          <w:bCs/>
          <w:sz w:val="24"/>
          <w:szCs w:val="24"/>
        </w:rPr>
        <w:lastRenderedPageBreak/>
        <w:t>Додаток  5</w:t>
      </w:r>
    </w:p>
    <w:p w:rsidR="00926637" w:rsidRPr="003A260E" w:rsidRDefault="00926637" w:rsidP="00926637">
      <w:pPr>
        <w:spacing w:after="0" w:line="240" w:lineRule="auto"/>
        <w:ind w:left="5670"/>
        <w:contextualSpacing/>
        <w:jc w:val="right"/>
        <w:rPr>
          <w:rFonts w:ascii="Times New Roman" w:hAnsi="Times New Roman"/>
          <w:b/>
          <w:bCs/>
          <w:color w:val="000000"/>
          <w:sz w:val="24"/>
          <w:szCs w:val="24"/>
        </w:rPr>
      </w:pPr>
      <w:r w:rsidRPr="003A260E">
        <w:rPr>
          <w:rFonts w:ascii="Times New Roman" w:hAnsi="Times New Roman"/>
          <w:b/>
          <w:bCs/>
          <w:color w:val="000000"/>
          <w:sz w:val="24"/>
          <w:szCs w:val="24"/>
        </w:rPr>
        <w:t xml:space="preserve">до тендерної документації </w:t>
      </w:r>
    </w:p>
    <w:p w:rsidR="00926637" w:rsidRPr="00F363AF" w:rsidRDefault="00926637" w:rsidP="00926637">
      <w:pPr>
        <w:spacing w:after="0" w:line="240" w:lineRule="auto"/>
        <w:ind w:left="5670"/>
        <w:contextualSpacing/>
        <w:jc w:val="right"/>
        <w:rPr>
          <w:rFonts w:ascii="Times New Roman" w:hAnsi="Times New Roman"/>
          <w:b/>
          <w:bCs/>
          <w:color w:val="000000"/>
          <w:sz w:val="24"/>
          <w:szCs w:val="24"/>
          <w:highlight w:val="green"/>
        </w:rPr>
      </w:pPr>
    </w:p>
    <w:p w:rsidR="00926637" w:rsidRDefault="00926637" w:rsidP="00926637">
      <w:pPr>
        <w:shd w:val="clear" w:color="auto" w:fill="FFFFFF"/>
        <w:spacing w:after="0" w:line="240" w:lineRule="auto"/>
        <w:ind w:left="7371"/>
        <w:textAlignment w:val="baseline"/>
        <w:rPr>
          <w:rFonts w:ascii="Times New Roman" w:hAnsi="Times New Roman"/>
          <w:bCs/>
          <w:sz w:val="20"/>
          <w:szCs w:val="20"/>
        </w:rPr>
      </w:pPr>
    </w:p>
    <w:p w:rsidR="00926637" w:rsidRDefault="00926637" w:rsidP="00926637">
      <w:pPr>
        <w:jc w:val="center"/>
        <w:rPr>
          <w:rFonts w:ascii="Times New Roman" w:hAnsi="Times New Roman"/>
          <w:b/>
          <w:sz w:val="28"/>
          <w:szCs w:val="28"/>
        </w:rPr>
      </w:pPr>
      <w:r>
        <w:rPr>
          <w:rFonts w:ascii="Times New Roman" w:hAnsi="Times New Roman"/>
          <w:b/>
          <w:sz w:val="28"/>
          <w:szCs w:val="28"/>
        </w:rPr>
        <w:t>Лист – згода</w:t>
      </w:r>
    </w:p>
    <w:p w:rsidR="00926637" w:rsidRDefault="00926637" w:rsidP="00926637">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926637" w:rsidRDefault="00926637" w:rsidP="00926637">
      <w:pPr>
        <w:spacing w:after="0" w:line="240" w:lineRule="auto"/>
        <w:jc w:val="right"/>
        <w:rPr>
          <w:rFonts w:ascii="Times New Roman" w:hAnsi="Times New Roman"/>
          <w:sz w:val="24"/>
          <w:szCs w:val="24"/>
        </w:rPr>
      </w:pPr>
    </w:p>
    <w:p w:rsidR="00926637" w:rsidRDefault="00926637" w:rsidP="00926637">
      <w:pPr>
        <w:spacing w:after="0" w:line="240" w:lineRule="auto"/>
        <w:jc w:val="right"/>
        <w:rPr>
          <w:rFonts w:ascii="Times New Roman" w:hAnsi="Times New Roman"/>
          <w:sz w:val="24"/>
          <w:szCs w:val="24"/>
        </w:rPr>
      </w:pPr>
    </w:p>
    <w:p w:rsidR="00926637" w:rsidRPr="00BA35B7" w:rsidRDefault="00926637" w:rsidP="00926637">
      <w:pPr>
        <w:spacing w:after="0"/>
        <w:ind w:left="284" w:firstLine="283"/>
        <w:jc w:val="both"/>
        <w:rPr>
          <w:rFonts w:ascii="Times New Roman" w:hAnsi="Times New Roman"/>
          <w:i/>
          <w:color w:val="000000"/>
          <w:sz w:val="24"/>
          <w:szCs w:val="24"/>
        </w:rPr>
      </w:pPr>
      <w:r w:rsidRPr="00BA35B7">
        <w:rPr>
          <w:rFonts w:ascii="Times New Roman" w:hAnsi="Times New Roman"/>
          <w:i/>
          <w:color w:val="000000"/>
          <w:sz w:val="24"/>
          <w:szCs w:val="24"/>
        </w:rPr>
        <w:t xml:space="preserve">Уповноважена особа (або керівник)  Учасника  _____________ (прізвище, ініціали)  </w:t>
      </w:r>
    </w:p>
    <w:p w:rsidR="00926637" w:rsidRDefault="00926637" w:rsidP="00926637">
      <w:pPr>
        <w:spacing w:after="0" w:line="240" w:lineRule="auto"/>
        <w:jc w:val="both"/>
        <w:rPr>
          <w:rFonts w:ascii="Times New Roman" w:hAnsi="Times New Roman"/>
          <w:sz w:val="24"/>
          <w:szCs w:val="24"/>
        </w:rPr>
      </w:pPr>
    </w:p>
    <w:p w:rsidR="00926637" w:rsidRDefault="00926637" w:rsidP="00926637">
      <w:pPr>
        <w:spacing w:after="0" w:line="240" w:lineRule="auto"/>
        <w:jc w:val="both"/>
        <w:rPr>
          <w:rFonts w:ascii="Times New Roman" w:hAnsi="Times New Roman"/>
          <w:sz w:val="24"/>
          <w:szCs w:val="24"/>
        </w:rPr>
      </w:pPr>
    </w:p>
    <w:p w:rsidR="00926637" w:rsidRDefault="00926637" w:rsidP="00926637">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926637" w:rsidRPr="00046A1B" w:rsidRDefault="00926637" w:rsidP="00926637">
      <w:pPr>
        <w:ind w:left="284" w:firstLine="283"/>
        <w:jc w:val="both"/>
        <w:rPr>
          <w:rFonts w:ascii="Times New Roman" w:hAnsi="Times New Roman"/>
          <w:color w:val="000000"/>
          <w:sz w:val="24"/>
          <w:szCs w:val="24"/>
        </w:rPr>
      </w:pPr>
    </w:p>
    <w:p w:rsidR="00926637" w:rsidRDefault="00926637" w:rsidP="00926637">
      <w:pPr>
        <w:widowControl w:val="0"/>
        <w:spacing w:after="0" w:line="240" w:lineRule="auto"/>
        <w:jc w:val="both"/>
        <w:rPr>
          <w:rFonts w:ascii="Times New Roman" w:hAnsi="Times New Roman"/>
          <w:sz w:val="24"/>
          <w:szCs w:val="24"/>
        </w:rPr>
      </w:pPr>
    </w:p>
    <w:p w:rsidR="00A652B6" w:rsidRPr="00AF03AF" w:rsidRDefault="00926637" w:rsidP="0092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i/>
          <w:sz w:val="24"/>
          <w:szCs w:val="24"/>
          <w:lang w:eastAsia="zh-CN" w:bidi="hi-IN"/>
        </w:rPr>
      </w:pPr>
      <w:r w:rsidRPr="00AF03AF">
        <w:rPr>
          <w:rFonts w:ascii="Times New Roman" w:hAnsi="Times New Roman"/>
          <w:b/>
          <w:i/>
          <w:sz w:val="24"/>
          <w:szCs w:val="24"/>
          <w:lang w:eastAsia="zh-CN" w:bidi="hi-IN"/>
        </w:rPr>
        <w:t xml:space="preserve"> </w:t>
      </w:r>
    </w:p>
    <w:p w:rsidR="00A652B6" w:rsidRPr="00AF03AF" w:rsidRDefault="00A652B6" w:rsidP="0071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eastAsia="zh-CN" w:bidi="hi-IN"/>
        </w:rPr>
      </w:pPr>
    </w:p>
    <w:p w:rsidR="00A652B6" w:rsidRPr="00AF03AF" w:rsidRDefault="00A652B6" w:rsidP="0071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eastAsia="zh-CN" w:bidi="hi-IN"/>
        </w:rPr>
      </w:pPr>
    </w:p>
    <w:p w:rsidR="00A652B6" w:rsidRPr="00AF03AF" w:rsidRDefault="00A652B6" w:rsidP="0071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eastAsia="zh-CN" w:bidi="hi-IN"/>
        </w:rPr>
      </w:pPr>
    </w:p>
    <w:p w:rsidR="00A652B6" w:rsidRPr="00AF03AF" w:rsidRDefault="00A652B6" w:rsidP="0071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lang w:eastAsia="zh-CN" w:bidi="hi-IN"/>
        </w:rPr>
      </w:pPr>
    </w:p>
    <w:sectPr w:rsidR="00A652B6" w:rsidRPr="00AF03AF" w:rsidSect="00CE0509">
      <w:pgSz w:w="11906" w:h="16838"/>
      <w:pgMar w:top="567" w:right="566"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bullet"/>
      <w:lvlText w:val=""/>
      <w:lvlJc w:val="left"/>
      <w:pPr>
        <w:tabs>
          <w:tab w:val="num" w:pos="1256"/>
        </w:tabs>
        <w:ind w:left="1256" w:hanging="360"/>
      </w:pPr>
      <w:rPr>
        <w:rFonts w:ascii="Symbol" w:hAnsi="Symbol"/>
      </w:rPr>
    </w:lvl>
  </w:abstractNum>
  <w:abstractNum w:abstractNumId="1">
    <w:nsid w:val="1ED473AE"/>
    <w:multiLevelType w:val="hybridMultilevel"/>
    <w:tmpl w:val="5AB2DD96"/>
    <w:lvl w:ilvl="0" w:tplc="952E8694">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F8E510C"/>
    <w:multiLevelType w:val="multilevel"/>
    <w:tmpl w:val="23DC0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2C055F"/>
    <w:multiLevelType w:val="hybridMultilevel"/>
    <w:tmpl w:val="8A0A2B28"/>
    <w:lvl w:ilvl="0" w:tplc="04220001">
      <w:start w:val="1"/>
      <w:numFmt w:val="bullet"/>
      <w:lvlText w:val=""/>
      <w:lvlJc w:val="left"/>
      <w:pPr>
        <w:ind w:left="688" w:hanging="360"/>
      </w:pPr>
      <w:rPr>
        <w:rFonts w:ascii="Symbol" w:hAnsi="Symbol" w:hint="default"/>
      </w:rPr>
    </w:lvl>
    <w:lvl w:ilvl="1" w:tplc="04220003" w:tentative="1">
      <w:start w:val="1"/>
      <w:numFmt w:val="bullet"/>
      <w:lvlText w:val="o"/>
      <w:lvlJc w:val="left"/>
      <w:pPr>
        <w:ind w:left="1408" w:hanging="360"/>
      </w:pPr>
      <w:rPr>
        <w:rFonts w:ascii="Courier New" w:hAnsi="Courier New" w:cs="Courier New" w:hint="default"/>
      </w:rPr>
    </w:lvl>
    <w:lvl w:ilvl="2" w:tplc="04220005" w:tentative="1">
      <w:start w:val="1"/>
      <w:numFmt w:val="bullet"/>
      <w:lvlText w:val=""/>
      <w:lvlJc w:val="left"/>
      <w:pPr>
        <w:ind w:left="2128" w:hanging="360"/>
      </w:pPr>
      <w:rPr>
        <w:rFonts w:ascii="Wingdings" w:hAnsi="Wingdings" w:hint="default"/>
      </w:rPr>
    </w:lvl>
    <w:lvl w:ilvl="3" w:tplc="04220001" w:tentative="1">
      <w:start w:val="1"/>
      <w:numFmt w:val="bullet"/>
      <w:lvlText w:val=""/>
      <w:lvlJc w:val="left"/>
      <w:pPr>
        <w:ind w:left="2848" w:hanging="360"/>
      </w:pPr>
      <w:rPr>
        <w:rFonts w:ascii="Symbol" w:hAnsi="Symbol" w:hint="default"/>
      </w:rPr>
    </w:lvl>
    <w:lvl w:ilvl="4" w:tplc="04220003" w:tentative="1">
      <w:start w:val="1"/>
      <w:numFmt w:val="bullet"/>
      <w:lvlText w:val="o"/>
      <w:lvlJc w:val="left"/>
      <w:pPr>
        <w:ind w:left="3568" w:hanging="360"/>
      </w:pPr>
      <w:rPr>
        <w:rFonts w:ascii="Courier New" w:hAnsi="Courier New" w:cs="Courier New" w:hint="default"/>
      </w:rPr>
    </w:lvl>
    <w:lvl w:ilvl="5" w:tplc="04220005" w:tentative="1">
      <w:start w:val="1"/>
      <w:numFmt w:val="bullet"/>
      <w:lvlText w:val=""/>
      <w:lvlJc w:val="left"/>
      <w:pPr>
        <w:ind w:left="4288" w:hanging="360"/>
      </w:pPr>
      <w:rPr>
        <w:rFonts w:ascii="Wingdings" w:hAnsi="Wingdings" w:hint="default"/>
      </w:rPr>
    </w:lvl>
    <w:lvl w:ilvl="6" w:tplc="04220001" w:tentative="1">
      <w:start w:val="1"/>
      <w:numFmt w:val="bullet"/>
      <w:lvlText w:val=""/>
      <w:lvlJc w:val="left"/>
      <w:pPr>
        <w:ind w:left="5008" w:hanging="360"/>
      </w:pPr>
      <w:rPr>
        <w:rFonts w:ascii="Symbol" w:hAnsi="Symbol" w:hint="default"/>
      </w:rPr>
    </w:lvl>
    <w:lvl w:ilvl="7" w:tplc="04220003" w:tentative="1">
      <w:start w:val="1"/>
      <w:numFmt w:val="bullet"/>
      <w:lvlText w:val="o"/>
      <w:lvlJc w:val="left"/>
      <w:pPr>
        <w:ind w:left="5728" w:hanging="360"/>
      </w:pPr>
      <w:rPr>
        <w:rFonts w:ascii="Courier New" w:hAnsi="Courier New" w:cs="Courier New" w:hint="default"/>
      </w:rPr>
    </w:lvl>
    <w:lvl w:ilvl="8" w:tplc="04220005" w:tentative="1">
      <w:start w:val="1"/>
      <w:numFmt w:val="bullet"/>
      <w:lvlText w:val=""/>
      <w:lvlJc w:val="left"/>
      <w:pPr>
        <w:ind w:left="6448" w:hanging="360"/>
      </w:pPr>
      <w:rPr>
        <w:rFonts w:ascii="Wingdings" w:hAnsi="Wingdings" w:hint="default"/>
      </w:rPr>
    </w:lvl>
  </w:abstractNum>
  <w:abstractNum w:abstractNumId="4">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6">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ABB25E4"/>
    <w:multiLevelType w:val="hybridMultilevel"/>
    <w:tmpl w:val="C434B1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1"/>
  </w:num>
  <w:num w:numId="6">
    <w:abstractNumId w:val="6"/>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CF7856"/>
    <w:rsid w:val="0000114E"/>
    <w:rsid w:val="0000285F"/>
    <w:rsid w:val="000078D0"/>
    <w:rsid w:val="00007CEE"/>
    <w:rsid w:val="000104A0"/>
    <w:rsid w:val="00010B12"/>
    <w:rsid w:val="00011D5A"/>
    <w:rsid w:val="00012C2A"/>
    <w:rsid w:val="00014BEC"/>
    <w:rsid w:val="00015182"/>
    <w:rsid w:val="000179FC"/>
    <w:rsid w:val="000203D2"/>
    <w:rsid w:val="0002207C"/>
    <w:rsid w:val="000237F8"/>
    <w:rsid w:val="00023C34"/>
    <w:rsid w:val="00023FB0"/>
    <w:rsid w:val="0002411C"/>
    <w:rsid w:val="0002521F"/>
    <w:rsid w:val="00025722"/>
    <w:rsid w:val="000263D4"/>
    <w:rsid w:val="000265B4"/>
    <w:rsid w:val="00030D0C"/>
    <w:rsid w:val="00031043"/>
    <w:rsid w:val="00031CC4"/>
    <w:rsid w:val="0003291A"/>
    <w:rsid w:val="00032A5B"/>
    <w:rsid w:val="00033C05"/>
    <w:rsid w:val="00034C1A"/>
    <w:rsid w:val="000376BC"/>
    <w:rsid w:val="00041F3B"/>
    <w:rsid w:val="0004256B"/>
    <w:rsid w:val="00043DFE"/>
    <w:rsid w:val="000444C7"/>
    <w:rsid w:val="00045468"/>
    <w:rsid w:val="0004797E"/>
    <w:rsid w:val="0005144E"/>
    <w:rsid w:val="00051DA7"/>
    <w:rsid w:val="000524EA"/>
    <w:rsid w:val="0005264C"/>
    <w:rsid w:val="000527E1"/>
    <w:rsid w:val="000532EF"/>
    <w:rsid w:val="00053A86"/>
    <w:rsid w:val="00054604"/>
    <w:rsid w:val="00054896"/>
    <w:rsid w:val="00054A67"/>
    <w:rsid w:val="00057200"/>
    <w:rsid w:val="00060115"/>
    <w:rsid w:val="0006260A"/>
    <w:rsid w:val="00066569"/>
    <w:rsid w:val="0006710B"/>
    <w:rsid w:val="00071205"/>
    <w:rsid w:val="00071FFD"/>
    <w:rsid w:val="00072C0A"/>
    <w:rsid w:val="00072CF2"/>
    <w:rsid w:val="00074635"/>
    <w:rsid w:val="00074C1E"/>
    <w:rsid w:val="00074FEA"/>
    <w:rsid w:val="00075026"/>
    <w:rsid w:val="000752FF"/>
    <w:rsid w:val="00077C45"/>
    <w:rsid w:val="0008024B"/>
    <w:rsid w:val="000804F1"/>
    <w:rsid w:val="00080808"/>
    <w:rsid w:val="0008183D"/>
    <w:rsid w:val="0008228C"/>
    <w:rsid w:val="000823DB"/>
    <w:rsid w:val="00084FB5"/>
    <w:rsid w:val="000852CC"/>
    <w:rsid w:val="000856D1"/>
    <w:rsid w:val="0008574C"/>
    <w:rsid w:val="000875B5"/>
    <w:rsid w:val="00087C7E"/>
    <w:rsid w:val="00090E32"/>
    <w:rsid w:val="00091092"/>
    <w:rsid w:val="00091243"/>
    <w:rsid w:val="00092A47"/>
    <w:rsid w:val="00092D4D"/>
    <w:rsid w:val="00093E5A"/>
    <w:rsid w:val="00094107"/>
    <w:rsid w:val="00094409"/>
    <w:rsid w:val="00096062"/>
    <w:rsid w:val="000974E2"/>
    <w:rsid w:val="000A00A0"/>
    <w:rsid w:val="000A0F08"/>
    <w:rsid w:val="000A12AE"/>
    <w:rsid w:val="000A1548"/>
    <w:rsid w:val="000A2FD9"/>
    <w:rsid w:val="000A426D"/>
    <w:rsid w:val="000A53F0"/>
    <w:rsid w:val="000A55CC"/>
    <w:rsid w:val="000A677D"/>
    <w:rsid w:val="000A6C5E"/>
    <w:rsid w:val="000A762F"/>
    <w:rsid w:val="000A7E53"/>
    <w:rsid w:val="000B2C35"/>
    <w:rsid w:val="000B3574"/>
    <w:rsid w:val="000B4186"/>
    <w:rsid w:val="000B5BBF"/>
    <w:rsid w:val="000B5F68"/>
    <w:rsid w:val="000B76CA"/>
    <w:rsid w:val="000C1E0A"/>
    <w:rsid w:val="000C3736"/>
    <w:rsid w:val="000C591F"/>
    <w:rsid w:val="000C5F09"/>
    <w:rsid w:val="000D02ED"/>
    <w:rsid w:val="000D510B"/>
    <w:rsid w:val="000D781D"/>
    <w:rsid w:val="000E2962"/>
    <w:rsid w:val="000E2FBC"/>
    <w:rsid w:val="000E366E"/>
    <w:rsid w:val="000E3C0D"/>
    <w:rsid w:val="000E5231"/>
    <w:rsid w:val="000E5AF6"/>
    <w:rsid w:val="000E6EF2"/>
    <w:rsid w:val="000E6FBD"/>
    <w:rsid w:val="000F08E7"/>
    <w:rsid w:val="000F4E3D"/>
    <w:rsid w:val="000F5184"/>
    <w:rsid w:val="000F6AC6"/>
    <w:rsid w:val="000F6B59"/>
    <w:rsid w:val="00100FC0"/>
    <w:rsid w:val="00101C3C"/>
    <w:rsid w:val="00101F25"/>
    <w:rsid w:val="00103086"/>
    <w:rsid w:val="001037DD"/>
    <w:rsid w:val="00103F30"/>
    <w:rsid w:val="00103F8B"/>
    <w:rsid w:val="001053BF"/>
    <w:rsid w:val="00105B2A"/>
    <w:rsid w:val="00106594"/>
    <w:rsid w:val="00107F39"/>
    <w:rsid w:val="0011067C"/>
    <w:rsid w:val="00110E16"/>
    <w:rsid w:val="00111777"/>
    <w:rsid w:val="00111D46"/>
    <w:rsid w:val="00111E5C"/>
    <w:rsid w:val="00114BBF"/>
    <w:rsid w:val="0011528D"/>
    <w:rsid w:val="00116A2C"/>
    <w:rsid w:val="00117901"/>
    <w:rsid w:val="001206CA"/>
    <w:rsid w:val="00121B3F"/>
    <w:rsid w:val="00121BC9"/>
    <w:rsid w:val="001226BF"/>
    <w:rsid w:val="001248EF"/>
    <w:rsid w:val="001269B9"/>
    <w:rsid w:val="00130F09"/>
    <w:rsid w:val="00131257"/>
    <w:rsid w:val="00132244"/>
    <w:rsid w:val="00132789"/>
    <w:rsid w:val="00133CD7"/>
    <w:rsid w:val="00136875"/>
    <w:rsid w:val="00136921"/>
    <w:rsid w:val="001370CC"/>
    <w:rsid w:val="0013751E"/>
    <w:rsid w:val="00140F90"/>
    <w:rsid w:val="0014185E"/>
    <w:rsid w:val="00141F71"/>
    <w:rsid w:val="00142549"/>
    <w:rsid w:val="001442A9"/>
    <w:rsid w:val="001455FB"/>
    <w:rsid w:val="00146B39"/>
    <w:rsid w:val="00147196"/>
    <w:rsid w:val="00151E9C"/>
    <w:rsid w:val="00152862"/>
    <w:rsid w:val="00154C83"/>
    <w:rsid w:val="00154DD5"/>
    <w:rsid w:val="00155E07"/>
    <w:rsid w:val="001560A0"/>
    <w:rsid w:val="00156A37"/>
    <w:rsid w:val="00157443"/>
    <w:rsid w:val="00160C3F"/>
    <w:rsid w:val="00161918"/>
    <w:rsid w:val="001619D3"/>
    <w:rsid w:val="001631D2"/>
    <w:rsid w:val="001633BF"/>
    <w:rsid w:val="0016447A"/>
    <w:rsid w:val="001653DF"/>
    <w:rsid w:val="00166537"/>
    <w:rsid w:val="0017284E"/>
    <w:rsid w:val="00175702"/>
    <w:rsid w:val="001761F3"/>
    <w:rsid w:val="00176380"/>
    <w:rsid w:val="00181756"/>
    <w:rsid w:val="00183635"/>
    <w:rsid w:val="001847EA"/>
    <w:rsid w:val="00186E0C"/>
    <w:rsid w:val="0019016D"/>
    <w:rsid w:val="00190792"/>
    <w:rsid w:val="00191329"/>
    <w:rsid w:val="00191407"/>
    <w:rsid w:val="00192322"/>
    <w:rsid w:val="00192CEE"/>
    <w:rsid w:val="00192E95"/>
    <w:rsid w:val="0019317A"/>
    <w:rsid w:val="00195947"/>
    <w:rsid w:val="001A0612"/>
    <w:rsid w:val="001A068A"/>
    <w:rsid w:val="001A13F6"/>
    <w:rsid w:val="001A4679"/>
    <w:rsid w:val="001A6526"/>
    <w:rsid w:val="001A6B85"/>
    <w:rsid w:val="001A774D"/>
    <w:rsid w:val="001B1914"/>
    <w:rsid w:val="001B33CC"/>
    <w:rsid w:val="001B4FE4"/>
    <w:rsid w:val="001B64F1"/>
    <w:rsid w:val="001B7915"/>
    <w:rsid w:val="001C0DEF"/>
    <w:rsid w:val="001C1805"/>
    <w:rsid w:val="001C195A"/>
    <w:rsid w:val="001C5600"/>
    <w:rsid w:val="001C6AF3"/>
    <w:rsid w:val="001C7303"/>
    <w:rsid w:val="001D03B4"/>
    <w:rsid w:val="001D23C3"/>
    <w:rsid w:val="001D6848"/>
    <w:rsid w:val="001D6A6C"/>
    <w:rsid w:val="001E07F9"/>
    <w:rsid w:val="001E190C"/>
    <w:rsid w:val="001E3DB3"/>
    <w:rsid w:val="001E419D"/>
    <w:rsid w:val="001E5B5E"/>
    <w:rsid w:val="001E5B70"/>
    <w:rsid w:val="001E5CA5"/>
    <w:rsid w:val="001E6ED6"/>
    <w:rsid w:val="001E75D6"/>
    <w:rsid w:val="001E760E"/>
    <w:rsid w:val="001F0046"/>
    <w:rsid w:val="001F1BA1"/>
    <w:rsid w:val="001F3B61"/>
    <w:rsid w:val="001F3E04"/>
    <w:rsid w:val="001F42B6"/>
    <w:rsid w:val="001F4312"/>
    <w:rsid w:val="001F7063"/>
    <w:rsid w:val="0020099E"/>
    <w:rsid w:val="002048AE"/>
    <w:rsid w:val="00206DD1"/>
    <w:rsid w:val="002072E7"/>
    <w:rsid w:val="0021095E"/>
    <w:rsid w:val="00212D41"/>
    <w:rsid w:val="00213091"/>
    <w:rsid w:val="00213D7F"/>
    <w:rsid w:val="00214483"/>
    <w:rsid w:val="002149D1"/>
    <w:rsid w:val="00220071"/>
    <w:rsid w:val="002203A9"/>
    <w:rsid w:val="00220B63"/>
    <w:rsid w:val="00223437"/>
    <w:rsid w:val="002241E3"/>
    <w:rsid w:val="00224E88"/>
    <w:rsid w:val="00230A7F"/>
    <w:rsid w:val="00233603"/>
    <w:rsid w:val="0023415D"/>
    <w:rsid w:val="00236DE6"/>
    <w:rsid w:val="0023705B"/>
    <w:rsid w:val="00237557"/>
    <w:rsid w:val="00237CF9"/>
    <w:rsid w:val="00242EF2"/>
    <w:rsid w:val="00243312"/>
    <w:rsid w:val="00243807"/>
    <w:rsid w:val="00243D4B"/>
    <w:rsid w:val="00244E0B"/>
    <w:rsid w:val="0024587E"/>
    <w:rsid w:val="0024646F"/>
    <w:rsid w:val="00247274"/>
    <w:rsid w:val="00247E7E"/>
    <w:rsid w:val="002516AD"/>
    <w:rsid w:val="0025176C"/>
    <w:rsid w:val="00251A18"/>
    <w:rsid w:val="00253684"/>
    <w:rsid w:val="00256B2C"/>
    <w:rsid w:val="00256C0E"/>
    <w:rsid w:val="00260A3B"/>
    <w:rsid w:val="00260C9D"/>
    <w:rsid w:val="00262829"/>
    <w:rsid w:val="00262B1D"/>
    <w:rsid w:val="002634B2"/>
    <w:rsid w:val="00263724"/>
    <w:rsid w:val="0026380F"/>
    <w:rsid w:val="0026458E"/>
    <w:rsid w:val="0026467E"/>
    <w:rsid w:val="00266863"/>
    <w:rsid w:val="00270059"/>
    <w:rsid w:val="0027015D"/>
    <w:rsid w:val="002703F5"/>
    <w:rsid w:val="00270A49"/>
    <w:rsid w:val="0027139F"/>
    <w:rsid w:val="002738AC"/>
    <w:rsid w:val="002748F8"/>
    <w:rsid w:val="00274E8A"/>
    <w:rsid w:val="002758B9"/>
    <w:rsid w:val="00275C74"/>
    <w:rsid w:val="00277B84"/>
    <w:rsid w:val="00280928"/>
    <w:rsid w:val="00281BDD"/>
    <w:rsid w:val="00282167"/>
    <w:rsid w:val="00282C15"/>
    <w:rsid w:val="0028377C"/>
    <w:rsid w:val="00284792"/>
    <w:rsid w:val="00286887"/>
    <w:rsid w:val="00286E71"/>
    <w:rsid w:val="00293881"/>
    <w:rsid w:val="00293ECC"/>
    <w:rsid w:val="002941F3"/>
    <w:rsid w:val="002A1815"/>
    <w:rsid w:val="002A4E3F"/>
    <w:rsid w:val="002A6693"/>
    <w:rsid w:val="002A6925"/>
    <w:rsid w:val="002A6E94"/>
    <w:rsid w:val="002B03DE"/>
    <w:rsid w:val="002B216F"/>
    <w:rsid w:val="002B256E"/>
    <w:rsid w:val="002B2F74"/>
    <w:rsid w:val="002B3317"/>
    <w:rsid w:val="002B7D74"/>
    <w:rsid w:val="002C08C3"/>
    <w:rsid w:val="002C09AA"/>
    <w:rsid w:val="002C2833"/>
    <w:rsid w:val="002C2F1F"/>
    <w:rsid w:val="002C3E96"/>
    <w:rsid w:val="002C5A15"/>
    <w:rsid w:val="002C5D3C"/>
    <w:rsid w:val="002C5FB3"/>
    <w:rsid w:val="002C6BF3"/>
    <w:rsid w:val="002D1675"/>
    <w:rsid w:val="002D2E75"/>
    <w:rsid w:val="002D5351"/>
    <w:rsid w:val="002D5A90"/>
    <w:rsid w:val="002D5D3D"/>
    <w:rsid w:val="002D5EA7"/>
    <w:rsid w:val="002D60D9"/>
    <w:rsid w:val="002D655F"/>
    <w:rsid w:val="002D692F"/>
    <w:rsid w:val="002D696F"/>
    <w:rsid w:val="002D6B29"/>
    <w:rsid w:val="002D7349"/>
    <w:rsid w:val="002D7CE7"/>
    <w:rsid w:val="002E3B99"/>
    <w:rsid w:val="002E5A1C"/>
    <w:rsid w:val="002E7F2A"/>
    <w:rsid w:val="002F00E0"/>
    <w:rsid w:val="002F1D23"/>
    <w:rsid w:val="002F34FE"/>
    <w:rsid w:val="002F5751"/>
    <w:rsid w:val="002F6F5D"/>
    <w:rsid w:val="002F7D59"/>
    <w:rsid w:val="00300002"/>
    <w:rsid w:val="0030077C"/>
    <w:rsid w:val="00300AC6"/>
    <w:rsid w:val="00300CE8"/>
    <w:rsid w:val="00301334"/>
    <w:rsid w:val="00301813"/>
    <w:rsid w:val="0030406D"/>
    <w:rsid w:val="0030446E"/>
    <w:rsid w:val="00305496"/>
    <w:rsid w:val="00312BFE"/>
    <w:rsid w:val="0031384D"/>
    <w:rsid w:val="003146B5"/>
    <w:rsid w:val="00321C40"/>
    <w:rsid w:val="003231A0"/>
    <w:rsid w:val="003233B4"/>
    <w:rsid w:val="00323780"/>
    <w:rsid w:val="003238A7"/>
    <w:rsid w:val="003244A1"/>
    <w:rsid w:val="003313DA"/>
    <w:rsid w:val="00331B62"/>
    <w:rsid w:val="003334D7"/>
    <w:rsid w:val="00336588"/>
    <w:rsid w:val="00337325"/>
    <w:rsid w:val="00337357"/>
    <w:rsid w:val="0034002C"/>
    <w:rsid w:val="00340E6A"/>
    <w:rsid w:val="003410E3"/>
    <w:rsid w:val="0034138F"/>
    <w:rsid w:val="00342379"/>
    <w:rsid w:val="0034624C"/>
    <w:rsid w:val="00346C2E"/>
    <w:rsid w:val="00347DAE"/>
    <w:rsid w:val="003502DB"/>
    <w:rsid w:val="003504BA"/>
    <w:rsid w:val="003505DA"/>
    <w:rsid w:val="00350745"/>
    <w:rsid w:val="0035084B"/>
    <w:rsid w:val="00352DD9"/>
    <w:rsid w:val="0035373E"/>
    <w:rsid w:val="00353CD2"/>
    <w:rsid w:val="003551EC"/>
    <w:rsid w:val="0035530B"/>
    <w:rsid w:val="003557E7"/>
    <w:rsid w:val="00357374"/>
    <w:rsid w:val="00357882"/>
    <w:rsid w:val="00361ED8"/>
    <w:rsid w:val="00363AF9"/>
    <w:rsid w:val="00363F7D"/>
    <w:rsid w:val="00364205"/>
    <w:rsid w:val="00364B4E"/>
    <w:rsid w:val="003650E6"/>
    <w:rsid w:val="0036550C"/>
    <w:rsid w:val="003658CC"/>
    <w:rsid w:val="00365B9C"/>
    <w:rsid w:val="003670AE"/>
    <w:rsid w:val="00367B2F"/>
    <w:rsid w:val="00372A1C"/>
    <w:rsid w:val="00375042"/>
    <w:rsid w:val="00375FE5"/>
    <w:rsid w:val="00376601"/>
    <w:rsid w:val="00376B14"/>
    <w:rsid w:val="00377864"/>
    <w:rsid w:val="00381840"/>
    <w:rsid w:val="003825C1"/>
    <w:rsid w:val="00383117"/>
    <w:rsid w:val="003834F9"/>
    <w:rsid w:val="00383D90"/>
    <w:rsid w:val="003850CA"/>
    <w:rsid w:val="003867DD"/>
    <w:rsid w:val="003867E6"/>
    <w:rsid w:val="003875A1"/>
    <w:rsid w:val="003875B9"/>
    <w:rsid w:val="00390653"/>
    <w:rsid w:val="00392DD9"/>
    <w:rsid w:val="003941E8"/>
    <w:rsid w:val="00394A9A"/>
    <w:rsid w:val="00395D57"/>
    <w:rsid w:val="0039783C"/>
    <w:rsid w:val="003A1277"/>
    <w:rsid w:val="003A21E8"/>
    <w:rsid w:val="003A28EE"/>
    <w:rsid w:val="003A297A"/>
    <w:rsid w:val="003A2EA0"/>
    <w:rsid w:val="003A339F"/>
    <w:rsid w:val="003A3438"/>
    <w:rsid w:val="003A5266"/>
    <w:rsid w:val="003A6038"/>
    <w:rsid w:val="003A6E39"/>
    <w:rsid w:val="003A73C3"/>
    <w:rsid w:val="003B14E3"/>
    <w:rsid w:val="003B233C"/>
    <w:rsid w:val="003B2697"/>
    <w:rsid w:val="003B52A8"/>
    <w:rsid w:val="003B6AB1"/>
    <w:rsid w:val="003B6D5D"/>
    <w:rsid w:val="003B70C9"/>
    <w:rsid w:val="003B7665"/>
    <w:rsid w:val="003B77EA"/>
    <w:rsid w:val="003C255E"/>
    <w:rsid w:val="003C304E"/>
    <w:rsid w:val="003C3170"/>
    <w:rsid w:val="003C329C"/>
    <w:rsid w:val="003C4ED2"/>
    <w:rsid w:val="003C5C0A"/>
    <w:rsid w:val="003C640A"/>
    <w:rsid w:val="003C66F2"/>
    <w:rsid w:val="003C6B20"/>
    <w:rsid w:val="003C6E67"/>
    <w:rsid w:val="003D07D3"/>
    <w:rsid w:val="003D1908"/>
    <w:rsid w:val="003D228D"/>
    <w:rsid w:val="003D23CC"/>
    <w:rsid w:val="003D272B"/>
    <w:rsid w:val="003D2F84"/>
    <w:rsid w:val="003D4568"/>
    <w:rsid w:val="003D5080"/>
    <w:rsid w:val="003D5970"/>
    <w:rsid w:val="003D75C5"/>
    <w:rsid w:val="003E113E"/>
    <w:rsid w:val="003E1CCE"/>
    <w:rsid w:val="003E1D31"/>
    <w:rsid w:val="003E2547"/>
    <w:rsid w:val="003E28BA"/>
    <w:rsid w:val="003E33FF"/>
    <w:rsid w:val="003E4408"/>
    <w:rsid w:val="003E4FED"/>
    <w:rsid w:val="003F1651"/>
    <w:rsid w:val="003F3306"/>
    <w:rsid w:val="003F5E05"/>
    <w:rsid w:val="003F65CC"/>
    <w:rsid w:val="003F724E"/>
    <w:rsid w:val="003F7C86"/>
    <w:rsid w:val="00400486"/>
    <w:rsid w:val="00401095"/>
    <w:rsid w:val="00401442"/>
    <w:rsid w:val="00401469"/>
    <w:rsid w:val="00403F87"/>
    <w:rsid w:val="004059FC"/>
    <w:rsid w:val="00405A43"/>
    <w:rsid w:val="00405F13"/>
    <w:rsid w:val="004065B4"/>
    <w:rsid w:val="00411FDC"/>
    <w:rsid w:val="0041242D"/>
    <w:rsid w:val="00412555"/>
    <w:rsid w:val="004147D5"/>
    <w:rsid w:val="00415434"/>
    <w:rsid w:val="00415CA9"/>
    <w:rsid w:val="004162F2"/>
    <w:rsid w:val="004170FC"/>
    <w:rsid w:val="004204A9"/>
    <w:rsid w:val="004204F9"/>
    <w:rsid w:val="00420CF2"/>
    <w:rsid w:val="004255F7"/>
    <w:rsid w:val="004263F2"/>
    <w:rsid w:val="00427138"/>
    <w:rsid w:val="004278D4"/>
    <w:rsid w:val="00427B23"/>
    <w:rsid w:val="00430AE3"/>
    <w:rsid w:val="00430CB7"/>
    <w:rsid w:val="00432B99"/>
    <w:rsid w:val="00435997"/>
    <w:rsid w:val="004378E1"/>
    <w:rsid w:val="00440AFE"/>
    <w:rsid w:val="00441EB1"/>
    <w:rsid w:val="00442DE7"/>
    <w:rsid w:val="00445367"/>
    <w:rsid w:val="00445435"/>
    <w:rsid w:val="004459BC"/>
    <w:rsid w:val="0044683C"/>
    <w:rsid w:val="00446B30"/>
    <w:rsid w:val="004500A8"/>
    <w:rsid w:val="004501C7"/>
    <w:rsid w:val="004517C4"/>
    <w:rsid w:val="004523BE"/>
    <w:rsid w:val="00452AF9"/>
    <w:rsid w:val="00454C7B"/>
    <w:rsid w:val="004551A8"/>
    <w:rsid w:val="00455E83"/>
    <w:rsid w:val="004579E7"/>
    <w:rsid w:val="00460E12"/>
    <w:rsid w:val="004626B5"/>
    <w:rsid w:val="00462B66"/>
    <w:rsid w:val="00462D38"/>
    <w:rsid w:val="0046308E"/>
    <w:rsid w:val="00463CC5"/>
    <w:rsid w:val="00465B76"/>
    <w:rsid w:val="00466C7B"/>
    <w:rsid w:val="00472DDF"/>
    <w:rsid w:val="00473C8B"/>
    <w:rsid w:val="00476885"/>
    <w:rsid w:val="00482936"/>
    <w:rsid w:val="004830CB"/>
    <w:rsid w:val="00484BB6"/>
    <w:rsid w:val="00484C01"/>
    <w:rsid w:val="004851F2"/>
    <w:rsid w:val="00486460"/>
    <w:rsid w:val="00491C9D"/>
    <w:rsid w:val="0049470A"/>
    <w:rsid w:val="0049678E"/>
    <w:rsid w:val="00496863"/>
    <w:rsid w:val="004975FC"/>
    <w:rsid w:val="0049786C"/>
    <w:rsid w:val="004A0304"/>
    <w:rsid w:val="004A1F28"/>
    <w:rsid w:val="004A6BA8"/>
    <w:rsid w:val="004A79AD"/>
    <w:rsid w:val="004B07CA"/>
    <w:rsid w:val="004B234A"/>
    <w:rsid w:val="004B2C1B"/>
    <w:rsid w:val="004B3FEE"/>
    <w:rsid w:val="004B4E9A"/>
    <w:rsid w:val="004B5978"/>
    <w:rsid w:val="004B6C2F"/>
    <w:rsid w:val="004B702E"/>
    <w:rsid w:val="004C1A80"/>
    <w:rsid w:val="004C302F"/>
    <w:rsid w:val="004C3194"/>
    <w:rsid w:val="004C59C6"/>
    <w:rsid w:val="004D21D5"/>
    <w:rsid w:val="004D29ED"/>
    <w:rsid w:val="004D3680"/>
    <w:rsid w:val="004D38B5"/>
    <w:rsid w:val="004D6E49"/>
    <w:rsid w:val="004E1B92"/>
    <w:rsid w:val="004E3D94"/>
    <w:rsid w:val="004E4273"/>
    <w:rsid w:val="004E4AA1"/>
    <w:rsid w:val="004E568C"/>
    <w:rsid w:val="004E57C1"/>
    <w:rsid w:val="004F1214"/>
    <w:rsid w:val="004F20D8"/>
    <w:rsid w:val="004F406D"/>
    <w:rsid w:val="004F41CB"/>
    <w:rsid w:val="004F5675"/>
    <w:rsid w:val="004F6B76"/>
    <w:rsid w:val="004F7F3C"/>
    <w:rsid w:val="0050000C"/>
    <w:rsid w:val="005052D9"/>
    <w:rsid w:val="00505750"/>
    <w:rsid w:val="00506DB2"/>
    <w:rsid w:val="00507DFB"/>
    <w:rsid w:val="00513F3B"/>
    <w:rsid w:val="00514531"/>
    <w:rsid w:val="0051507B"/>
    <w:rsid w:val="00515CCA"/>
    <w:rsid w:val="00516ACC"/>
    <w:rsid w:val="00517DC7"/>
    <w:rsid w:val="0052089F"/>
    <w:rsid w:val="00521A23"/>
    <w:rsid w:val="00522105"/>
    <w:rsid w:val="00522264"/>
    <w:rsid w:val="005223E4"/>
    <w:rsid w:val="00522ED1"/>
    <w:rsid w:val="00523713"/>
    <w:rsid w:val="0052584C"/>
    <w:rsid w:val="00525EB4"/>
    <w:rsid w:val="00526202"/>
    <w:rsid w:val="00526928"/>
    <w:rsid w:val="00526D59"/>
    <w:rsid w:val="0053078E"/>
    <w:rsid w:val="00531FB9"/>
    <w:rsid w:val="00533244"/>
    <w:rsid w:val="00533B96"/>
    <w:rsid w:val="00533ECD"/>
    <w:rsid w:val="005350EA"/>
    <w:rsid w:val="00535737"/>
    <w:rsid w:val="00535AC3"/>
    <w:rsid w:val="00535DDF"/>
    <w:rsid w:val="00536743"/>
    <w:rsid w:val="0053675A"/>
    <w:rsid w:val="00536F46"/>
    <w:rsid w:val="00541A6F"/>
    <w:rsid w:val="005425A6"/>
    <w:rsid w:val="005430A1"/>
    <w:rsid w:val="00543107"/>
    <w:rsid w:val="00544873"/>
    <w:rsid w:val="00545651"/>
    <w:rsid w:val="00546719"/>
    <w:rsid w:val="00550636"/>
    <w:rsid w:val="00550941"/>
    <w:rsid w:val="00553FB2"/>
    <w:rsid w:val="00554C3F"/>
    <w:rsid w:val="005555FE"/>
    <w:rsid w:val="005575C4"/>
    <w:rsid w:val="00557EF0"/>
    <w:rsid w:val="00560A26"/>
    <w:rsid w:val="0056125A"/>
    <w:rsid w:val="005626A5"/>
    <w:rsid w:val="00564BEB"/>
    <w:rsid w:val="005708E5"/>
    <w:rsid w:val="00572883"/>
    <w:rsid w:val="00572CAC"/>
    <w:rsid w:val="00573C02"/>
    <w:rsid w:val="005763DE"/>
    <w:rsid w:val="00584BDB"/>
    <w:rsid w:val="00585A33"/>
    <w:rsid w:val="00585CB9"/>
    <w:rsid w:val="0058743F"/>
    <w:rsid w:val="00590496"/>
    <w:rsid w:val="0059074B"/>
    <w:rsid w:val="00591BCD"/>
    <w:rsid w:val="00592003"/>
    <w:rsid w:val="005925F6"/>
    <w:rsid w:val="00595767"/>
    <w:rsid w:val="00597C92"/>
    <w:rsid w:val="00597C93"/>
    <w:rsid w:val="005A02BE"/>
    <w:rsid w:val="005A48FA"/>
    <w:rsid w:val="005B03CB"/>
    <w:rsid w:val="005B05E3"/>
    <w:rsid w:val="005B2643"/>
    <w:rsid w:val="005B2C21"/>
    <w:rsid w:val="005B361E"/>
    <w:rsid w:val="005B457B"/>
    <w:rsid w:val="005C1D3E"/>
    <w:rsid w:val="005C2054"/>
    <w:rsid w:val="005C2ABE"/>
    <w:rsid w:val="005C3E87"/>
    <w:rsid w:val="005C45BE"/>
    <w:rsid w:val="005C5736"/>
    <w:rsid w:val="005C59A5"/>
    <w:rsid w:val="005C7632"/>
    <w:rsid w:val="005D01DD"/>
    <w:rsid w:val="005D11C1"/>
    <w:rsid w:val="005D2692"/>
    <w:rsid w:val="005D425F"/>
    <w:rsid w:val="005D5222"/>
    <w:rsid w:val="005D5F40"/>
    <w:rsid w:val="005D5F66"/>
    <w:rsid w:val="005D6337"/>
    <w:rsid w:val="005D6E97"/>
    <w:rsid w:val="005E0735"/>
    <w:rsid w:val="005E0E1C"/>
    <w:rsid w:val="005E32D4"/>
    <w:rsid w:val="005E38FF"/>
    <w:rsid w:val="005E5514"/>
    <w:rsid w:val="005E5DC1"/>
    <w:rsid w:val="005F3E12"/>
    <w:rsid w:val="005F4BF7"/>
    <w:rsid w:val="0060021D"/>
    <w:rsid w:val="00603C97"/>
    <w:rsid w:val="00603E15"/>
    <w:rsid w:val="006043CE"/>
    <w:rsid w:val="00605881"/>
    <w:rsid w:val="00607EE6"/>
    <w:rsid w:val="006102BD"/>
    <w:rsid w:val="0061166A"/>
    <w:rsid w:val="00612B7A"/>
    <w:rsid w:val="00613705"/>
    <w:rsid w:val="006159B9"/>
    <w:rsid w:val="00615B7E"/>
    <w:rsid w:val="00616205"/>
    <w:rsid w:val="00616F3F"/>
    <w:rsid w:val="00621955"/>
    <w:rsid w:val="006229DC"/>
    <w:rsid w:val="00622FDB"/>
    <w:rsid w:val="006238BD"/>
    <w:rsid w:val="00626333"/>
    <w:rsid w:val="00627B1B"/>
    <w:rsid w:val="006314A4"/>
    <w:rsid w:val="0063196C"/>
    <w:rsid w:val="00631FBD"/>
    <w:rsid w:val="0063420D"/>
    <w:rsid w:val="00634E08"/>
    <w:rsid w:val="006350A7"/>
    <w:rsid w:val="006414CF"/>
    <w:rsid w:val="006414E4"/>
    <w:rsid w:val="006414F9"/>
    <w:rsid w:val="0064360D"/>
    <w:rsid w:val="0064415A"/>
    <w:rsid w:val="006444AB"/>
    <w:rsid w:val="00644F1A"/>
    <w:rsid w:val="00645D21"/>
    <w:rsid w:val="00651559"/>
    <w:rsid w:val="006516D4"/>
    <w:rsid w:val="006539B7"/>
    <w:rsid w:val="006567A4"/>
    <w:rsid w:val="00656C46"/>
    <w:rsid w:val="006578EA"/>
    <w:rsid w:val="006600C5"/>
    <w:rsid w:val="00663D40"/>
    <w:rsid w:val="00664BC5"/>
    <w:rsid w:val="006664DC"/>
    <w:rsid w:val="00667BBC"/>
    <w:rsid w:val="006702CB"/>
    <w:rsid w:val="00670F04"/>
    <w:rsid w:val="00670F53"/>
    <w:rsid w:val="006712D1"/>
    <w:rsid w:val="006713B6"/>
    <w:rsid w:val="006726AB"/>
    <w:rsid w:val="00672E7E"/>
    <w:rsid w:val="00673A3B"/>
    <w:rsid w:val="00674196"/>
    <w:rsid w:val="006800BB"/>
    <w:rsid w:val="006801A8"/>
    <w:rsid w:val="00681FC8"/>
    <w:rsid w:val="00682268"/>
    <w:rsid w:val="00682A87"/>
    <w:rsid w:val="00682BE0"/>
    <w:rsid w:val="00683A61"/>
    <w:rsid w:val="00684161"/>
    <w:rsid w:val="0068635C"/>
    <w:rsid w:val="00686382"/>
    <w:rsid w:val="006879D1"/>
    <w:rsid w:val="006920D3"/>
    <w:rsid w:val="00693503"/>
    <w:rsid w:val="00693923"/>
    <w:rsid w:val="00696207"/>
    <w:rsid w:val="006A169B"/>
    <w:rsid w:val="006A1945"/>
    <w:rsid w:val="006A2156"/>
    <w:rsid w:val="006A2FB7"/>
    <w:rsid w:val="006A4D31"/>
    <w:rsid w:val="006A7D2B"/>
    <w:rsid w:val="006B1633"/>
    <w:rsid w:val="006B1755"/>
    <w:rsid w:val="006B1BC8"/>
    <w:rsid w:val="006B3BEA"/>
    <w:rsid w:val="006B3D10"/>
    <w:rsid w:val="006B5C1A"/>
    <w:rsid w:val="006B6552"/>
    <w:rsid w:val="006C26F2"/>
    <w:rsid w:val="006C2C13"/>
    <w:rsid w:val="006C3C9A"/>
    <w:rsid w:val="006C4DB1"/>
    <w:rsid w:val="006C724E"/>
    <w:rsid w:val="006D0817"/>
    <w:rsid w:val="006D17EC"/>
    <w:rsid w:val="006D1B79"/>
    <w:rsid w:val="006D3C15"/>
    <w:rsid w:val="006D3D61"/>
    <w:rsid w:val="006D4043"/>
    <w:rsid w:val="006D49C4"/>
    <w:rsid w:val="006D6151"/>
    <w:rsid w:val="006D66C9"/>
    <w:rsid w:val="006D6E60"/>
    <w:rsid w:val="006D7AC6"/>
    <w:rsid w:val="006D7D76"/>
    <w:rsid w:val="006D7DB9"/>
    <w:rsid w:val="006E0EA5"/>
    <w:rsid w:val="006E23AE"/>
    <w:rsid w:val="006E4199"/>
    <w:rsid w:val="006E41CC"/>
    <w:rsid w:val="006E5DD5"/>
    <w:rsid w:val="006E617B"/>
    <w:rsid w:val="006E7F4A"/>
    <w:rsid w:val="006F1383"/>
    <w:rsid w:val="006F139E"/>
    <w:rsid w:val="006F25DF"/>
    <w:rsid w:val="006F40B0"/>
    <w:rsid w:val="006F5E86"/>
    <w:rsid w:val="006F6129"/>
    <w:rsid w:val="006F6858"/>
    <w:rsid w:val="00700E12"/>
    <w:rsid w:val="00700EF6"/>
    <w:rsid w:val="0070105E"/>
    <w:rsid w:val="00702A6B"/>
    <w:rsid w:val="007041D8"/>
    <w:rsid w:val="0070712D"/>
    <w:rsid w:val="007079B4"/>
    <w:rsid w:val="00707B71"/>
    <w:rsid w:val="007107E3"/>
    <w:rsid w:val="007110B2"/>
    <w:rsid w:val="0071174D"/>
    <w:rsid w:val="00712760"/>
    <w:rsid w:val="007127AA"/>
    <w:rsid w:val="00713A73"/>
    <w:rsid w:val="00713B84"/>
    <w:rsid w:val="00714A95"/>
    <w:rsid w:val="00715339"/>
    <w:rsid w:val="00716DDA"/>
    <w:rsid w:val="00722269"/>
    <w:rsid w:val="007226FB"/>
    <w:rsid w:val="007230F5"/>
    <w:rsid w:val="00724D63"/>
    <w:rsid w:val="0072728A"/>
    <w:rsid w:val="007276FB"/>
    <w:rsid w:val="00727C06"/>
    <w:rsid w:val="007304E9"/>
    <w:rsid w:val="0073177E"/>
    <w:rsid w:val="00731E40"/>
    <w:rsid w:val="007325E6"/>
    <w:rsid w:val="00733287"/>
    <w:rsid w:val="00733A39"/>
    <w:rsid w:val="0073484E"/>
    <w:rsid w:val="00734D58"/>
    <w:rsid w:val="00734DF3"/>
    <w:rsid w:val="007355D4"/>
    <w:rsid w:val="007357DF"/>
    <w:rsid w:val="00735CD8"/>
    <w:rsid w:val="00736038"/>
    <w:rsid w:val="00736754"/>
    <w:rsid w:val="00740AAA"/>
    <w:rsid w:val="0074302B"/>
    <w:rsid w:val="00743860"/>
    <w:rsid w:val="00745710"/>
    <w:rsid w:val="00750B14"/>
    <w:rsid w:val="00750D3E"/>
    <w:rsid w:val="00751422"/>
    <w:rsid w:val="00751468"/>
    <w:rsid w:val="0075467B"/>
    <w:rsid w:val="007546B8"/>
    <w:rsid w:val="007548C1"/>
    <w:rsid w:val="00756FA3"/>
    <w:rsid w:val="00756FB9"/>
    <w:rsid w:val="00757FA0"/>
    <w:rsid w:val="00760739"/>
    <w:rsid w:val="00760CE4"/>
    <w:rsid w:val="00761D5E"/>
    <w:rsid w:val="0076285B"/>
    <w:rsid w:val="00762D3F"/>
    <w:rsid w:val="0076421B"/>
    <w:rsid w:val="0076423E"/>
    <w:rsid w:val="00764FD0"/>
    <w:rsid w:val="00767B00"/>
    <w:rsid w:val="00773D82"/>
    <w:rsid w:val="00774D39"/>
    <w:rsid w:val="00776023"/>
    <w:rsid w:val="00776241"/>
    <w:rsid w:val="00776FF1"/>
    <w:rsid w:val="00781209"/>
    <w:rsid w:val="00786671"/>
    <w:rsid w:val="00787728"/>
    <w:rsid w:val="00787823"/>
    <w:rsid w:val="007933CF"/>
    <w:rsid w:val="00794307"/>
    <w:rsid w:val="00794606"/>
    <w:rsid w:val="007A0D2C"/>
    <w:rsid w:val="007A22E6"/>
    <w:rsid w:val="007A2A19"/>
    <w:rsid w:val="007A2AD6"/>
    <w:rsid w:val="007A34D1"/>
    <w:rsid w:val="007A5987"/>
    <w:rsid w:val="007A5B74"/>
    <w:rsid w:val="007A60F9"/>
    <w:rsid w:val="007A795D"/>
    <w:rsid w:val="007A7EAA"/>
    <w:rsid w:val="007B0025"/>
    <w:rsid w:val="007B1DC6"/>
    <w:rsid w:val="007B2084"/>
    <w:rsid w:val="007B2E52"/>
    <w:rsid w:val="007B55C9"/>
    <w:rsid w:val="007B59F4"/>
    <w:rsid w:val="007C23F2"/>
    <w:rsid w:val="007C2A68"/>
    <w:rsid w:val="007C2EEE"/>
    <w:rsid w:val="007C3D95"/>
    <w:rsid w:val="007C47F6"/>
    <w:rsid w:val="007C64B8"/>
    <w:rsid w:val="007C6D7E"/>
    <w:rsid w:val="007D0362"/>
    <w:rsid w:val="007D141B"/>
    <w:rsid w:val="007D4211"/>
    <w:rsid w:val="007D4547"/>
    <w:rsid w:val="007D5DFF"/>
    <w:rsid w:val="007D604A"/>
    <w:rsid w:val="007E2A41"/>
    <w:rsid w:val="007E357B"/>
    <w:rsid w:val="007E3696"/>
    <w:rsid w:val="007E4465"/>
    <w:rsid w:val="007E4473"/>
    <w:rsid w:val="007E5A9D"/>
    <w:rsid w:val="007E5B61"/>
    <w:rsid w:val="007E79CA"/>
    <w:rsid w:val="007E7A9E"/>
    <w:rsid w:val="007F2FF0"/>
    <w:rsid w:val="007F3CC6"/>
    <w:rsid w:val="007F4AF0"/>
    <w:rsid w:val="007F614C"/>
    <w:rsid w:val="007F640F"/>
    <w:rsid w:val="0080165B"/>
    <w:rsid w:val="00803666"/>
    <w:rsid w:val="00804C8F"/>
    <w:rsid w:val="008058A6"/>
    <w:rsid w:val="00811453"/>
    <w:rsid w:val="00811947"/>
    <w:rsid w:val="00812C29"/>
    <w:rsid w:val="00812EF6"/>
    <w:rsid w:val="00813260"/>
    <w:rsid w:val="00814888"/>
    <w:rsid w:val="00814B93"/>
    <w:rsid w:val="00815E5F"/>
    <w:rsid w:val="0081604C"/>
    <w:rsid w:val="00816377"/>
    <w:rsid w:val="00817481"/>
    <w:rsid w:val="00817575"/>
    <w:rsid w:val="0082221C"/>
    <w:rsid w:val="00823C63"/>
    <w:rsid w:val="0082424A"/>
    <w:rsid w:val="00830749"/>
    <w:rsid w:val="008311F7"/>
    <w:rsid w:val="008318CE"/>
    <w:rsid w:val="00833D53"/>
    <w:rsid w:val="00834727"/>
    <w:rsid w:val="00835103"/>
    <w:rsid w:val="008354AF"/>
    <w:rsid w:val="0083668C"/>
    <w:rsid w:val="00837BC0"/>
    <w:rsid w:val="0084061F"/>
    <w:rsid w:val="00841C76"/>
    <w:rsid w:val="00842903"/>
    <w:rsid w:val="008431CA"/>
    <w:rsid w:val="0084427A"/>
    <w:rsid w:val="00844314"/>
    <w:rsid w:val="008456FD"/>
    <w:rsid w:val="00850B10"/>
    <w:rsid w:val="00850CA3"/>
    <w:rsid w:val="0085187E"/>
    <w:rsid w:val="00851CCD"/>
    <w:rsid w:val="008529C6"/>
    <w:rsid w:val="008537A8"/>
    <w:rsid w:val="008552C1"/>
    <w:rsid w:val="00862531"/>
    <w:rsid w:val="008629FC"/>
    <w:rsid w:val="008637DC"/>
    <w:rsid w:val="00863A22"/>
    <w:rsid w:val="00863ACC"/>
    <w:rsid w:val="0086481B"/>
    <w:rsid w:val="008648BB"/>
    <w:rsid w:val="00864A3E"/>
    <w:rsid w:val="00864CD9"/>
    <w:rsid w:val="00865B9A"/>
    <w:rsid w:val="00866E06"/>
    <w:rsid w:val="00867ADA"/>
    <w:rsid w:val="00867CD5"/>
    <w:rsid w:val="008704C8"/>
    <w:rsid w:val="0087446E"/>
    <w:rsid w:val="008756FB"/>
    <w:rsid w:val="00875F24"/>
    <w:rsid w:val="00880633"/>
    <w:rsid w:val="008815EB"/>
    <w:rsid w:val="00885A78"/>
    <w:rsid w:val="00885FC1"/>
    <w:rsid w:val="008875E7"/>
    <w:rsid w:val="00887913"/>
    <w:rsid w:val="00887B1D"/>
    <w:rsid w:val="008916B5"/>
    <w:rsid w:val="00891719"/>
    <w:rsid w:val="00892247"/>
    <w:rsid w:val="008925B5"/>
    <w:rsid w:val="00893350"/>
    <w:rsid w:val="008937AF"/>
    <w:rsid w:val="00894571"/>
    <w:rsid w:val="00895B2C"/>
    <w:rsid w:val="008973F1"/>
    <w:rsid w:val="00897A1D"/>
    <w:rsid w:val="008A0773"/>
    <w:rsid w:val="008A084A"/>
    <w:rsid w:val="008A2091"/>
    <w:rsid w:val="008A3EDC"/>
    <w:rsid w:val="008A5579"/>
    <w:rsid w:val="008A6D9A"/>
    <w:rsid w:val="008A7F69"/>
    <w:rsid w:val="008B424D"/>
    <w:rsid w:val="008B555A"/>
    <w:rsid w:val="008B5FD1"/>
    <w:rsid w:val="008B7A39"/>
    <w:rsid w:val="008B7B71"/>
    <w:rsid w:val="008B7EDC"/>
    <w:rsid w:val="008C13B9"/>
    <w:rsid w:val="008C1EC1"/>
    <w:rsid w:val="008C2EBB"/>
    <w:rsid w:val="008C307A"/>
    <w:rsid w:val="008C45AE"/>
    <w:rsid w:val="008C4FBC"/>
    <w:rsid w:val="008C4FDF"/>
    <w:rsid w:val="008C6596"/>
    <w:rsid w:val="008C6DE2"/>
    <w:rsid w:val="008C7618"/>
    <w:rsid w:val="008C78A3"/>
    <w:rsid w:val="008C7B60"/>
    <w:rsid w:val="008D12F8"/>
    <w:rsid w:val="008E382F"/>
    <w:rsid w:val="008E3858"/>
    <w:rsid w:val="008E4334"/>
    <w:rsid w:val="008E4B01"/>
    <w:rsid w:val="008E727C"/>
    <w:rsid w:val="008F0492"/>
    <w:rsid w:val="008F0B8C"/>
    <w:rsid w:val="008F0F12"/>
    <w:rsid w:val="008F46C8"/>
    <w:rsid w:val="008F489C"/>
    <w:rsid w:val="0090219D"/>
    <w:rsid w:val="00902512"/>
    <w:rsid w:val="00902639"/>
    <w:rsid w:val="00902D31"/>
    <w:rsid w:val="009038F0"/>
    <w:rsid w:val="00906009"/>
    <w:rsid w:val="00906635"/>
    <w:rsid w:val="00907D1C"/>
    <w:rsid w:val="00907F14"/>
    <w:rsid w:val="00911821"/>
    <w:rsid w:val="00911D78"/>
    <w:rsid w:val="00911FD1"/>
    <w:rsid w:val="00912DCA"/>
    <w:rsid w:val="00913ABD"/>
    <w:rsid w:val="009151F1"/>
    <w:rsid w:val="00916A62"/>
    <w:rsid w:val="00917889"/>
    <w:rsid w:val="00920B02"/>
    <w:rsid w:val="00921569"/>
    <w:rsid w:val="00922E06"/>
    <w:rsid w:val="00924CCC"/>
    <w:rsid w:val="00926637"/>
    <w:rsid w:val="009315D0"/>
    <w:rsid w:val="009331FD"/>
    <w:rsid w:val="00933D55"/>
    <w:rsid w:val="009344CF"/>
    <w:rsid w:val="00934E0C"/>
    <w:rsid w:val="00935B65"/>
    <w:rsid w:val="00936ED8"/>
    <w:rsid w:val="00943315"/>
    <w:rsid w:val="0094391A"/>
    <w:rsid w:val="00944208"/>
    <w:rsid w:val="00947EBA"/>
    <w:rsid w:val="00951823"/>
    <w:rsid w:val="009518A9"/>
    <w:rsid w:val="00952DBE"/>
    <w:rsid w:val="00953216"/>
    <w:rsid w:val="00953A5E"/>
    <w:rsid w:val="009555CE"/>
    <w:rsid w:val="009559C6"/>
    <w:rsid w:val="00955F99"/>
    <w:rsid w:val="00956CEB"/>
    <w:rsid w:val="00957DEC"/>
    <w:rsid w:val="009605FD"/>
    <w:rsid w:val="009611EF"/>
    <w:rsid w:val="00961684"/>
    <w:rsid w:val="00961CE7"/>
    <w:rsid w:val="00962066"/>
    <w:rsid w:val="00962177"/>
    <w:rsid w:val="009624A2"/>
    <w:rsid w:val="00962B3E"/>
    <w:rsid w:val="00964DB0"/>
    <w:rsid w:val="0096530F"/>
    <w:rsid w:val="009659AD"/>
    <w:rsid w:val="00965E6B"/>
    <w:rsid w:val="009676F3"/>
    <w:rsid w:val="009702DD"/>
    <w:rsid w:val="00970347"/>
    <w:rsid w:val="00970911"/>
    <w:rsid w:val="009734DA"/>
    <w:rsid w:val="009741BB"/>
    <w:rsid w:val="00974C7D"/>
    <w:rsid w:val="00977342"/>
    <w:rsid w:val="00980EEB"/>
    <w:rsid w:val="00981D59"/>
    <w:rsid w:val="0098314F"/>
    <w:rsid w:val="0098322D"/>
    <w:rsid w:val="009836E5"/>
    <w:rsid w:val="00983DB9"/>
    <w:rsid w:val="00983F13"/>
    <w:rsid w:val="009852AD"/>
    <w:rsid w:val="00986AEF"/>
    <w:rsid w:val="009924C4"/>
    <w:rsid w:val="009953AA"/>
    <w:rsid w:val="0099607C"/>
    <w:rsid w:val="00996F5C"/>
    <w:rsid w:val="009A0308"/>
    <w:rsid w:val="009A0392"/>
    <w:rsid w:val="009A0B5B"/>
    <w:rsid w:val="009A147E"/>
    <w:rsid w:val="009A7C48"/>
    <w:rsid w:val="009B184E"/>
    <w:rsid w:val="009B2C3D"/>
    <w:rsid w:val="009B486B"/>
    <w:rsid w:val="009B55B4"/>
    <w:rsid w:val="009B63A3"/>
    <w:rsid w:val="009B63B4"/>
    <w:rsid w:val="009B6562"/>
    <w:rsid w:val="009B7DCD"/>
    <w:rsid w:val="009C08A7"/>
    <w:rsid w:val="009C174B"/>
    <w:rsid w:val="009C1D01"/>
    <w:rsid w:val="009C1F6E"/>
    <w:rsid w:val="009C426E"/>
    <w:rsid w:val="009C6CE1"/>
    <w:rsid w:val="009C7018"/>
    <w:rsid w:val="009C76A6"/>
    <w:rsid w:val="009C7D9D"/>
    <w:rsid w:val="009D28B5"/>
    <w:rsid w:val="009D3AB4"/>
    <w:rsid w:val="009D3EDD"/>
    <w:rsid w:val="009E1AEA"/>
    <w:rsid w:val="009E364C"/>
    <w:rsid w:val="009E5008"/>
    <w:rsid w:val="009E73BB"/>
    <w:rsid w:val="009F0959"/>
    <w:rsid w:val="009F2DB5"/>
    <w:rsid w:val="009F6F0D"/>
    <w:rsid w:val="009F7A15"/>
    <w:rsid w:val="009F7CDC"/>
    <w:rsid w:val="00A00FE2"/>
    <w:rsid w:val="00A01E04"/>
    <w:rsid w:val="00A020C8"/>
    <w:rsid w:val="00A02860"/>
    <w:rsid w:val="00A04195"/>
    <w:rsid w:val="00A04A96"/>
    <w:rsid w:val="00A0522D"/>
    <w:rsid w:val="00A1236C"/>
    <w:rsid w:val="00A12B4B"/>
    <w:rsid w:val="00A1499D"/>
    <w:rsid w:val="00A156EC"/>
    <w:rsid w:val="00A21EA1"/>
    <w:rsid w:val="00A22869"/>
    <w:rsid w:val="00A22DA4"/>
    <w:rsid w:val="00A260B0"/>
    <w:rsid w:val="00A30533"/>
    <w:rsid w:val="00A30B8B"/>
    <w:rsid w:val="00A3154E"/>
    <w:rsid w:val="00A319B5"/>
    <w:rsid w:val="00A32A0C"/>
    <w:rsid w:val="00A32DFA"/>
    <w:rsid w:val="00A336ED"/>
    <w:rsid w:val="00A33CE6"/>
    <w:rsid w:val="00A342A2"/>
    <w:rsid w:val="00A353E8"/>
    <w:rsid w:val="00A355DB"/>
    <w:rsid w:val="00A35E6A"/>
    <w:rsid w:val="00A3726E"/>
    <w:rsid w:val="00A40376"/>
    <w:rsid w:val="00A40C8F"/>
    <w:rsid w:val="00A40EC4"/>
    <w:rsid w:val="00A41FF1"/>
    <w:rsid w:val="00A439BF"/>
    <w:rsid w:val="00A443A3"/>
    <w:rsid w:val="00A44E9F"/>
    <w:rsid w:val="00A450CA"/>
    <w:rsid w:val="00A45926"/>
    <w:rsid w:val="00A45F56"/>
    <w:rsid w:val="00A46934"/>
    <w:rsid w:val="00A47585"/>
    <w:rsid w:val="00A56BB3"/>
    <w:rsid w:val="00A56CC5"/>
    <w:rsid w:val="00A64561"/>
    <w:rsid w:val="00A64D23"/>
    <w:rsid w:val="00A652B6"/>
    <w:rsid w:val="00A66131"/>
    <w:rsid w:val="00A66247"/>
    <w:rsid w:val="00A66F8C"/>
    <w:rsid w:val="00A67166"/>
    <w:rsid w:val="00A73721"/>
    <w:rsid w:val="00A7747E"/>
    <w:rsid w:val="00A82C3C"/>
    <w:rsid w:val="00A83851"/>
    <w:rsid w:val="00A848BC"/>
    <w:rsid w:val="00A85AC7"/>
    <w:rsid w:val="00A85EE1"/>
    <w:rsid w:val="00A86F32"/>
    <w:rsid w:val="00A87F88"/>
    <w:rsid w:val="00A90BE9"/>
    <w:rsid w:val="00A91149"/>
    <w:rsid w:val="00A943A4"/>
    <w:rsid w:val="00A9517B"/>
    <w:rsid w:val="00A9599E"/>
    <w:rsid w:val="00A959EA"/>
    <w:rsid w:val="00A95EAB"/>
    <w:rsid w:val="00AA4B89"/>
    <w:rsid w:val="00AA6F43"/>
    <w:rsid w:val="00AA78A1"/>
    <w:rsid w:val="00AB0720"/>
    <w:rsid w:val="00AB0D42"/>
    <w:rsid w:val="00AB0D62"/>
    <w:rsid w:val="00AB0EA3"/>
    <w:rsid w:val="00AB0FF9"/>
    <w:rsid w:val="00AB1D9F"/>
    <w:rsid w:val="00AB2558"/>
    <w:rsid w:val="00AB74AB"/>
    <w:rsid w:val="00AB7E17"/>
    <w:rsid w:val="00AC070A"/>
    <w:rsid w:val="00AC0A8A"/>
    <w:rsid w:val="00AC1995"/>
    <w:rsid w:val="00AC309F"/>
    <w:rsid w:val="00AC3D92"/>
    <w:rsid w:val="00AC4215"/>
    <w:rsid w:val="00AD2A08"/>
    <w:rsid w:val="00AD375F"/>
    <w:rsid w:val="00AD3B4A"/>
    <w:rsid w:val="00AD4286"/>
    <w:rsid w:val="00AD4307"/>
    <w:rsid w:val="00AD6755"/>
    <w:rsid w:val="00AD7884"/>
    <w:rsid w:val="00AE0E8C"/>
    <w:rsid w:val="00AE1994"/>
    <w:rsid w:val="00AE490E"/>
    <w:rsid w:val="00AE58FE"/>
    <w:rsid w:val="00AE7551"/>
    <w:rsid w:val="00AF03AF"/>
    <w:rsid w:val="00AF062D"/>
    <w:rsid w:val="00AF14CC"/>
    <w:rsid w:val="00AF1BAC"/>
    <w:rsid w:val="00AF38BE"/>
    <w:rsid w:val="00AF55C2"/>
    <w:rsid w:val="00AF55F9"/>
    <w:rsid w:val="00AF615E"/>
    <w:rsid w:val="00AF6478"/>
    <w:rsid w:val="00AF6BFA"/>
    <w:rsid w:val="00AF76D8"/>
    <w:rsid w:val="00AF7EE2"/>
    <w:rsid w:val="00B0183C"/>
    <w:rsid w:val="00B01B7B"/>
    <w:rsid w:val="00B03717"/>
    <w:rsid w:val="00B03D80"/>
    <w:rsid w:val="00B04E66"/>
    <w:rsid w:val="00B079CC"/>
    <w:rsid w:val="00B10CD3"/>
    <w:rsid w:val="00B1242C"/>
    <w:rsid w:val="00B139AB"/>
    <w:rsid w:val="00B14041"/>
    <w:rsid w:val="00B14BC6"/>
    <w:rsid w:val="00B16398"/>
    <w:rsid w:val="00B17B77"/>
    <w:rsid w:val="00B204FF"/>
    <w:rsid w:val="00B22B16"/>
    <w:rsid w:val="00B2433B"/>
    <w:rsid w:val="00B25F25"/>
    <w:rsid w:val="00B25F65"/>
    <w:rsid w:val="00B2605B"/>
    <w:rsid w:val="00B26703"/>
    <w:rsid w:val="00B30C38"/>
    <w:rsid w:val="00B325BF"/>
    <w:rsid w:val="00B3301D"/>
    <w:rsid w:val="00B35762"/>
    <w:rsid w:val="00B36A30"/>
    <w:rsid w:val="00B36FF4"/>
    <w:rsid w:val="00B37CC4"/>
    <w:rsid w:val="00B44219"/>
    <w:rsid w:val="00B44CA8"/>
    <w:rsid w:val="00B461E1"/>
    <w:rsid w:val="00B513D0"/>
    <w:rsid w:val="00B51E1C"/>
    <w:rsid w:val="00B52F22"/>
    <w:rsid w:val="00B548B3"/>
    <w:rsid w:val="00B56D27"/>
    <w:rsid w:val="00B57037"/>
    <w:rsid w:val="00B572A7"/>
    <w:rsid w:val="00B57CA4"/>
    <w:rsid w:val="00B62466"/>
    <w:rsid w:val="00B6349F"/>
    <w:rsid w:val="00B6562F"/>
    <w:rsid w:val="00B7045D"/>
    <w:rsid w:val="00B70E48"/>
    <w:rsid w:val="00B727D4"/>
    <w:rsid w:val="00B733A1"/>
    <w:rsid w:val="00B76215"/>
    <w:rsid w:val="00B779FD"/>
    <w:rsid w:val="00B81A25"/>
    <w:rsid w:val="00B844B2"/>
    <w:rsid w:val="00B845E0"/>
    <w:rsid w:val="00B86113"/>
    <w:rsid w:val="00B862C2"/>
    <w:rsid w:val="00B868A7"/>
    <w:rsid w:val="00B87061"/>
    <w:rsid w:val="00B87829"/>
    <w:rsid w:val="00B91CFB"/>
    <w:rsid w:val="00B924A5"/>
    <w:rsid w:val="00B92626"/>
    <w:rsid w:val="00B9344B"/>
    <w:rsid w:val="00B93B0B"/>
    <w:rsid w:val="00B93B6E"/>
    <w:rsid w:val="00B94828"/>
    <w:rsid w:val="00B9559D"/>
    <w:rsid w:val="00B958EF"/>
    <w:rsid w:val="00B95F34"/>
    <w:rsid w:val="00BA023B"/>
    <w:rsid w:val="00BA03A8"/>
    <w:rsid w:val="00BA082F"/>
    <w:rsid w:val="00BA14C3"/>
    <w:rsid w:val="00BA2466"/>
    <w:rsid w:val="00BA2E1F"/>
    <w:rsid w:val="00BA4001"/>
    <w:rsid w:val="00BA46D8"/>
    <w:rsid w:val="00BA57A8"/>
    <w:rsid w:val="00BA6769"/>
    <w:rsid w:val="00BB0510"/>
    <w:rsid w:val="00BB528C"/>
    <w:rsid w:val="00BB5317"/>
    <w:rsid w:val="00BB5D72"/>
    <w:rsid w:val="00BB66B9"/>
    <w:rsid w:val="00BB73A0"/>
    <w:rsid w:val="00BB73B9"/>
    <w:rsid w:val="00BB7466"/>
    <w:rsid w:val="00BC297B"/>
    <w:rsid w:val="00BC4170"/>
    <w:rsid w:val="00BC55AC"/>
    <w:rsid w:val="00BD116D"/>
    <w:rsid w:val="00BD1663"/>
    <w:rsid w:val="00BD2A38"/>
    <w:rsid w:val="00BD4528"/>
    <w:rsid w:val="00BD65E3"/>
    <w:rsid w:val="00BD7CD8"/>
    <w:rsid w:val="00BE0734"/>
    <w:rsid w:val="00BE0D37"/>
    <w:rsid w:val="00BE253A"/>
    <w:rsid w:val="00BE4492"/>
    <w:rsid w:val="00BE47F8"/>
    <w:rsid w:val="00BE504F"/>
    <w:rsid w:val="00BE60AA"/>
    <w:rsid w:val="00BE6CD6"/>
    <w:rsid w:val="00BE78CE"/>
    <w:rsid w:val="00BF0168"/>
    <w:rsid w:val="00BF28F7"/>
    <w:rsid w:val="00BF64C0"/>
    <w:rsid w:val="00BF6FD8"/>
    <w:rsid w:val="00C006CD"/>
    <w:rsid w:val="00C01EFB"/>
    <w:rsid w:val="00C03275"/>
    <w:rsid w:val="00C03938"/>
    <w:rsid w:val="00C04C5E"/>
    <w:rsid w:val="00C0545D"/>
    <w:rsid w:val="00C0649B"/>
    <w:rsid w:val="00C0786E"/>
    <w:rsid w:val="00C07A8A"/>
    <w:rsid w:val="00C07AD9"/>
    <w:rsid w:val="00C13916"/>
    <w:rsid w:val="00C13B6E"/>
    <w:rsid w:val="00C148EF"/>
    <w:rsid w:val="00C14E49"/>
    <w:rsid w:val="00C15BA9"/>
    <w:rsid w:val="00C15E36"/>
    <w:rsid w:val="00C2019F"/>
    <w:rsid w:val="00C20A62"/>
    <w:rsid w:val="00C21567"/>
    <w:rsid w:val="00C22AE1"/>
    <w:rsid w:val="00C233F6"/>
    <w:rsid w:val="00C23BC0"/>
    <w:rsid w:val="00C23D54"/>
    <w:rsid w:val="00C25044"/>
    <w:rsid w:val="00C25109"/>
    <w:rsid w:val="00C258DC"/>
    <w:rsid w:val="00C26221"/>
    <w:rsid w:val="00C318AD"/>
    <w:rsid w:val="00C329B6"/>
    <w:rsid w:val="00C3476B"/>
    <w:rsid w:val="00C34F28"/>
    <w:rsid w:val="00C36B01"/>
    <w:rsid w:val="00C36DEB"/>
    <w:rsid w:val="00C37A9C"/>
    <w:rsid w:val="00C37D18"/>
    <w:rsid w:val="00C37E31"/>
    <w:rsid w:val="00C41A86"/>
    <w:rsid w:val="00C41EA9"/>
    <w:rsid w:val="00C42A17"/>
    <w:rsid w:val="00C450EE"/>
    <w:rsid w:val="00C4675B"/>
    <w:rsid w:val="00C46DC0"/>
    <w:rsid w:val="00C47717"/>
    <w:rsid w:val="00C478EB"/>
    <w:rsid w:val="00C509BC"/>
    <w:rsid w:val="00C51027"/>
    <w:rsid w:val="00C52F57"/>
    <w:rsid w:val="00C54B42"/>
    <w:rsid w:val="00C55691"/>
    <w:rsid w:val="00C60B5B"/>
    <w:rsid w:val="00C64490"/>
    <w:rsid w:val="00C64605"/>
    <w:rsid w:val="00C654ED"/>
    <w:rsid w:val="00C65C7B"/>
    <w:rsid w:val="00C667CF"/>
    <w:rsid w:val="00C66C57"/>
    <w:rsid w:val="00C671BC"/>
    <w:rsid w:val="00C81FF6"/>
    <w:rsid w:val="00C864ED"/>
    <w:rsid w:val="00C87491"/>
    <w:rsid w:val="00C91750"/>
    <w:rsid w:val="00C91C4A"/>
    <w:rsid w:val="00C91E8D"/>
    <w:rsid w:val="00C9280D"/>
    <w:rsid w:val="00C945DA"/>
    <w:rsid w:val="00C94A02"/>
    <w:rsid w:val="00C95124"/>
    <w:rsid w:val="00C95524"/>
    <w:rsid w:val="00C962C1"/>
    <w:rsid w:val="00CA19DA"/>
    <w:rsid w:val="00CA4704"/>
    <w:rsid w:val="00CB0095"/>
    <w:rsid w:val="00CB1B1F"/>
    <w:rsid w:val="00CB3F58"/>
    <w:rsid w:val="00CB4C83"/>
    <w:rsid w:val="00CB5335"/>
    <w:rsid w:val="00CB53CE"/>
    <w:rsid w:val="00CB7E87"/>
    <w:rsid w:val="00CC107E"/>
    <w:rsid w:val="00CC24BA"/>
    <w:rsid w:val="00CC25E9"/>
    <w:rsid w:val="00CC38D2"/>
    <w:rsid w:val="00CC3C54"/>
    <w:rsid w:val="00CC55AB"/>
    <w:rsid w:val="00CD0809"/>
    <w:rsid w:val="00CD40E7"/>
    <w:rsid w:val="00CD444C"/>
    <w:rsid w:val="00CD688D"/>
    <w:rsid w:val="00CD7CE9"/>
    <w:rsid w:val="00CE0275"/>
    <w:rsid w:val="00CE0509"/>
    <w:rsid w:val="00CE0CE6"/>
    <w:rsid w:val="00CE1550"/>
    <w:rsid w:val="00CE28DD"/>
    <w:rsid w:val="00CE2D50"/>
    <w:rsid w:val="00CE3837"/>
    <w:rsid w:val="00CE6180"/>
    <w:rsid w:val="00CF0B9A"/>
    <w:rsid w:val="00CF1382"/>
    <w:rsid w:val="00CF21EF"/>
    <w:rsid w:val="00CF2812"/>
    <w:rsid w:val="00CF32E5"/>
    <w:rsid w:val="00CF345B"/>
    <w:rsid w:val="00CF351C"/>
    <w:rsid w:val="00CF3B22"/>
    <w:rsid w:val="00CF43FA"/>
    <w:rsid w:val="00CF588D"/>
    <w:rsid w:val="00CF5F59"/>
    <w:rsid w:val="00CF65E0"/>
    <w:rsid w:val="00CF6DF0"/>
    <w:rsid w:val="00CF74DC"/>
    <w:rsid w:val="00CF7856"/>
    <w:rsid w:val="00D0018F"/>
    <w:rsid w:val="00D00962"/>
    <w:rsid w:val="00D00EE5"/>
    <w:rsid w:val="00D01ACA"/>
    <w:rsid w:val="00D02761"/>
    <w:rsid w:val="00D02872"/>
    <w:rsid w:val="00D02C13"/>
    <w:rsid w:val="00D044FC"/>
    <w:rsid w:val="00D0529F"/>
    <w:rsid w:val="00D072F5"/>
    <w:rsid w:val="00D11010"/>
    <w:rsid w:val="00D110F2"/>
    <w:rsid w:val="00D11941"/>
    <w:rsid w:val="00D155FB"/>
    <w:rsid w:val="00D22510"/>
    <w:rsid w:val="00D22A14"/>
    <w:rsid w:val="00D2346A"/>
    <w:rsid w:val="00D23A08"/>
    <w:rsid w:val="00D25C08"/>
    <w:rsid w:val="00D26741"/>
    <w:rsid w:val="00D31B11"/>
    <w:rsid w:val="00D33467"/>
    <w:rsid w:val="00D33AC6"/>
    <w:rsid w:val="00D34520"/>
    <w:rsid w:val="00D353BA"/>
    <w:rsid w:val="00D35558"/>
    <w:rsid w:val="00D35E03"/>
    <w:rsid w:val="00D3708D"/>
    <w:rsid w:val="00D37453"/>
    <w:rsid w:val="00D37823"/>
    <w:rsid w:val="00D37DE8"/>
    <w:rsid w:val="00D431DC"/>
    <w:rsid w:val="00D472FF"/>
    <w:rsid w:val="00D47A08"/>
    <w:rsid w:val="00D527A1"/>
    <w:rsid w:val="00D55F27"/>
    <w:rsid w:val="00D56D84"/>
    <w:rsid w:val="00D6051B"/>
    <w:rsid w:val="00D61D18"/>
    <w:rsid w:val="00D63D64"/>
    <w:rsid w:val="00D6530B"/>
    <w:rsid w:val="00D65A68"/>
    <w:rsid w:val="00D65B67"/>
    <w:rsid w:val="00D66D82"/>
    <w:rsid w:val="00D66DA1"/>
    <w:rsid w:val="00D676FA"/>
    <w:rsid w:val="00D70286"/>
    <w:rsid w:val="00D70A41"/>
    <w:rsid w:val="00D70DB4"/>
    <w:rsid w:val="00D72DBD"/>
    <w:rsid w:val="00D74439"/>
    <w:rsid w:val="00D75970"/>
    <w:rsid w:val="00D75E97"/>
    <w:rsid w:val="00D76004"/>
    <w:rsid w:val="00D77482"/>
    <w:rsid w:val="00D80036"/>
    <w:rsid w:val="00D81302"/>
    <w:rsid w:val="00D81F00"/>
    <w:rsid w:val="00D825C2"/>
    <w:rsid w:val="00D835B1"/>
    <w:rsid w:val="00D84F5C"/>
    <w:rsid w:val="00D8512B"/>
    <w:rsid w:val="00D869EF"/>
    <w:rsid w:val="00D8795C"/>
    <w:rsid w:val="00D87BD4"/>
    <w:rsid w:val="00D911C1"/>
    <w:rsid w:val="00D91C41"/>
    <w:rsid w:val="00D92289"/>
    <w:rsid w:val="00D92CFB"/>
    <w:rsid w:val="00D94493"/>
    <w:rsid w:val="00DA0FA7"/>
    <w:rsid w:val="00DA2568"/>
    <w:rsid w:val="00DA4772"/>
    <w:rsid w:val="00DA4AAB"/>
    <w:rsid w:val="00DA5294"/>
    <w:rsid w:val="00DA56A8"/>
    <w:rsid w:val="00DA6001"/>
    <w:rsid w:val="00DB0F0B"/>
    <w:rsid w:val="00DB1654"/>
    <w:rsid w:val="00DB2401"/>
    <w:rsid w:val="00DB3FFD"/>
    <w:rsid w:val="00DB4627"/>
    <w:rsid w:val="00DB5BDA"/>
    <w:rsid w:val="00DB5E3F"/>
    <w:rsid w:val="00DB5F0D"/>
    <w:rsid w:val="00DB6120"/>
    <w:rsid w:val="00DC0039"/>
    <w:rsid w:val="00DC0546"/>
    <w:rsid w:val="00DC0D60"/>
    <w:rsid w:val="00DC0F1F"/>
    <w:rsid w:val="00DC1234"/>
    <w:rsid w:val="00DC1914"/>
    <w:rsid w:val="00DC1A82"/>
    <w:rsid w:val="00DC43F4"/>
    <w:rsid w:val="00DC7341"/>
    <w:rsid w:val="00DD0047"/>
    <w:rsid w:val="00DD045A"/>
    <w:rsid w:val="00DD06B7"/>
    <w:rsid w:val="00DD07B2"/>
    <w:rsid w:val="00DD16AC"/>
    <w:rsid w:val="00DD225F"/>
    <w:rsid w:val="00DD29B0"/>
    <w:rsid w:val="00DD33E4"/>
    <w:rsid w:val="00DD4A10"/>
    <w:rsid w:val="00DD51D0"/>
    <w:rsid w:val="00DD52AD"/>
    <w:rsid w:val="00DD6EDD"/>
    <w:rsid w:val="00DE08B3"/>
    <w:rsid w:val="00DE2B44"/>
    <w:rsid w:val="00DE44E1"/>
    <w:rsid w:val="00DE6F9E"/>
    <w:rsid w:val="00DF0532"/>
    <w:rsid w:val="00DF0B03"/>
    <w:rsid w:val="00DF0F6C"/>
    <w:rsid w:val="00DF1339"/>
    <w:rsid w:val="00DF17D6"/>
    <w:rsid w:val="00DF2E4B"/>
    <w:rsid w:val="00DF33DB"/>
    <w:rsid w:val="00DF3432"/>
    <w:rsid w:val="00DF4158"/>
    <w:rsid w:val="00DF426B"/>
    <w:rsid w:val="00DF6056"/>
    <w:rsid w:val="00DF713B"/>
    <w:rsid w:val="00DF718A"/>
    <w:rsid w:val="00DF73B3"/>
    <w:rsid w:val="00E00141"/>
    <w:rsid w:val="00E014C9"/>
    <w:rsid w:val="00E04137"/>
    <w:rsid w:val="00E059AE"/>
    <w:rsid w:val="00E0638C"/>
    <w:rsid w:val="00E064C7"/>
    <w:rsid w:val="00E073BC"/>
    <w:rsid w:val="00E10060"/>
    <w:rsid w:val="00E10C8E"/>
    <w:rsid w:val="00E11016"/>
    <w:rsid w:val="00E11F8F"/>
    <w:rsid w:val="00E12821"/>
    <w:rsid w:val="00E12EEA"/>
    <w:rsid w:val="00E12FC7"/>
    <w:rsid w:val="00E13813"/>
    <w:rsid w:val="00E13D0A"/>
    <w:rsid w:val="00E14467"/>
    <w:rsid w:val="00E162EA"/>
    <w:rsid w:val="00E16B48"/>
    <w:rsid w:val="00E204AB"/>
    <w:rsid w:val="00E2088E"/>
    <w:rsid w:val="00E21D68"/>
    <w:rsid w:val="00E22A46"/>
    <w:rsid w:val="00E25E05"/>
    <w:rsid w:val="00E26016"/>
    <w:rsid w:val="00E26626"/>
    <w:rsid w:val="00E2747A"/>
    <w:rsid w:val="00E30701"/>
    <w:rsid w:val="00E31FC6"/>
    <w:rsid w:val="00E357C8"/>
    <w:rsid w:val="00E36415"/>
    <w:rsid w:val="00E37D02"/>
    <w:rsid w:val="00E37D33"/>
    <w:rsid w:val="00E37F9D"/>
    <w:rsid w:val="00E42297"/>
    <w:rsid w:val="00E42655"/>
    <w:rsid w:val="00E43D6B"/>
    <w:rsid w:val="00E5065C"/>
    <w:rsid w:val="00E5322E"/>
    <w:rsid w:val="00E538C4"/>
    <w:rsid w:val="00E54DD0"/>
    <w:rsid w:val="00E55AA0"/>
    <w:rsid w:val="00E55C6C"/>
    <w:rsid w:val="00E55DCD"/>
    <w:rsid w:val="00E56A1E"/>
    <w:rsid w:val="00E56BD1"/>
    <w:rsid w:val="00E56CAD"/>
    <w:rsid w:val="00E602D0"/>
    <w:rsid w:val="00E60336"/>
    <w:rsid w:val="00E63D68"/>
    <w:rsid w:val="00E641AC"/>
    <w:rsid w:val="00E65D1F"/>
    <w:rsid w:val="00E65E67"/>
    <w:rsid w:val="00E664EF"/>
    <w:rsid w:val="00E66933"/>
    <w:rsid w:val="00E67BC2"/>
    <w:rsid w:val="00E72640"/>
    <w:rsid w:val="00E7349F"/>
    <w:rsid w:val="00E73AFB"/>
    <w:rsid w:val="00E73B59"/>
    <w:rsid w:val="00E76628"/>
    <w:rsid w:val="00E814A5"/>
    <w:rsid w:val="00E82BEB"/>
    <w:rsid w:val="00E85093"/>
    <w:rsid w:val="00E866A3"/>
    <w:rsid w:val="00E86D22"/>
    <w:rsid w:val="00E907F3"/>
    <w:rsid w:val="00E91A84"/>
    <w:rsid w:val="00E936F7"/>
    <w:rsid w:val="00E945AD"/>
    <w:rsid w:val="00E948D0"/>
    <w:rsid w:val="00E9517D"/>
    <w:rsid w:val="00E97AA6"/>
    <w:rsid w:val="00EA0AB1"/>
    <w:rsid w:val="00EA1666"/>
    <w:rsid w:val="00EA1BAA"/>
    <w:rsid w:val="00EA361C"/>
    <w:rsid w:val="00EA44F3"/>
    <w:rsid w:val="00EA6DF5"/>
    <w:rsid w:val="00EA7252"/>
    <w:rsid w:val="00EB1446"/>
    <w:rsid w:val="00EB4939"/>
    <w:rsid w:val="00EB66DA"/>
    <w:rsid w:val="00EB6AA2"/>
    <w:rsid w:val="00EC0BAA"/>
    <w:rsid w:val="00EC160A"/>
    <w:rsid w:val="00EC3214"/>
    <w:rsid w:val="00EC5705"/>
    <w:rsid w:val="00ED0705"/>
    <w:rsid w:val="00ED3053"/>
    <w:rsid w:val="00ED4E4A"/>
    <w:rsid w:val="00ED5283"/>
    <w:rsid w:val="00ED5716"/>
    <w:rsid w:val="00ED6553"/>
    <w:rsid w:val="00EE0065"/>
    <w:rsid w:val="00EE1BD1"/>
    <w:rsid w:val="00EE1EFA"/>
    <w:rsid w:val="00EE2018"/>
    <w:rsid w:val="00EE2731"/>
    <w:rsid w:val="00EE2FCD"/>
    <w:rsid w:val="00EE4932"/>
    <w:rsid w:val="00EE5BF4"/>
    <w:rsid w:val="00EE6D05"/>
    <w:rsid w:val="00EE6E64"/>
    <w:rsid w:val="00EE7070"/>
    <w:rsid w:val="00EE721F"/>
    <w:rsid w:val="00EF044E"/>
    <w:rsid w:val="00EF062E"/>
    <w:rsid w:val="00EF0DB7"/>
    <w:rsid w:val="00EF2BBE"/>
    <w:rsid w:val="00EF2C11"/>
    <w:rsid w:val="00EF395A"/>
    <w:rsid w:val="00EF6EDA"/>
    <w:rsid w:val="00EF6FCB"/>
    <w:rsid w:val="00F01B13"/>
    <w:rsid w:val="00F027D0"/>
    <w:rsid w:val="00F029CD"/>
    <w:rsid w:val="00F059CC"/>
    <w:rsid w:val="00F061FE"/>
    <w:rsid w:val="00F1096B"/>
    <w:rsid w:val="00F124B3"/>
    <w:rsid w:val="00F12EC2"/>
    <w:rsid w:val="00F1622C"/>
    <w:rsid w:val="00F2085D"/>
    <w:rsid w:val="00F22B0C"/>
    <w:rsid w:val="00F24754"/>
    <w:rsid w:val="00F24B17"/>
    <w:rsid w:val="00F250D4"/>
    <w:rsid w:val="00F27027"/>
    <w:rsid w:val="00F30F93"/>
    <w:rsid w:val="00F31215"/>
    <w:rsid w:val="00F32D61"/>
    <w:rsid w:val="00F34936"/>
    <w:rsid w:val="00F34AFE"/>
    <w:rsid w:val="00F34B13"/>
    <w:rsid w:val="00F35953"/>
    <w:rsid w:val="00F35DCB"/>
    <w:rsid w:val="00F360B4"/>
    <w:rsid w:val="00F3661E"/>
    <w:rsid w:val="00F37C6F"/>
    <w:rsid w:val="00F37FB9"/>
    <w:rsid w:val="00F4208D"/>
    <w:rsid w:val="00F4237B"/>
    <w:rsid w:val="00F42A23"/>
    <w:rsid w:val="00F43034"/>
    <w:rsid w:val="00F43614"/>
    <w:rsid w:val="00F437C8"/>
    <w:rsid w:val="00F46F3C"/>
    <w:rsid w:val="00F47106"/>
    <w:rsid w:val="00F47CE5"/>
    <w:rsid w:val="00F47E33"/>
    <w:rsid w:val="00F5137A"/>
    <w:rsid w:val="00F54333"/>
    <w:rsid w:val="00F5561B"/>
    <w:rsid w:val="00F56E04"/>
    <w:rsid w:val="00F65B2C"/>
    <w:rsid w:val="00F66148"/>
    <w:rsid w:val="00F670A0"/>
    <w:rsid w:val="00F671EB"/>
    <w:rsid w:val="00F6759D"/>
    <w:rsid w:val="00F70C5F"/>
    <w:rsid w:val="00F7210E"/>
    <w:rsid w:val="00F72468"/>
    <w:rsid w:val="00F76BD7"/>
    <w:rsid w:val="00F80D32"/>
    <w:rsid w:val="00F81418"/>
    <w:rsid w:val="00F81C68"/>
    <w:rsid w:val="00F84337"/>
    <w:rsid w:val="00F84BAD"/>
    <w:rsid w:val="00F84CD7"/>
    <w:rsid w:val="00F857E6"/>
    <w:rsid w:val="00F86153"/>
    <w:rsid w:val="00F90E0B"/>
    <w:rsid w:val="00F927A5"/>
    <w:rsid w:val="00F92BCA"/>
    <w:rsid w:val="00F937A0"/>
    <w:rsid w:val="00F94105"/>
    <w:rsid w:val="00F94C12"/>
    <w:rsid w:val="00F97CD6"/>
    <w:rsid w:val="00FA1D34"/>
    <w:rsid w:val="00FA3E1A"/>
    <w:rsid w:val="00FA4367"/>
    <w:rsid w:val="00FA4827"/>
    <w:rsid w:val="00FA55DD"/>
    <w:rsid w:val="00FA7F75"/>
    <w:rsid w:val="00FB0C43"/>
    <w:rsid w:val="00FB2130"/>
    <w:rsid w:val="00FB68E0"/>
    <w:rsid w:val="00FB7B06"/>
    <w:rsid w:val="00FC01D4"/>
    <w:rsid w:val="00FC053B"/>
    <w:rsid w:val="00FC1CFE"/>
    <w:rsid w:val="00FC3C41"/>
    <w:rsid w:val="00FC7624"/>
    <w:rsid w:val="00FD01A2"/>
    <w:rsid w:val="00FD11C2"/>
    <w:rsid w:val="00FD290A"/>
    <w:rsid w:val="00FD3901"/>
    <w:rsid w:val="00FD4DC5"/>
    <w:rsid w:val="00FD5304"/>
    <w:rsid w:val="00FD7678"/>
    <w:rsid w:val="00FD7C6E"/>
    <w:rsid w:val="00FE20FB"/>
    <w:rsid w:val="00FE309A"/>
    <w:rsid w:val="00FE3758"/>
    <w:rsid w:val="00FE7854"/>
    <w:rsid w:val="00FE7F37"/>
    <w:rsid w:val="00FF0303"/>
    <w:rsid w:val="00FF1CEE"/>
    <w:rsid w:val="00FF2747"/>
    <w:rsid w:val="00FF5275"/>
    <w:rsid w:val="00FF5E89"/>
    <w:rsid w:val="00FF5FD4"/>
    <w:rsid w:val="00FF6294"/>
    <w:rsid w:val="00FF7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0" w:unhideWhenUsed="0" w:qFormat="1"/>
    <w:lsdException w:name="Closing" w:locked="1"/>
    <w:lsdException w:name="Signature" w:locked="1"/>
    <w:lsdException w:name="Default Paragraph Font" w:locked="1" w:uiPriority="1"/>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0"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FA"/>
    <w:pPr>
      <w:spacing w:after="160" w:line="259" w:lineRule="auto"/>
    </w:pPr>
    <w:rPr>
      <w:rFonts w:cs="Times New Roman"/>
      <w:sz w:val="22"/>
      <w:szCs w:val="22"/>
      <w:lang w:val="uk-UA" w:eastAsia="en-US"/>
    </w:rPr>
  </w:style>
  <w:style w:type="paragraph" w:styleId="1">
    <w:name w:val="heading 1"/>
    <w:basedOn w:val="a"/>
    <w:link w:val="10"/>
    <w:qFormat/>
    <w:locked/>
    <w:rsid w:val="001E6ED6"/>
    <w:pPr>
      <w:spacing w:before="100" w:beforeAutospacing="1" w:after="100" w:afterAutospacing="1" w:line="240" w:lineRule="auto"/>
      <w:outlineLvl w:val="0"/>
    </w:pPr>
    <w:rPr>
      <w:rFonts w:ascii="Times New Roman" w:hAnsi="Times New Roman"/>
      <w:b/>
      <w:bCs/>
      <w:kern w:val="36"/>
      <w:sz w:val="48"/>
      <w:szCs w:val="48"/>
      <w:lang w:eastAsia="uk-UA"/>
    </w:rPr>
  </w:style>
  <w:style w:type="paragraph" w:styleId="2">
    <w:name w:val="heading 2"/>
    <w:basedOn w:val="a"/>
    <w:link w:val="20"/>
    <w:unhideWhenUsed/>
    <w:qFormat/>
    <w:locked/>
    <w:rsid w:val="0024646F"/>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3">
    <w:name w:val="heading 3"/>
    <w:basedOn w:val="a"/>
    <w:next w:val="a"/>
    <w:link w:val="30"/>
    <w:locked/>
    <w:rsid w:val="00FA7F75"/>
    <w:pPr>
      <w:keepNext/>
      <w:keepLines/>
      <w:widowControl w:val="0"/>
      <w:spacing w:before="280" w:after="80" w:line="240" w:lineRule="auto"/>
      <w:contextualSpacing/>
      <w:outlineLvl w:val="2"/>
    </w:pPr>
    <w:rPr>
      <w:rFonts w:ascii="Times New Roman" w:hAnsi="Times New Roman"/>
      <w:b/>
      <w:color w:val="000000"/>
      <w:sz w:val="28"/>
      <w:szCs w:val="28"/>
      <w:lang w:val="ru-RU" w:eastAsia="ru-RU"/>
    </w:rPr>
  </w:style>
  <w:style w:type="paragraph" w:styleId="4">
    <w:name w:val="heading 4"/>
    <w:basedOn w:val="a"/>
    <w:next w:val="a"/>
    <w:link w:val="40"/>
    <w:locked/>
    <w:rsid w:val="00FA7F75"/>
    <w:pPr>
      <w:keepNext/>
      <w:keepLines/>
      <w:widowControl w:val="0"/>
      <w:spacing w:before="240" w:after="40" w:line="240" w:lineRule="auto"/>
      <w:contextualSpacing/>
      <w:outlineLvl w:val="3"/>
    </w:pPr>
    <w:rPr>
      <w:rFonts w:ascii="Times New Roman" w:hAnsi="Times New Roman"/>
      <w:b/>
      <w:color w:val="000000"/>
      <w:sz w:val="24"/>
      <w:szCs w:val="24"/>
      <w:lang w:val="ru-RU" w:eastAsia="ru-RU"/>
    </w:rPr>
  </w:style>
  <w:style w:type="paragraph" w:styleId="5">
    <w:name w:val="heading 5"/>
    <w:basedOn w:val="a"/>
    <w:next w:val="a"/>
    <w:link w:val="50"/>
    <w:locked/>
    <w:rsid w:val="00FA7F75"/>
    <w:pPr>
      <w:keepNext/>
      <w:keepLines/>
      <w:widowControl w:val="0"/>
      <w:spacing w:before="220" w:after="40" w:line="240" w:lineRule="auto"/>
      <w:contextualSpacing/>
      <w:outlineLvl w:val="4"/>
    </w:pPr>
    <w:rPr>
      <w:rFonts w:ascii="Times New Roman" w:hAnsi="Times New Roman"/>
      <w:b/>
      <w:color w:val="000000"/>
      <w:lang w:val="ru-RU" w:eastAsia="ru-RU"/>
    </w:rPr>
  </w:style>
  <w:style w:type="paragraph" w:styleId="6">
    <w:name w:val="heading 6"/>
    <w:basedOn w:val="a"/>
    <w:next w:val="a"/>
    <w:link w:val="60"/>
    <w:locked/>
    <w:rsid w:val="00FA7F75"/>
    <w:pPr>
      <w:keepNext/>
      <w:keepLines/>
      <w:widowControl w:val="0"/>
      <w:spacing w:before="200" w:after="40" w:line="240" w:lineRule="auto"/>
      <w:contextualSpacing/>
      <w:outlineLvl w:val="5"/>
    </w:pPr>
    <w:rPr>
      <w:rFonts w:ascii="Times New Roman" w:hAnsi="Times New Roman"/>
      <w:b/>
      <w:color w:val="00000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E6ED6"/>
    <w:rPr>
      <w:rFonts w:ascii="Times New Roman" w:hAnsi="Times New Roman" w:cs="Times New Roman"/>
      <w:b/>
      <w:bCs/>
      <w:kern w:val="36"/>
      <w:sz w:val="48"/>
      <w:szCs w:val="48"/>
      <w:lang w:val="uk-UA" w:eastAsia="uk-UA"/>
    </w:rPr>
  </w:style>
  <w:style w:type="character" w:customStyle="1" w:styleId="20">
    <w:name w:val="Заголовок 2 Знак"/>
    <w:link w:val="2"/>
    <w:locked/>
    <w:rsid w:val="0024646F"/>
    <w:rPr>
      <w:rFonts w:ascii="Times New Roman" w:hAnsi="Times New Roman" w:cs="Times New Roman"/>
      <w:b/>
      <w:bCs/>
      <w:sz w:val="36"/>
      <w:szCs w:val="36"/>
    </w:rPr>
  </w:style>
  <w:style w:type="paragraph" w:styleId="a3">
    <w:name w:val="Balloon Text"/>
    <w:basedOn w:val="a"/>
    <w:link w:val="a4"/>
    <w:uiPriority w:val="99"/>
    <w:semiHidden/>
    <w:rsid w:val="00286E71"/>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286E71"/>
    <w:rPr>
      <w:rFonts w:ascii="Segoe UI" w:hAnsi="Segoe UI" w:cs="Segoe UI"/>
      <w:sz w:val="18"/>
      <w:szCs w:val="18"/>
    </w:rPr>
  </w:style>
  <w:style w:type="paragraph" w:customStyle="1" w:styleId="a5">
    <w:name w:val="Базовый"/>
    <w:rsid w:val="00906635"/>
    <w:pPr>
      <w:widowControl w:val="0"/>
      <w:tabs>
        <w:tab w:val="left" w:pos="388"/>
      </w:tabs>
      <w:suppressAutoHyphens/>
      <w:spacing w:line="100" w:lineRule="atLeast"/>
    </w:pPr>
    <w:rPr>
      <w:rFonts w:ascii="Liberation Serif" w:hAnsi="Liberation Serif" w:cs="FreeSans"/>
      <w:color w:val="00000A"/>
      <w:sz w:val="24"/>
      <w:szCs w:val="24"/>
      <w:lang w:val="uk-UA" w:eastAsia="zh-CN" w:bidi="hi-IN"/>
    </w:rPr>
  </w:style>
  <w:style w:type="paragraph" w:customStyle="1" w:styleId="11">
    <w:name w:val="Абзац списка1"/>
    <w:basedOn w:val="a"/>
    <w:uiPriority w:val="99"/>
    <w:rsid w:val="00415CA9"/>
    <w:pPr>
      <w:spacing w:after="200" w:line="276" w:lineRule="auto"/>
      <w:ind w:left="720"/>
      <w:contextualSpacing/>
    </w:pPr>
    <w:rPr>
      <w:lang w:val="ru-RU" w:eastAsia="ru-RU"/>
    </w:rPr>
  </w:style>
  <w:style w:type="paragraph" w:customStyle="1" w:styleId="21">
    <w:name w:val="Абзац списка2"/>
    <w:basedOn w:val="a"/>
    <w:link w:val="ListParagraphChar"/>
    <w:uiPriority w:val="99"/>
    <w:rsid w:val="006E5DD5"/>
    <w:pPr>
      <w:spacing w:after="200" w:line="276" w:lineRule="auto"/>
      <w:ind w:left="720"/>
      <w:contextualSpacing/>
    </w:pPr>
    <w:rPr>
      <w:sz w:val="20"/>
      <w:szCs w:val="20"/>
      <w:lang w:val="ru-RU" w:eastAsia="ru-RU"/>
    </w:rPr>
  </w:style>
  <w:style w:type="character" w:customStyle="1" w:styleId="ListParagraphChar">
    <w:name w:val="List Paragraph Char"/>
    <w:link w:val="21"/>
    <w:uiPriority w:val="99"/>
    <w:locked/>
    <w:rsid w:val="006E5DD5"/>
    <w:rPr>
      <w:rFonts w:ascii="Calibri" w:hAnsi="Calibri"/>
      <w:lang w:val="ru-RU" w:eastAsia="ru-RU"/>
    </w:rPr>
  </w:style>
  <w:style w:type="table" w:styleId="a6">
    <w:name w:val="Table Grid"/>
    <w:basedOn w:val="a1"/>
    <w:uiPriority w:val="39"/>
    <w:rsid w:val="00154DD5"/>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qFormat/>
    <w:rsid w:val="002149D1"/>
    <w:pPr>
      <w:spacing w:after="200" w:line="276" w:lineRule="auto"/>
      <w:ind w:left="720"/>
      <w:contextualSpacing/>
    </w:pPr>
    <w:rPr>
      <w:lang w:val="ru-RU" w:eastAsia="ru-RU"/>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iPriority w:val="99"/>
    <w:unhideWhenUsed/>
    <w:qFormat/>
    <w:locked/>
    <w:rsid w:val="001E6ED6"/>
    <w:rPr>
      <w:rFonts w:ascii="Times New Roman" w:hAnsi="Times New Roman"/>
      <w:sz w:val="24"/>
      <w:szCs w:val="24"/>
    </w:rPr>
  </w:style>
  <w:style w:type="character" w:customStyle="1" w:styleId="h1-top">
    <w:name w:val="h1-top"/>
    <w:rsid w:val="001E6ED6"/>
  </w:style>
  <w:style w:type="character" w:styleId="ab">
    <w:name w:val="Hyperlink"/>
    <w:uiPriority w:val="99"/>
    <w:unhideWhenUsed/>
    <w:locked/>
    <w:rsid w:val="00897A1D"/>
    <w:rPr>
      <w:rFonts w:cs="Times New Roman"/>
      <w:color w:val="0563C1"/>
      <w:u w:val="single"/>
    </w:rPr>
  </w:style>
  <w:style w:type="paragraph" w:styleId="ac">
    <w:name w:val="No Spacing"/>
    <w:uiPriority w:val="1"/>
    <w:qFormat/>
    <w:rsid w:val="00912DCA"/>
    <w:rPr>
      <w:rFonts w:cs="Times New Roman"/>
      <w:sz w:val="22"/>
      <w:szCs w:val="22"/>
      <w:lang w:val="uk-UA" w:eastAsia="en-US"/>
    </w:rPr>
  </w:style>
  <w:style w:type="table" w:customStyle="1" w:styleId="12">
    <w:name w:val="Сетка таблицы1"/>
    <w:basedOn w:val="a1"/>
    <w:next w:val="a6"/>
    <w:uiPriority w:val="39"/>
    <w:rsid w:val="00F76BD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закрита згадка1"/>
    <w:uiPriority w:val="99"/>
    <w:semiHidden/>
    <w:unhideWhenUsed/>
    <w:rsid w:val="004A79AD"/>
    <w:rPr>
      <w:color w:val="605E5C"/>
      <w:shd w:val="clear" w:color="auto" w:fill="E1DFDD"/>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uiPriority w:val="99"/>
    <w:locked/>
    <w:rsid w:val="007C2EEE"/>
    <w:rPr>
      <w:rFonts w:ascii="Times New Roman" w:hAnsi="Times New Roman" w:cs="Times New Roman"/>
      <w:sz w:val="24"/>
      <w:szCs w:val="24"/>
      <w:lang w:eastAsia="en-US"/>
    </w:rPr>
  </w:style>
  <w:style w:type="character" w:customStyle="1" w:styleId="a8">
    <w:name w:val="Абзац списка Знак"/>
    <w:link w:val="a7"/>
    <w:uiPriority w:val="34"/>
    <w:rsid w:val="004551A8"/>
    <w:rPr>
      <w:rFonts w:cs="Times New Roman"/>
      <w:sz w:val="22"/>
      <w:szCs w:val="22"/>
      <w:lang w:val="ru-RU" w:eastAsia="ru-RU"/>
    </w:rPr>
  </w:style>
  <w:style w:type="character" w:customStyle="1" w:styleId="30">
    <w:name w:val="Заголовок 3 Знак"/>
    <w:link w:val="3"/>
    <w:rsid w:val="00FA7F75"/>
    <w:rPr>
      <w:rFonts w:ascii="Times New Roman" w:hAnsi="Times New Roman" w:cs="Times New Roman"/>
      <w:b/>
      <w:color w:val="000000"/>
      <w:sz w:val="28"/>
      <w:szCs w:val="28"/>
      <w:lang w:val="ru-RU" w:eastAsia="ru-RU"/>
    </w:rPr>
  </w:style>
  <w:style w:type="character" w:customStyle="1" w:styleId="40">
    <w:name w:val="Заголовок 4 Знак"/>
    <w:link w:val="4"/>
    <w:rsid w:val="00FA7F75"/>
    <w:rPr>
      <w:rFonts w:ascii="Times New Roman" w:hAnsi="Times New Roman" w:cs="Times New Roman"/>
      <w:b/>
      <w:color w:val="000000"/>
      <w:sz w:val="24"/>
      <w:szCs w:val="24"/>
      <w:lang w:val="ru-RU" w:eastAsia="ru-RU"/>
    </w:rPr>
  </w:style>
  <w:style w:type="character" w:customStyle="1" w:styleId="50">
    <w:name w:val="Заголовок 5 Знак"/>
    <w:link w:val="5"/>
    <w:rsid w:val="00FA7F75"/>
    <w:rPr>
      <w:rFonts w:ascii="Times New Roman" w:hAnsi="Times New Roman" w:cs="Times New Roman"/>
      <w:b/>
      <w:color w:val="000000"/>
      <w:sz w:val="22"/>
      <w:szCs w:val="22"/>
      <w:lang w:val="ru-RU" w:eastAsia="ru-RU"/>
    </w:rPr>
  </w:style>
  <w:style w:type="character" w:customStyle="1" w:styleId="60">
    <w:name w:val="Заголовок 6 Знак"/>
    <w:link w:val="6"/>
    <w:rsid w:val="00FA7F75"/>
    <w:rPr>
      <w:rFonts w:ascii="Times New Roman" w:hAnsi="Times New Roman" w:cs="Times New Roman"/>
      <w:b/>
      <w:color w:val="000000"/>
      <w:lang w:val="ru-RU" w:eastAsia="ru-RU"/>
    </w:rPr>
  </w:style>
  <w:style w:type="paragraph" w:styleId="22">
    <w:name w:val="Body Text 2"/>
    <w:basedOn w:val="a"/>
    <w:link w:val="23"/>
    <w:locked/>
    <w:rsid w:val="00FA7F75"/>
    <w:pPr>
      <w:spacing w:after="0" w:line="240" w:lineRule="auto"/>
      <w:jc w:val="both"/>
    </w:pPr>
    <w:rPr>
      <w:rFonts w:ascii="Times New Roman" w:hAnsi="Times New Roman"/>
      <w:sz w:val="28"/>
      <w:szCs w:val="24"/>
      <w:lang w:eastAsia="ru-RU"/>
    </w:rPr>
  </w:style>
  <w:style w:type="character" w:customStyle="1" w:styleId="23">
    <w:name w:val="Основной текст 2 Знак"/>
    <w:link w:val="22"/>
    <w:rsid w:val="00FA7F75"/>
    <w:rPr>
      <w:rFonts w:ascii="Times New Roman" w:hAnsi="Times New Roman" w:cs="Times New Roman"/>
      <w:sz w:val="28"/>
      <w:szCs w:val="24"/>
      <w:lang w:eastAsia="ru-RU"/>
    </w:rPr>
  </w:style>
  <w:style w:type="paragraph" w:styleId="ad">
    <w:name w:val="header"/>
    <w:basedOn w:val="a"/>
    <w:link w:val="ae"/>
    <w:uiPriority w:val="99"/>
    <w:unhideWhenUsed/>
    <w:locked/>
    <w:rsid w:val="00FA7F75"/>
    <w:pPr>
      <w:tabs>
        <w:tab w:val="center" w:pos="4819"/>
        <w:tab w:val="right" w:pos="9639"/>
      </w:tabs>
      <w:spacing w:after="0" w:line="240" w:lineRule="auto"/>
    </w:pPr>
    <w:rPr>
      <w:rFonts w:eastAsia="Calibri"/>
    </w:rPr>
  </w:style>
  <w:style w:type="character" w:customStyle="1" w:styleId="ae">
    <w:name w:val="Верхний колонтитул Знак"/>
    <w:link w:val="ad"/>
    <w:uiPriority w:val="99"/>
    <w:rsid w:val="00FA7F75"/>
    <w:rPr>
      <w:rFonts w:eastAsia="Calibri" w:cs="Times New Roman"/>
      <w:sz w:val="22"/>
      <w:szCs w:val="22"/>
      <w:lang w:eastAsia="en-US"/>
    </w:rPr>
  </w:style>
  <w:style w:type="paragraph" w:styleId="af">
    <w:name w:val="footer"/>
    <w:basedOn w:val="a"/>
    <w:link w:val="af0"/>
    <w:uiPriority w:val="99"/>
    <w:unhideWhenUsed/>
    <w:locked/>
    <w:rsid w:val="00FA7F75"/>
    <w:pPr>
      <w:tabs>
        <w:tab w:val="center" w:pos="4819"/>
        <w:tab w:val="right" w:pos="9639"/>
      </w:tabs>
      <w:spacing w:after="0" w:line="240" w:lineRule="auto"/>
    </w:pPr>
    <w:rPr>
      <w:rFonts w:eastAsia="Calibri"/>
    </w:rPr>
  </w:style>
  <w:style w:type="character" w:customStyle="1" w:styleId="af0">
    <w:name w:val="Нижний колонтитул Знак"/>
    <w:link w:val="af"/>
    <w:uiPriority w:val="99"/>
    <w:rsid w:val="00FA7F75"/>
    <w:rPr>
      <w:rFonts w:eastAsia="Calibri" w:cs="Times New Roman"/>
      <w:sz w:val="22"/>
      <w:szCs w:val="22"/>
      <w:lang w:eastAsia="en-US"/>
    </w:rPr>
  </w:style>
  <w:style w:type="table" w:customStyle="1" w:styleId="TableNormal">
    <w:name w:val="Table Normal"/>
    <w:rsid w:val="00FA7F75"/>
    <w:pPr>
      <w:widowControl w:val="0"/>
    </w:pPr>
    <w:rPr>
      <w:rFonts w:ascii="Times New Roman" w:hAnsi="Times New Roman" w:cs="Times New Roman"/>
      <w:color w:val="000000"/>
    </w:rPr>
    <w:tblPr>
      <w:tblCellMar>
        <w:top w:w="0" w:type="dxa"/>
        <w:left w:w="0" w:type="dxa"/>
        <w:bottom w:w="0" w:type="dxa"/>
        <w:right w:w="0" w:type="dxa"/>
      </w:tblCellMar>
    </w:tblPr>
  </w:style>
  <w:style w:type="paragraph" w:customStyle="1" w:styleId="af1">
    <w:name w:val="Заголовок"/>
    <w:basedOn w:val="a"/>
    <w:next w:val="a"/>
    <w:link w:val="af2"/>
    <w:qFormat/>
    <w:locked/>
    <w:rsid w:val="00FA7F75"/>
    <w:pPr>
      <w:keepNext/>
      <w:keepLines/>
      <w:widowControl w:val="0"/>
      <w:spacing w:before="480" w:after="120" w:line="240" w:lineRule="auto"/>
      <w:contextualSpacing/>
    </w:pPr>
    <w:rPr>
      <w:rFonts w:ascii="Times New Roman" w:hAnsi="Times New Roman"/>
      <w:b/>
      <w:color w:val="000000"/>
      <w:sz w:val="72"/>
      <w:szCs w:val="72"/>
      <w:lang w:val="ru-RU" w:eastAsia="ru-RU"/>
    </w:rPr>
  </w:style>
  <w:style w:type="character" w:customStyle="1" w:styleId="af2">
    <w:name w:val="Заголовок Знак"/>
    <w:link w:val="af1"/>
    <w:rsid w:val="00FA7F75"/>
    <w:rPr>
      <w:rFonts w:ascii="Times New Roman" w:hAnsi="Times New Roman" w:cs="Times New Roman"/>
      <w:b/>
      <w:color w:val="000000"/>
      <w:sz w:val="72"/>
      <w:szCs w:val="72"/>
      <w:lang w:val="ru-RU" w:eastAsia="ru-RU"/>
    </w:rPr>
  </w:style>
  <w:style w:type="paragraph" w:styleId="af3">
    <w:name w:val="Subtitle"/>
    <w:basedOn w:val="a"/>
    <w:next w:val="a"/>
    <w:link w:val="af4"/>
    <w:locked/>
    <w:rsid w:val="00FA7F75"/>
    <w:pPr>
      <w:keepNext/>
      <w:keepLines/>
      <w:widowControl w:val="0"/>
      <w:spacing w:before="360" w:after="80" w:line="240" w:lineRule="auto"/>
      <w:contextualSpacing/>
    </w:pPr>
    <w:rPr>
      <w:rFonts w:ascii="Georgia" w:eastAsia="Georgia" w:hAnsi="Georgia" w:cs="Georgia"/>
      <w:i/>
      <w:color w:val="666666"/>
      <w:sz w:val="48"/>
      <w:szCs w:val="48"/>
      <w:lang w:val="ru-RU" w:eastAsia="ru-RU"/>
    </w:rPr>
  </w:style>
  <w:style w:type="character" w:customStyle="1" w:styleId="af4">
    <w:name w:val="Подзаголовок Знак"/>
    <w:link w:val="af3"/>
    <w:rsid w:val="00FA7F75"/>
    <w:rPr>
      <w:rFonts w:ascii="Georgia" w:eastAsia="Georgia" w:hAnsi="Georgia" w:cs="Georgia"/>
      <w:i/>
      <w:color w:val="666666"/>
      <w:sz w:val="48"/>
      <w:szCs w:val="48"/>
      <w:lang w:val="ru-RU" w:eastAsia="ru-RU"/>
    </w:rPr>
  </w:style>
  <w:style w:type="paragraph" w:styleId="af5">
    <w:name w:val="annotation text"/>
    <w:basedOn w:val="a"/>
    <w:link w:val="af6"/>
    <w:uiPriority w:val="99"/>
    <w:semiHidden/>
    <w:unhideWhenUsed/>
    <w:locked/>
    <w:rsid w:val="00FA7F75"/>
    <w:pPr>
      <w:widowControl w:val="0"/>
      <w:spacing w:after="0" w:line="240" w:lineRule="auto"/>
    </w:pPr>
    <w:rPr>
      <w:rFonts w:ascii="Times New Roman" w:hAnsi="Times New Roman"/>
      <w:color w:val="000000"/>
      <w:sz w:val="20"/>
      <w:szCs w:val="20"/>
      <w:lang w:val="ru-RU" w:eastAsia="ru-RU"/>
    </w:rPr>
  </w:style>
  <w:style w:type="character" w:customStyle="1" w:styleId="af6">
    <w:name w:val="Текст примечания Знак"/>
    <w:link w:val="af5"/>
    <w:uiPriority w:val="99"/>
    <w:semiHidden/>
    <w:rsid w:val="00FA7F75"/>
    <w:rPr>
      <w:rFonts w:ascii="Times New Roman" w:hAnsi="Times New Roman" w:cs="Times New Roman"/>
      <w:color w:val="000000"/>
      <w:lang w:val="ru-RU" w:eastAsia="ru-RU"/>
    </w:rPr>
  </w:style>
  <w:style w:type="character" w:styleId="af7">
    <w:name w:val="annotation reference"/>
    <w:uiPriority w:val="99"/>
    <w:semiHidden/>
    <w:unhideWhenUsed/>
    <w:locked/>
    <w:rsid w:val="00FA7F75"/>
    <w:rPr>
      <w:sz w:val="16"/>
      <w:szCs w:val="16"/>
    </w:rPr>
  </w:style>
  <w:style w:type="paragraph" w:styleId="af8">
    <w:name w:val="annotation subject"/>
    <w:basedOn w:val="af5"/>
    <w:next w:val="af5"/>
    <w:link w:val="af9"/>
    <w:uiPriority w:val="99"/>
    <w:semiHidden/>
    <w:unhideWhenUsed/>
    <w:locked/>
    <w:rsid w:val="00FA7F75"/>
    <w:rPr>
      <w:b/>
      <w:bCs/>
      <w:color w:val="auto"/>
    </w:rPr>
  </w:style>
  <w:style w:type="character" w:customStyle="1" w:styleId="af9">
    <w:name w:val="Тема примечания Знак"/>
    <w:link w:val="af8"/>
    <w:uiPriority w:val="99"/>
    <w:semiHidden/>
    <w:rsid w:val="00FA7F75"/>
    <w:rPr>
      <w:rFonts w:ascii="Times New Roman" w:hAnsi="Times New Roman" w:cs="Times New Roman"/>
      <w:b/>
      <w:bCs/>
      <w:color w:val="000000"/>
      <w:lang w:val="ru-RU" w:eastAsia="ru-RU"/>
    </w:rPr>
  </w:style>
  <w:style w:type="paragraph" w:styleId="afa">
    <w:name w:val="Body Text"/>
    <w:aliases w:val="ISO,ISO т"/>
    <w:basedOn w:val="a"/>
    <w:link w:val="afb"/>
    <w:locked/>
    <w:rsid w:val="00FA7F75"/>
    <w:pPr>
      <w:autoSpaceDE w:val="0"/>
      <w:autoSpaceDN w:val="0"/>
      <w:spacing w:after="120" w:line="240" w:lineRule="auto"/>
      <w:jc w:val="both"/>
    </w:pPr>
    <w:rPr>
      <w:rFonts w:ascii="Arial" w:hAnsi="Arial"/>
      <w:sz w:val="20"/>
      <w:szCs w:val="20"/>
      <w:lang w:val="en-GB"/>
    </w:rPr>
  </w:style>
  <w:style w:type="character" w:customStyle="1" w:styleId="afb">
    <w:name w:val="Основной текст Знак"/>
    <w:aliases w:val="ISO Знак,ISO т Знак"/>
    <w:link w:val="afa"/>
    <w:rsid w:val="00FA7F75"/>
    <w:rPr>
      <w:rFonts w:ascii="Arial" w:hAnsi="Arial" w:cs="Times New Roman"/>
      <w:lang w:val="en-GB" w:eastAsia="en-US"/>
    </w:rPr>
  </w:style>
  <w:style w:type="character" w:customStyle="1" w:styleId="CharAttribute154">
    <w:name w:val="CharAttribute154"/>
    <w:rsid w:val="00FA7F75"/>
    <w:rPr>
      <w:rFonts w:ascii="Times New Roman" w:eastAsia="Times New Roman"/>
      <w:sz w:val="24"/>
    </w:rPr>
  </w:style>
  <w:style w:type="character" w:customStyle="1" w:styleId="apple-tab-span">
    <w:name w:val="apple-tab-span"/>
    <w:rsid w:val="00FA7F75"/>
  </w:style>
  <w:style w:type="character" w:customStyle="1" w:styleId="apple-converted-space">
    <w:name w:val="apple-converted-space"/>
    <w:rsid w:val="00FA7F75"/>
  </w:style>
  <w:style w:type="paragraph" w:customStyle="1" w:styleId="14">
    <w:name w:val="Обычный1"/>
    <w:uiPriority w:val="99"/>
    <w:qFormat/>
    <w:rsid w:val="00FA7F75"/>
    <w:pPr>
      <w:widowControl w:val="0"/>
    </w:pPr>
    <w:rPr>
      <w:rFonts w:ascii="Times New Roman" w:hAnsi="Times New Roman" w:cs="Times New Roman"/>
      <w:color w:val="000000"/>
    </w:rPr>
  </w:style>
  <w:style w:type="character" w:styleId="afc">
    <w:name w:val="Strong"/>
    <w:qFormat/>
    <w:locked/>
    <w:rsid w:val="00FA7F75"/>
    <w:rPr>
      <w:b/>
      <w:bCs/>
    </w:rPr>
  </w:style>
  <w:style w:type="character" w:customStyle="1" w:styleId="FontStyle14">
    <w:name w:val="Font Style14"/>
    <w:uiPriority w:val="99"/>
    <w:rsid w:val="00FA7F75"/>
    <w:rPr>
      <w:rFonts w:ascii="Times New Roman" w:hAnsi="Times New Roman" w:cs="Times New Roman"/>
      <w:sz w:val="20"/>
      <w:szCs w:val="20"/>
    </w:rPr>
  </w:style>
  <w:style w:type="paragraph" w:styleId="HTML">
    <w:name w:val="HTML Preformatted"/>
    <w:basedOn w:val="a"/>
    <w:link w:val="HTML0"/>
    <w:uiPriority w:val="99"/>
    <w:unhideWhenUsed/>
    <w:locked/>
    <w:rsid w:val="00FA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link w:val="HTML"/>
    <w:uiPriority w:val="99"/>
    <w:rsid w:val="00FA7F75"/>
    <w:rPr>
      <w:rFonts w:ascii="Courier New" w:hAnsi="Courier New" w:cs="Times New Roman"/>
      <w:lang w:val="ru-RU" w:eastAsia="ru-RU"/>
    </w:rPr>
  </w:style>
  <w:style w:type="paragraph" w:customStyle="1" w:styleId="Style5">
    <w:name w:val="Style5"/>
    <w:basedOn w:val="a"/>
    <w:uiPriority w:val="99"/>
    <w:rsid w:val="00FA7F75"/>
    <w:pPr>
      <w:widowControl w:val="0"/>
      <w:autoSpaceDE w:val="0"/>
      <w:autoSpaceDN w:val="0"/>
      <w:adjustRightInd w:val="0"/>
      <w:spacing w:after="0" w:line="253" w:lineRule="exact"/>
      <w:jc w:val="both"/>
    </w:pPr>
    <w:rPr>
      <w:rFonts w:ascii="Times New Roman" w:hAnsi="Times New Roman"/>
      <w:sz w:val="24"/>
      <w:szCs w:val="24"/>
      <w:lang w:eastAsia="uk-UA"/>
    </w:rPr>
  </w:style>
  <w:style w:type="paragraph" w:customStyle="1" w:styleId="rvps2">
    <w:name w:val="rvps2"/>
    <w:basedOn w:val="a"/>
    <w:rsid w:val="00FA7F75"/>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rsid w:val="00FA7F75"/>
    <w:rPr>
      <w:rFonts w:cs="Times New Roman"/>
    </w:rPr>
  </w:style>
  <w:style w:type="paragraph" w:styleId="31">
    <w:name w:val="Body Text Indent 3"/>
    <w:basedOn w:val="a"/>
    <w:link w:val="32"/>
    <w:uiPriority w:val="99"/>
    <w:unhideWhenUsed/>
    <w:locked/>
    <w:rsid w:val="00FA7F75"/>
    <w:pPr>
      <w:spacing w:after="120" w:line="240" w:lineRule="auto"/>
      <w:ind w:left="283"/>
    </w:pPr>
    <w:rPr>
      <w:rFonts w:ascii="Times New Roman" w:hAnsi="Times New Roman"/>
      <w:sz w:val="16"/>
      <w:szCs w:val="16"/>
      <w:lang w:val="ru-RU" w:eastAsia="ru-RU"/>
    </w:rPr>
  </w:style>
  <w:style w:type="character" w:customStyle="1" w:styleId="32">
    <w:name w:val="Основной текст с отступом 3 Знак"/>
    <w:link w:val="31"/>
    <w:uiPriority w:val="99"/>
    <w:rsid w:val="00FA7F75"/>
    <w:rPr>
      <w:rFonts w:ascii="Times New Roman" w:hAnsi="Times New Roman" w:cs="Times New Roman"/>
      <w:sz w:val="16"/>
      <w:szCs w:val="16"/>
      <w:lang w:val="ru-RU" w:eastAsia="ru-RU"/>
    </w:rPr>
  </w:style>
  <w:style w:type="character" w:customStyle="1" w:styleId="rvts9">
    <w:name w:val="rvts9"/>
    <w:rsid w:val="00FA7F75"/>
  </w:style>
  <w:style w:type="paragraph" w:customStyle="1" w:styleId="gmail-1">
    <w:name w:val="gmail-1"/>
    <w:basedOn w:val="a"/>
    <w:rsid w:val="00FA7F75"/>
    <w:pPr>
      <w:spacing w:before="100" w:beforeAutospacing="1" w:after="100" w:afterAutospacing="1" w:line="240" w:lineRule="auto"/>
    </w:pPr>
    <w:rPr>
      <w:rFonts w:ascii="Times New Roman" w:hAnsi="Times New Roman"/>
      <w:sz w:val="24"/>
      <w:szCs w:val="24"/>
      <w:lang w:val="ru-RU" w:eastAsia="ru-RU"/>
    </w:rPr>
  </w:style>
  <w:style w:type="character" w:styleId="afd">
    <w:name w:val="Placeholder Text"/>
    <w:uiPriority w:val="99"/>
    <w:semiHidden/>
    <w:rsid w:val="00FA7F75"/>
    <w:rPr>
      <w:color w:val="808080"/>
    </w:rPr>
  </w:style>
  <w:style w:type="paragraph" w:styleId="afe">
    <w:name w:val="Body Text Indent"/>
    <w:basedOn w:val="a"/>
    <w:link w:val="aff"/>
    <w:uiPriority w:val="99"/>
    <w:semiHidden/>
    <w:unhideWhenUsed/>
    <w:locked/>
    <w:rsid w:val="00FA7F75"/>
    <w:pPr>
      <w:widowControl w:val="0"/>
      <w:spacing w:after="120" w:line="240" w:lineRule="auto"/>
      <w:ind w:left="283"/>
    </w:pPr>
    <w:rPr>
      <w:rFonts w:ascii="Times New Roman" w:hAnsi="Times New Roman"/>
      <w:color w:val="000000"/>
      <w:sz w:val="20"/>
      <w:szCs w:val="20"/>
      <w:lang w:val="ru-RU" w:eastAsia="ru-RU"/>
    </w:rPr>
  </w:style>
  <w:style w:type="character" w:customStyle="1" w:styleId="aff">
    <w:name w:val="Основной текст с отступом Знак"/>
    <w:link w:val="afe"/>
    <w:uiPriority w:val="99"/>
    <w:semiHidden/>
    <w:rsid w:val="00FA7F75"/>
    <w:rPr>
      <w:rFonts w:ascii="Times New Roman" w:hAnsi="Times New Roman" w:cs="Times New Roman"/>
      <w:color w:val="000000"/>
      <w:lang w:val="ru-RU" w:eastAsia="ru-RU"/>
    </w:rPr>
  </w:style>
  <w:style w:type="character" w:customStyle="1" w:styleId="24">
    <w:name w:val="Основной текст (2)_"/>
    <w:link w:val="25"/>
    <w:uiPriority w:val="99"/>
    <w:locked/>
    <w:rsid w:val="00FA7F75"/>
    <w:rPr>
      <w:sz w:val="18"/>
      <w:szCs w:val="18"/>
      <w:shd w:val="clear" w:color="auto" w:fill="FFFFFF"/>
    </w:rPr>
  </w:style>
  <w:style w:type="paragraph" w:customStyle="1" w:styleId="25">
    <w:name w:val="Основной текст (2)"/>
    <w:basedOn w:val="a"/>
    <w:link w:val="24"/>
    <w:uiPriority w:val="99"/>
    <w:rsid w:val="00FA7F75"/>
    <w:pPr>
      <w:widowControl w:val="0"/>
      <w:shd w:val="clear" w:color="auto" w:fill="FFFFFF"/>
      <w:spacing w:before="240" w:after="240" w:line="240" w:lineRule="atLeast"/>
      <w:ind w:hanging="520"/>
      <w:jc w:val="both"/>
    </w:pPr>
    <w:rPr>
      <w:rFonts w:cs="Calibri"/>
      <w:sz w:val="18"/>
      <w:szCs w:val="18"/>
      <w:lang w:eastAsia="uk-UA"/>
    </w:rPr>
  </w:style>
  <w:style w:type="paragraph" w:customStyle="1" w:styleId="aff0">
    <w:name w:val="обычный"/>
    <w:basedOn w:val="a"/>
    <w:rsid w:val="00926637"/>
    <w:pPr>
      <w:suppressAutoHyphens/>
      <w:spacing w:after="0" w:line="240" w:lineRule="auto"/>
    </w:pPr>
    <w:rPr>
      <w:rFonts w:ascii="Times New Roman" w:hAnsi="Times New Roman"/>
      <w:color w:val="000000"/>
      <w:sz w:val="20"/>
      <w:szCs w:val="20"/>
      <w:lang w:val="ru-RU" w:eastAsia="zh-CN"/>
    </w:rPr>
  </w:style>
</w:styles>
</file>

<file path=word/webSettings.xml><?xml version="1.0" encoding="utf-8"?>
<w:webSettings xmlns:r="http://schemas.openxmlformats.org/officeDocument/2006/relationships" xmlns:w="http://schemas.openxmlformats.org/wordprocessingml/2006/main">
  <w:divs>
    <w:div w:id="384573734">
      <w:bodyDiv w:val="1"/>
      <w:marLeft w:val="0"/>
      <w:marRight w:val="0"/>
      <w:marTop w:val="0"/>
      <w:marBottom w:val="0"/>
      <w:divBdr>
        <w:top w:val="none" w:sz="0" w:space="0" w:color="auto"/>
        <w:left w:val="none" w:sz="0" w:space="0" w:color="auto"/>
        <w:bottom w:val="none" w:sz="0" w:space="0" w:color="auto"/>
        <w:right w:val="none" w:sz="0" w:space="0" w:color="auto"/>
      </w:divBdr>
    </w:div>
    <w:div w:id="386608955">
      <w:bodyDiv w:val="1"/>
      <w:marLeft w:val="0"/>
      <w:marRight w:val="0"/>
      <w:marTop w:val="0"/>
      <w:marBottom w:val="0"/>
      <w:divBdr>
        <w:top w:val="none" w:sz="0" w:space="0" w:color="auto"/>
        <w:left w:val="none" w:sz="0" w:space="0" w:color="auto"/>
        <w:bottom w:val="none" w:sz="0" w:space="0" w:color="auto"/>
        <w:right w:val="none" w:sz="0" w:space="0" w:color="auto"/>
      </w:divBdr>
    </w:div>
    <w:div w:id="411584511">
      <w:bodyDiv w:val="1"/>
      <w:marLeft w:val="0"/>
      <w:marRight w:val="0"/>
      <w:marTop w:val="0"/>
      <w:marBottom w:val="0"/>
      <w:divBdr>
        <w:top w:val="none" w:sz="0" w:space="0" w:color="auto"/>
        <w:left w:val="none" w:sz="0" w:space="0" w:color="auto"/>
        <w:bottom w:val="none" w:sz="0" w:space="0" w:color="auto"/>
        <w:right w:val="none" w:sz="0" w:space="0" w:color="auto"/>
      </w:divBdr>
    </w:div>
    <w:div w:id="445780603">
      <w:bodyDiv w:val="1"/>
      <w:marLeft w:val="0"/>
      <w:marRight w:val="0"/>
      <w:marTop w:val="0"/>
      <w:marBottom w:val="0"/>
      <w:divBdr>
        <w:top w:val="none" w:sz="0" w:space="0" w:color="auto"/>
        <w:left w:val="none" w:sz="0" w:space="0" w:color="auto"/>
        <w:bottom w:val="none" w:sz="0" w:space="0" w:color="auto"/>
        <w:right w:val="none" w:sz="0" w:space="0" w:color="auto"/>
      </w:divBdr>
    </w:div>
    <w:div w:id="536355638">
      <w:marLeft w:val="0"/>
      <w:marRight w:val="0"/>
      <w:marTop w:val="0"/>
      <w:marBottom w:val="0"/>
      <w:divBdr>
        <w:top w:val="none" w:sz="0" w:space="0" w:color="auto"/>
        <w:left w:val="none" w:sz="0" w:space="0" w:color="auto"/>
        <w:bottom w:val="none" w:sz="0" w:space="0" w:color="auto"/>
        <w:right w:val="none" w:sz="0" w:space="0" w:color="auto"/>
      </w:divBdr>
    </w:div>
    <w:div w:id="536355639">
      <w:marLeft w:val="0"/>
      <w:marRight w:val="0"/>
      <w:marTop w:val="0"/>
      <w:marBottom w:val="0"/>
      <w:divBdr>
        <w:top w:val="none" w:sz="0" w:space="0" w:color="auto"/>
        <w:left w:val="none" w:sz="0" w:space="0" w:color="auto"/>
        <w:bottom w:val="none" w:sz="0" w:space="0" w:color="auto"/>
        <w:right w:val="none" w:sz="0" w:space="0" w:color="auto"/>
      </w:divBdr>
    </w:div>
    <w:div w:id="650526681">
      <w:bodyDiv w:val="1"/>
      <w:marLeft w:val="0"/>
      <w:marRight w:val="0"/>
      <w:marTop w:val="0"/>
      <w:marBottom w:val="0"/>
      <w:divBdr>
        <w:top w:val="none" w:sz="0" w:space="0" w:color="auto"/>
        <w:left w:val="none" w:sz="0" w:space="0" w:color="auto"/>
        <w:bottom w:val="none" w:sz="0" w:space="0" w:color="auto"/>
        <w:right w:val="none" w:sz="0" w:space="0" w:color="auto"/>
      </w:divBdr>
    </w:div>
    <w:div w:id="723018052">
      <w:bodyDiv w:val="1"/>
      <w:marLeft w:val="0"/>
      <w:marRight w:val="0"/>
      <w:marTop w:val="0"/>
      <w:marBottom w:val="0"/>
      <w:divBdr>
        <w:top w:val="none" w:sz="0" w:space="0" w:color="auto"/>
        <w:left w:val="none" w:sz="0" w:space="0" w:color="auto"/>
        <w:bottom w:val="none" w:sz="0" w:space="0" w:color="auto"/>
        <w:right w:val="none" w:sz="0" w:space="0" w:color="auto"/>
      </w:divBdr>
    </w:div>
    <w:div w:id="767696796">
      <w:bodyDiv w:val="1"/>
      <w:marLeft w:val="0"/>
      <w:marRight w:val="0"/>
      <w:marTop w:val="0"/>
      <w:marBottom w:val="0"/>
      <w:divBdr>
        <w:top w:val="none" w:sz="0" w:space="0" w:color="auto"/>
        <w:left w:val="none" w:sz="0" w:space="0" w:color="auto"/>
        <w:bottom w:val="none" w:sz="0" w:space="0" w:color="auto"/>
        <w:right w:val="none" w:sz="0" w:space="0" w:color="auto"/>
      </w:divBdr>
    </w:div>
    <w:div w:id="804666652">
      <w:bodyDiv w:val="1"/>
      <w:marLeft w:val="0"/>
      <w:marRight w:val="0"/>
      <w:marTop w:val="0"/>
      <w:marBottom w:val="0"/>
      <w:divBdr>
        <w:top w:val="none" w:sz="0" w:space="0" w:color="auto"/>
        <w:left w:val="none" w:sz="0" w:space="0" w:color="auto"/>
        <w:bottom w:val="none" w:sz="0" w:space="0" w:color="auto"/>
        <w:right w:val="none" w:sz="0" w:space="0" w:color="auto"/>
      </w:divBdr>
    </w:div>
    <w:div w:id="1017846738">
      <w:bodyDiv w:val="1"/>
      <w:marLeft w:val="0"/>
      <w:marRight w:val="0"/>
      <w:marTop w:val="0"/>
      <w:marBottom w:val="0"/>
      <w:divBdr>
        <w:top w:val="none" w:sz="0" w:space="0" w:color="auto"/>
        <w:left w:val="none" w:sz="0" w:space="0" w:color="auto"/>
        <w:bottom w:val="none" w:sz="0" w:space="0" w:color="auto"/>
        <w:right w:val="none" w:sz="0" w:space="0" w:color="auto"/>
      </w:divBdr>
    </w:div>
    <w:div w:id="1039819061">
      <w:bodyDiv w:val="1"/>
      <w:marLeft w:val="0"/>
      <w:marRight w:val="0"/>
      <w:marTop w:val="0"/>
      <w:marBottom w:val="0"/>
      <w:divBdr>
        <w:top w:val="none" w:sz="0" w:space="0" w:color="auto"/>
        <w:left w:val="none" w:sz="0" w:space="0" w:color="auto"/>
        <w:bottom w:val="none" w:sz="0" w:space="0" w:color="auto"/>
        <w:right w:val="none" w:sz="0" w:space="0" w:color="auto"/>
      </w:divBdr>
    </w:div>
    <w:div w:id="1184366685">
      <w:bodyDiv w:val="1"/>
      <w:marLeft w:val="0"/>
      <w:marRight w:val="0"/>
      <w:marTop w:val="0"/>
      <w:marBottom w:val="0"/>
      <w:divBdr>
        <w:top w:val="none" w:sz="0" w:space="0" w:color="auto"/>
        <w:left w:val="none" w:sz="0" w:space="0" w:color="auto"/>
        <w:bottom w:val="none" w:sz="0" w:space="0" w:color="auto"/>
        <w:right w:val="none" w:sz="0" w:space="0" w:color="auto"/>
      </w:divBdr>
    </w:div>
    <w:div w:id="1317950990">
      <w:bodyDiv w:val="1"/>
      <w:marLeft w:val="0"/>
      <w:marRight w:val="0"/>
      <w:marTop w:val="0"/>
      <w:marBottom w:val="0"/>
      <w:divBdr>
        <w:top w:val="none" w:sz="0" w:space="0" w:color="auto"/>
        <w:left w:val="none" w:sz="0" w:space="0" w:color="auto"/>
        <w:bottom w:val="none" w:sz="0" w:space="0" w:color="auto"/>
        <w:right w:val="none" w:sz="0" w:space="0" w:color="auto"/>
      </w:divBdr>
    </w:div>
    <w:div w:id="1598170948">
      <w:bodyDiv w:val="1"/>
      <w:marLeft w:val="0"/>
      <w:marRight w:val="0"/>
      <w:marTop w:val="0"/>
      <w:marBottom w:val="0"/>
      <w:divBdr>
        <w:top w:val="none" w:sz="0" w:space="0" w:color="auto"/>
        <w:left w:val="none" w:sz="0" w:space="0" w:color="auto"/>
        <w:bottom w:val="none" w:sz="0" w:space="0" w:color="auto"/>
        <w:right w:val="none" w:sz="0" w:space="0" w:color="auto"/>
      </w:divBdr>
    </w:div>
    <w:div w:id="1727796877">
      <w:bodyDiv w:val="1"/>
      <w:marLeft w:val="0"/>
      <w:marRight w:val="0"/>
      <w:marTop w:val="0"/>
      <w:marBottom w:val="0"/>
      <w:divBdr>
        <w:top w:val="none" w:sz="0" w:space="0" w:color="auto"/>
        <w:left w:val="none" w:sz="0" w:space="0" w:color="auto"/>
        <w:bottom w:val="none" w:sz="0" w:space="0" w:color="auto"/>
        <w:right w:val="none" w:sz="0" w:space="0" w:color="auto"/>
      </w:divBdr>
    </w:div>
    <w:div w:id="1781559366">
      <w:bodyDiv w:val="1"/>
      <w:marLeft w:val="0"/>
      <w:marRight w:val="0"/>
      <w:marTop w:val="0"/>
      <w:marBottom w:val="0"/>
      <w:divBdr>
        <w:top w:val="none" w:sz="0" w:space="0" w:color="auto"/>
        <w:left w:val="none" w:sz="0" w:space="0" w:color="auto"/>
        <w:bottom w:val="none" w:sz="0" w:space="0" w:color="auto"/>
        <w:right w:val="none" w:sz="0" w:space="0" w:color="auto"/>
      </w:divBdr>
    </w:div>
    <w:div w:id="212526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2.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3491D-4322-42AA-95DB-70711B37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39</Pages>
  <Words>15359</Words>
  <Characters>87547</Characters>
  <Application>Microsoft Office Word</Application>
  <DocSecurity>0</DocSecurity>
  <Lines>729</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Департамент гуманітарної політики</vt:lpstr>
      <vt:lpstr>Департамент гуманітарної політики</vt:lpstr>
    </vt:vector>
  </TitlesOfParts>
  <Company>Дніпровська міська рада</Company>
  <LinksUpToDate>false</LinksUpToDate>
  <CharactersWithSpaces>102701</CharactersWithSpaces>
  <SharedDoc>false</SharedDoc>
  <HLinks>
    <vt:vector size="12" baseType="variant">
      <vt:variant>
        <vt:i4>7929962</vt:i4>
      </vt:variant>
      <vt:variant>
        <vt:i4>3</vt:i4>
      </vt:variant>
      <vt:variant>
        <vt:i4>0</vt:i4>
      </vt:variant>
      <vt:variant>
        <vt:i4>5</vt:i4>
      </vt:variant>
      <vt:variant>
        <vt:lpwstr>https://zakon.rada.gov.ua/laws/show/922-19</vt:lpwstr>
      </vt:variant>
      <vt:variant>
        <vt:lpwstr>n1257</vt:lpwstr>
      </vt:variant>
      <vt:variant>
        <vt:i4>2752545</vt:i4>
      </vt:variant>
      <vt:variant>
        <vt:i4>0</vt:i4>
      </vt:variant>
      <vt:variant>
        <vt:i4>0</vt:i4>
      </vt:variant>
      <vt:variant>
        <vt:i4>5</vt:i4>
      </vt:variant>
      <vt:variant>
        <vt:lpwstr>http://zakon2.rada.gov.ua/laws/show/2289-17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гуманітарної політики</dc:title>
  <dc:creator>Гомзякова Наталія Олексіївна</dc:creator>
  <cp:lastModifiedBy>Maxim</cp:lastModifiedBy>
  <cp:revision>3</cp:revision>
  <cp:lastPrinted>2021-07-13T08:43:00Z</cp:lastPrinted>
  <dcterms:created xsi:type="dcterms:W3CDTF">2023-03-02T08:53:00Z</dcterms:created>
  <dcterms:modified xsi:type="dcterms:W3CDTF">2023-03-02T09:22:00Z</dcterms:modified>
</cp:coreProperties>
</file>