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691452"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EF7330">
        <w:rPr>
          <w:rFonts w:ascii="Times New Roman" w:eastAsia="Times New Roman" w:hAnsi="Times New Roman" w:cs="Times New Roman"/>
          <w:b/>
          <w:bCs/>
          <w:caps/>
          <w:color w:val="auto"/>
          <w:spacing w:val="1"/>
          <w:lang w:eastAsia="en-US"/>
        </w:rPr>
        <w:t xml:space="preserve">Проєкт </w:t>
      </w:r>
      <w:r w:rsidR="000B79D1" w:rsidRPr="00EF7330">
        <w:rPr>
          <w:rFonts w:ascii="Times New Roman" w:eastAsia="Times New Roman" w:hAnsi="Times New Roman" w:cs="Times New Roman"/>
          <w:b/>
          <w:bCs/>
          <w:caps/>
          <w:color w:val="auto"/>
          <w:spacing w:val="1"/>
          <w:lang w:eastAsia="en-US"/>
        </w:rPr>
        <w:t xml:space="preserve"> догов</w:t>
      </w:r>
      <w:r w:rsidRPr="00EF7330">
        <w:rPr>
          <w:rFonts w:ascii="Times New Roman" w:eastAsia="Times New Roman" w:hAnsi="Times New Roman" w:cs="Times New Roman"/>
          <w:b/>
          <w:bCs/>
          <w:caps/>
          <w:color w:val="auto"/>
          <w:spacing w:val="1"/>
          <w:lang w:eastAsia="en-US"/>
        </w:rPr>
        <w:t>ору</w:t>
      </w:r>
      <w:r w:rsidR="000B79D1" w:rsidRPr="00EF7330">
        <w:rPr>
          <w:rFonts w:ascii="Times New Roman" w:eastAsia="Times New Roman" w:hAnsi="Times New Roman" w:cs="Times New Roman"/>
          <w:b/>
          <w:bCs/>
          <w:caps/>
          <w:color w:val="auto"/>
          <w:spacing w:val="1"/>
          <w:lang w:eastAsia="en-US"/>
        </w:rPr>
        <w:t xml:space="preserve"> поставки </w:t>
      </w:r>
      <w:r w:rsidR="001F4CA0" w:rsidRPr="00EF733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9A4EB9">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9A4EB9" w:rsidRPr="009A4EB9">
        <w:rPr>
          <w:b/>
          <w:color w:val="000000"/>
          <w:sz w:val="24"/>
          <w:szCs w:val="24"/>
          <w:bdr w:val="none" w:sz="0" w:space="0" w:color="auto" w:frame="1"/>
          <w:lang w:eastAsia="ru-RU"/>
        </w:rPr>
        <w:t xml:space="preserve">Дошка </w:t>
      </w:r>
      <w:proofErr w:type="spellStart"/>
      <w:r w:rsidR="009A4EB9" w:rsidRPr="009A4EB9">
        <w:rPr>
          <w:b/>
          <w:color w:val="000000"/>
          <w:sz w:val="24"/>
          <w:szCs w:val="24"/>
          <w:bdr w:val="none" w:sz="0" w:space="0" w:color="auto" w:frame="1"/>
          <w:lang w:eastAsia="ru-RU"/>
        </w:rPr>
        <w:t>необрізна</w:t>
      </w:r>
      <w:proofErr w:type="spellEnd"/>
      <w:r w:rsidR="009A4EB9" w:rsidRPr="009A4EB9">
        <w:rPr>
          <w:b/>
          <w:color w:val="000000"/>
          <w:sz w:val="24"/>
          <w:szCs w:val="24"/>
          <w:bdr w:val="none" w:sz="0" w:space="0" w:color="auto" w:frame="1"/>
          <w:lang w:eastAsia="ru-RU"/>
        </w:rPr>
        <w:t xml:space="preserve"> (сухостійна), дошка </w:t>
      </w:r>
      <w:proofErr w:type="spellStart"/>
      <w:r w:rsidR="009A4EB9" w:rsidRPr="009A4EB9">
        <w:rPr>
          <w:b/>
          <w:color w:val="000000"/>
          <w:sz w:val="24"/>
          <w:szCs w:val="24"/>
          <w:bdr w:val="none" w:sz="0" w:space="0" w:color="auto" w:frame="1"/>
          <w:lang w:eastAsia="ru-RU"/>
        </w:rPr>
        <w:t>необрізна</w:t>
      </w:r>
      <w:proofErr w:type="spellEnd"/>
      <w:r w:rsidR="009A4EB9" w:rsidRPr="009A4EB9">
        <w:rPr>
          <w:b/>
          <w:color w:val="000000"/>
          <w:sz w:val="24"/>
          <w:szCs w:val="24"/>
          <w:bdr w:val="none" w:sz="0" w:space="0" w:color="auto" w:frame="1"/>
          <w:lang w:eastAsia="ru-RU"/>
        </w:rPr>
        <w:t xml:space="preserve"> (</w:t>
      </w:r>
      <w:proofErr w:type="spellStart"/>
      <w:r w:rsidR="009A4EB9" w:rsidRPr="009A4EB9">
        <w:rPr>
          <w:b/>
          <w:color w:val="000000"/>
          <w:sz w:val="24"/>
          <w:szCs w:val="24"/>
          <w:bdr w:val="none" w:sz="0" w:space="0" w:color="auto" w:frame="1"/>
          <w:lang w:eastAsia="ru-RU"/>
        </w:rPr>
        <w:t>свіжоспилена</w:t>
      </w:r>
      <w:proofErr w:type="spellEnd"/>
      <w:r w:rsidR="009A4EB9" w:rsidRPr="009A4EB9">
        <w:rPr>
          <w:b/>
          <w:color w:val="000000"/>
          <w:sz w:val="24"/>
          <w:szCs w:val="24"/>
          <w:bdr w:val="none" w:sz="0" w:space="0" w:color="auto" w:frame="1"/>
          <w:lang w:eastAsia="ru-RU"/>
        </w:rPr>
        <w:t>) за кодом CPV ДК 021:2015 – 03410000-7 – Деревина.</w:t>
      </w:r>
      <w:r w:rsidR="00C54347" w:rsidRPr="00C54347">
        <w:rPr>
          <w:b/>
          <w:color w:val="000000"/>
          <w:sz w:val="24"/>
          <w:szCs w:val="24"/>
          <w:bdr w:val="none" w:sz="0" w:space="0" w:color="auto" w:frame="1"/>
          <w:lang w:eastAsia="ru-RU"/>
        </w:rPr>
        <w:t xml:space="preserve"> </w:t>
      </w:r>
      <w:r w:rsidR="00AB248F" w:rsidRPr="00AB248F">
        <w:rPr>
          <w:b/>
          <w:sz w:val="24"/>
          <w:szCs w:val="24"/>
        </w:rPr>
        <w:t>(</w:t>
      </w:r>
      <w:r w:rsidR="00AB248F">
        <w:rPr>
          <w:b/>
          <w:sz w:val="24"/>
          <w:szCs w:val="24"/>
        </w:rPr>
        <w:t>Далі - Товар</w:t>
      </w:r>
      <w:r w:rsidR="00AB248F" w:rsidRPr="00AB248F">
        <w:rPr>
          <w:b/>
          <w:sz w:val="24"/>
          <w:szCs w:val="24"/>
        </w:rPr>
        <w:t>)</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r>
      <w:r w:rsidRPr="006275D6">
        <w:rPr>
          <w:sz w:val="24"/>
          <w:szCs w:val="24"/>
        </w:rPr>
        <w:lastRenderedPageBreak/>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 xml:space="preserve">Розрахунки проводяться шляхом оплати Покупцем протягом </w:t>
      </w:r>
      <w:r w:rsidR="007B5993">
        <w:rPr>
          <w:sz w:val="24"/>
          <w:szCs w:val="24"/>
        </w:rPr>
        <w:t>30</w:t>
      </w:r>
      <w:r w:rsidRPr="004E0B85">
        <w:rPr>
          <w:sz w:val="24"/>
          <w:szCs w:val="24"/>
        </w:rPr>
        <w:t xml:space="preserve"> (</w:t>
      </w:r>
      <w:r w:rsidR="007B5993">
        <w:rPr>
          <w:sz w:val="24"/>
          <w:szCs w:val="24"/>
        </w:rPr>
        <w:t>тридцяти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lastRenderedPageBreak/>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Постачальником </w:t>
      </w:r>
      <w:r w:rsidRPr="006275D6">
        <w:rPr>
          <w:sz w:val="24"/>
          <w:szCs w:val="24"/>
        </w:rPr>
        <w:lastRenderedPageBreak/>
        <w:t>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1" w:name="bookmark2"/>
      <w:r w:rsidRPr="006275D6">
        <w:rPr>
          <w:sz w:val="24"/>
          <w:szCs w:val="24"/>
        </w:rPr>
        <w:t xml:space="preserve">8. </w:t>
      </w:r>
      <w:r w:rsidR="003A529C" w:rsidRPr="006275D6">
        <w:rPr>
          <w:sz w:val="24"/>
          <w:szCs w:val="24"/>
        </w:rPr>
        <w:t>ФОРС-МАЖОРНІ ОБСТАВИНИ</w:t>
      </w:r>
      <w:bookmarkEnd w:id="1"/>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2" w:name="bookmark3"/>
      <w:r w:rsidRPr="006275D6">
        <w:rPr>
          <w:sz w:val="24"/>
          <w:szCs w:val="24"/>
        </w:rPr>
        <w:t>9.</w:t>
      </w:r>
      <w:r w:rsidR="00EF60B6" w:rsidRPr="006275D6">
        <w:rPr>
          <w:sz w:val="24"/>
          <w:szCs w:val="24"/>
        </w:rPr>
        <w:t>ТЕРМІН ДІЇ ДОГОВОРУ</w:t>
      </w:r>
      <w:bookmarkEnd w:id="2"/>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3" w:name="bookmark4"/>
      <w:r w:rsidRPr="006275D6">
        <w:rPr>
          <w:sz w:val="24"/>
          <w:szCs w:val="24"/>
        </w:rPr>
        <w:t xml:space="preserve">10. </w:t>
      </w:r>
      <w:r w:rsidR="00EF60B6" w:rsidRPr="006275D6">
        <w:rPr>
          <w:sz w:val="24"/>
          <w:szCs w:val="24"/>
        </w:rPr>
        <w:t>РОЗВ’ЯЗАННЯ СПОРІВ</w:t>
      </w:r>
      <w:bookmarkEnd w:id="3"/>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4" w:name="bookmark5"/>
      <w:r w:rsidRPr="006D75C1">
        <w:rPr>
          <w:sz w:val="24"/>
          <w:szCs w:val="24"/>
        </w:rPr>
        <w:t xml:space="preserve">11. </w:t>
      </w:r>
      <w:bookmarkEnd w:id="4"/>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w:t>
      </w:r>
      <w:r w:rsidRPr="006D75C1">
        <w:rPr>
          <w:iCs/>
          <w:sz w:val="24"/>
          <w:szCs w:val="24"/>
          <w:lang w:eastAsia="x-none"/>
        </w:rPr>
        <w:lastRenderedPageBreak/>
        <w:t>виступає ініціатором внесення змін та доповнень повинна повідомити про це іншу сторону 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5" w:name="bookmark6"/>
      <w:r w:rsidRPr="006275D6">
        <w:rPr>
          <w:sz w:val="24"/>
          <w:szCs w:val="24"/>
        </w:rPr>
        <w:t xml:space="preserve">12. </w:t>
      </w:r>
      <w:r w:rsidR="000F4C86" w:rsidRPr="006275D6">
        <w:rPr>
          <w:sz w:val="24"/>
          <w:szCs w:val="24"/>
        </w:rPr>
        <w:t>ІНШІ УМОВИ</w:t>
      </w:r>
      <w:bookmarkEnd w:id="5"/>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lastRenderedPageBreak/>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6"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6"/>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7"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7"/>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8"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8"/>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A83DE4" w:rsidRDefault="00A83DE4" w:rsidP="00AC7BF0">
      <w:pPr>
        <w:pStyle w:val="a5"/>
        <w:spacing w:line="274" w:lineRule="exact"/>
        <w:rPr>
          <w:sz w:val="24"/>
          <w:szCs w:val="24"/>
        </w:rPr>
      </w:pPr>
    </w:p>
    <w:p w:rsidR="00A719BD" w:rsidRDefault="00A719BD" w:rsidP="00EF391B">
      <w:pPr>
        <w:pStyle w:val="a5"/>
        <w:spacing w:line="274" w:lineRule="exact"/>
        <w:ind w:left="40"/>
        <w:jc w:val="right"/>
        <w:rPr>
          <w:sz w:val="24"/>
          <w:szCs w:val="24"/>
        </w:rPr>
      </w:pPr>
    </w:p>
    <w:p w:rsidR="00EF391B" w:rsidRPr="006275D6" w:rsidRDefault="00853FB8" w:rsidP="00EF391B">
      <w:pPr>
        <w:pStyle w:val="a5"/>
        <w:spacing w:line="274" w:lineRule="exact"/>
        <w:ind w:left="40"/>
        <w:jc w:val="right"/>
        <w:rPr>
          <w:sz w:val="24"/>
          <w:szCs w:val="24"/>
        </w:rPr>
      </w:pPr>
      <w:r>
        <w:rPr>
          <w:sz w:val="24"/>
          <w:szCs w:val="24"/>
        </w:rPr>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5" w:type="dxa"/>
        <w:tblInd w:w="-274" w:type="dxa"/>
        <w:tblLayout w:type="fixed"/>
        <w:tblCellMar>
          <w:left w:w="10" w:type="dxa"/>
          <w:right w:w="10" w:type="dxa"/>
        </w:tblCellMar>
        <w:tblLook w:val="04A0" w:firstRow="1" w:lastRow="0" w:firstColumn="1" w:lastColumn="0" w:noHBand="0" w:noVBand="1"/>
      </w:tblPr>
      <w:tblGrid>
        <w:gridCol w:w="780"/>
        <w:gridCol w:w="2765"/>
        <w:gridCol w:w="1276"/>
        <w:gridCol w:w="1702"/>
        <w:gridCol w:w="1538"/>
        <w:gridCol w:w="1704"/>
      </w:tblGrid>
      <w:tr w:rsidR="009A4EB9" w:rsidRPr="009A4EB9" w:rsidTr="009A4EB9">
        <w:trPr>
          <w:trHeight w:hRule="exact" w:val="1725"/>
        </w:trPr>
        <w:tc>
          <w:tcPr>
            <w:tcW w:w="781" w:type="dxa"/>
            <w:tcBorders>
              <w:top w:val="single" w:sz="4" w:space="0" w:color="auto"/>
              <w:left w:val="single" w:sz="4" w:space="0" w:color="auto"/>
              <w:bottom w:val="nil"/>
              <w:right w:val="nil"/>
            </w:tcBorders>
            <w:vAlign w:val="center"/>
            <w:hideMark/>
          </w:tcPr>
          <w:p w:rsidR="009A4EB9" w:rsidRPr="009A4EB9" w:rsidRDefault="009A4EB9" w:rsidP="009A4EB9">
            <w:pPr>
              <w:spacing w:line="274" w:lineRule="exact"/>
              <w:ind w:left="-293"/>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w:t>
            </w:r>
          </w:p>
          <w:p w:rsidR="009A4EB9" w:rsidRPr="009A4EB9" w:rsidRDefault="009A4EB9" w:rsidP="009A4EB9">
            <w:pPr>
              <w:spacing w:line="274" w:lineRule="exact"/>
              <w:ind w:left="180"/>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з/п</w:t>
            </w:r>
          </w:p>
        </w:tc>
        <w:tc>
          <w:tcPr>
            <w:tcW w:w="2764" w:type="dxa"/>
            <w:tcBorders>
              <w:top w:val="single" w:sz="4" w:space="0" w:color="auto"/>
              <w:left w:val="single" w:sz="4" w:space="0" w:color="auto"/>
              <w:bottom w:val="nil"/>
              <w:right w:val="nil"/>
            </w:tcBorders>
            <w:vAlign w:val="center"/>
            <w:hideMark/>
          </w:tcPr>
          <w:p w:rsidR="009A4EB9" w:rsidRPr="009A4EB9" w:rsidRDefault="009A4EB9" w:rsidP="009A4EB9">
            <w:pPr>
              <w:spacing w:line="274" w:lineRule="exact"/>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Найменування товару</w:t>
            </w:r>
          </w:p>
        </w:tc>
        <w:tc>
          <w:tcPr>
            <w:tcW w:w="1275" w:type="dxa"/>
            <w:tcBorders>
              <w:top w:val="single" w:sz="4" w:space="0" w:color="auto"/>
              <w:left w:val="single" w:sz="4" w:space="0" w:color="auto"/>
              <w:bottom w:val="nil"/>
              <w:right w:val="nil"/>
            </w:tcBorders>
            <w:vAlign w:val="center"/>
            <w:hideMark/>
          </w:tcPr>
          <w:p w:rsidR="009A4EB9" w:rsidRPr="009A4EB9" w:rsidRDefault="009A4EB9" w:rsidP="009A4EB9">
            <w:pPr>
              <w:spacing w:line="278" w:lineRule="exact"/>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Одиниця виміру</w:t>
            </w:r>
          </w:p>
        </w:tc>
        <w:tc>
          <w:tcPr>
            <w:tcW w:w="1701" w:type="dxa"/>
            <w:tcBorders>
              <w:top w:val="single" w:sz="4" w:space="0" w:color="auto"/>
              <w:left w:val="single" w:sz="4" w:space="0" w:color="auto"/>
              <w:bottom w:val="nil"/>
              <w:right w:val="nil"/>
            </w:tcBorders>
            <w:vAlign w:val="center"/>
            <w:hideMark/>
          </w:tcPr>
          <w:p w:rsidR="009A4EB9" w:rsidRPr="009A4EB9" w:rsidRDefault="009A4EB9" w:rsidP="009A4EB9">
            <w:pPr>
              <w:spacing w:after="120" w:line="220" w:lineRule="exact"/>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Кількість</w:t>
            </w:r>
          </w:p>
        </w:tc>
        <w:tc>
          <w:tcPr>
            <w:tcW w:w="1537" w:type="dxa"/>
            <w:tcBorders>
              <w:top w:val="single" w:sz="4" w:space="0" w:color="auto"/>
              <w:left w:val="single" w:sz="4" w:space="0" w:color="auto"/>
              <w:bottom w:val="nil"/>
              <w:right w:val="nil"/>
            </w:tcBorders>
            <w:vAlign w:val="center"/>
            <w:hideMark/>
          </w:tcPr>
          <w:p w:rsidR="009A4EB9" w:rsidRPr="009A4EB9" w:rsidRDefault="009A4EB9" w:rsidP="009A4EB9">
            <w:pPr>
              <w:spacing w:line="278" w:lineRule="exact"/>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Ціна за</w:t>
            </w:r>
            <w:r w:rsidRPr="009A4EB9">
              <w:rPr>
                <w:rFonts w:ascii="Times New Roman" w:eastAsia="Times New Roman" w:hAnsi="Times New Roman" w:cs="Times New Roman"/>
                <w:sz w:val="22"/>
                <w:szCs w:val="22"/>
                <w:lang w:eastAsia="en-US"/>
              </w:rPr>
              <w:br/>
              <w:t>одиницю, без</w:t>
            </w:r>
          </w:p>
          <w:p w:rsidR="009A4EB9" w:rsidRPr="009A4EB9" w:rsidRDefault="009A4EB9" w:rsidP="009A4EB9">
            <w:pPr>
              <w:spacing w:after="120" w:line="310" w:lineRule="exact"/>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pacing w:val="-5"/>
                <w:sz w:val="31"/>
                <w:szCs w:val="31"/>
                <w:lang w:eastAsia="en-US"/>
              </w:rPr>
              <w:t xml:space="preserve">ПДВ, </w:t>
            </w:r>
            <w:r w:rsidRPr="009A4EB9">
              <w:rPr>
                <w:rFonts w:ascii="Times New Roman" w:eastAsia="Times New Roman" w:hAnsi="Times New Roman" w:cs="Times New Roman"/>
                <w:sz w:val="22"/>
                <w:szCs w:val="22"/>
                <w:lang w:eastAsia="en-US"/>
              </w:rPr>
              <w:t>грн.</w:t>
            </w:r>
          </w:p>
        </w:tc>
        <w:tc>
          <w:tcPr>
            <w:tcW w:w="1703" w:type="dxa"/>
            <w:tcBorders>
              <w:top w:val="single" w:sz="4" w:space="0" w:color="auto"/>
              <w:left w:val="single" w:sz="4" w:space="0" w:color="auto"/>
              <w:bottom w:val="nil"/>
              <w:right w:val="single" w:sz="4" w:space="0" w:color="auto"/>
            </w:tcBorders>
            <w:vAlign w:val="center"/>
            <w:hideMark/>
          </w:tcPr>
          <w:p w:rsidR="009A4EB9" w:rsidRPr="009A4EB9" w:rsidRDefault="009A4EB9" w:rsidP="009A4EB9">
            <w:pPr>
              <w:spacing w:line="274" w:lineRule="exact"/>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 xml:space="preserve">Загальна вартість, без </w:t>
            </w:r>
            <w:r w:rsidRPr="009A4EB9">
              <w:rPr>
                <w:rFonts w:ascii="Times New Roman" w:eastAsia="Times New Roman" w:hAnsi="Times New Roman" w:cs="Times New Roman"/>
                <w:spacing w:val="-5"/>
                <w:sz w:val="31"/>
                <w:szCs w:val="31"/>
                <w:lang w:eastAsia="en-US"/>
              </w:rPr>
              <w:t>ПДВ,</w:t>
            </w:r>
          </w:p>
          <w:p w:rsidR="009A4EB9" w:rsidRPr="009A4EB9" w:rsidRDefault="009A4EB9" w:rsidP="009A4EB9">
            <w:pPr>
              <w:spacing w:before="120" w:line="220" w:lineRule="exact"/>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грн.</w:t>
            </w:r>
          </w:p>
        </w:tc>
      </w:tr>
      <w:tr w:rsidR="009A4EB9" w:rsidRPr="009A4EB9" w:rsidTr="009A4EB9">
        <w:trPr>
          <w:trHeight w:hRule="exact" w:val="635"/>
        </w:trPr>
        <w:tc>
          <w:tcPr>
            <w:tcW w:w="781" w:type="dxa"/>
            <w:tcBorders>
              <w:top w:val="single" w:sz="4" w:space="0" w:color="auto"/>
              <w:left w:val="single" w:sz="4" w:space="0" w:color="auto"/>
              <w:bottom w:val="nil"/>
              <w:right w:val="nil"/>
            </w:tcBorders>
            <w:hideMark/>
          </w:tcPr>
          <w:p w:rsidR="009A4EB9" w:rsidRPr="009A4EB9" w:rsidRDefault="009A4EB9" w:rsidP="009A4EB9">
            <w:pPr>
              <w:spacing w:line="256" w:lineRule="auto"/>
              <w:jc w:val="center"/>
              <w:rPr>
                <w:rFonts w:ascii="Times New Roman" w:hAnsi="Times New Roman" w:cs="Times New Roman"/>
              </w:rPr>
            </w:pPr>
            <w:r w:rsidRPr="009A4EB9">
              <w:rPr>
                <w:rFonts w:ascii="Times New Roman" w:hAnsi="Times New Roman" w:cs="Times New Roman"/>
              </w:rPr>
              <w:t>1.</w:t>
            </w:r>
          </w:p>
        </w:tc>
        <w:tc>
          <w:tcPr>
            <w:tcW w:w="2764" w:type="dxa"/>
            <w:tcBorders>
              <w:top w:val="single" w:sz="4" w:space="0" w:color="auto"/>
              <w:left w:val="single" w:sz="4" w:space="0" w:color="auto"/>
              <w:bottom w:val="nil"/>
              <w:right w:val="nil"/>
            </w:tcBorders>
            <w:hideMark/>
          </w:tcPr>
          <w:p w:rsidR="009A4EB9" w:rsidRPr="009A4EB9" w:rsidRDefault="009A4EB9" w:rsidP="009A4EB9">
            <w:pPr>
              <w:spacing w:line="274" w:lineRule="exact"/>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rPr>
              <w:t xml:space="preserve">Дошка </w:t>
            </w:r>
            <w:proofErr w:type="spellStart"/>
            <w:r w:rsidRPr="009A4EB9">
              <w:rPr>
                <w:rFonts w:ascii="Times New Roman" w:eastAsia="Times New Roman" w:hAnsi="Times New Roman" w:cs="Times New Roman"/>
              </w:rPr>
              <w:t>необрізна</w:t>
            </w:r>
            <w:proofErr w:type="spellEnd"/>
            <w:r w:rsidRPr="009A4EB9">
              <w:rPr>
                <w:rFonts w:ascii="Times New Roman" w:eastAsia="Times New Roman" w:hAnsi="Times New Roman" w:cs="Times New Roman"/>
              </w:rPr>
              <w:t xml:space="preserve"> (сухостійна)</w:t>
            </w:r>
          </w:p>
        </w:tc>
        <w:tc>
          <w:tcPr>
            <w:tcW w:w="1275" w:type="dxa"/>
            <w:tcBorders>
              <w:top w:val="single" w:sz="4" w:space="0" w:color="auto"/>
              <w:left w:val="single" w:sz="4" w:space="0" w:color="auto"/>
              <w:bottom w:val="nil"/>
              <w:right w:val="nil"/>
            </w:tcBorders>
            <w:hideMark/>
          </w:tcPr>
          <w:p w:rsidR="009A4EB9" w:rsidRPr="009A4EB9" w:rsidRDefault="009A4EB9" w:rsidP="009A4EB9">
            <w:pPr>
              <w:spacing w:line="256" w:lineRule="auto"/>
              <w:jc w:val="center"/>
              <w:rPr>
                <w:rFonts w:ascii="Times New Roman" w:hAnsi="Times New Roman" w:cs="Times New Roman"/>
                <w:vertAlign w:val="superscript"/>
              </w:rPr>
            </w:pPr>
            <w:proofErr w:type="spellStart"/>
            <w:r w:rsidRPr="009A4EB9">
              <w:rPr>
                <w:rFonts w:ascii="Times New Roman" w:hAnsi="Times New Roman" w:cs="Times New Roman"/>
              </w:rPr>
              <w:t>м.куб</w:t>
            </w:r>
            <w:proofErr w:type="spellEnd"/>
            <w:r w:rsidRPr="009A4EB9">
              <w:rPr>
                <w:rFonts w:ascii="Times New Roman" w:hAnsi="Times New Roman" w:cs="Times New Roman"/>
              </w:rPr>
              <w:t>.</w:t>
            </w:r>
          </w:p>
        </w:tc>
        <w:tc>
          <w:tcPr>
            <w:tcW w:w="1701" w:type="dxa"/>
            <w:tcBorders>
              <w:top w:val="single" w:sz="4" w:space="0" w:color="auto"/>
              <w:left w:val="single" w:sz="4" w:space="0" w:color="auto"/>
              <w:bottom w:val="nil"/>
              <w:right w:val="nil"/>
            </w:tcBorders>
            <w:hideMark/>
          </w:tcPr>
          <w:p w:rsidR="009A4EB9" w:rsidRPr="009A4EB9" w:rsidRDefault="009A4EB9" w:rsidP="009A4EB9">
            <w:pPr>
              <w:spacing w:line="256" w:lineRule="auto"/>
              <w:jc w:val="center"/>
              <w:rPr>
                <w:rFonts w:ascii="Times New Roman" w:hAnsi="Times New Roman" w:cs="Times New Roman"/>
              </w:rPr>
            </w:pPr>
            <w:r>
              <w:rPr>
                <w:rFonts w:ascii="Times New Roman" w:hAnsi="Times New Roman" w:cs="Times New Roman"/>
              </w:rPr>
              <w:t>1</w:t>
            </w:r>
            <w:r w:rsidRPr="009A4EB9">
              <w:rPr>
                <w:rFonts w:ascii="Times New Roman" w:hAnsi="Times New Roman" w:cs="Times New Roman"/>
              </w:rPr>
              <w:t>50</w:t>
            </w:r>
          </w:p>
        </w:tc>
        <w:tc>
          <w:tcPr>
            <w:tcW w:w="1537"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1703" w:type="dxa"/>
            <w:tcBorders>
              <w:top w:val="single" w:sz="4" w:space="0" w:color="auto"/>
              <w:left w:val="single" w:sz="4" w:space="0" w:color="auto"/>
              <w:bottom w:val="nil"/>
              <w:right w:val="single" w:sz="4" w:space="0" w:color="auto"/>
            </w:tcBorders>
          </w:tcPr>
          <w:p w:rsidR="009A4EB9" w:rsidRPr="009A4EB9" w:rsidRDefault="009A4EB9" w:rsidP="009A4EB9">
            <w:pPr>
              <w:spacing w:line="256" w:lineRule="auto"/>
              <w:jc w:val="center"/>
            </w:pPr>
          </w:p>
        </w:tc>
      </w:tr>
      <w:tr w:rsidR="009A4EB9" w:rsidRPr="009A4EB9" w:rsidTr="009A4EB9">
        <w:trPr>
          <w:trHeight w:hRule="exact" w:val="559"/>
        </w:trPr>
        <w:tc>
          <w:tcPr>
            <w:tcW w:w="781" w:type="dxa"/>
            <w:tcBorders>
              <w:top w:val="single" w:sz="4" w:space="0" w:color="auto"/>
              <w:left w:val="single" w:sz="4" w:space="0" w:color="auto"/>
              <w:bottom w:val="nil"/>
              <w:right w:val="nil"/>
            </w:tcBorders>
            <w:hideMark/>
          </w:tcPr>
          <w:p w:rsidR="009A4EB9" w:rsidRPr="009A4EB9" w:rsidRDefault="009A4EB9" w:rsidP="009A4EB9">
            <w:pPr>
              <w:spacing w:line="256" w:lineRule="auto"/>
              <w:jc w:val="center"/>
              <w:rPr>
                <w:rFonts w:ascii="Times New Roman" w:hAnsi="Times New Roman" w:cs="Times New Roman"/>
              </w:rPr>
            </w:pPr>
            <w:r w:rsidRPr="009A4EB9">
              <w:rPr>
                <w:rFonts w:ascii="Times New Roman" w:hAnsi="Times New Roman" w:cs="Times New Roman"/>
              </w:rPr>
              <w:t>2.</w:t>
            </w:r>
          </w:p>
        </w:tc>
        <w:tc>
          <w:tcPr>
            <w:tcW w:w="2764" w:type="dxa"/>
            <w:tcBorders>
              <w:top w:val="single" w:sz="4" w:space="0" w:color="auto"/>
              <w:left w:val="single" w:sz="4" w:space="0" w:color="auto"/>
              <w:bottom w:val="nil"/>
              <w:right w:val="nil"/>
            </w:tcBorders>
            <w:hideMark/>
          </w:tcPr>
          <w:p w:rsidR="009A4EB9" w:rsidRPr="009A4EB9" w:rsidRDefault="009A4EB9" w:rsidP="009A4EB9">
            <w:pPr>
              <w:spacing w:line="274" w:lineRule="exact"/>
              <w:rPr>
                <w:rFonts w:ascii="Times New Roman" w:eastAsia="Calibri" w:hAnsi="Times New Roman" w:cs="Times New Roman"/>
                <w:sz w:val="22"/>
                <w:szCs w:val="22"/>
                <w:lang w:eastAsia="en-US"/>
              </w:rPr>
            </w:pPr>
            <w:r w:rsidRPr="009A4EB9">
              <w:rPr>
                <w:rFonts w:ascii="Times New Roman" w:eastAsia="Times New Roman" w:hAnsi="Times New Roman" w:cs="Times New Roman"/>
                <w:sz w:val="22"/>
                <w:szCs w:val="22"/>
                <w:lang w:eastAsia="en-US"/>
              </w:rPr>
              <w:t xml:space="preserve">Дошка </w:t>
            </w:r>
            <w:proofErr w:type="spellStart"/>
            <w:r w:rsidRPr="009A4EB9">
              <w:rPr>
                <w:rFonts w:ascii="Times New Roman" w:eastAsia="Times New Roman" w:hAnsi="Times New Roman" w:cs="Times New Roman"/>
                <w:sz w:val="22"/>
                <w:szCs w:val="22"/>
                <w:lang w:eastAsia="en-US"/>
              </w:rPr>
              <w:t>необрізна</w:t>
            </w:r>
            <w:proofErr w:type="spellEnd"/>
            <w:r w:rsidRPr="009A4EB9">
              <w:rPr>
                <w:rFonts w:ascii="Times New Roman" w:eastAsia="Times New Roman" w:hAnsi="Times New Roman" w:cs="Times New Roman"/>
                <w:sz w:val="22"/>
                <w:szCs w:val="22"/>
                <w:lang w:eastAsia="en-US"/>
              </w:rPr>
              <w:t xml:space="preserve"> (</w:t>
            </w:r>
            <w:proofErr w:type="spellStart"/>
            <w:r w:rsidRPr="009A4EB9">
              <w:rPr>
                <w:rFonts w:ascii="Times New Roman" w:eastAsia="Times New Roman" w:hAnsi="Times New Roman" w:cs="Times New Roman"/>
                <w:sz w:val="22"/>
                <w:szCs w:val="22"/>
                <w:lang w:eastAsia="en-US"/>
              </w:rPr>
              <w:t>свіжоспилена</w:t>
            </w:r>
            <w:proofErr w:type="spellEnd"/>
            <w:r w:rsidRPr="009A4EB9">
              <w:rPr>
                <w:rFonts w:ascii="Times New Roman" w:eastAsia="Times New Roman" w:hAnsi="Times New Roman" w:cs="Times New Roman"/>
                <w:sz w:val="22"/>
                <w:szCs w:val="22"/>
                <w:lang w:eastAsia="en-US"/>
              </w:rPr>
              <w:t xml:space="preserve">)                      </w:t>
            </w:r>
          </w:p>
        </w:tc>
        <w:tc>
          <w:tcPr>
            <w:tcW w:w="1275" w:type="dxa"/>
            <w:tcBorders>
              <w:top w:val="single" w:sz="4" w:space="0" w:color="auto"/>
              <w:left w:val="single" w:sz="4" w:space="0" w:color="auto"/>
              <w:bottom w:val="nil"/>
              <w:right w:val="nil"/>
            </w:tcBorders>
            <w:hideMark/>
          </w:tcPr>
          <w:p w:rsidR="009A4EB9" w:rsidRPr="009A4EB9" w:rsidRDefault="009A4EB9" w:rsidP="009A4EB9">
            <w:pPr>
              <w:spacing w:line="256" w:lineRule="auto"/>
              <w:jc w:val="center"/>
              <w:rPr>
                <w:rFonts w:ascii="Times New Roman" w:hAnsi="Times New Roman" w:cs="Times New Roman"/>
                <w:vertAlign w:val="superscript"/>
              </w:rPr>
            </w:pPr>
            <w:proofErr w:type="spellStart"/>
            <w:r w:rsidRPr="009A4EB9">
              <w:rPr>
                <w:rFonts w:ascii="Times New Roman" w:hAnsi="Times New Roman" w:cs="Times New Roman"/>
              </w:rPr>
              <w:t>м.куб</w:t>
            </w:r>
            <w:proofErr w:type="spellEnd"/>
            <w:r w:rsidRPr="009A4EB9">
              <w:rPr>
                <w:rFonts w:ascii="Times New Roman" w:hAnsi="Times New Roman" w:cs="Times New Roman"/>
              </w:rPr>
              <w:t>.</w:t>
            </w:r>
          </w:p>
        </w:tc>
        <w:tc>
          <w:tcPr>
            <w:tcW w:w="1701" w:type="dxa"/>
            <w:tcBorders>
              <w:top w:val="single" w:sz="4" w:space="0" w:color="auto"/>
              <w:left w:val="single" w:sz="4" w:space="0" w:color="auto"/>
              <w:bottom w:val="nil"/>
              <w:right w:val="nil"/>
            </w:tcBorders>
            <w:hideMark/>
          </w:tcPr>
          <w:p w:rsidR="009A4EB9" w:rsidRPr="009A4EB9" w:rsidRDefault="009A4EB9" w:rsidP="009A4EB9">
            <w:pPr>
              <w:spacing w:line="256" w:lineRule="auto"/>
              <w:jc w:val="center"/>
              <w:rPr>
                <w:rFonts w:ascii="Times New Roman" w:hAnsi="Times New Roman" w:cs="Times New Roman"/>
              </w:rPr>
            </w:pPr>
            <w:r>
              <w:rPr>
                <w:rFonts w:ascii="Times New Roman" w:hAnsi="Times New Roman" w:cs="Times New Roman"/>
              </w:rPr>
              <w:t>4</w:t>
            </w:r>
            <w:bookmarkStart w:id="9" w:name="_GoBack"/>
            <w:bookmarkEnd w:id="9"/>
            <w:r w:rsidRPr="009A4EB9">
              <w:rPr>
                <w:rFonts w:ascii="Times New Roman" w:hAnsi="Times New Roman" w:cs="Times New Roman"/>
              </w:rPr>
              <w:t>0</w:t>
            </w:r>
          </w:p>
        </w:tc>
        <w:tc>
          <w:tcPr>
            <w:tcW w:w="1537"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1703" w:type="dxa"/>
            <w:tcBorders>
              <w:top w:val="single" w:sz="4" w:space="0" w:color="auto"/>
              <w:left w:val="single" w:sz="4" w:space="0" w:color="auto"/>
              <w:bottom w:val="nil"/>
              <w:right w:val="single" w:sz="4" w:space="0" w:color="auto"/>
            </w:tcBorders>
          </w:tcPr>
          <w:p w:rsidR="009A4EB9" w:rsidRPr="009A4EB9" w:rsidRDefault="009A4EB9" w:rsidP="009A4EB9">
            <w:pPr>
              <w:spacing w:line="256" w:lineRule="auto"/>
              <w:jc w:val="center"/>
            </w:pPr>
          </w:p>
        </w:tc>
      </w:tr>
      <w:tr w:rsidR="009A4EB9" w:rsidRPr="009A4EB9" w:rsidTr="009A4EB9">
        <w:trPr>
          <w:trHeight w:hRule="exact" w:val="551"/>
        </w:trPr>
        <w:tc>
          <w:tcPr>
            <w:tcW w:w="781"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2764"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1275"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1701"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1537" w:type="dxa"/>
            <w:tcBorders>
              <w:top w:val="single" w:sz="4" w:space="0" w:color="auto"/>
              <w:left w:val="single" w:sz="4" w:space="0" w:color="auto"/>
              <w:bottom w:val="nil"/>
              <w:right w:val="nil"/>
            </w:tcBorders>
            <w:hideMark/>
          </w:tcPr>
          <w:p w:rsidR="009A4EB9" w:rsidRPr="009A4EB9" w:rsidRDefault="009A4EB9" w:rsidP="009A4EB9">
            <w:pPr>
              <w:spacing w:line="274" w:lineRule="exact"/>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Всього</w:t>
            </w:r>
            <w:r w:rsidRPr="009A4EB9">
              <w:rPr>
                <w:rFonts w:ascii="Times New Roman" w:eastAsia="Times New Roman" w:hAnsi="Times New Roman" w:cs="Times New Roman"/>
                <w:sz w:val="22"/>
                <w:szCs w:val="22"/>
                <w:lang w:eastAsia="en-US"/>
              </w:rPr>
              <w:br/>
              <w:t>без ПДВ:</w:t>
            </w:r>
          </w:p>
        </w:tc>
        <w:tc>
          <w:tcPr>
            <w:tcW w:w="1703" w:type="dxa"/>
            <w:tcBorders>
              <w:top w:val="single" w:sz="4" w:space="0" w:color="auto"/>
              <w:left w:val="single" w:sz="4" w:space="0" w:color="auto"/>
              <w:bottom w:val="nil"/>
              <w:right w:val="single" w:sz="4" w:space="0" w:color="auto"/>
            </w:tcBorders>
          </w:tcPr>
          <w:p w:rsidR="009A4EB9" w:rsidRPr="009A4EB9" w:rsidRDefault="009A4EB9" w:rsidP="009A4EB9">
            <w:pPr>
              <w:spacing w:line="256" w:lineRule="auto"/>
              <w:jc w:val="center"/>
            </w:pPr>
          </w:p>
        </w:tc>
      </w:tr>
      <w:tr w:rsidR="009A4EB9" w:rsidRPr="009A4EB9" w:rsidTr="009A4EB9">
        <w:trPr>
          <w:trHeight w:hRule="exact" w:val="289"/>
        </w:trPr>
        <w:tc>
          <w:tcPr>
            <w:tcW w:w="781"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2764"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1275"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1701" w:type="dxa"/>
            <w:tcBorders>
              <w:top w:val="single" w:sz="4" w:space="0" w:color="auto"/>
              <w:left w:val="single" w:sz="4" w:space="0" w:color="auto"/>
              <w:bottom w:val="nil"/>
              <w:right w:val="nil"/>
            </w:tcBorders>
          </w:tcPr>
          <w:p w:rsidR="009A4EB9" w:rsidRPr="009A4EB9" w:rsidRDefault="009A4EB9" w:rsidP="009A4EB9">
            <w:pPr>
              <w:spacing w:line="256" w:lineRule="auto"/>
              <w:jc w:val="center"/>
            </w:pPr>
          </w:p>
        </w:tc>
        <w:tc>
          <w:tcPr>
            <w:tcW w:w="1537" w:type="dxa"/>
            <w:tcBorders>
              <w:top w:val="single" w:sz="4" w:space="0" w:color="auto"/>
              <w:left w:val="single" w:sz="4" w:space="0" w:color="auto"/>
              <w:bottom w:val="nil"/>
              <w:right w:val="nil"/>
            </w:tcBorders>
            <w:hideMark/>
          </w:tcPr>
          <w:p w:rsidR="009A4EB9" w:rsidRPr="009A4EB9" w:rsidRDefault="009A4EB9" w:rsidP="009A4EB9">
            <w:pPr>
              <w:spacing w:after="60" w:line="220" w:lineRule="exact"/>
              <w:ind w:right="200"/>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Сума ПДВ:</w:t>
            </w:r>
          </w:p>
        </w:tc>
        <w:tc>
          <w:tcPr>
            <w:tcW w:w="1703" w:type="dxa"/>
            <w:tcBorders>
              <w:top w:val="single" w:sz="4" w:space="0" w:color="auto"/>
              <w:left w:val="single" w:sz="4" w:space="0" w:color="auto"/>
              <w:bottom w:val="nil"/>
              <w:right w:val="single" w:sz="4" w:space="0" w:color="auto"/>
            </w:tcBorders>
          </w:tcPr>
          <w:p w:rsidR="009A4EB9" w:rsidRPr="009A4EB9" w:rsidRDefault="009A4EB9" w:rsidP="009A4EB9">
            <w:pPr>
              <w:spacing w:line="256" w:lineRule="auto"/>
              <w:jc w:val="center"/>
            </w:pPr>
          </w:p>
        </w:tc>
      </w:tr>
      <w:tr w:rsidR="009A4EB9" w:rsidRPr="009A4EB9" w:rsidTr="009A4EB9">
        <w:trPr>
          <w:trHeight w:hRule="exact" w:val="591"/>
        </w:trPr>
        <w:tc>
          <w:tcPr>
            <w:tcW w:w="781" w:type="dxa"/>
            <w:tcBorders>
              <w:top w:val="single" w:sz="4" w:space="0" w:color="auto"/>
              <w:left w:val="single" w:sz="4" w:space="0" w:color="auto"/>
              <w:bottom w:val="single" w:sz="4" w:space="0" w:color="auto"/>
              <w:right w:val="nil"/>
            </w:tcBorders>
          </w:tcPr>
          <w:p w:rsidR="009A4EB9" w:rsidRPr="009A4EB9" w:rsidRDefault="009A4EB9" w:rsidP="009A4EB9">
            <w:pPr>
              <w:spacing w:line="256" w:lineRule="auto"/>
              <w:jc w:val="center"/>
            </w:pPr>
          </w:p>
        </w:tc>
        <w:tc>
          <w:tcPr>
            <w:tcW w:w="2764" w:type="dxa"/>
            <w:tcBorders>
              <w:top w:val="single" w:sz="4" w:space="0" w:color="auto"/>
              <w:left w:val="single" w:sz="4" w:space="0" w:color="auto"/>
              <w:bottom w:val="single" w:sz="4" w:space="0" w:color="auto"/>
              <w:right w:val="nil"/>
            </w:tcBorders>
          </w:tcPr>
          <w:p w:rsidR="009A4EB9" w:rsidRPr="009A4EB9" w:rsidRDefault="009A4EB9" w:rsidP="009A4EB9">
            <w:pPr>
              <w:spacing w:line="256" w:lineRule="auto"/>
              <w:jc w:val="center"/>
            </w:pPr>
          </w:p>
        </w:tc>
        <w:tc>
          <w:tcPr>
            <w:tcW w:w="1275" w:type="dxa"/>
            <w:tcBorders>
              <w:top w:val="single" w:sz="4" w:space="0" w:color="auto"/>
              <w:left w:val="single" w:sz="4" w:space="0" w:color="auto"/>
              <w:bottom w:val="single" w:sz="4" w:space="0" w:color="auto"/>
              <w:right w:val="nil"/>
            </w:tcBorders>
          </w:tcPr>
          <w:p w:rsidR="009A4EB9" w:rsidRPr="009A4EB9" w:rsidRDefault="009A4EB9" w:rsidP="009A4EB9">
            <w:pPr>
              <w:spacing w:line="256" w:lineRule="auto"/>
              <w:jc w:val="center"/>
            </w:pPr>
          </w:p>
        </w:tc>
        <w:tc>
          <w:tcPr>
            <w:tcW w:w="1701" w:type="dxa"/>
            <w:tcBorders>
              <w:top w:val="single" w:sz="4" w:space="0" w:color="auto"/>
              <w:left w:val="single" w:sz="4" w:space="0" w:color="auto"/>
              <w:bottom w:val="single" w:sz="4" w:space="0" w:color="auto"/>
              <w:right w:val="nil"/>
            </w:tcBorders>
          </w:tcPr>
          <w:p w:rsidR="009A4EB9" w:rsidRPr="009A4EB9" w:rsidRDefault="009A4EB9" w:rsidP="009A4EB9">
            <w:pPr>
              <w:spacing w:line="256" w:lineRule="auto"/>
              <w:jc w:val="center"/>
            </w:pPr>
          </w:p>
        </w:tc>
        <w:tc>
          <w:tcPr>
            <w:tcW w:w="1537" w:type="dxa"/>
            <w:tcBorders>
              <w:top w:val="single" w:sz="4" w:space="0" w:color="auto"/>
              <w:left w:val="single" w:sz="4" w:space="0" w:color="auto"/>
              <w:bottom w:val="single" w:sz="4" w:space="0" w:color="auto"/>
              <w:right w:val="nil"/>
            </w:tcBorders>
            <w:hideMark/>
          </w:tcPr>
          <w:p w:rsidR="009A4EB9" w:rsidRPr="009A4EB9" w:rsidRDefault="009A4EB9" w:rsidP="009A4EB9">
            <w:pPr>
              <w:spacing w:line="278" w:lineRule="exact"/>
              <w:ind w:right="200"/>
              <w:jc w:val="center"/>
              <w:rPr>
                <w:rFonts w:ascii="Times New Roman" w:eastAsia="Times New Roman" w:hAnsi="Times New Roman" w:cs="Times New Roman"/>
                <w:color w:val="auto"/>
                <w:sz w:val="22"/>
                <w:szCs w:val="22"/>
                <w:lang w:eastAsia="en-US"/>
              </w:rPr>
            </w:pPr>
            <w:r w:rsidRPr="009A4EB9">
              <w:rPr>
                <w:rFonts w:ascii="Times New Roman" w:eastAsia="Times New Roman" w:hAnsi="Times New Roman" w:cs="Times New Roman"/>
                <w:sz w:val="22"/>
                <w:szCs w:val="22"/>
                <w:lang w:eastAsia="en-US"/>
              </w:rPr>
              <w:t>Всього з</w:t>
            </w:r>
            <w:r w:rsidRPr="009A4EB9">
              <w:rPr>
                <w:rFonts w:ascii="Times New Roman" w:eastAsia="Times New Roman" w:hAnsi="Times New Roman" w:cs="Times New Roman"/>
                <w:sz w:val="22"/>
                <w:szCs w:val="22"/>
                <w:lang w:eastAsia="en-US"/>
              </w:rPr>
              <w:br/>
              <w:t>ПДВ:</w:t>
            </w:r>
          </w:p>
        </w:tc>
        <w:tc>
          <w:tcPr>
            <w:tcW w:w="1703" w:type="dxa"/>
            <w:tcBorders>
              <w:top w:val="single" w:sz="4" w:space="0" w:color="auto"/>
              <w:left w:val="single" w:sz="4" w:space="0" w:color="auto"/>
              <w:bottom w:val="single" w:sz="4" w:space="0" w:color="auto"/>
              <w:right w:val="single" w:sz="4" w:space="0" w:color="auto"/>
            </w:tcBorders>
          </w:tcPr>
          <w:p w:rsidR="009A4EB9" w:rsidRPr="009A4EB9" w:rsidRDefault="009A4EB9" w:rsidP="009A4EB9">
            <w:pPr>
              <w:spacing w:line="256" w:lineRule="auto"/>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30" w:rsidRDefault="00F96930" w:rsidP="000B79D1">
      <w:r>
        <w:separator/>
      </w:r>
    </w:p>
  </w:endnote>
  <w:endnote w:type="continuationSeparator" w:id="0">
    <w:p w:rsidR="00F96930" w:rsidRDefault="00F96930"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30" w:rsidRDefault="00F96930" w:rsidP="000B79D1">
      <w:r>
        <w:separator/>
      </w:r>
    </w:p>
  </w:footnote>
  <w:footnote w:type="continuationSeparator" w:id="0">
    <w:p w:rsidR="00F96930" w:rsidRDefault="00F96930"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77B88"/>
    <w:rsid w:val="001929AE"/>
    <w:rsid w:val="001D33E5"/>
    <w:rsid w:val="001E1496"/>
    <w:rsid w:val="001F282F"/>
    <w:rsid w:val="001F4CA0"/>
    <w:rsid w:val="00206230"/>
    <w:rsid w:val="00243D58"/>
    <w:rsid w:val="0026058F"/>
    <w:rsid w:val="00273D9C"/>
    <w:rsid w:val="00276DAC"/>
    <w:rsid w:val="00280429"/>
    <w:rsid w:val="002C32CD"/>
    <w:rsid w:val="002D114A"/>
    <w:rsid w:val="00314C5C"/>
    <w:rsid w:val="00333C0E"/>
    <w:rsid w:val="00375844"/>
    <w:rsid w:val="0037597C"/>
    <w:rsid w:val="0038762C"/>
    <w:rsid w:val="003A529C"/>
    <w:rsid w:val="003C2754"/>
    <w:rsid w:val="003E114A"/>
    <w:rsid w:val="003F2998"/>
    <w:rsid w:val="003F78C4"/>
    <w:rsid w:val="0043449B"/>
    <w:rsid w:val="004346DF"/>
    <w:rsid w:val="00442806"/>
    <w:rsid w:val="004460D7"/>
    <w:rsid w:val="00452DBA"/>
    <w:rsid w:val="004600C2"/>
    <w:rsid w:val="0047645F"/>
    <w:rsid w:val="00480E11"/>
    <w:rsid w:val="004A6075"/>
    <w:rsid w:val="004C1FD3"/>
    <w:rsid w:val="004C2BC7"/>
    <w:rsid w:val="004E0B85"/>
    <w:rsid w:val="004E0D89"/>
    <w:rsid w:val="00502BA1"/>
    <w:rsid w:val="0051767B"/>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54A40"/>
    <w:rsid w:val="006708F0"/>
    <w:rsid w:val="006729B8"/>
    <w:rsid w:val="00677332"/>
    <w:rsid w:val="00691452"/>
    <w:rsid w:val="006A27AD"/>
    <w:rsid w:val="006D75C1"/>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904D30"/>
    <w:rsid w:val="00915939"/>
    <w:rsid w:val="009215E7"/>
    <w:rsid w:val="00940164"/>
    <w:rsid w:val="00950B01"/>
    <w:rsid w:val="00957F9E"/>
    <w:rsid w:val="00961690"/>
    <w:rsid w:val="0096200D"/>
    <w:rsid w:val="009871F1"/>
    <w:rsid w:val="009A07F5"/>
    <w:rsid w:val="009A4EB9"/>
    <w:rsid w:val="009C64B3"/>
    <w:rsid w:val="009D05AC"/>
    <w:rsid w:val="009D6FE7"/>
    <w:rsid w:val="009E5A41"/>
    <w:rsid w:val="009E6578"/>
    <w:rsid w:val="009F1EAC"/>
    <w:rsid w:val="009F2204"/>
    <w:rsid w:val="00A52798"/>
    <w:rsid w:val="00A52EF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4CF0"/>
    <w:rsid w:val="00BD515D"/>
    <w:rsid w:val="00C13581"/>
    <w:rsid w:val="00C268D7"/>
    <w:rsid w:val="00C31270"/>
    <w:rsid w:val="00C54347"/>
    <w:rsid w:val="00C54399"/>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76F4A"/>
    <w:rsid w:val="00E96227"/>
    <w:rsid w:val="00EC3DB4"/>
    <w:rsid w:val="00EE452B"/>
    <w:rsid w:val="00EF391B"/>
    <w:rsid w:val="00EF60B6"/>
    <w:rsid w:val="00EF7330"/>
    <w:rsid w:val="00F00CA8"/>
    <w:rsid w:val="00F03005"/>
    <w:rsid w:val="00F2123F"/>
    <w:rsid w:val="00F4301E"/>
    <w:rsid w:val="00F5467E"/>
    <w:rsid w:val="00F6347A"/>
    <w:rsid w:val="00F635E1"/>
    <w:rsid w:val="00F744E5"/>
    <w:rsid w:val="00F878EF"/>
    <w:rsid w:val="00F96930"/>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425620266">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15821</Words>
  <Characters>9019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8</cp:revision>
  <cp:lastPrinted>2021-10-04T12:46:00Z</cp:lastPrinted>
  <dcterms:created xsi:type="dcterms:W3CDTF">2024-01-08T09:10:00Z</dcterms:created>
  <dcterms:modified xsi:type="dcterms:W3CDTF">2024-01-22T13:28:00Z</dcterms:modified>
</cp:coreProperties>
</file>