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A4481" w14:textId="2CA5BD5E" w:rsidR="009D4C74" w:rsidRPr="00F21665" w:rsidRDefault="009D4C74" w:rsidP="009D4C74">
      <w:pPr>
        <w:pStyle w:val="1"/>
        <w:jc w:val="right"/>
        <w:rPr>
          <w:sz w:val="18"/>
          <w:szCs w:val="18"/>
        </w:rPr>
      </w:pPr>
      <w:r w:rsidRPr="00F21665">
        <w:rPr>
          <w:sz w:val="18"/>
          <w:szCs w:val="18"/>
        </w:rPr>
        <w:t xml:space="preserve">Додаток </w:t>
      </w:r>
      <w:r w:rsidR="003F0F07">
        <w:rPr>
          <w:sz w:val="18"/>
          <w:szCs w:val="18"/>
        </w:rPr>
        <w:t>3</w:t>
      </w:r>
      <w:r w:rsidRPr="00F21665">
        <w:rPr>
          <w:sz w:val="18"/>
          <w:szCs w:val="18"/>
        </w:rPr>
        <w:t xml:space="preserve"> </w:t>
      </w:r>
    </w:p>
    <w:p w14:paraId="3C97B52D" w14:textId="3C2D23FC" w:rsidR="009D4C74" w:rsidRPr="00F21665" w:rsidRDefault="009D4C74" w:rsidP="009D4C74">
      <w:pPr>
        <w:pStyle w:val="1"/>
        <w:jc w:val="right"/>
        <w:rPr>
          <w:sz w:val="18"/>
          <w:szCs w:val="18"/>
        </w:rPr>
      </w:pPr>
      <w:r w:rsidRPr="00F21665">
        <w:rPr>
          <w:sz w:val="18"/>
          <w:szCs w:val="18"/>
        </w:rPr>
        <w:t>до тендерної документації</w:t>
      </w:r>
    </w:p>
    <w:p w14:paraId="3DC6985D" w14:textId="17B2ACB1" w:rsidR="00E610AA" w:rsidRPr="00F21665" w:rsidRDefault="00E610AA" w:rsidP="00E208FC">
      <w:pPr>
        <w:pStyle w:val="1"/>
        <w:rPr>
          <w:sz w:val="18"/>
          <w:szCs w:val="18"/>
        </w:rPr>
      </w:pPr>
      <w:r w:rsidRPr="00F21665">
        <w:rPr>
          <w:sz w:val="18"/>
          <w:szCs w:val="18"/>
        </w:rPr>
        <w:t>ТЕХНІЧНЕ ЗАВДАННЯ</w:t>
      </w:r>
    </w:p>
    <w:p w14:paraId="1D512855" w14:textId="77777777" w:rsidR="00F21665" w:rsidRPr="00F21665" w:rsidRDefault="00F21665" w:rsidP="009D4C74">
      <w:pPr>
        <w:jc w:val="both"/>
        <w:rPr>
          <w:b/>
          <w:sz w:val="18"/>
          <w:szCs w:val="18"/>
          <w:lang w:val="uk-UA"/>
        </w:rPr>
      </w:pPr>
    </w:p>
    <w:p w14:paraId="1E3245F7" w14:textId="77777777" w:rsidR="00F21665" w:rsidRPr="00F21665" w:rsidRDefault="00F21665" w:rsidP="00F21665">
      <w:pPr>
        <w:spacing w:after="200"/>
        <w:jc w:val="center"/>
        <w:rPr>
          <w:rFonts w:eastAsia="Courier New"/>
          <w:b/>
          <w:bCs/>
          <w:sz w:val="18"/>
          <w:szCs w:val="18"/>
          <w:lang w:val="uk-UA" w:eastAsia="ru-RU"/>
        </w:rPr>
      </w:pPr>
      <w:r w:rsidRPr="00F21665">
        <w:rPr>
          <w:rFonts w:eastAsia="Courier New"/>
          <w:b/>
          <w:bCs/>
          <w:sz w:val="18"/>
          <w:szCs w:val="18"/>
          <w:lang w:val="uk-UA" w:eastAsia="ru-RU"/>
        </w:rPr>
        <w:t xml:space="preserve">Інформація про необхідні технічні, якісні та кількісні характеристики </w:t>
      </w:r>
    </w:p>
    <w:p w14:paraId="09B2DEB0" w14:textId="64F2B67C" w:rsidR="00F21665" w:rsidRPr="00F21665" w:rsidRDefault="00F21665" w:rsidP="00F21665">
      <w:pPr>
        <w:spacing w:after="200"/>
        <w:jc w:val="center"/>
        <w:rPr>
          <w:rFonts w:eastAsia="Courier New"/>
          <w:b/>
          <w:bCs/>
          <w:sz w:val="18"/>
          <w:szCs w:val="18"/>
          <w:lang w:val="uk-UA" w:eastAsia="ru-RU"/>
        </w:rPr>
      </w:pPr>
      <w:r w:rsidRPr="00F21665">
        <w:rPr>
          <w:rFonts w:eastAsia="Courier New"/>
          <w:b/>
          <w:bCs/>
          <w:sz w:val="18"/>
          <w:szCs w:val="18"/>
          <w:lang w:val="uk-UA" w:eastAsia="ru-RU"/>
        </w:rPr>
        <w:t>предмета закупівлі</w:t>
      </w:r>
    </w:p>
    <w:p w14:paraId="5CFC50B6" w14:textId="34C42660" w:rsidR="00F21665" w:rsidRPr="00F21665" w:rsidRDefault="00F21665" w:rsidP="00F21665">
      <w:pPr>
        <w:numPr>
          <w:ilvl w:val="0"/>
          <w:numId w:val="9"/>
        </w:numPr>
        <w:tabs>
          <w:tab w:val="num" w:pos="0"/>
        </w:tabs>
        <w:spacing w:after="200" w:line="276" w:lineRule="auto"/>
        <w:jc w:val="center"/>
        <w:rPr>
          <w:b/>
          <w:sz w:val="18"/>
          <w:szCs w:val="18"/>
          <w:lang w:val="uk-UA" w:eastAsia="ru-RU"/>
        </w:rPr>
      </w:pPr>
      <w:r w:rsidRPr="00F21665">
        <w:rPr>
          <w:b/>
          <w:sz w:val="18"/>
          <w:szCs w:val="18"/>
          <w:lang w:val="uk-UA" w:eastAsia="ru-RU"/>
        </w:rPr>
        <w:t>«Реактиви »</w:t>
      </w:r>
      <w:r w:rsidRPr="00F21665">
        <w:rPr>
          <w:rFonts w:eastAsia="SimSun"/>
          <w:b/>
          <w:bCs/>
          <w:sz w:val="18"/>
          <w:szCs w:val="18"/>
          <w:lang w:val="uk-UA" w:eastAsia="zh-CN"/>
        </w:rPr>
        <w:t xml:space="preserve"> «ДК 021:2015 – </w:t>
      </w:r>
      <w:r w:rsidRPr="00F21665">
        <w:rPr>
          <w:b/>
          <w:bCs/>
          <w:sz w:val="18"/>
          <w:szCs w:val="18"/>
          <w:shd w:val="clear" w:color="auto" w:fill="FFFFFF"/>
          <w:lang w:val="ru-RU" w:eastAsia="ru-RU"/>
        </w:rPr>
        <w:t>33600000-6</w:t>
      </w:r>
      <w:r w:rsidRPr="00F21665">
        <w:rPr>
          <w:sz w:val="18"/>
          <w:szCs w:val="18"/>
          <w:lang w:val="ru-RU" w:eastAsia="ru-RU"/>
        </w:rPr>
        <w:t> </w:t>
      </w:r>
      <w:r w:rsidRPr="00F21665">
        <w:rPr>
          <w:sz w:val="18"/>
          <w:szCs w:val="18"/>
          <w:shd w:val="clear" w:color="auto" w:fill="FFFFFF"/>
          <w:lang w:val="ru-RU" w:eastAsia="ru-RU"/>
        </w:rPr>
        <w:t>Фармацевтична продукція</w:t>
      </w:r>
      <w:r w:rsidRPr="00F21665">
        <w:rPr>
          <w:sz w:val="18"/>
          <w:szCs w:val="18"/>
          <w:shd w:val="clear" w:color="auto" w:fill="FFFFFF"/>
          <w:lang w:val="uk-UA" w:eastAsia="ru-RU"/>
        </w:rPr>
        <w:t>»</w:t>
      </w:r>
    </w:p>
    <w:p w14:paraId="4E4F8DB6" w14:textId="77777777" w:rsidR="00F21665" w:rsidRPr="00F21665" w:rsidRDefault="00F21665" w:rsidP="00F21665">
      <w:pPr>
        <w:spacing w:after="200"/>
        <w:jc w:val="center"/>
        <w:rPr>
          <w:rFonts w:eastAsia="Courier New"/>
          <w:b/>
          <w:bCs/>
          <w:sz w:val="18"/>
          <w:szCs w:val="18"/>
          <w:lang w:val="uk-UA" w:eastAsia="ru-RU"/>
        </w:rPr>
      </w:pPr>
    </w:p>
    <w:p w14:paraId="1411F6B0" w14:textId="0C438236" w:rsidR="00F21665" w:rsidRPr="00F21665" w:rsidRDefault="00F21665" w:rsidP="00F21665">
      <w:pPr>
        <w:numPr>
          <w:ilvl w:val="0"/>
          <w:numId w:val="9"/>
        </w:numPr>
        <w:tabs>
          <w:tab w:val="num" w:pos="0"/>
        </w:tabs>
        <w:rPr>
          <w:b/>
          <w:sz w:val="18"/>
          <w:szCs w:val="18"/>
          <w:lang w:val="uk-UA" w:eastAsia="ru-RU"/>
        </w:rPr>
      </w:pPr>
      <w:r w:rsidRPr="00F21665">
        <w:rPr>
          <w:b/>
          <w:sz w:val="18"/>
          <w:szCs w:val="18"/>
          <w:lang w:val="uk-UA" w:eastAsia="ru-RU"/>
        </w:rPr>
        <w:t xml:space="preserve">  Загальні вимоги:</w:t>
      </w:r>
    </w:p>
    <w:p w14:paraId="10318978" w14:textId="29C8E5D3" w:rsidR="00F21665" w:rsidRPr="00F21665" w:rsidRDefault="00F21665" w:rsidP="00F21665">
      <w:pPr>
        <w:widowControl w:val="0"/>
        <w:tabs>
          <w:tab w:val="left" w:pos="567"/>
        </w:tabs>
        <w:suppressAutoHyphens/>
        <w:jc w:val="both"/>
        <w:rPr>
          <w:color w:val="00000A"/>
          <w:sz w:val="18"/>
          <w:szCs w:val="18"/>
          <w:lang w:val="uk-UA" w:eastAsia="ar-SA"/>
        </w:rPr>
      </w:pPr>
      <w:r w:rsidRPr="00F21665">
        <w:rPr>
          <w:color w:val="00000A"/>
          <w:sz w:val="18"/>
          <w:szCs w:val="18"/>
          <w:lang w:val="uk-UA" w:eastAsia="ar-SA"/>
        </w:rPr>
        <w:t xml:space="preserve">1.Товар, запропонований Учасником, повинен відповідати медико–технічним вимогам, викладеним у даному додатку до Документації. </w:t>
      </w:r>
    </w:p>
    <w:p w14:paraId="577377AA" w14:textId="77777777" w:rsidR="00F21665" w:rsidRPr="00F21665" w:rsidRDefault="00F21665" w:rsidP="00F21665">
      <w:pPr>
        <w:tabs>
          <w:tab w:val="num" w:pos="0"/>
          <w:tab w:val="left" w:pos="567"/>
        </w:tabs>
        <w:jc w:val="both"/>
        <w:rPr>
          <w:i/>
          <w:sz w:val="18"/>
          <w:szCs w:val="18"/>
          <w:lang w:val="ru-RU" w:eastAsia="ru-RU"/>
        </w:rPr>
      </w:pPr>
      <w:r w:rsidRPr="00F21665">
        <w:rPr>
          <w:sz w:val="18"/>
          <w:szCs w:val="18"/>
          <w:lang w:val="ru-RU" w:eastAsia="ru-RU"/>
        </w:rPr>
        <w:t>Учасники в складі тендерних пропозицій надають заповнену таблицю, згідно з додатком   до тендерної документації з відповідністю (так/</w:t>
      </w:r>
      <w:proofErr w:type="gramStart"/>
      <w:r w:rsidRPr="00F21665">
        <w:rPr>
          <w:sz w:val="18"/>
          <w:szCs w:val="18"/>
          <w:lang w:val="ru-RU" w:eastAsia="ru-RU"/>
        </w:rPr>
        <w:t>ні)  згідно</w:t>
      </w:r>
      <w:proofErr w:type="gramEnd"/>
      <w:r w:rsidRPr="00F21665">
        <w:rPr>
          <w:sz w:val="18"/>
          <w:szCs w:val="18"/>
          <w:lang w:val="ru-RU" w:eastAsia="ru-RU"/>
        </w:rPr>
        <w:t xml:space="preserve"> з вимогами цього додатку. На підтвердження надати Декларацію відповідності або інший документ</w:t>
      </w:r>
      <w:proofErr w:type="gramStart"/>
      <w:r w:rsidRPr="00F21665">
        <w:rPr>
          <w:sz w:val="18"/>
          <w:szCs w:val="18"/>
          <w:lang w:val="ru-RU" w:eastAsia="ru-RU"/>
        </w:rPr>
        <w:t>.</w:t>
      </w:r>
      <w:r w:rsidRPr="00F21665">
        <w:rPr>
          <w:i/>
          <w:sz w:val="18"/>
          <w:szCs w:val="18"/>
          <w:lang w:val="ru-RU" w:eastAsia="ru-RU"/>
        </w:rPr>
        <w:t xml:space="preserve"> .</w:t>
      </w:r>
      <w:proofErr w:type="gramEnd"/>
    </w:p>
    <w:p w14:paraId="03C2A202" w14:textId="77777777" w:rsidR="00F21665" w:rsidRPr="00F21665" w:rsidRDefault="00F21665" w:rsidP="00F21665">
      <w:pPr>
        <w:tabs>
          <w:tab w:val="num" w:pos="0"/>
          <w:tab w:val="left" w:pos="567"/>
        </w:tabs>
        <w:jc w:val="both"/>
        <w:rPr>
          <w:sz w:val="18"/>
          <w:szCs w:val="18"/>
          <w:lang w:val="ru-RU" w:eastAsia="ru-RU"/>
        </w:rPr>
      </w:pPr>
      <w:r w:rsidRPr="00F21665">
        <w:rPr>
          <w:sz w:val="18"/>
          <w:szCs w:val="18"/>
          <w:lang w:val="ru-RU" w:eastAsia="ru-RU"/>
        </w:rPr>
        <w:t>2. 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5CCDD3C2" w14:textId="77777777" w:rsidR="00F21665" w:rsidRPr="00F21665" w:rsidRDefault="00F21665" w:rsidP="00F21665">
      <w:pPr>
        <w:tabs>
          <w:tab w:val="num" w:pos="0"/>
          <w:tab w:val="left" w:pos="567"/>
        </w:tabs>
        <w:jc w:val="both"/>
        <w:rPr>
          <w:sz w:val="18"/>
          <w:szCs w:val="18"/>
          <w:lang w:val="ru-RU" w:eastAsia="ru-RU"/>
        </w:rPr>
      </w:pPr>
      <w:r w:rsidRPr="00F21665">
        <w:rPr>
          <w:sz w:val="18"/>
          <w:szCs w:val="18"/>
          <w:lang w:val="ru-RU" w:eastAsia="ru-RU"/>
        </w:rPr>
        <w:t>3. 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5F4199AF" w14:textId="77777777" w:rsidR="00F21665" w:rsidRPr="00F21665" w:rsidRDefault="00F21665" w:rsidP="00F21665">
      <w:pPr>
        <w:jc w:val="both"/>
        <w:rPr>
          <w:sz w:val="18"/>
          <w:szCs w:val="18"/>
          <w:lang w:eastAsia="ru-RU"/>
        </w:rPr>
      </w:pPr>
      <w:r w:rsidRPr="00F21665">
        <w:rPr>
          <w:sz w:val="18"/>
          <w:szCs w:val="18"/>
          <w:lang w:val="ru-RU" w:eastAsia="ru-RU"/>
        </w:rPr>
        <w:t xml:space="preserve">4. </w:t>
      </w:r>
      <w:r w:rsidRPr="00F21665">
        <w:rPr>
          <w:sz w:val="18"/>
          <w:szCs w:val="18"/>
          <w:lang w:val="uk-UA" w:eastAsia="ru-RU"/>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w:t>
      </w:r>
      <w:r w:rsidRPr="00F21665">
        <w:rPr>
          <w:b/>
          <w:bCs/>
          <w:sz w:val="18"/>
          <w:szCs w:val="18"/>
          <w:lang w:val="uk-UA" w:eastAsia="ru-RU"/>
        </w:rPr>
        <w:t xml:space="preserve"> </w:t>
      </w:r>
      <w:r w:rsidRPr="00F21665">
        <w:rPr>
          <w:bCs/>
          <w:sz w:val="18"/>
          <w:szCs w:val="18"/>
          <w:lang w:val="uk-UA" w:eastAsia="ru-RU"/>
        </w:rPr>
        <w:t>оригінали гарантійних листів виробників або їх офіційних представників</w:t>
      </w:r>
      <w:r w:rsidRPr="00F21665">
        <w:rPr>
          <w:sz w:val="18"/>
          <w:szCs w:val="18"/>
          <w:lang w:val="uk-UA" w:eastAsia="ru-RU"/>
        </w:rPr>
        <w:t xml:space="preserve"> (якщо їх повноваження поширюються на територію </w:t>
      </w:r>
      <w:r w:rsidRPr="00F21665">
        <w:rPr>
          <w:sz w:val="18"/>
          <w:szCs w:val="18"/>
          <w:lang w:val="ru-RU" w:eastAsia="ru-RU"/>
        </w:rPr>
        <w:t xml:space="preserve">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 </w:t>
      </w:r>
      <w:r w:rsidRPr="00F21665">
        <w:rPr>
          <w:sz w:val="18"/>
          <w:szCs w:val="18"/>
          <w:lang w:val="uk-UA" w:eastAsia="ru-RU"/>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14:paraId="72B1B11A" w14:textId="77777777" w:rsidR="00F21665" w:rsidRPr="00F21665" w:rsidRDefault="00F21665" w:rsidP="00F21665">
      <w:pPr>
        <w:widowControl w:val="0"/>
        <w:numPr>
          <w:ilvl w:val="0"/>
          <w:numId w:val="17"/>
        </w:numPr>
        <w:tabs>
          <w:tab w:val="left" w:pos="567"/>
        </w:tabs>
        <w:ind w:left="0" w:firstLine="0"/>
        <w:jc w:val="both"/>
        <w:rPr>
          <w:b/>
          <w:kern w:val="1"/>
          <w:sz w:val="18"/>
          <w:szCs w:val="18"/>
          <w:lang w:val="uk-UA" w:eastAsia="zh-CN"/>
        </w:rPr>
      </w:pPr>
      <w:r w:rsidRPr="00F21665">
        <w:rPr>
          <w:b/>
          <w:kern w:val="1"/>
          <w:sz w:val="18"/>
          <w:szCs w:val="18"/>
          <w:lang w:val="ru-RU" w:eastAsia="zh-CN"/>
        </w:rPr>
        <w:t>5</w:t>
      </w:r>
      <w:r w:rsidRPr="00F21665">
        <w:rPr>
          <w:b/>
          <w:kern w:val="1"/>
          <w:sz w:val="18"/>
          <w:szCs w:val="18"/>
          <w:lang w:val="uk-UA" w:eastAsia="zh-CN"/>
        </w:rPr>
        <w:t>.</w:t>
      </w:r>
      <w:r w:rsidRPr="00F21665">
        <w:rPr>
          <w:kern w:val="1"/>
          <w:sz w:val="18"/>
          <w:szCs w:val="18"/>
          <w:lang w:val="uk-UA" w:eastAsia="zh-CN"/>
        </w:rPr>
        <w:t>Учасник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r w:rsidRPr="00F21665">
        <w:rPr>
          <w:b/>
          <w:kern w:val="1"/>
          <w:sz w:val="18"/>
          <w:szCs w:val="18"/>
          <w:lang w:val="uk-UA" w:eastAsia="zh-CN"/>
        </w:rPr>
        <w:t>.</w:t>
      </w:r>
    </w:p>
    <w:p w14:paraId="25E42D2E" w14:textId="77777777" w:rsidR="00F21665" w:rsidRPr="00F21665" w:rsidRDefault="00F21665" w:rsidP="00F21665">
      <w:pPr>
        <w:autoSpaceDN w:val="0"/>
        <w:jc w:val="both"/>
        <w:rPr>
          <w:b/>
          <w:bCs/>
          <w:sz w:val="18"/>
          <w:szCs w:val="18"/>
          <w:lang w:val="uk-UA" w:eastAsia="ru-RU"/>
        </w:rPr>
      </w:pPr>
      <w:r w:rsidRPr="00F21665">
        <w:rPr>
          <w:b/>
          <w:sz w:val="18"/>
          <w:szCs w:val="18"/>
          <w:lang w:val="ru-RU" w:eastAsia="ru-RU"/>
        </w:rPr>
        <w:t>6.</w:t>
      </w:r>
      <w:r w:rsidRPr="00F21665">
        <w:rPr>
          <w:sz w:val="18"/>
          <w:szCs w:val="18"/>
          <w:lang w:val="uk-UA" w:eastAsia="ru-RU"/>
        </w:rPr>
        <w:t>Упаковка товару повинна бути цілісна та непошкоджена, з необхідними реквізитами виробника.</w:t>
      </w:r>
    </w:p>
    <w:p w14:paraId="3DA60591" w14:textId="77777777" w:rsidR="00F21665" w:rsidRPr="00F21665" w:rsidRDefault="00F21665" w:rsidP="00F21665">
      <w:pPr>
        <w:autoSpaceDN w:val="0"/>
        <w:jc w:val="both"/>
        <w:rPr>
          <w:sz w:val="18"/>
          <w:szCs w:val="18"/>
          <w:lang w:val="uk-UA" w:eastAsia="ru-RU"/>
        </w:rPr>
      </w:pPr>
      <w:r w:rsidRPr="00F21665">
        <w:rPr>
          <w:b/>
          <w:bCs/>
          <w:sz w:val="18"/>
          <w:szCs w:val="18"/>
          <w:lang w:val="ru-RU" w:eastAsia="ru-RU"/>
        </w:rPr>
        <w:t>7</w:t>
      </w:r>
      <w:r w:rsidRPr="00F21665">
        <w:rPr>
          <w:b/>
          <w:bCs/>
          <w:sz w:val="18"/>
          <w:szCs w:val="18"/>
          <w:lang w:val="uk-UA" w:eastAsia="ru-RU"/>
        </w:rPr>
        <w:t xml:space="preserve">. </w:t>
      </w:r>
      <w:r w:rsidRPr="00F21665">
        <w:rPr>
          <w:sz w:val="18"/>
          <w:szCs w:val="18"/>
          <w:lang w:val="uk-UA" w:eastAsia="ru-RU"/>
        </w:rPr>
        <w:t>Для підтвердження відповідності запропонованого товару медико технічним вимогам предмету закупівлі чуасники в складі пропозиції повинні надати гарантійний лист щодо строку придатності товару, який на момент поставки повинен складати не менше 80 % від загального терміну придатності.</w:t>
      </w:r>
    </w:p>
    <w:p w14:paraId="25306CEF" w14:textId="77777777" w:rsidR="00F21665" w:rsidRPr="00F21665" w:rsidRDefault="00F21665" w:rsidP="00F21665">
      <w:pPr>
        <w:widowControl w:val="0"/>
        <w:tabs>
          <w:tab w:val="left" w:pos="0"/>
        </w:tabs>
        <w:ind w:right="72"/>
        <w:contextualSpacing/>
        <w:jc w:val="both"/>
        <w:rPr>
          <w:sz w:val="18"/>
          <w:szCs w:val="18"/>
          <w:lang w:eastAsia="ru-RU"/>
        </w:rPr>
      </w:pPr>
      <w:r w:rsidRPr="00F21665">
        <w:rPr>
          <w:b/>
          <w:sz w:val="18"/>
          <w:szCs w:val="18"/>
          <w:lang w:val="ru-RU" w:eastAsia="ru-RU"/>
        </w:rPr>
        <w:t xml:space="preserve">8. </w:t>
      </w:r>
      <w:r w:rsidRPr="00F21665">
        <w:rPr>
          <w:bCs/>
          <w:sz w:val="18"/>
          <w:szCs w:val="18"/>
          <w:lang w:val="ru-RU" w:eastAsia="ru-RU"/>
        </w:rPr>
        <w:t>Поставка товару здійснюється за заявками замовника.</w:t>
      </w:r>
      <w:r w:rsidRPr="00F21665">
        <w:rPr>
          <w:sz w:val="18"/>
          <w:szCs w:val="18"/>
          <w:lang w:val="ru-RU" w:eastAsia="ru-RU"/>
        </w:rPr>
        <w:t xml:space="preserve"> Учасник зобов’язаний забезпечити поставку (доставку) товару </w:t>
      </w:r>
      <w:proofErr w:type="gramStart"/>
      <w:r w:rsidRPr="00F21665">
        <w:rPr>
          <w:sz w:val="18"/>
          <w:szCs w:val="18"/>
          <w:lang w:val="ru-RU" w:eastAsia="ru-RU"/>
        </w:rPr>
        <w:t>на адресу</w:t>
      </w:r>
      <w:proofErr w:type="gramEnd"/>
      <w:r w:rsidRPr="00F21665">
        <w:rPr>
          <w:sz w:val="18"/>
          <w:szCs w:val="18"/>
          <w:lang w:val="ru-RU" w:eastAsia="ru-RU"/>
        </w:rPr>
        <w:t xml:space="preserve"> Замовника.</w:t>
      </w:r>
    </w:p>
    <w:p w14:paraId="4DCFDDD2" w14:textId="77777777" w:rsidR="00F21665" w:rsidRPr="00F21665" w:rsidRDefault="00F21665" w:rsidP="00F21665">
      <w:pPr>
        <w:tabs>
          <w:tab w:val="left" w:pos="567"/>
        </w:tabs>
        <w:ind w:right="-82"/>
        <w:jc w:val="both"/>
        <w:rPr>
          <w:sz w:val="18"/>
          <w:szCs w:val="18"/>
          <w:lang w:eastAsia="ru-RU"/>
        </w:rPr>
      </w:pPr>
      <w:r w:rsidRPr="00F21665">
        <w:rPr>
          <w:sz w:val="18"/>
          <w:szCs w:val="18"/>
          <w:lang w:val="ru-RU" w:eastAsia="ru-RU"/>
        </w:rPr>
        <w:t>У</w:t>
      </w:r>
      <w:r w:rsidRPr="00F21665">
        <w:rPr>
          <w:sz w:val="18"/>
          <w:szCs w:val="18"/>
          <w:lang w:eastAsia="ru-RU"/>
        </w:rPr>
        <w:t xml:space="preserve"> </w:t>
      </w:r>
      <w:r w:rsidRPr="00F21665">
        <w:rPr>
          <w:sz w:val="18"/>
          <w:szCs w:val="18"/>
          <w:lang w:val="ru-RU" w:eastAsia="ru-RU"/>
        </w:rPr>
        <w:t>разі</w:t>
      </w:r>
      <w:r w:rsidRPr="00F21665">
        <w:rPr>
          <w:sz w:val="18"/>
          <w:szCs w:val="18"/>
          <w:lang w:eastAsia="ru-RU"/>
        </w:rPr>
        <w:t xml:space="preserve"> </w:t>
      </w:r>
      <w:r w:rsidRPr="00F21665">
        <w:rPr>
          <w:sz w:val="18"/>
          <w:szCs w:val="18"/>
          <w:lang w:val="ru-RU" w:eastAsia="ru-RU"/>
        </w:rPr>
        <w:t>подання</w:t>
      </w:r>
      <w:r w:rsidRPr="00F21665">
        <w:rPr>
          <w:sz w:val="18"/>
          <w:szCs w:val="18"/>
          <w:lang w:eastAsia="ru-RU"/>
        </w:rPr>
        <w:t xml:space="preserve"> </w:t>
      </w:r>
      <w:r w:rsidRPr="00F21665">
        <w:rPr>
          <w:sz w:val="18"/>
          <w:szCs w:val="18"/>
          <w:lang w:val="ru-RU" w:eastAsia="ru-RU"/>
        </w:rPr>
        <w:t>пропозиції</w:t>
      </w:r>
      <w:r w:rsidRPr="00F21665">
        <w:rPr>
          <w:sz w:val="18"/>
          <w:szCs w:val="18"/>
          <w:lang w:eastAsia="ru-RU"/>
        </w:rPr>
        <w:t xml:space="preserve">, </w:t>
      </w:r>
      <w:r w:rsidRPr="00F21665">
        <w:rPr>
          <w:sz w:val="18"/>
          <w:szCs w:val="18"/>
          <w:lang w:val="ru-RU" w:eastAsia="ru-RU"/>
        </w:rPr>
        <w:t>яка</w:t>
      </w:r>
      <w:r w:rsidRPr="00F21665">
        <w:rPr>
          <w:sz w:val="18"/>
          <w:szCs w:val="18"/>
          <w:lang w:eastAsia="ru-RU"/>
        </w:rPr>
        <w:t xml:space="preserve"> </w:t>
      </w:r>
      <w:r w:rsidRPr="00F21665">
        <w:rPr>
          <w:sz w:val="18"/>
          <w:szCs w:val="18"/>
          <w:lang w:val="ru-RU" w:eastAsia="ru-RU"/>
        </w:rPr>
        <w:t>не</w:t>
      </w:r>
      <w:r w:rsidRPr="00F21665">
        <w:rPr>
          <w:sz w:val="18"/>
          <w:szCs w:val="18"/>
          <w:lang w:eastAsia="ru-RU"/>
        </w:rPr>
        <w:t xml:space="preserve"> </w:t>
      </w:r>
      <w:r w:rsidRPr="00F21665">
        <w:rPr>
          <w:sz w:val="18"/>
          <w:szCs w:val="18"/>
          <w:lang w:val="ru-RU" w:eastAsia="ru-RU"/>
        </w:rPr>
        <w:t>відповідає</w:t>
      </w:r>
      <w:r w:rsidRPr="00F21665">
        <w:rPr>
          <w:sz w:val="18"/>
          <w:szCs w:val="18"/>
          <w:lang w:eastAsia="ru-RU"/>
        </w:rPr>
        <w:t xml:space="preserve"> </w:t>
      </w:r>
      <w:r w:rsidRPr="00F21665">
        <w:rPr>
          <w:sz w:val="18"/>
          <w:szCs w:val="18"/>
          <w:lang w:val="ru-RU" w:eastAsia="ru-RU"/>
        </w:rPr>
        <w:t>технічним</w:t>
      </w:r>
      <w:r w:rsidRPr="00F21665">
        <w:rPr>
          <w:sz w:val="18"/>
          <w:szCs w:val="18"/>
          <w:lang w:eastAsia="ru-RU"/>
        </w:rPr>
        <w:t xml:space="preserve"> </w:t>
      </w:r>
      <w:r w:rsidRPr="00F21665">
        <w:rPr>
          <w:sz w:val="18"/>
          <w:szCs w:val="18"/>
          <w:lang w:val="ru-RU" w:eastAsia="ru-RU"/>
        </w:rPr>
        <w:t>вимогам</w:t>
      </w:r>
      <w:r w:rsidRPr="00F21665">
        <w:rPr>
          <w:sz w:val="18"/>
          <w:szCs w:val="18"/>
          <w:lang w:eastAsia="ru-RU"/>
        </w:rPr>
        <w:t xml:space="preserve">, </w:t>
      </w:r>
      <w:r w:rsidRPr="00F21665">
        <w:rPr>
          <w:sz w:val="18"/>
          <w:szCs w:val="18"/>
          <w:lang w:val="ru-RU" w:eastAsia="ru-RU"/>
        </w:rPr>
        <w:t>пропозиція</w:t>
      </w:r>
      <w:r w:rsidRPr="00F21665">
        <w:rPr>
          <w:sz w:val="18"/>
          <w:szCs w:val="18"/>
          <w:lang w:eastAsia="ru-RU"/>
        </w:rPr>
        <w:t xml:space="preserve"> </w:t>
      </w:r>
      <w:r w:rsidRPr="00F21665">
        <w:rPr>
          <w:sz w:val="18"/>
          <w:szCs w:val="18"/>
          <w:lang w:val="ru-RU" w:eastAsia="ru-RU"/>
        </w:rPr>
        <w:t>буде</w:t>
      </w:r>
      <w:r w:rsidRPr="00F21665">
        <w:rPr>
          <w:sz w:val="18"/>
          <w:szCs w:val="18"/>
          <w:lang w:eastAsia="ru-RU"/>
        </w:rPr>
        <w:t xml:space="preserve"> </w:t>
      </w:r>
      <w:r w:rsidRPr="00F21665">
        <w:rPr>
          <w:sz w:val="18"/>
          <w:szCs w:val="18"/>
          <w:lang w:val="ru-RU" w:eastAsia="ru-RU"/>
        </w:rPr>
        <w:t>відхилена</w:t>
      </w:r>
      <w:r w:rsidRPr="00F21665">
        <w:rPr>
          <w:sz w:val="18"/>
          <w:szCs w:val="18"/>
          <w:lang w:eastAsia="ru-RU"/>
        </w:rPr>
        <w:t xml:space="preserve"> </w:t>
      </w:r>
      <w:r w:rsidRPr="00F21665">
        <w:rPr>
          <w:sz w:val="18"/>
          <w:szCs w:val="18"/>
          <w:lang w:val="ru-RU" w:eastAsia="ru-RU"/>
        </w:rPr>
        <w:t>як</w:t>
      </w:r>
      <w:r w:rsidRPr="00F21665">
        <w:rPr>
          <w:sz w:val="18"/>
          <w:szCs w:val="18"/>
          <w:lang w:eastAsia="ru-RU"/>
        </w:rPr>
        <w:t xml:space="preserve"> </w:t>
      </w:r>
      <w:r w:rsidRPr="00F21665">
        <w:rPr>
          <w:sz w:val="18"/>
          <w:szCs w:val="18"/>
          <w:lang w:val="ru-RU" w:eastAsia="ru-RU"/>
        </w:rPr>
        <w:t>така</w:t>
      </w:r>
      <w:r w:rsidRPr="00F21665">
        <w:rPr>
          <w:sz w:val="18"/>
          <w:szCs w:val="18"/>
          <w:lang w:eastAsia="ru-RU"/>
        </w:rPr>
        <w:t xml:space="preserve">, </w:t>
      </w:r>
      <w:r w:rsidRPr="00F21665">
        <w:rPr>
          <w:sz w:val="18"/>
          <w:szCs w:val="18"/>
          <w:lang w:val="ru-RU" w:eastAsia="ru-RU"/>
        </w:rPr>
        <w:t>що</w:t>
      </w:r>
      <w:r w:rsidRPr="00F21665">
        <w:rPr>
          <w:sz w:val="18"/>
          <w:szCs w:val="18"/>
          <w:lang w:eastAsia="ru-RU"/>
        </w:rPr>
        <w:t xml:space="preserve"> </w:t>
      </w:r>
      <w:r w:rsidRPr="00F21665">
        <w:rPr>
          <w:sz w:val="18"/>
          <w:szCs w:val="18"/>
          <w:lang w:val="ru-RU" w:eastAsia="ru-RU"/>
        </w:rPr>
        <w:t>не</w:t>
      </w:r>
      <w:r w:rsidRPr="00F21665">
        <w:rPr>
          <w:sz w:val="18"/>
          <w:szCs w:val="18"/>
          <w:lang w:eastAsia="ru-RU"/>
        </w:rPr>
        <w:t xml:space="preserve"> </w:t>
      </w:r>
      <w:r w:rsidRPr="00F21665">
        <w:rPr>
          <w:sz w:val="18"/>
          <w:szCs w:val="18"/>
          <w:lang w:val="ru-RU" w:eastAsia="ru-RU"/>
        </w:rPr>
        <w:t>відповідає</w:t>
      </w:r>
      <w:r w:rsidRPr="00F21665">
        <w:rPr>
          <w:sz w:val="18"/>
          <w:szCs w:val="18"/>
          <w:lang w:eastAsia="ru-RU"/>
        </w:rPr>
        <w:t xml:space="preserve"> </w:t>
      </w:r>
      <w:r w:rsidRPr="00F21665">
        <w:rPr>
          <w:sz w:val="18"/>
          <w:szCs w:val="18"/>
          <w:lang w:val="ru-RU" w:eastAsia="ru-RU"/>
        </w:rPr>
        <w:t>вимогам</w:t>
      </w:r>
      <w:r w:rsidRPr="00F21665">
        <w:rPr>
          <w:sz w:val="18"/>
          <w:szCs w:val="18"/>
          <w:lang w:eastAsia="ru-RU"/>
        </w:rPr>
        <w:t xml:space="preserve"> </w:t>
      </w:r>
      <w:r w:rsidRPr="00F21665">
        <w:rPr>
          <w:sz w:val="18"/>
          <w:szCs w:val="18"/>
          <w:lang w:val="ru-RU" w:eastAsia="ru-RU"/>
        </w:rPr>
        <w:t>тендерної</w:t>
      </w:r>
      <w:r w:rsidRPr="00F21665">
        <w:rPr>
          <w:sz w:val="18"/>
          <w:szCs w:val="18"/>
          <w:lang w:eastAsia="ru-RU"/>
        </w:rPr>
        <w:t xml:space="preserve"> </w:t>
      </w:r>
      <w:r w:rsidRPr="00F21665">
        <w:rPr>
          <w:sz w:val="18"/>
          <w:szCs w:val="18"/>
          <w:lang w:val="ru-RU" w:eastAsia="ru-RU"/>
        </w:rPr>
        <w:t>документації</w:t>
      </w:r>
      <w:r w:rsidRPr="00F21665">
        <w:rPr>
          <w:sz w:val="18"/>
          <w:szCs w:val="18"/>
          <w:lang w:eastAsia="ru-RU"/>
        </w:rPr>
        <w:t xml:space="preserve"> (</w:t>
      </w:r>
      <w:r w:rsidRPr="00F21665">
        <w:rPr>
          <w:sz w:val="18"/>
          <w:szCs w:val="18"/>
          <w:lang w:val="ru-RU" w:eastAsia="ru-RU"/>
        </w:rPr>
        <w:t>надалі</w:t>
      </w:r>
      <w:r w:rsidRPr="00F21665">
        <w:rPr>
          <w:sz w:val="18"/>
          <w:szCs w:val="18"/>
          <w:lang w:eastAsia="ru-RU"/>
        </w:rPr>
        <w:t xml:space="preserve"> - </w:t>
      </w:r>
      <w:r w:rsidRPr="00F21665">
        <w:rPr>
          <w:sz w:val="18"/>
          <w:szCs w:val="18"/>
          <w:lang w:val="ru-RU" w:eastAsia="ru-RU"/>
        </w:rPr>
        <w:t>ТД</w:t>
      </w:r>
      <w:r w:rsidRPr="00F21665">
        <w:rPr>
          <w:sz w:val="18"/>
          <w:szCs w:val="18"/>
          <w:lang w:eastAsia="ru-RU"/>
        </w:rPr>
        <w:t>).</w:t>
      </w:r>
    </w:p>
    <w:p w14:paraId="01BD5B42" w14:textId="77777777" w:rsidR="00F21665" w:rsidRPr="00F21665" w:rsidRDefault="00F21665" w:rsidP="00F21665">
      <w:pPr>
        <w:numPr>
          <w:ilvl w:val="0"/>
          <w:numId w:val="9"/>
        </w:numPr>
        <w:shd w:val="clear" w:color="auto" w:fill="FFFFFF"/>
        <w:tabs>
          <w:tab w:val="num" w:pos="0"/>
          <w:tab w:val="left" w:pos="1460"/>
        </w:tabs>
        <w:spacing w:after="200" w:line="276" w:lineRule="auto"/>
        <w:ind w:left="431" w:hanging="431"/>
        <w:rPr>
          <w:rFonts w:eastAsia="Calibri"/>
          <w:b/>
          <w:sz w:val="18"/>
          <w:szCs w:val="18"/>
          <w:shd w:val="clear" w:color="auto" w:fill="FFFFFF"/>
          <w:lang w:val="uk-UA" w:eastAsia="uk-U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319"/>
        <w:gridCol w:w="1489"/>
        <w:gridCol w:w="1051"/>
      </w:tblGrid>
      <w:tr w:rsidR="00F21665" w:rsidRPr="00F21665" w14:paraId="1863D6DC" w14:textId="77777777" w:rsidTr="006F7C32">
        <w:tc>
          <w:tcPr>
            <w:tcW w:w="0" w:type="auto"/>
            <w:shd w:val="clear" w:color="auto" w:fill="auto"/>
            <w:vAlign w:val="center"/>
          </w:tcPr>
          <w:p w14:paraId="586294FE" w14:textId="77777777" w:rsidR="00F21665" w:rsidRPr="00F21665" w:rsidRDefault="00F21665" w:rsidP="00F21665">
            <w:pPr>
              <w:autoSpaceDE w:val="0"/>
              <w:autoSpaceDN w:val="0"/>
              <w:adjustRightInd w:val="0"/>
              <w:spacing w:after="200"/>
              <w:ind w:left="28" w:right="57" w:firstLine="29"/>
              <w:jc w:val="center"/>
              <w:rPr>
                <w:rFonts w:eastAsia="Calibri"/>
                <w:sz w:val="18"/>
                <w:szCs w:val="18"/>
                <w:lang w:val="uk-UA" w:eastAsia="ru-RU"/>
              </w:rPr>
            </w:pPr>
          </w:p>
        </w:tc>
        <w:tc>
          <w:tcPr>
            <w:tcW w:w="0" w:type="auto"/>
            <w:shd w:val="clear" w:color="auto" w:fill="auto"/>
            <w:vAlign w:val="center"/>
          </w:tcPr>
          <w:p w14:paraId="58FABFF2" w14:textId="77777777" w:rsidR="00F21665" w:rsidRPr="00F21665" w:rsidRDefault="00F21665" w:rsidP="00F21665">
            <w:pPr>
              <w:autoSpaceDE w:val="0"/>
              <w:autoSpaceDN w:val="0"/>
              <w:adjustRightInd w:val="0"/>
              <w:spacing w:after="200"/>
              <w:ind w:right="57"/>
              <w:jc w:val="center"/>
              <w:rPr>
                <w:rFonts w:eastAsia="Calibri"/>
                <w:sz w:val="18"/>
                <w:szCs w:val="18"/>
                <w:lang w:val="uk-UA" w:eastAsia="ru-RU"/>
              </w:rPr>
            </w:pPr>
            <w:r w:rsidRPr="00F21665">
              <w:rPr>
                <w:rFonts w:eastAsia="Calibri"/>
                <w:sz w:val="18"/>
                <w:szCs w:val="18"/>
                <w:lang w:val="uk-UA" w:eastAsia="ru-RU"/>
              </w:rPr>
              <w:t>Найменування товару</w:t>
            </w:r>
          </w:p>
        </w:tc>
        <w:tc>
          <w:tcPr>
            <w:tcW w:w="0" w:type="auto"/>
            <w:shd w:val="clear" w:color="auto" w:fill="auto"/>
            <w:vAlign w:val="center"/>
          </w:tcPr>
          <w:p w14:paraId="26A2986F" w14:textId="77777777" w:rsidR="00F21665" w:rsidRPr="00F21665" w:rsidRDefault="00F21665" w:rsidP="00F21665">
            <w:pPr>
              <w:autoSpaceDE w:val="0"/>
              <w:autoSpaceDN w:val="0"/>
              <w:adjustRightInd w:val="0"/>
              <w:spacing w:after="200"/>
              <w:ind w:left="57" w:right="57"/>
              <w:jc w:val="center"/>
              <w:rPr>
                <w:rFonts w:eastAsia="Calibri"/>
                <w:sz w:val="18"/>
                <w:szCs w:val="18"/>
                <w:lang w:val="uk-UA" w:eastAsia="ru-RU"/>
              </w:rPr>
            </w:pPr>
            <w:r w:rsidRPr="00F21665">
              <w:rPr>
                <w:rFonts w:eastAsia="Calibri"/>
                <w:sz w:val="18"/>
                <w:szCs w:val="18"/>
                <w:lang w:val="uk-UA" w:eastAsia="ru-RU"/>
              </w:rPr>
              <w:t>Одиниця виміру</w:t>
            </w:r>
          </w:p>
        </w:tc>
        <w:tc>
          <w:tcPr>
            <w:tcW w:w="0" w:type="auto"/>
            <w:shd w:val="clear" w:color="auto" w:fill="auto"/>
            <w:vAlign w:val="center"/>
          </w:tcPr>
          <w:p w14:paraId="46BE94EB" w14:textId="77777777" w:rsidR="00F21665" w:rsidRPr="00F21665" w:rsidRDefault="00F21665" w:rsidP="00F21665">
            <w:pPr>
              <w:autoSpaceDE w:val="0"/>
              <w:autoSpaceDN w:val="0"/>
              <w:adjustRightInd w:val="0"/>
              <w:spacing w:after="200"/>
              <w:ind w:left="57" w:right="57"/>
              <w:jc w:val="center"/>
              <w:rPr>
                <w:rFonts w:eastAsia="Calibri"/>
                <w:sz w:val="18"/>
                <w:szCs w:val="18"/>
                <w:lang w:val="uk-UA" w:eastAsia="ru-RU"/>
              </w:rPr>
            </w:pPr>
            <w:r w:rsidRPr="00F21665">
              <w:rPr>
                <w:rFonts w:eastAsia="Calibri"/>
                <w:sz w:val="18"/>
                <w:szCs w:val="18"/>
                <w:lang w:val="uk-UA" w:eastAsia="ru-RU"/>
              </w:rPr>
              <w:t>Кількість</w:t>
            </w:r>
          </w:p>
        </w:tc>
      </w:tr>
      <w:tr w:rsidR="00F21665" w:rsidRPr="00F21665" w14:paraId="1BD9BFF1" w14:textId="77777777" w:rsidTr="006F7C32">
        <w:tc>
          <w:tcPr>
            <w:tcW w:w="0" w:type="auto"/>
            <w:shd w:val="clear" w:color="auto" w:fill="auto"/>
            <w:vAlign w:val="center"/>
          </w:tcPr>
          <w:p w14:paraId="49368772"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4BF6EBDE" w14:textId="77777777" w:rsidR="00F21665" w:rsidRPr="00F21665" w:rsidRDefault="00F21665" w:rsidP="00F21665">
            <w:pPr>
              <w:spacing w:after="200" w:line="276" w:lineRule="auto"/>
              <w:rPr>
                <w:sz w:val="18"/>
                <w:szCs w:val="18"/>
                <w:lang w:val="ru-RU" w:eastAsia="ru-RU"/>
              </w:rPr>
            </w:pPr>
            <w:r w:rsidRPr="00F21665">
              <w:rPr>
                <w:color w:val="000000"/>
                <w:sz w:val="18"/>
                <w:szCs w:val="18"/>
                <w:lang w:val="uk-UA" w:eastAsia="ru-RU"/>
              </w:rPr>
              <w:t xml:space="preserve">Набір реактивів для визначення концентрації гемоглобіну геміглобінціанідним методом  </w:t>
            </w:r>
          </w:p>
        </w:tc>
        <w:tc>
          <w:tcPr>
            <w:tcW w:w="0" w:type="auto"/>
            <w:shd w:val="clear" w:color="000000" w:fill="FFFFFF"/>
          </w:tcPr>
          <w:p w14:paraId="5AC37A1D"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18309BE8"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25</w:t>
            </w:r>
          </w:p>
        </w:tc>
      </w:tr>
      <w:tr w:rsidR="00F21665" w:rsidRPr="00F21665" w14:paraId="3171A61F" w14:textId="77777777" w:rsidTr="006F7C32">
        <w:tc>
          <w:tcPr>
            <w:tcW w:w="0" w:type="auto"/>
            <w:shd w:val="clear" w:color="auto" w:fill="auto"/>
            <w:vAlign w:val="center"/>
          </w:tcPr>
          <w:p w14:paraId="0BA53DEC"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5D453124" w14:textId="77777777" w:rsidR="00F21665" w:rsidRPr="00F21665" w:rsidRDefault="00F21665" w:rsidP="00F21665">
            <w:pPr>
              <w:spacing w:after="200" w:line="276" w:lineRule="auto"/>
              <w:rPr>
                <w:sz w:val="18"/>
                <w:szCs w:val="18"/>
                <w:lang w:val="ru-RU" w:eastAsia="ru-RU"/>
              </w:rPr>
            </w:pPr>
            <w:r w:rsidRPr="00F21665">
              <w:rPr>
                <w:sz w:val="18"/>
                <w:szCs w:val="18"/>
                <w:lang w:val="uk-UA" w:eastAsia="ru-RU"/>
              </w:rPr>
              <w:t>Набір  реактивів для визначення концентрації глюкози у біологічних рідинах глюкозооксидазним методом</w:t>
            </w:r>
          </w:p>
        </w:tc>
        <w:tc>
          <w:tcPr>
            <w:tcW w:w="0" w:type="auto"/>
            <w:shd w:val="clear" w:color="000000" w:fill="FFFFFF"/>
          </w:tcPr>
          <w:p w14:paraId="427B2AF0"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0A2B1281"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85</w:t>
            </w:r>
          </w:p>
        </w:tc>
      </w:tr>
      <w:tr w:rsidR="00F21665" w:rsidRPr="00F21665" w14:paraId="30D5BCBD" w14:textId="77777777" w:rsidTr="006F7C32">
        <w:tc>
          <w:tcPr>
            <w:tcW w:w="0" w:type="auto"/>
            <w:shd w:val="clear" w:color="auto" w:fill="auto"/>
          </w:tcPr>
          <w:p w14:paraId="6FFEC322"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1B90E152" w14:textId="77777777" w:rsidR="00F21665" w:rsidRPr="00F21665" w:rsidRDefault="00F21665" w:rsidP="00F21665">
            <w:pPr>
              <w:spacing w:after="200" w:line="276" w:lineRule="auto"/>
              <w:rPr>
                <w:sz w:val="18"/>
                <w:szCs w:val="18"/>
                <w:lang w:val="ru-RU" w:eastAsia="ru-RU"/>
              </w:rPr>
            </w:pPr>
            <w:r w:rsidRPr="00F21665">
              <w:rPr>
                <w:color w:val="000000"/>
                <w:sz w:val="18"/>
                <w:szCs w:val="18"/>
                <w:lang w:val="uk-UA" w:eastAsia="ru-RU"/>
              </w:rPr>
              <w:t>Набір реактивів для визначення сечовини у біологічних рідинах діацетилмонооксимним методом</w:t>
            </w:r>
          </w:p>
        </w:tc>
        <w:tc>
          <w:tcPr>
            <w:tcW w:w="0" w:type="auto"/>
            <w:shd w:val="clear" w:color="000000" w:fill="FFFFFF"/>
          </w:tcPr>
          <w:p w14:paraId="2020C4E8"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242EC203"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25</w:t>
            </w:r>
          </w:p>
        </w:tc>
      </w:tr>
      <w:tr w:rsidR="00F21665" w:rsidRPr="00F21665" w14:paraId="3ECC5C11" w14:textId="77777777" w:rsidTr="006F7C32">
        <w:tc>
          <w:tcPr>
            <w:tcW w:w="0" w:type="auto"/>
            <w:shd w:val="clear" w:color="auto" w:fill="auto"/>
          </w:tcPr>
          <w:p w14:paraId="12B67BB9"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7DB5329B" w14:textId="77777777" w:rsidR="00F21665" w:rsidRPr="00F21665" w:rsidRDefault="00F21665" w:rsidP="00F21665">
            <w:pPr>
              <w:spacing w:after="200" w:line="276" w:lineRule="auto"/>
              <w:rPr>
                <w:sz w:val="18"/>
                <w:szCs w:val="18"/>
                <w:lang w:val="ru-RU" w:eastAsia="ru-RU"/>
              </w:rPr>
            </w:pPr>
            <w:r w:rsidRPr="00F21665">
              <w:rPr>
                <w:sz w:val="18"/>
                <w:szCs w:val="18"/>
                <w:lang w:val="uk-UA" w:eastAsia="ru-RU"/>
              </w:rPr>
              <w:t>Набір</w:t>
            </w:r>
            <w:r w:rsidRPr="00F21665">
              <w:rPr>
                <w:spacing w:val="4"/>
                <w:sz w:val="18"/>
                <w:szCs w:val="18"/>
                <w:lang w:val="uk-UA" w:eastAsia="ru-RU"/>
              </w:rPr>
              <w:t xml:space="preserve"> </w:t>
            </w:r>
            <w:r w:rsidRPr="00F21665">
              <w:rPr>
                <w:sz w:val="18"/>
                <w:szCs w:val="18"/>
                <w:lang w:val="uk-UA" w:eastAsia="ru-RU"/>
              </w:rPr>
              <w:t>для</w:t>
            </w:r>
            <w:r w:rsidRPr="00F21665">
              <w:rPr>
                <w:spacing w:val="4"/>
                <w:sz w:val="18"/>
                <w:szCs w:val="18"/>
                <w:lang w:val="uk-UA" w:eastAsia="ru-RU"/>
              </w:rPr>
              <w:t xml:space="preserve"> </w:t>
            </w:r>
            <w:r w:rsidRPr="00F21665">
              <w:rPr>
                <w:sz w:val="18"/>
                <w:szCs w:val="18"/>
                <w:lang w:val="uk-UA" w:eastAsia="ru-RU"/>
              </w:rPr>
              <w:t>визначення</w:t>
            </w:r>
            <w:r w:rsidRPr="00F21665">
              <w:rPr>
                <w:spacing w:val="5"/>
                <w:sz w:val="18"/>
                <w:szCs w:val="18"/>
                <w:lang w:val="uk-UA" w:eastAsia="ru-RU"/>
              </w:rPr>
              <w:t xml:space="preserve"> </w:t>
            </w:r>
            <w:r w:rsidRPr="00F21665">
              <w:rPr>
                <w:sz w:val="18"/>
                <w:szCs w:val="18"/>
                <w:lang w:val="uk-UA" w:eastAsia="ru-RU"/>
              </w:rPr>
              <w:t>концентрації</w:t>
            </w:r>
            <w:r w:rsidRPr="00F21665">
              <w:rPr>
                <w:spacing w:val="-5"/>
                <w:sz w:val="18"/>
                <w:szCs w:val="18"/>
                <w:lang w:val="uk-UA" w:eastAsia="ru-RU"/>
              </w:rPr>
              <w:t xml:space="preserve"> </w:t>
            </w:r>
            <w:r w:rsidRPr="00F21665">
              <w:rPr>
                <w:sz w:val="18"/>
                <w:szCs w:val="18"/>
                <w:lang w:val="uk-UA" w:eastAsia="ru-RU"/>
              </w:rPr>
              <w:t>загального</w:t>
            </w:r>
            <w:r w:rsidRPr="00F21665">
              <w:rPr>
                <w:spacing w:val="9"/>
                <w:sz w:val="18"/>
                <w:szCs w:val="18"/>
                <w:lang w:val="uk-UA" w:eastAsia="ru-RU"/>
              </w:rPr>
              <w:t xml:space="preserve"> </w:t>
            </w:r>
            <w:r w:rsidRPr="00F21665">
              <w:rPr>
                <w:sz w:val="18"/>
                <w:szCs w:val="18"/>
                <w:lang w:val="uk-UA" w:eastAsia="ru-RU"/>
              </w:rPr>
              <w:t>білку</w:t>
            </w:r>
            <w:r w:rsidRPr="00F21665">
              <w:rPr>
                <w:spacing w:val="-4"/>
                <w:sz w:val="18"/>
                <w:szCs w:val="18"/>
                <w:lang w:val="uk-UA" w:eastAsia="ru-RU"/>
              </w:rPr>
              <w:t xml:space="preserve"> </w:t>
            </w:r>
            <w:r w:rsidRPr="00F21665">
              <w:rPr>
                <w:sz w:val="18"/>
                <w:szCs w:val="18"/>
                <w:lang w:val="uk-UA" w:eastAsia="ru-RU"/>
              </w:rPr>
              <w:t>у</w:t>
            </w:r>
            <w:r w:rsidRPr="00F21665">
              <w:rPr>
                <w:spacing w:val="-5"/>
                <w:sz w:val="18"/>
                <w:szCs w:val="18"/>
                <w:lang w:val="uk-UA" w:eastAsia="ru-RU"/>
              </w:rPr>
              <w:t xml:space="preserve"> </w:t>
            </w:r>
            <w:r w:rsidRPr="00F21665">
              <w:rPr>
                <w:sz w:val="18"/>
                <w:szCs w:val="18"/>
                <w:lang w:val="uk-UA" w:eastAsia="ru-RU"/>
              </w:rPr>
              <w:t>сечі</w:t>
            </w:r>
            <w:r w:rsidRPr="00F21665">
              <w:rPr>
                <w:spacing w:val="-6"/>
                <w:sz w:val="18"/>
                <w:szCs w:val="18"/>
                <w:lang w:val="uk-UA" w:eastAsia="ru-RU"/>
              </w:rPr>
              <w:t xml:space="preserve"> </w:t>
            </w:r>
            <w:r w:rsidRPr="00F21665">
              <w:rPr>
                <w:sz w:val="18"/>
                <w:szCs w:val="18"/>
                <w:lang w:val="uk-UA" w:eastAsia="ru-RU"/>
              </w:rPr>
              <w:t>та спинномозковій рідині</w:t>
            </w:r>
          </w:p>
        </w:tc>
        <w:tc>
          <w:tcPr>
            <w:tcW w:w="0" w:type="auto"/>
            <w:shd w:val="clear" w:color="000000" w:fill="FFFFFF"/>
          </w:tcPr>
          <w:p w14:paraId="2B6372AD"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21330ED2"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1</w:t>
            </w:r>
          </w:p>
        </w:tc>
      </w:tr>
      <w:tr w:rsidR="00F21665" w:rsidRPr="00F21665" w14:paraId="3C2E839E" w14:textId="77777777" w:rsidTr="006F7C32">
        <w:tc>
          <w:tcPr>
            <w:tcW w:w="0" w:type="auto"/>
            <w:shd w:val="clear" w:color="auto" w:fill="auto"/>
          </w:tcPr>
          <w:p w14:paraId="40F4C07B"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08891364"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Контрольний матеріал «</w:t>
            </w:r>
            <w:r w:rsidRPr="00F21665">
              <w:rPr>
                <w:sz w:val="18"/>
                <w:szCs w:val="18"/>
                <w:lang w:val="ru-RU" w:eastAsia="ru-RU"/>
              </w:rPr>
              <w:t>ФілоНорм</w:t>
            </w:r>
            <w:r w:rsidRPr="00F21665">
              <w:rPr>
                <w:sz w:val="18"/>
                <w:szCs w:val="18"/>
                <w:lang w:val="uk-UA" w:eastAsia="ru-RU"/>
              </w:rPr>
              <w:t>»</w:t>
            </w:r>
            <w:r w:rsidRPr="00F21665">
              <w:rPr>
                <w:sz w:val="18"/>
                <w:szCs w:val="18"/>
                <w:lang w:val="ru-RU" w:eastAsia="ru-RU"/>
              </w:rPr>
              <w:t xml:space="preserve"> </w:t>
            </w:r>
          </w:p>
        </w:tc>
        <w:tc>
          <w:tcPr>
            <w:tcW w:w="0" w:type="auto"/>
            <w:shd w:val="clear" w:color="000000" w:fill="FFFFFF"/>
          </w:tcPr>
          <w:p w14:paraId="0DB99B9A"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фл.</w:t>
            </w:r>
          </w:p>
        </w:tc>
        <w:tc>
          <w:tcPr>
            <w:tcW w:w="0" w:type="auto"/>
            <w:shd w:val="clear" w:color="000000" w:fill="FFFFFF"/>
          </w:tcPr>
          <w:p w14:paraId="2493263C"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4</w:t>
            </w:r>
          </w:p>
        </w:tc>
      </w:tr>
      <w:tr w:rsidR="00F21665" w:rsidRPr="00F21665" w14:paraId="689E5961" w14:textId="77777777" w:rsidTr="006F7C32">
        <w:tc>
          <w:tcPr>
            <w:tcW w:w="0" w:type="auto"/>
            <w:shd w:val="clear" w:color="auto" w:fill="auto"/>
          </w:tcPr>
          <w:p w14:paraId="5F7C2A99"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397B267E"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Набір реактивів для визначення вмісту білірубіну і його фракцій діазометодом Йендрашика-Грофа</w:t>
            </w:r>
          </w:p>
        </w:tc>
        <w:tc>
          <w:tcPr>
            <w:tcW w:w="0" w:type="auto"/>
            <w:shd w:val="clear" w:color="000000" w:fill="FFFFFF"/>
          </w:tcPr>
          <w:p w14:paraId="448093BA"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13B02C40"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10</w:t>
            </w:r>
          </w:p>
        </w:tc>
      </w:tr>
      <w:tr w:rsidR="00F21665" w:rsidRPr="00F21665" w14:paraId="2BB9FAC7" w14:textId="77777777" w:rsidTr="006F7C32">
        <w:tc>
          <w:tcPr>
            <w:tcW w:w="0" w:type="auto"/>
            <w:shd w:val="clear" w:color="auto" w:fill="auto"/>
          </w:tcPr>
          <w:p w14:paraId="1DD7DF0B"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7D9465AF"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Набір реактивів для приготування калібрувальних розчинів білірубіну «білірубін-еталон»</w:t>
            </w:r>
          </w:p>
        </w:tc>
        <w:tc>
          <w:tcPr>
            <w:tcW w:w="0" w:type="auto"/>
            <w:shd w:val="clear" w:color="000000" w:fill="FFFFFF"/>
          </w:tcPr>
          <w:p w14:paraId="410DEFB9"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уп.</w:t>
            </w:r>
          </w:p>
        </w:tc>
        <w:tc>
          <w:tcPr>
            <w:tcW w:w="0" w:type="auto"/>
            <w:shd w:val="clear" w:color="000000" w:fill="FFFFFF"/>
          </w:tcPr>
          <w:p w14:paraId="4EB25D81"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1</w:t>
            </w:r>
          </w:p>
        </w:tc>
      </w:tr>
      <w:tr w:rsidR="00F21665" w:rsidRPr="00F21665" w14:paraId="132A0DAF" w14:textId="77777777" w:rsidTr="006F7C32">
        <w:tc>
          <w:tcPr>
            <w:tcW w:w="0" w:type="auto"/>
            <w:shd w:val="clear" w:color="auto" w:fill="auto"/>
          </w:tcPr>
          <w:p w14:paraId="18D660C3"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734AE2B7" w14:textId="77777777" w:rsidR="00F21665" w:rsidRPr="00F21665" w:rsidRDefault="00F21665" w:rsidP="00F21665">
            <w:pPr>
              <w:spacing w:after="200" w:line="276" w:lineRule="auto"/>
              <w:rPr>
                <w:sz w:val="18"/>
                <w:szCs w:val="18"/>
                <w:lang w:val="uk-UA" w:eastAsia="ru-RU"/>
              </w:rPr>
            </w:pPr>
            <w:r w:rsidRPr="00F21665">
              <w:rPr>
                <w:sz w:val="18"/>
                <w:szCs w:val="18"/>
                <w:lang w:val="ru-RU" w:eastAsia="ru-RU"/>
              </w:rPr>
              <w:t>Тромбопластин для визн</w:t>
            </w:r>
            <w:r w:rsidRPr="00F21665">
              <w:rPr>
                <w:sz w:val="18"/>
                <w:szCs w:val="18"/>
                <w:lang w:val="uk-UA" w:eastAsia="ru-RU"/>
              </w:rPr>
              <w:t>ачення</w:t>
            </w:r>
            <w:r w:rsidRPr="00F21665">
              <w:rPr>
                <w:sz w:val="18"/>
                <w:szCs w:val="18"/>
                <w:lang w:val="ru-RU" w:eastAsia="ru-RU"/>
              </w:rPr>
              <w:t xml:space="preserve"> протромбін</w:t>
            </w:r>
            <w:r w:rsidRPr="00F21665">
              <w:rPr>
                <w:sz w:val="18"/>
                <w:szCs w:val="18"/>
                <w:lang w:val="uk-UA" w:eastAsia="ru-RU"/>
              </w:rPr>
              <w:t>ового часу</w:t>
            </w:r>
          </w:p>
        </w:tc>
        <w:tc>
          <w:tcPr>
            <w:tcW w:w="0" w:type="auto"/>
            <w:shd w:val="clear" w:color="000000" w:fill="FFFFFF"/>
          </w:tcPr>
          <w:p w14:paraId="1AE88A6F"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наб.</w:t>
            </w:r>
          </w:p>
        </w:tc>
        <w:tc>
          <w:tcPr>
            <w:tcW w:w="0" w:type="auto"/>
            <w:shd w:val="clear" w:color="000000" w:fill="FFFFFF"/>
          </w:tcPr>
          <w:p w14:paraId="661372DA"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4</w:t>
            </w:r>
          </w:p>
        </w:tc>
      </w:tr>
      <w:tr w:rsidR="00F21665" w:rsidRPr="00F21665" w14:paraId="5337C112" w14:textId="77777777" w:rsidTr="006F7C32">
        <w:tc>
          <w:tcPr>
            <w:tcW w:w="0" w:type="auto"/>
            <w:shd w:val="clear" w:color="auto" w:fill="auto"/>
          </w:tcPr>
          <w:p w14:paraId="4F5BA90C"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0A710D3A" w14:textId="77777777" w:rsidR="00F21665" w:rsidRPr="00F21665" w:rsidRDefault="00F21665" w:rsidP="00F21665">
            <w:pPr>
              <w:spacing w:after="200" w:line="276" w:lineRule="auto"/>
              <w:rPr>
                <w:sz w:val="18"/>
                <w:szCs w:val="18"/>
                <w:lang w:val="uk-UA" w:eastAsia="ru-RU"/>
              </w:rPr>
            </w:pPr>
            <w:r w:rsidRPr="00F21665">
              <w:rPr>
                <w:sz w:val="18"/>
                <w:szCs w:val="18"/>
                <w:lang w:val="ru-RU" w:eastAsia="ru-RU"/>
              </w:rPr>
              <w:t xml:space="preserve">Кислота азотна </w:t>
            </w:r>
            <w:r w:rsidRPr="00F21665">
              <w:rPr>
                <w:sz w:val="18"/>
                <w:szCs w:val="18"/>
                <w:lang w:val="uk-UA" w:eastAsia="ru-RU"/>
              </w:rPr>
              <w:t>1,4кг</w:t>
            </w:r>
          </w:p>
        </w:tc>
        <w:tc>
          <w:tcPr>
            <w:tcW w:w="0" w:type="auto"/>
            <w:shd w:val="clear" w:color="000000" w:fill="FFFFFF"/>
          </w:tcPr>
          <w:p w14:paraId="2E1511B5"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шт</w:t>
            </w:r>
          </w:p>
        </w:tc>
        <w:tc>
          <w:tcPr>
            <w:tcW w:w="0" w:type="auto"/>
            <w:shd w:val="clear" w:color="000000" w:fill="FFFFFF"/>
          </w:tcPr>
          <w:p w14:paraId="795529F6"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4</w:t>
            </w:r>
          </w:p>
        </w:tc>
      </w:tr>
      <w:tr w:rsidR="00F21665" w:rsidRPr="00F21665" w14:paraId="0ABDEB6A" w14:textId="77777777" w:rsidTr="006F7C32">
        <w:tc>
          <w:tcPr>
            <w:tcW w:w="0" w:type="auto"/>
            <w:shd w:val="clear" w:color="auto" w:fill="auto"/>
          </w:tcPr>
          <w:p w14:paraId="1CF6AF60"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3EB2B591"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Набір реагентів імерсійна олія для мікроскопії</w:t>
            </w:r>
          </w:p>
        </w:tc>
        <w:tc>
          <w:tcPr>
            <w:tcW w:w="0" w:type="auto"/>
            <w:shd w:val="clear" w:color="000000" w:fill="FFFFFF"/>
          </w:tcPr>
          <w:p w14:paraId="68EC3E49"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фл</w:t>
            </w:r>
          </w:p>
        </w:tc>
        <w:tc>
          <w:tcPr>
            <w:tcW w:w="0" w:type="auto"/>
            <w:shd w:val="clear" w:color="000000" w:fill="FFFFFF"/>
          </w:tcPr>
          <w:p w14:paraId="4A1E62B7"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8</w:t>
            </w:r>
          </w:p>
        </w:tc>
      </w:tr>
      <w:tr w:rsidR="00F21665" w:rsidRPr="00F21665" w14:paraId="64BB8712" w14:textId="77777777" w:rsidTr="006F7C32">
        <w:tc>
          <w:tcPr>
            <w:tcW w:w="0" w:type="auto"/>
            <w:shd w:val="clear" w:color="auto" w:fill="auto"/>
          </w:tcPr>
          <w:p w14:paraId="32FCE852"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2B696F14"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Натрію хлорид</w:t>
            </w:r>
          </w:p>
        </w:tc>
        <w:tc>
          <w:tcPr>
            <w:tcW w:w="0" w:type="auto"/>
            <w:shd w:val="clear" w:color="000000" w:fill="FFFFFF"/>
          </w:tcPr>
          <w:p w14:paraId="06D70B37"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кг</w:t>
            </w:r>
          </w:p>
        </w:tc>
        <w:tc>
          <w:tcPr>
            <w:tcW w:w="0" w:type="auto"/>
            <w:shd w:val="clear" w:color="000000" w:fill="FFFFFF"/>
          </w:tcPr>
          <w:p w14:paraId="02D5F242"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1</w:t>
            </w:r>
          </w:p>
        </w:tc>
      </w:tr>
      <w:tr w:rsidR="00F21665" w:rsidRPr="00F21665" w14:paraId="6D55C5A0" w14:textId="77777777" w:rsidTr="006F7C32">
        <w:tc>
          <w:tcPr>
            <w:tcW w:w="0" w:type="auto"/>
            <w:shd w:val="clear" w:color="auto" w:fill="auto"/>
          </w:tcPr>
          <w:p w14:paraId="0939A71E"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03CCF1C2" w14:textId="77777777" w:rsidR="00F21665" w:rsidRPr="00F21665" w:rsidRDefault="00F21665" w:rsidP="00F21665">
            <w:pPr>
              <w:spacing w:after="200" w:line="276" w:lineRule="auto"/>
              <w:rPr>
                <w:sz w:val="18"/>
                <w:szCs w:val="18"/>
                <w:lang w:val="ru-RU" w:eastAsia="ru-RU"/>
              </w:rPr>
            </w:pPr>
            <w:r w:rsidRPr="00F21665">
              <w:rPr>
                <w:bCs/>
                <w:color w:val="000000"/>
                <w:sz w:val="18"/>
                <w:szCs w:val="18"/>
                <w:lang w:val="uk-UA" w:eastAsia="ru-RU"/>
              </w:rPr>
              <w:t>К</w:t>
            </w:r>
            <w:r w:rsidRPr="00F21665">
              <w:rPr>
                <w:bCs/>
                <w:color w:val="000000"/>
                <w:sz w:val="18"/>
                <w:szCs w:val="18"/>
                <w:lang w:val="ru-RU" w:eastAsia="ru-RU"/>
              </w:rPr>
              <w:t>онтрольні суспензії лейкоцитів</w:t>
            </w:r>
            <w:r w:rsidRPr="00F21665">
              <w:rPr>
                <w:sz w:val="18"/>
                <w:szCs w:val="18"/>
                <w:lang w:val="ru-RU" w:eastAsia="ru-RU"/>
              </w:rPr>
              <w:t xml:space="preserve"> (норма+патологія)</w:t>
            </w:r>
          </w:p>
        </w:tc>
        <w:tc>
          <w:tcPr>
            <w:tcW w:w="0" w:type="auto"/>
            <w:shd w:val="clear" w:color="000000" w:fill="FFFFFF"/>
          </w:tcPr>
          <w:p w14:paraId="68635A5E" w14:textId="77777777" w:rsidR="00F21665" w:rsidRPr="00F21665" w:rsidRDefault="00F21665" w:rsidP="00F21665">
            <w:pPr>
              <w:spacing w:after="200" w:line="276" w:lineRule="auto"/>
              <w:rPr>
                <w:sz w:val="18"/>
                <w:szCs w:val="18"/>
                <w:lang w:val="ru-RU" w:eastAsia="ru-RU"/>
              </w:rPr>
            </w:pPr>
            <w:r w:rsidRPr="00F21665">
              <w:rPr>
                <w:sz w:val="18"/>
                <w:szCs w:val="18"/>
                <w:lang w:val="uk-UA" w:eastAsia="ru-RU"/>
              </w:rPr>
              <w:t>наб</w:t>
            </w:r>
            <w:r w:rsidRPr="00F21665">
              <w:rPr>
                <w:sz w:val="18"/>
                <w:szCs w:val="18"/>
                <w:lang w:val="ru-RU" w:eastAsia="ru-RU"/>
              </w:rPr>
              <w:t>.</w:t>
            </w:r>
          </w:p>
        </w:tc>
        <w:tc>
          <w:tcPr>
            <w:tcW w:w="0" w:type="auto"/>
            <w:shd w:val="clear" w:color="000000" w:fill="FFFFFF"/>
          </w:tcPr>
          <w:p w14:paraId="468EBF82"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1</w:t>
            </w:r>
          </w:p>
        </w:tc>
      </w:tr>
      <w:tr w:rsidR="00F21665" w:rsidRPr="00F21665" w14:paraId="290B7703" w14:textId="77777777" w:rsidTr="006F7C32">
        <w:tc>
          <w:tcPr>
            <w:tcW w:w="0" w:type="auto"/>
            <w:shd w:val="clear" w:color="auto" w:fill="auto"/>
          </w:tcPr>
          <w:p w14:paraId="0E8B7E71"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187E7D82" w14:textId="77777777" w:rsidR="00F21665" w:rsidRPr="00F21665" w:rsidRDefault="00F21665" w:rsidP="00F21665">
            <w:pPr>
              <w:spacing w:after="200" w:line="276" w:lineRule="auto"/>
              <w:rPr>
                <w:sz w:val="18"/>
                <w:szCs w:val="18"/>
                <w:lang w:val="ru-RU" w:eastAsia="ru-RU"/>
              </w:rPr>
            </w:pPr>
            <w:r w:rsidRPr="00F21665">
              <w:rPr>
                <w:bCs/>
                <w:color w:val="000000"/>
                <w:sz w:val="18"/>
                <w:szCs w:val="18"/>
                <w:lang w:val="uk-UA" w:eastAsia="ru-RU"/>
              </w:rPr>
              <w:t>К</w:t>
            </w:r>
            <w:r w:rsidRPr="00F21665">
              <w:rPr>
                <w:bCs/>
                <w:color w:val="000000"/>
                <w:sz w:val="18"/>
                <w:szCs w:val="18"/>
                <w:lang w:val="ru-RU" w:eastAsia="ru-RU"/>
              </w:rPr>
              <w:t xml:space="preserve">онтрольні суспензії </w:t>
            </w:r>
            <w:r w:rsidRPr="00F21665">
              <w:rPr>
                <w:bCs/>
                <w:color w:val="000000"/>
                <w:sz w:val="18"/>
                <w:szCs w:val="18"/>
                <w:lang w:val="uk-UA" w:eastAsia="ru-RU"/>
              </w:rPr>
              <w:t xml:space="preserve"> еритроцитів </w:t>
            </w:r>
            <w:r w:rsidRPr="00F21665">
              <w:rPr>
                <w:sz w:val="18"/>
                <w:szCs w:val="18"/>
                <w:lang w:val="ru-RU" w:eastAsia="ru-RU"/>
              </w:rPr>
              <w:t>(норма+патологія)</w:t>
            </w:r>
          </w:p>
        </w:tc>
        <w:tc>
          <w:tcPr>
            <w:tcW w:w="0" w:type="auto"/>
            <w:shd w:val="clear" w:color="000000" w:fill="FFFFFF"/>
          </w:tcPr>
          <w:p w14:paraId="47A1B081" w14:textId="77777777" w:rsidR="00F21665" w:rsidRPr="00F21665" w:rsidRDefault="00F21665" w:rsidP="00F21665">
            <w:pPr>
              <w:spacing w:after="200" w:line="276" w:lineRule="auto"/>
              <w:rPr>
                <w:sz w:val="18"/>
                <w:szCs w:val="18"/>
                <w:lang w:val="ru-RU" w:eastAsia="ru-RU"/>
              </w:rPr>
            </w:pPr>
            <w:r w:rsidRPr="00F21665">
              <w:rPr>
                <w:sz w:val="18"/>
                <w:szCs w:val="18"/>
                <w:lang w:val="uk-UA" w:eastAsia="ru-RU"/>
              </w:rPr>
              <w:t>наб</w:t>
            </w:r>
            <w:r w:rsidRPr="00F21665">
              <w:rPr>
                <w:sz w:val="18"/>
                <w:szCs w:val="18"/>
                <w:lang w:val="ru-RU" w:eastAsia="ru-RU"/>
              </w:rPr>
              <w:t>.</w:t>
            </w:r>
          </w:p>
        </w:tc>
        <w:tc>
          <w:tcPr>
            <w:tcW w:w="0" w:type="auto"/>
            <w:shd w:val="clear" w:color="000000" w:fill="FFFFFF"/>
          </w:tcPr>
          <w:p w14:paraId="20FD1B42"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1</w:t>
            </w:r>
          </w:p>
        </w:tc>
      </w:tr>
      <w:tr w:rsidR="00F21665" w:rsidRPr="00F21665" w14:paraId="5346C0B8" w14:textId="77777777" w:rsidTr="006F7C32">
        <w:tc>
          <w:tcPr>
            <w:tcW w:w="0" w:type="auto"/>
            <w:shd w:val="clear" w:color="auto" w:fill="auto"/>
          </w:tcPr>
          <w:p w14:paraId="37E1853B" w14:textId="77777777" w:rsidR="00F21665" w:rsidRPr="00F21665" w:rsidRDefault="00F21665" w:rsidP="00F21665">
            <w:pPr>
              <w:numPr>
                <w:ilvl w:val="0"/>
                <w:numId w:val="10"/>
              </w:numPr>
              <w:spacing w:after="200" w:line="276" w:lineRule="auto"/>
              <w:ind w:right="57"/>
              <w:contextualSpacing/>
              <w:jc w:val="center"/>
              <w:rPr>
                <w:rFonts w:eastAsia="Calibri"/>
                <w:sz w:val="18"/>
                <w:szCs w:val="18"/>
                <w:lang w:val="uk-UA"/>
              </w:rPr>
            </w:pPr>
          </w:p>
        </w:tc>
        <w:tc>
          <w:tcPr>
            <w:tcW w:w="0" w:type="auto"/>
            <w:shd w:val="clear" w:color="auto" w:fill="auto"/>
          </w:tcPr>
          <w:p w14:paraId="61C10BC9" w14:textId="77777777" w:rsidR="00F21665" w:rsidRPr="00F21665" w:rsidRDefault="00F21665" w:rsidP="00F21665">
            <w:pPr>
              <w:spacing w:after="200" w:line="276" w:lineRule="auto"/>
              <w:rPr>
                <w:bCs/>
                <w:color w:val="000000"/>
                <w:sz w:val="18"/>
                <w:szCs w:val="18"/>
                <w:lang w:val="uk-UA" w:eastAsia="ru-RU"/>
              </w:rPr>
            </w:pPr>
            <w:r w:rsidRPr="00F21665">
              <w:rPr>
                <w:sz w:val="18"/>
                <w:szCs w:val="18"/>
                <w:lang w:val="uk-UA" w:eastAsia="ru-RU"/>
              </w:rPr>
              <w:t xml:space="preserve"> Гематологічний контроль</w:t>
            </w:r>
          </w:p>
        </w:tc>
        <w:tc>
          <w:tcPr>
            <w:tcW w:w="0" w:type="auto"/>
            <w:shd w:val="clear" w:color="000000" w:fill="FFFFFF"/>
          </w:tcPr>
          <w:p w14:paraId="45EE18AD"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Фл.</w:t>
            </w:r>
          </w:p>
        </w:tc>
        <w:tc>
          <w:tcPr>
            <w:tcW w:w="0" w:type="auto"/>
            <w:shd w:val="clear" w:color="000000" w:fill="FFFFFF"/>
          </w:tcPr>
          <w:p w14:paraId="5A358BF3"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4</w:t>
            </w:r>
          </w:p>
        </w:tc>
      </w:tr>
      <w:tr w:rsidR="00F21665" w:rsidRPr="00F21665" w14:paraId="1CC442C6" w14:textId="77777777" w:rsidTr="006F7C32">
        <w:tc>
          <w:tcPr>
            <w:tcW w:w="0" w:type="auto"/>
            <w:shd w:val="clear" w:color="auto" w:fill="auto"/>
          </w:tcPr>
          <w:p w14:paraId="5C5C2BB5"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15.</w:t>
            </w:r>
          </w:p>
        </w:tc>
        <w:tc>
          <w:tcPr>
            <w:tcW w:w="0" w:type="auto"/>
            <w:shd w:val="clear" w:color="auto" w:fill="auto"/>
          </w:tcPr>
          <w:p w14:paraId="5705A8ED" w14:textId="77777777" w:rsidR="00F21665" w:rsidRPr="00F21665" w:rsidRDefault="00F21665" w:rsidP="00F21665">
            <w:pPr>
              <w:spacing w:after="200" w:line="276" w:lineRule="auto"/>
              <w:rPr>
                <w:sz w:val="18"/>
                <w:szCs w:val="18"/>
                <w:lang w:val="ru-RU" w:eastAsia="ru-RU"/>
              </w:rPr>
            </w:pPr>
            <w:r w:rsidRPr="00F21665">
              <w:rPr>
                <w:color w:val="000000"/>
                <w:sz w:val="18"/>
                <w:szCs w:val="18"/>
                <w:lang w:val="uk-UA" w:eastAsia="ru-RU"/>
              </w:rPr>
              <w:t xml:space="preserve">Набір для диференціального забарвлення мікобактерій туберкульозу  </w:t>
            </w:r>
          </w:p>
        </w:tc>
        <w:tc>
          <w:tcPr>
            <w:tcW w:w="0" w:type="auto"/>
            <w:shd w:val="clear" w:color="000000" w:fill="FFFFFF"/>
          </w:tcPr>
          <w:p w14:paraId="0F2E74B3"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043FC063"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6</w:t>
            </w:r>
          </w:p>
        </w:tc>
      </w:tr>
      <w:tr w:rsidR="00F21665" w:rsidRPr="00F21665" w14:paraId="15468BE5" w14:textId="77777777" w:rsidTr="006F7C32">
        <w:tc>
          <w:tcPr>
            <w:tcW w:w="0" w:type="auto"/>
            <w:shd w:val="clear" w:color="auto" w:fill="auto"/>
          </w:tcPr>
          <w:p w14:paraId="3042713C"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16.</w:t>
            </w:r>
          </w:p>
        </w:tc>
        <w:tc>
          <w:tcPr>
            <w:tcW w:w="0" w:type="auto"/>
            <w:shd w:val="clear" w:color="auto" w:fill="auto"/>
          </w:tcPr>
          <w:p w14:paraId="7FFED353"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Антиген кардіоліпіновий для реакції мікропреципітації</w:t>
            </w:r>
          </w:p>
        </w:tc>
        <w:tc>
          <w:tcPr>
            <w:tcW w:w="0" w:type="auto"/>
            <w:shd w:val="clear" w:color="000000" w:fill="FFFFFF"/>
          </w:tcPr>
          <w:p w14:paraId="6DFE10C2"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уп.</w:t>
            </w:r>
          </w:p>
        </w:tc>
        <w:tc>
          <w:tcPr>
            <w:tcW w:w="0" w:type="auto"/>
            <w:shd w:val="clear" w:color="000000" w:fill="FFFFFF"/>
          </w:tcPr>
          <w:p w14:paraId="46D5DB30" w14:textId="77777777" w:rsidR="00F21665" w:rsidRPr="00F21665" w:rsidRDefault="00F21665" w:rsidP="00F21665">
            <w:pPr>
              <w:spacing w:after="200" w:line="276" w:lineRule="auto"/>
              <w:jc w:val="center"/>
              <w:rPr>
                <w:sz w:val="18"/>
                <w:szCs w:val="18"/>
                <w:lang w:eastAsia="ru-RU"/>
              </w:rPr>
            </w:pPr>
            <w:r w:rsidRPr="00F21665">
              <w:rPr>
                <w:sz w:val="18"/>
                <w:szCs w:val="18"/>
                <w:lang w:val="ru-RU" w:eastAsia="ru-RU"/>
              </w:rPr>
              <w:t>1</w:t>
            </w:r>
            <w:r w:rsidRPr="00F21665">
              <w:rPr>
                <w:sz w:val="18"/>
                <w:szCs w:val="18"/>
                <w:lang w:eastAsia="ru-RU"/>
              </w:rPr>
              <w:t>4</w:t>
            </w:r>
          </w:p>
        </w:tc>
      </w:tr>
      <w:tr w:rsidR="00F21665" w:rsidRPr="00F21665" w14:paraId="7F94BEC5" w14:textId="77777777" w:rsidTr="006F7C32">
        <w:tc>
          <w:tcPr>
            <w:tcW w:w="0" w:type="auto"/>
            <w:shd w:val="clear" w:color="auto" w:fill="auto"/>
          </w:tcPr>
          <w:p w14:paraId="4E71804B" w14:textId="77777777" w:rsidR="00F21665" w:rsidRPr="00F21665" w:rsidRDefault="00F21665" w:rsidP="00F21665">
            <w:pPr>
              <w:ind w:right="57"/>
              <w:contextualSpacing/>
              <w:rPr>
                <w:rFonts w:eastAsia="Calibri"/>
                <w:sz w:val="18"/>
                <w:szCs w:val="18"/>
                <w:lang w:val="uk-UA"/>
              </w:rPr>
            </w:pPr>
            <w:r w:rsidRPr="00F21665">
              <w:rPr>
                <w:rFonts w:eastAsia="Calibri"/>
                <w:sz w:val="18"/>
                <w:szCs w:val="18"/>
                <w:lang w:val="uk-UA"/>
              </w:rPr>
              <w:t>17.</w:t>
            </w:r>
          </w:p>
        </w:tc>
        <w:tc>
          <w:tcPr>
            <w:tcW w:w="0" w:type="auto"/>
            <w:shd w:val="clear" w:color="auto" w:fill="auto"/>
          </w:tcPr>
          <w:p w14:paraId="7353AE9C"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 xml:space="preserve">Діагностичний моноклональний реагент анти-А </w:t>
            </w:r>
          </w:p>
        </w:tc>
        <w:tc>
          <w:tcPr>
            <w:tcW w:w="0" w:type="auto"/>
            <w:shd w:val="clear" w:color="000000" w:fill="FFFFFF"/>
          </w:tcPr>
          <w:p w14:paraId="6C5E900E"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фл.</w:t>
            </w:r>
          </w:p>
        </w:tc>
        <w:tc>
          <w:tcPr>
            <w:tcW w:w="0" w:type="auto"/>
            <w:shd w:val="clear" w:color="000000" w:fill="FFFFFF"/>
          </w:tcPr>
          <w:p w14:paraId="02C94CD2"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10</w:t>
            </w:r>
          </w:p>
        </w:tc>
      </w:tr>
      <w:tr w:rsidR="00F21665" w:rsidRPr="00F21665" w14:paraId="4FE5F723" w14:textId="77777777" w:rsidTr="006F7C32">
        <w:tc>
          <w:tcPr>
            <w:tcW w:w="0" w:type="auto"/>
            <w:shd w:val="clear" w:color="auto" w:fill="auto"/>
          </w:tcPr>
          <w:p w14:paraId="08678B66" w14:textId="77777777" w:rsidR="00F21665" w:rsidRPr="00F21665" w:rsidRDefault="00F21665" w:rsidP="00F21665">
            <w:pPr>
              <w:ind w:right="57"/>
              <w:contextualSpacing/>
              <w:rPr>
                <w:rFonts w:eastAsia="Calibri"/>
                <w:sz w:val="18"/>
                <w:szCs w:val="18"/>
                <w:lang w:val="uk-UA"/>
              </w:rPr>
            </w:pPr>
            <w:r w:rsidRPr="00F21665">
              <w:rPr>
                <w:rFonts w:eastAsia="Calibri"/>
                <w:sz w:val="18"/>
                <w:szCs w:val="18"/>
                <w:lang w:val="uk-UA"/>
              </w:rPr>
              <w:t>18.</w:t>
            </w:r>
          </w:p>
        </w:tc>
        <w:tc>
          <w:tcPr>
            <w:tcW w:w="0" w:type="auto"/>
            <w:shd w:val="clear" w:color="auto" w:fill="auto"/>
          </w:tcPr>
          <w:p w14:paraId="075B8DF7"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 xml:space="preserve">Діагностичний моноклональний реагент анти-В </w:t>
            </w:r>
          </w:p>
        </w:tc>
        <w:tc>
          <w:tcPr>
            <w:tcW w:w="0" w:type="auto"/>
            <w:shd w:val="clear" w:color="000000" w:fill="FFFFFF"/>
          </w:tcPr>
          <w:p w14:paraId="5E620243"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фл.</w:t>
            </w:r>
          </w:p>
        </w:tc>
        <w:tc>
          <w:tcPr>
            <w:tcW w:w="0" w:type="auto"/>
            <w:shd w:val="clear" w:color="000000" w:fill="FFFFFF"/>
          </w:tcPr>
          <w:p w14:paraId="70FDB3C1"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1</w:t>
            </w:r>
            <w:r w:rsidRPr="00F21665">
              <w:rPr>
                <w:sz w:val="18"/>
                <w:szCs w:val="18"/>
                <w:lang w:val="uk-UA" w:eastAsia="ru-RU"/>
              </w:rPr>
              <w:t>0</w:t>
            </w:r>
          </w:p>
        </w:tc>
      </w:tr>
      <w:tr w:rsidR="00F21665" w:rsidRPr="00F21665" w14:paraId="1F9F95D5" w14:textId="77777777" w:rsidTr="006F7C32">
        <w:tc>
          <w:tcPr>
            <w:tcW w:w="0" w:type="auto"/>
            <w:shd w:val="clear" w:color="auto" w:fill="auto"/>
          </w:tcPr>
          <w:p w14:paraId="4446D5A7" w14:textId="77777777" w:rsidR="00F21665" w:rsidRPr="00F21665" w:rsidRDefault="00F21665" w:rsidP="00F21665">
            <w:pPr>
              <w:ind w:right="57"/>
              <w:contextualSpacing/>
              <w:rPr>
                <w:rFonts w:eastAsia="Calibri"/>
                <w:sz w:val="18"/>
                <w:szCs w:val="18"/>
                <w:lang w:val="uk-UA"/>
              </w:rPr>
            </w:pPr>
            <w:r w:rsidRPr="00F21665">
              <w:rPr>
                <w:rFonts w:eastAsia="Calibri"/>
                <w:sz w:val="18"/>
                <w:szCs w:val="18"/>
                <w:lang w:val="uk-UA"/>
              </w:rPr>
              <w:t>19.</w:t>
            </w:r>
          </w:p>
        </w:tc>
        <w:tc>
          <w:tcPr>
            <w:tcW w:w="0" w:type="auto"/>
            <w:shd w:val="clear" w:color="auto" w:fill="auto"/>
          </w:tcPr>
          <w:p w14:paraId="6C7F3CA2"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 xml:space="preserve">Діагностичний моноклональний реагент анти-Д </w:t>
            </w:r>
          </w:p>
        </w:tc>
        <w:tc>
          <w:tcPr>
            <w:tcW w:w="0" w:type="auto"/>
            <w:shd w:val="clear" w:color="000000" w:fill="FFFFFF"/>
          </w:tcPr>
          <w:p w14:paraId="6846124D"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фл.</w:t>
            </w:r>
          </w:p>
        </w:tc>
        <w:tc>
          <w:tcPr>
            <w:tcW w:w="0" w:type="auto"/>
            <w:shd w:val="clear" w:color="000000" w:fill="FFFFFF"/>
          </w:tcPr>
          <w:p w14:paraId="63391320"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10</w:t>
            </w:r>
          </w:p>
        </w:tc>
      </w:tr>
      <w:tr w:rsidR="00F21665" w:rsidRPr="00F21665" w14:paraId="590BEE59" w14:textId="77777777" w:rsidTr="006F7C32">
        <w:tc>
          <w:tcPr>
            <w:tcW w:w="0" w:type="auto"/>
            <w:shd w:val="clear" w:color="auto" w:fill="auto"/>
          </w:tcPr>
          <w:p w14:paraId="4843D2BD"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20.</w:t>
            </w:r>
          </w:p>
        </w:tc>
        <w:tc>
          <w:tcPr>
            <w:tcW w:w="0" w:type="auto"/>
            <w:shd w:val="clear" w:color="auto" w:fill="auto"/>
          </w:tcPr>
          <w:p w14:paraId="6CF865A3"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Діагностикум  для виявлення С-реактивного білку в сироватці крові людини 200 визначень</w:t>
            </w:r>
          </w:p>
        </w:tc>
        <w:tc>
          <w:tcPr>
            <w:tcW w:w="0" w:type="auto"/>
            <w:shd w:val="clear" w:color="000000" w:fill="FFFFFF"/>
          </w:tcPr>
          <w:p w14:paraId="10601B46"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5203060C"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10</w:t>
            </w:r>
          </w:p>
        </w:tc>
      </w:tr>
      <w:tr w:rsidR="00F21665" w:rsidRPr="00F21665" w14:paraId="5E381291" w14:textId="77777777" w:rsidTr="006F7C32">
        <w:tc>
          <w:tcPr>
            <w:tcW w:w="0" w:type="auto"/>
            <w:shd w:val="clear" w:color="auto" w:fill="auto"/>
          </w:tcPr>
          <w:p w14:paraId="39C3AD11"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21.</w:t>
            </w:r>
          </w:p>
        </w:tc>
        <w:tc>
          <w:tcPr>
            <w:tcW w:w="0" w:type="auto"/>
            <w:shd w:val="clear" w:color="auto" w:fill="auto"/>
          </w:tcPr>
          <w:p w14:paraId="22D32BC3" w14:textId="77777777" w:rsidR="00F21665" w:rsidRPr="00F21665" w:rsidRDefault="00F21665" w:rsidP="00F21665">
            <w:pPr>
              <w:spacing w:after="200" w:line="276" w:lineRule="auto"/>
              <w:rPr>
                <w:color w:val="000000"/>
                <w:sz w:val="18"/>
                <w:szCs w:val="18"/>
                <w:lang w:val="uk-UA" w:eastAsia="ru-RU"/>
              </w:rPr>
            </w:pPr>
            <w:r w:rsidRPr="00F21665">
              <w:rPr>
                <w:color w:val="000000"/>
                <w:sz w:val="18"/>
                <w:szCs w:val="18"/>
                <w:lang w:val="uk-UA" w:eastAsia="ru-RU"/>
              </w:rPr>
              <w:t>Діагностикум  для виявлення ревматоїдного фактору в сироватці крові людини</w:t>
            </w:r>
          </w:p>
        </w:tc>
        <w:tc>
          <w:tcPr>
            <w:tcW w:w="0" w:type="auto"/>
            <w:shd w:val="clear" w:color="000000" w:fill="FFFFFF"/>
          </w:tcPr>
          <w:p w14:paraId="1A428F5D"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0682AD1E"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6</w:t>
            </w:r>
          </w:p>
        </w:tc>
      </w:tr>
      <w:tr w:rsidR="00F21665" w:rsidRPr="00F21665" w14:paraId="013213E7" w14:textId="77777777" w:rsidTr="006F7C32">
        <w:tc>
          <w:tcPr>
            <w:tcW w:w="0" w:type="auto"/>
            <w:shd w:val="clear" w:color="auto" w:fill="auto"/>
          </w:tcPr>
          <w:p w14:paraId="282D2722" w14:textId="77777777" w:rsidR="00F21665" w:rsidRPr="00F21665" w:rsidRDefault="00F21665" w:rsidP="00F21665">
            <w:pPr>
              <w:ind w:right="57"/>
              <w:contextualSpacing/>
              <w:rPr>
                <w:rFonts w:eastAsia="Calibri"/>
                <w:sz w:val="18"/>
                <w:szCs w:val="18"/>
                <w:lang w:val="uk-UA"/>
              </w:rPr>
            </w:pPr>
            <w:r w:rsidRPr="00F21665">
              <w:rPr>
                <w:rFonts w:eastAsia="Calibri"/>
                <w:sz w:val="18"/>
                <w:szCs w:val="18"/>
                <w:lang w:val="uk-UA"/>
              </w:rPr>
              <w:t>22.</w:t>
            </w:r>
          </w:p>
        </w:tc>
        <w:tc>
          <w:tcPr>
            <w:tcW w:w="0" w:type="auto"/>
            <w:shd w:val="clear" w:color="auto" w:fill="auto"/>
          </w:tcPr>
          <w:p w14:paraId="674310C0" w14:textId="77777777" w:rsidR="00F21665" w:rsidRPr="00F21665" w:rsidRDefault="00F21665" w:rsidP="00F21665">
            <w:pPr>
              <w:spacing w:after="200" w:line="276" w:lineRule="auto"/>
              <w:rPr>
                <w:sz w:val="18"/>
                <w:szCs w:val="18"/>
                <w:lang w:val="ru-RU" w:eastAsia="ru-RU"/>
              </w:rPr>
            </w:pPr>
            <w:r w:rsidRPr="00F21665">
              <w:rPr>
                <w:color w:val="000000"/>
                <w:sz w:val="18"/>
                <w:szCs w:val="18"/>
                <w:lang w:val="uk-UA" w:eastAsia="ru-RU"/>
              </w:rPr>
              <w:t>Діагностикум  для виявлення антистрептолізину –О в сироватці крові людини</w:t>
            </w:r>
          </w:p>
        </w:tc>
        <w:tc>
          <w:tcPr>
            <w:tcW w:w="0" w:type="auto"/>
            <w:shd w:val="clear" w:color="000000" w:fill="FFFFFF"/>
          </w:tcPr>
          <w:p w14:paraId="12E687F2"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30F9FB7F" w14:textId="77777777" w:rsidR="00F21665" w:rsidRPr="00F21665" w:rsidRDefault="00F21665" w:rsidP="00F21665">
            <w:pPr>
              <w:spacing w:after="200" w:line="276" w:lineRule="auto"/>
              <w:jc w:val="center"/>
              <w:rPr>
                <w:sz w:val="18"/>
                <w:szCs w:val="18"/>
                <w:lang w:val="uk-UA" w:eastAsia="ru-RU"/>
              </w:rPr>
            </w:pPr>
            <w:r w:rsidRPr="00F21665">
              <w:rPr>
                <w:sz w:val="18"/>
                <w:szCs w:val="18"/>
                <w:lang w:val="ru-RU" w:eastAsia="ru-RU"/>
              </w:rPr>
              <w:t>3</w:t>
            </w:r>
          </w:p>
        </w:tc>
      </w:tr>
      <w:tr w:rsidR="00F21665" w:rsidRPr="00F21665" w14:paraId="1F0928F7" w14:textId="77777777" w:rsidTr="006F7C32">
        <w:tc>
          <w:tcPr>
            <w:tcW w:w="0" w:type="auto"/>
            <w:shd w:val="clear" w:color="auto" w:fill="auto"/>
          </w:tcPr>
          <w:p w14:paraId="79323372" w14:textId="77777777" w:rsidR="00F21665" w:rsidRPr="00F21665" w:rsidRDefault="00F21665" w:rsidP="00F21665">
            <w:pPr>
              <w:ind w:right="57"/>
              <w:contextualSpacing/>
              <w:rPr>
                <w:rFonts w:eastAsia="Calibri"/>
                <w:sz w:val="18"/>
                <w:szCs w:val="18"/>
                <w:lang w:val="uk-UA"/>
              </w:rPr>
            </w:pPr>
            <w:r w:rsidRPr="00F21665">
              <w:rPr>
                <w:rFonts w:eastAsia="Calibri"/>
                <w:sz w:val="18"/>
                <w:szCs w:val="18"/>
                <w:lang w:val="uk-UA"/>
              </w:rPr>
              <w:t>23.</w:t>
            </w:r>
          </w:p>
        </w:tc>
        <w:tc>
          <w:tcPr>
            <w:tcW w:w="0" w:type="auto"/>
            <w:shd w:val="clear" w:color="auto" w:fill="auto"/>
          </w:tcPr>
          <w:p w14:paraId="15EC94E7"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 xml:space="preserve">Набір №1 стандартні еритроцити для визначення груп крові </w:t>
            </w:r>
          </w:p>
        </w:tc>
        <w:tc>
          <w:tcPr>
            <w:tcW w:w="0" w:type="auto"/>
            <w:shd w:val="clear" w:color="000000" w:fill="FFFFFF"/>
          </w:tcPr>
          <w:p w14:paraId="301923EE"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наб.</w:t>
            </w:r>
          </w:p>
        </w:tc>
        <w:tc>
          <w:tcPr>
            <w:tcW w:w="0" w:type="auto"/>
            <w:shd w:val="clear" w:color="000000" w:fill="FFFFFF"/>
          </w:tcPr>
          <w:p w14:paraId="4F843C46"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12</w:t>
            </w:r>
          </w:p>
        </w:tc>
      </w:tr>
      <w:tr w:rsidR="00F21665" w:rsidRPr="00F21665" w14:paraId="4AFA24C6" w14:textId="77777777" w:rsidTr="006F7C32">
        <w:tc>
          <w:tcPr>
            <w:tcW w:w="0" w:type="auto"/>
            <w:shd w:val="clear" w:color="auto" w:fill="auto"/>
          </w:tcPr>
          <w:p w14:paraId="3D7555E9"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24.</w:t>
            </w:r>
          </w:p>
        </w:tc>
        <w:tc>
          <w:tcPr>
            <w:tcW w:w="0" w:type="auto"/>
            <w:shd w:val="clear" w:color="auto" w:fill="auto"/>
          </w:tcPr>
          <w:p w14:paraId="596D9EBD"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Розчин желатину</w:t>
            </w:r>
          </w:p>
        </w:tc>
        <w:tc>
          <w:tcPr>
            <w:tcW w:w="0" w:type="auto"/>
            <w:shd w:val="clear" w:color="000000" w:fill="FFFFFF"/>
          </w:tcPr>
          <w:p w14:paraId="5D6FA35B"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уп.</w:t>
            </w:r>
          </w:p>
        </w:tc>
        <w:tc>
          <w:tcPr>
            <w:tcW w:w="0" w:type="auto"/>
            <w:shd w:val="clear" w:color="000000" w:fill="FFFFFF"/>
          </w:tcPr>
          <w:p w14:paraId="1EDACD13"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2</w:t>
            </w:r>
          </w:p>
        </w:tc>
      </w:tr>
      <w:tr w:rsidR="00F21665" w:rsidRPr="00F21665" w14:paraId="2B13AD9C" w14:textId="77777777" w:rsidTr="006F7C32">
        <w:tc>
          <w:tcPr>
            <w:tcW w:w="0" w:type="auto"/>
            <w:shd w:val="clear" w:color="auto" w:fill="auto"/>
          </w:tcPr>
          <w:p w14:paraId="796195B8"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25.</w:t>
            </w:r>
          </w:p>
        </w:tc>
        <w:tc>
          <w:tcPr>
            <w:tcW w:w="0" w:type="auto"/>
            <w:shd w:val="clear" w:color="auto" w:fill="auto"/>
          </w:tcPr>
          <w:p w14:paraId="2FB9B339"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Кислота оцтова льодяна</w:t>
            </w:r>
          </w:p>
        </w:tc>
        <w:tc>
          <w:tcPr>
            <w:tcW w:w="0" w:type="auto"/>
            <w:shd w:val="clear" w:color="000000" w:fill="FFFFFF"/>
          </w:tcPr>
          <w:p w14:paraId="021D6375"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фл</w:t>
            </w:r>
          </w:p>
        </w:tc>
        <w:tc>
          <w:tcPr>
            <w:tcW w:w="0" w:type="auto"/>
            <w:shd w:val="clear" w:color="000000" w:fill="FFFFFF"/>
          </w:tcPr>
          <w:p w14:paraId="3C7D3980"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1</w:t>
            </w:r>
          </w:p>
        </w:tc>
      </w:tr>
      <w:tr w:rsidR="00F21665" w:rsidRPr="00F21665" w14:paraId="14CF867B" w14:textId="77777777" w:rsidTr="006F7C32">
        <w:tc>
          <w:tcPr>
            <w:tcW w:w="0" w:type="auto"/>
            <w:shd w:val="clear" w:color="auto" w:fill="auto"/>
          </w:tcPr>
          <w:p w14:paraId="2CF7F671"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26.</w:t>
            </w:r>
          </w:p>
        </w:tc>
        <w:tc>
          <w:tcPr>
            <w:tcW w:w="0" w:type="auto"/>
            <w:shd w:val="clear" w:color="auto" w:fill="auto"/>
          </w:tcPr>
          <w:p w14:paraId="3FB60C71"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Азур-еозин за Романовським</w:t>
            </w:r>
          </w:p>
        </w:tc>
        <w:tc>
          <w:tcPr>
            <w:tcW w:w="0" w:type="auto"/>
            <w:shd w:val="clear" w:color="000000" w:fill="FFFFFF"/>
          </w:tcPr>
          <w:p w14:paraId="46081827"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фл.</w:t>
            </w:r>
          </w:p>
        </w:tc>
        <w:tc>
          <w:tcPr>
            <w:tcW w:w="0" w:type="auto"/>
            <w:shd w:val="clear" w:color="000000" w:fill="FFFFFF"/>
          </w:tcPr>
          <w:p w14:paraId="3F93667C"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5</w:t>
            </w:r>
          </w:p>
        </w:tc>
      </w:tr>
      <w:tr w:rsidR="00F21665" w:rsidRPr="00F21665" w14:paraId="27DB2513" w14:textId="77777777" w:rsidTr="006F7C32">
        <w:tc>
          <w:tcPr>
            <w:tcW w:w="0" w:type="auto"/>
            <w:shd w:val="clear" w:color="auto" w:fill="auto"/>
          </w:tcPr>
          <w:p w14:paraId="7866D194"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27.</w:t>
            </w:r>
          </w:p>
        </w:tc>
        <w:tc>
          <w:tcPr>
            <w:tcW w:w="0" w:type="auto"/>
            <w:shd w:val="clear" w:color="auto" w:fill="auto"/>
          </w:tcPr>
          <w:p w14:paraId="1B83241D"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Еозин за Май-Грюнвальдом</w:t>
            </w:r>
          </w:p>
        </w:tc>
        <w:tc>
          <w:tcPr>
            <w:tcW w:w="0" w:type="auto"/>
            <w:shd w:val="clear" w:color="000000" w:fill="FFFFFF"/>
          </w:tcPr>
          <w:p w14:paraId="110D1E11"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фл.</w:t>
            </w:r>
          </w:p>
        </w:tc>
        <w:tc>
          <w:tcPr>
            <w:tcW w:w="0" w:type="auto"/>
            <w:shd w:val="clear" w:color="000000" w:fill="FFFFFF"/>
          </w:tcPr>
          <w:p w14:paraId="3F472820"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3</w:t>
            </w:r>
          </w:p>
        </w:tc>
      </w:tr>
      <w:tr w:rsidR="00F21665" w:rsidRPr="00F21665" w14:paraId="29CD2ABA" w14:textId="77777777" w:rsidTr="006F7C32">
        <w:tc>
          <w:tcPr>
            <w:tcW w:w="0" w:type="auto"/>
            <w:shd w:val="clear" w:color="auto" w:fill="auto"/>
          </w:tcPr>
          <w:p w14:paraId="1D2A0E64"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rPr>
              <w:t>28</w:t>
            </w:r>
            <w:r w:rsidRPr="00F21665">
              <w:rPr>
                <w:rFonts w:eastAsia="Calibri"/>
                <w:sz w:val="18"/>
                <w:szCs w:val="18"/>
                <w:lang w:val="uk-UA"/>
              </w:rPr>
              <w:t>.</w:t>
            </w:r>
          </w:p>
        </w:tc>
        <w:tc>
          <w:tcPr>
            <w:tcW w:w="0" w:type="auto"/>
            <w:shd w:val="clear" w:color="auto" w:fill="auto"/>
          </w:tcPr>
          <w:p w14:paraId="7176C68D" w14:textId="77777777" w:rsidR="00F21665" w:rsidRPr="00F21665" w:rsidRDefault="00F21665" w:rsidP="00F21665">
            <w:pPr>
              <w:spacing w:after="200" w:line="276" w:lineRule="auto"/>
              <w:rPr>
                <w:sz w:val="18"/>
                <w:szCs w:val="18"/>
                <w:lang w:val="ru-RU" w:eastAsia="ru-RU"/>
              </w:rPr>
            </w:pPr>
            <w:r w:rsidRPr="00F21665">
              <w:rPr>
                <w:color w:val="000000"/>
                <w:sz w:val="18"/>
                <w:szCs w:val="18"/>
                <w:lang w:val="uk-UA" w:eastAsia="ru-RU"/>
              </w:rPr>
              <w:t>Діагностичні тест смужки для напівкількісного визначення кетонових тіл в сечі</w:t>
            </w:r>
          </w:p>
        </w:tc>
        <w:tc>
          <w:tcPr>
            <w:tcW w:w="0" w:type="auto"/>
            <w:shd w:val="clear" w:color="000000" w:fill="FFFFFF"/>
          </w:tcPr>
          <w:p w14:paraId="74AC0036"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уп.</w:t>
            </w:r>
          </w:p>
        </w:tc>
        <w:tc>
          <w:tcPr>
            <w:tcW w:w="0" w:type="auto"/>
            <w:shd w:val="clear" w:color="000000" w:fill="FFFFFF"/>
          </w:tcPr>
          <w:p w14:paraId="05911487" w14:textId="77777777" w:rsidR="00F21665" w:rsidRPr="00F21665" w:rsidRDefault="00F21665" w:rsidP="00F21665">
            <w:pPr>
              <w:spacing w:after="200" w:line="276" w:lineRule="auto"/>
              <w:jc w:val="center"/>
              <w:rPr>
                <w:sz w:val="18"/>
                <w:szCs w:val="18"/>
                <w:lang w:eastAsia="ru-RU"/>
              </w:rPr>
            </w:pPr>
            <w:r w:rsidRPr="00F21665">
              <w:rPr>
                <w:sz w:val="18"/>
                <w:szCs w:val="18"/>
                <w:lang w:eastAsia="ru-RU"/>
              </w:rPr>
              <w:t>15</w:t>
            </w:r>
          </w:p>
        </w:tc>
      </w:tr>
      <w:tr w:rsidR="00F21665" w:rsidRPr="00F21665" w14:paraId="734837F0" w14:textId="77777777" w:rsidTr="006F7C32">
        <w:trPr>
          <w:trHeight w:val="678"/>
        </w:trPr>
        <w:tc>
          <w:tcPr>
            <w:tcW w:w="0" w:type="auto"/>
            <w:shd w:val="clear" w:color="auto" w:fill="auto"/>
            <w:vAlign w:val="center"/>
          </w:tcPr>
          <w:p w14:paraId="3EECF770"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rPr>
              <w:t>29</w:t>
            </w:r>
            <w:r w:rsidRPr="00F21665">
              <w:rPr>
                <w:rFonts w:eastAsia="Calibri"/>
                <w:sz w:val="18"/>
                <w:szCs w:val="18"/>
                <w:lang w:val="uk-UA"/>
              </w:rPr>
              <w:t>.</w:t>
            </w:r>
          </w:p>
        </w:tc>
        <w:tc>
          <w:tcPr>
            <w:tcW w:w="0" w:type="auto"/>
            <w:shd w:val="clear" w:color="auto" w:fill="auto"/>
          </w:tcPr>
          <w:p w14:paraId="23DD63AC" w14:textId="77777777" w:rsidR="00F21665" w:rsidRPr="00F21665" w:rsidRDefault="00F21665" w:rsidP="00F21665">
            <w:pPr>
              <w:spacing w:after="200" w:line="276" w:lineRule="auto"/>
              <w:rPr>
                <w:sz w:val="18"/>
                <w:szCs w:val="18"/>
                <w:lang w:val="ru-RU" w:eastAsia="ru-RU"/>
              </w:rPr>
            </w:pPr>
            <w:r w:rsidRPr="00F21665">
              <w:rPr>
                <w:color w:val="000000"/>
                <w:sz w:val="18"/>
                <w:szCs w:val="18"/>
                <w:lang w:val="uk-UA" w:eastAsia="ru-RU"/>
              </w:rPr>
              <w:t>Діагностичні тест смужки призначені для напівкількісного визначення глюкози в сечі</w:t>
            </w:r>
          </w:p>
        </w:tc>
        <w:tc>
          <w:tcPr>
            <w:tcW w:w="0" w:type="auto"/>
            <w:shd w:val="clear" w:color="000000" w:fill="FFFFFF"/>
          </w:tcPr>
          <w:p w14:paraId="7F458B1B" w14:textId="77777777" w:rsidR="00F21665" w:rsidRPr="00F21665" w:rsidRDefault="00F21665" w:rsidP="00F21665">
            <w:pPr>
              <w:spacing w:after="200" w:line="276" w:lineRule="auto"/>
              <w:rPr>
                <w:sz w:val="18"/>
                <w:szCs w:val="18"/>
                <w:lang w:val="ru-RU" w:eastAsia="ru-RU"/>
              </w:rPr>
            </w:pPr>
            <w:r w:rsidRPr="00F21665">
              <w:rPr>
                <w:sz w:val="18"/>
                <w:szCs w:val="18"/>
                <w:lang w:val="ru-RU" w:eastAsia="ru-RU"/>
              </w:rPr>
              <w:t>уп.</w:t>
            </w:r>
          </w:p>
        </w:tc>
        <w:tc>
          <w:tcPr>
            <w:tcW w:w="0" w:type="auto"/>
            <w:shd w:val="clear" w:color="000000" w:fill="FFFFFF"/>
          </w:tcPr>
          <w:p w14:paraId="29F691E8" w14:textId="77777777" w:rsidR="00F21665" w:rsidRPr="00F21665" w:rsidRDefault="00F21665" w:rsidP="00F21665">
            <w:pPr>
              <w:spacing w:after="200" w:line="276" w:lineRule="auto"/>
              <w:jc w:val="center"/>
              <w:rPr>
                <w:sz w:val="18"/>
                <w:szCs w:val="18"/>
                <w:lang w:eastAsia="ru-RU"/>
              </w:rPr>
            </w:pPr>
            <w:r w:rsidRPr="00F21665">
              <w:rPr>
                <w:sz w:val="18"/>
                <w:szCs w:val="18"/>
                <w:lang w:eastAsia="ru-RU"/>
              </w:rPr>
              <w:t>15</w:t>
            </w:r>
          </w:p>
        </w:tc>
      </w:tr>
      <w:tr w:rsidR="00F21665" w:rsidRPr="00F21665" w14:paraId="3CDBFD10" w14:textId="77777777" w:rsidTr="006F7C32">
        <w:tc>
          <w:tcPr>
            <w:tcW w:w="0" w:type="auto"/>
            <w:shd w:val="clear" w:color="auto" w:fill="auto"/>
            <w:vAlign w:val="center"/>
          </w:tcPr>
          <w:p w14:paraId="3496D70B" w14:textId="77777777" w:rsidR="00F21665" w:rsidRPr="00F21665" w:rsidRDefault="00F21665" w:rsidP="00F21665">
            <w:pPr>
              <w:ind w:left="432" w:right="57"/>
              <w:contextualSpacing/>
              <w:rPr>
                <w:rFonts w:eastAsia="Calibri"/>
                <w:sz w:val="18"/>
                <w:szCs w:val="18"/>
                <w:lang w:val="uk-UA"/>
              </w:rPr>
            </w:pPr>
            <w:r w:rsidRPr="00F21665">
              <w:rPr>
                <w:rFonts w:eastAsia="Calibri"/>
                <w:sz w:val="18"/>
                <w:szCs w:val="18"/>
                <w:lang w:val="uk-UA"/>
              </w:rPr>
              <w:t>3</w:t>
            </w:r>
            <w:r w:rsidRPr="00F21665">
              <w:rPr>
                <w:rFonts w:eastAsia="Calibri"/>
                <w:sz w:val="18"/>
                <w:szCs w:val="18"/>
              </w:rPr>
              <w:t>0</w:t>
            </w:r>
            <w:r w:rsidRPr="00F21665">
              <w:rPr>
                <w:rFonts w:eastAsia="Calibri"/>
                <w:sz w:val="18"/>
                <w:szCs w:val="18"/>
                <w:lang w:val="uk-UA"/>
              </w:rPr>
              <w:t>.</w:t>
            </w:r>
          </w:p>
        </w:tc>
        <w:tc>
          <w:tcPr>
            <w:tcW w:w="0" w:type="auto"/>
            <w:shd w:val="clear" w:color="auto" w:fill="auto"/>
          </w:tcPr>
          <w:p w14:paraId="19C4875B" w14:textId="77777777" w:rsidR="00F21665" w:rsidRPr="00F21665" w:rsidRDefault="00F21665" w:rsidP="00F21665">
            <w:pPr>
              <w:spacing w:after="200" w:line="276" w:lineRule="auto"/>
              <w:rPr>
                <w:color w:val="000000"/>
                <w:sz w:val="18"/>
                <w:szCs w:val="18"/>
                <w:lang w:val="uk-UA" w:eastAsia="ru-RU"/>
              </w:rPr>
            </w:pPr>
            <w:r w:rsidRPr="00F21665">
              <w:rPr>
                <w:color w:val="000000"/>
                <w:sz w:val="18"/>
                <w:szCs w:val="18"/>
                <w:lang w:val="uk-UA" w:eastAsia="ru-RU"/>
              </w:rPr>
              <w:t>Натрій лимоннокислий 3-заміщенний</w:t>
            </w:r>
          </w:p>
        </w:tc>
        <w:tc>
          <w:tcPr>
            <w:tcW w:w="0" w:type="auto"/>
            <w:shd w:val="clear" w:color="000000" w:fill="FFFFFF"/>
          </w:tcPr>
          <w:p w14:paraId="2389770A"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кг</w:t>
            </w:r>
          </w:p>
        </w:tc>
        <w:tc>
          <w:tcPr>
            <w:tcW w:w="0" w:type="auto"/>
            <w:shd w:val="clear" w:color="000000" w:fill="FFFFFF"/>
          </w:tcPr>
          <w:p w14:paraId="6BA89153"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0,5</w:t>
            </w:r>
          </w:p>
        </w:tc>
      </w:tr>
      <w:tr w:rsidR="00F21665" w:rsidRPr="00F21665" w14:paraId="05615194" w14:textId="77777777" w:rsidTr="006F7C32">
        <w:tc>
          <w:tcPr>
            <w:tcW w:w="0" w:type="auto"/>
            <w:shd w:val="clear" w:color="auto" w:fill="auto"/>
          </w:tcPr>
          <w:p w14:paraId="5E881578" w14:textId="77777777" w:rsidR="00F21665" w:rsidRPr="00F21665" w:rsidRDefault="00F21665" w:rsidP="00F21665">
            <w:pPr>
              <w:ind w:right="57"/>
              <w:contextualSpacing/>
              <w:rPr>
                <w:rFonts w:eastAsia="Calibri"/>
                <w:sz w:val="18"/>
                <w:szCs w:val="18"/>
                <w:lang w:val="uk-UA"/>
              </w:rPr>
            </w:pPr>
            <w:r w:rsidRPr="00F21665">
              <w:rPr>
                <w:rFonts w:eastAsia="Calibri"/>
                <w:sz w:val="18"/>
                <w:szCs w:val="18"/>
                <w:lang w:val="uk-UA"/>
              </w:rPr>
              <w:t>3</w:t>
            </w:r>
            <w:r w:rsidRPr="00F21665">
              <w:rPr>
                <w:rFonts w:eastAsia="Calibri"/>
                <w:sz w:val="18"/>
                <w:szCs w:val="18"/>
              </w:rPr>
              <w:t>1</w:t>
            </w:r>
            <w:r w:rsidRPr="00F21665">
              <w:rPr>
                <w:rFonts w:eastAsia="Calibri"/>
                <w:sz w:val="18"/>
                <w:szCs w:val="18"/>
                <w:lang w:val="uk-UA"/>
              </w:rPr>
              <w:t>.</w:t>
            </w:r>
          </w:p>
        </w:tc>
        <w:tc>
          <w:tcPr>
            <w:tcW w:w="0" w:type="auto"/>
            <w:shd w:val="clear" w:color="auto" w:fill="auto"/>
          </w:tcPr>
          <w:p w14:paraId="25AC8173"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 xml:space="preserve">Метиленово блакитний </w:t>
            </w:r>
          </w:p>
        </w:tc>
        <w:tc>
          <w:tcPr>
            <w:tcW w:w="0" w:type="auto"/>
            <w:shd w:val="clear" w:color="000000" w:fill="FFFFFF"/>
          </w:tcPr>
          <w:p w14:paraId="65EEDEFC"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кг</w:t>
            </w:r>
          </w:p>
        </w:tc>
        <w:tc>
          <w:tcPr>
            <w:tcW w:w="0" w:type="auto"/>
            <w:shd w:val="clear" w:color="000000" w:fill="FFFFFF"/>
          </w:tcPr>
          <w:p w14:paraId="17ED4AF5" w14:textId="77777777" w:rsidR="00F21665" w:rsidRPr="00F21665" w:rsidRDefault="00F21665" w:rsidP="00F21665">
            <w:pPr>
              <w:spacing w:after="200" w:line="276" w:lineRule="auto"/>
              <w:jc w:val="center"/>
              <w:rPr>
                <w:sz w:val="18"/>
                <w:szCs w:val="18"/>
                <w:lang w:val="uk-UA" w:eastAsia="ru-RU"/>
              </w:rPr>
            </w:pPr>
            <w:r w:rsidRPr="00F21665">
              <w:rPr>
                <w:sz w:val="18"/>
                <w:szCs w:val="18"/>
                <w:lang w:val="uk-UA" w:eastAsia="ru-RU"/>
              </w:rPr>
              <w:t>0,1</w:t>
            </w:r>
          </w:p>
        </w:tc>
      </w:tr>
      <w:tr w:rsidR="00F21665" w:rsidRPr="00F21665" w14:paraId="6C6FFE74" w14:textId="77777777" w:rsidTr="006F7C32">
        <w:tc>
          <w:tcPr>
            <w:tcW w:w="0" w:type="auto"/>
            <w:shd w:val="clear" w:color="auto" w:fill="auto"/>
          </w:tcPr>
          <w:p w14:paraId="01835391" w14:textId="77777777" w:rsidR="00F21665" w:rsidRPr="00F21665" w:rsidRDefault="00F21665" w:rsidP="00F21665">
            <w:pPr>
              <w:ind w:right="57"/>
              <w:contextualSpacing/>
              <w:rPr>
                <w:rFonts w:eastAsia="Calibri"/>
                <w:sz w:val="18"/>
                <w:szCs w:val="18"/>
                <w:lang w:val="uk-UA"/>
              </w:rPr>
            </w:pPr>
            <w:r w:rsidRPr="00F21665">
              <w:rPr>
                <w:rFonts w:eastAsia="Calibri"/>
                <w:sz w:val="18"/>
                <w:szCs w:val="18"/>
                <w:lang w:val="uk-UA"/>
              </w:rPr>
              <w:t>3</w:t>
            </w:r>
            <w:r w:rsidRPr="00F21665">
              <w:rPr>
                <w:rFonts w:eastAsia="Calibri"/>
                <w:sz w:val="18"/>
                <w:szCs w:val="18"/>
              </w:rPr>
              <w:t>2</w:t>
            </w:r>
            <w:r w:rsidRPr="00F21665">
              <w:rPr>
                <w:rFonts w:eastAsia="Calibri"/>
                <w:sz w:val="18"/>
                <w:szCs w:val="18"/>
                <w:lang w:val="uk-UA"/>
              </w:rPr>
              <w:t>.</w:t>
            </w:r>
          </w:p>
        </w:tc>
        <w:tc>
          <w:tcPr>
            <w:tcW w:w="0" w:type="auto"/>
            <w:shd w:val="clear" w:color="auto" w:fill="auto"/>
          </w:tcPr>
          <w:p w14:paraId="26298904" w14:textId="77777777" w:rsidR="00F21665" w:rsidRPr="00F21665" w:rsidRDefault="00F21665" w:rsidP="00F21665">
            <w:pPr>
              <w:rPr>
                <w:sz w:val="18"/>
                <w:szCs w:val="18"/>
                <w:lang w:val="ru-RU" w:eastAsia="ru-RU"/>
              </w:rPr>
            </w:pPr>
            <w:r w:rsidRPr="00F21665">
              <w:rPr>
                <w:sz w:val="18"/>
                <w:szCs w:val="18"/>
                <w:lang w:val="ru-RU" w:eastAsia="ru-RU"/>
              </w:rPr>
              <w:t>Антиген кардіоліпіновий</w:t>
            </w:r>
          </w:p>
          <w:p w14:paraId="227A1FCB" w14:textId="77777777" w:rsidR="00F21665" w:rsidRPr="00F21665" w:rsidRDefault="00F21665" w:rsidP="00F21665">
            <w:pPr>
              <w:rPr>
                <w:b/>
                <w:sz w:val="18"/>
                <w:szCs w:val="18"/>
                <w:lang w:val="uk-UA" w:eastAsia="ru-RU"/>
              </w:rPr>
            </w:pPr>
            <w:r w:rsidRPr="00F21665">
              <w:rPr>
                <w:sz w:val="18"/>
                <w:szCs w:val="18"/>
                <w:lang w:val="ru-RU" w:eastAsia="ru-RU"/>
              </w:rPr>
              <w:t>стабілізований для діагностики сифілісу</w:t>
            </w:r>
          </w:p>
        </w:tc>
        <w:tc>
          <w:tcPr>
            <w:tcW w:w="0" w:type="auto"/>
            <w:shd w:val="clear" w:color="000000" w:fill="FFFFFF"/>
          </w:tcPr>
          <w:p w14:paraId="42227CB6" w14:textId="77777777" w:rsidR="00F21665" w:rsidRPr="00F21665" w:rsidRDefault="00F21665" w:rsidP="00F21665">
            <w:pPr>
              <w:spacing w:after="200" w:line="276" w:lineRule="auto"/>
              <w:rPr>
                <w:sz w:val="18"/>
                <w:szCs w:val="18"/>
                <w:lang w:val="uk-UA" w:eastAsia="ru-RU"/>
              </w:rPr>
            </w:pPr>
            <w:r w:rsidRPr="00F21665">
              <w:rPr>
                <w:sz w:val="18"/>
                <w:szCs w:val="18"/>
                <w:lang w:val="uk-UA" w:eastAsia="ru-RU"/>
              </w:rPr>
              <w:t>уп</w:t>
            </w:r>
          </w:p>
        </w:tc>
        <w:tc>
          <w:tcPr>
            <w:tcW w:w="0" w:type="auto"/>
            <w:shd w:val="clear" w:color="000000" w:fill="FFFFFF"/>
          </w:tcPr>
          <w:p w14:paraId="401718AA" w14:textId="77777777" w:rsidR="00F21665" w:rsidRPr="00F21665" w:rsidRDefault="00F21665" w:rsidP="00F21665">
            <w:pPr>
              <w:spacing w:after="200" w:line="276" w:lineRule="auto"/>
              <w:jc w:val="center"/>
              <w:rPr>
                <w:sz w:val="18"/>
                <w:szCs w:val="18"/>
                <w:lang w:eastAsia="ru-RU"/>
              </w:rPr>
            </w:pPr>
            <w:r w:rsidRPr="00F21665">
              <w:rPr>
                <w:sz w:val="18"/>
                <w:szCs w:val="18"/>
                <w:lang w:eastAsia="ru-RU"/>
              </w:rPr>
              <w:t>14</w:t>
            </w:r>
          </w:p>
          <w:p w14:paraId="5119F8F0" w14:textId="77777777" w:rsidR="00F21665" w:rsidRPr="00F21665" w:rsidRDefault="00F21665" w:rsidP="00F21665">
            <w:pPr>
              <w:spacing w:after="200" w:line="276" w:lineRule="auto"/>
              <w:jc w:val="center"/>
              <w:rPr>
                <w:sz w:val="18"/>
                <w:szCs w:val="18"/>
                <w:lang w:eastAsia="ru-RU"/>
              </w:rPr>
            </w:pPr>
          </w:p>
        </w:tc>
      </w:tr>
    </w:tbl>
    <w:p w14:paraId="1F819E3B" w14:textId="77777777" w:rsidR="00F21665" w:rsidRPr="00F21665" w:rsidRDefault="00F21665" w:rsidP="00F21665">
      <w:pPr>
        <w:spacing w:after="200"/>
        <w:rPr>
          <w:rFonts w:eastAsia="SimSun"/>
          <w:b/>
          <w:bCs/>
          <w:sz w:val="18"/>
          <w:szCs w:val="18"/>
          <w:lang w:val="uk-UA" w:eastAsia="zh-CN"/>
        </w:rPr>
      </w:pPr>
    </w:p>
    <w:p w14:paraId="4A9FFB19" w14:textId="77777777" w:rsidR="00F21665" w:rsidRPr="00F21665" w:rsidRDefault="00F21665" w:rsidP="00F21665">
      <w:pPr>
        <w:spacing w:after="200"/>
        <w:jc w:val="center"/>
        <w:rPr>
          <w:rFonts w:eastAsia="SimSun"/>
          <w:b/>
          <w:bCs/>
          <w:sz w:val="18"/>
          <w:szCs w:val="18"/>
          <w:lang w:val="uk-UA" w:eastAsia="zh-CN"/>
        </w:rPr>
      </w:pPr>
      <w:r w:rsidRPr="00F21665">
        <w:rPr>
          <w:rFonts w:eastAsia="SimSun"/>
          <w:b/>
          <w:bCs/>
          <w:sz w:val="18"/>
          <w:szCs w:val="18"/>
          <w:lang w:val="uk-UA" w:eastAsia="zh-CN"/>
        </w:rPr>
        <w:t xml:space="preserve">Медико-технічні вимоги </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5387"/>
        <w:gridCol w:w="1701"/>
      </w:tblGrid>
      <w:tr w:rsidR="00F21665" w:rsidRPr="00F21665" w14:paraId="248E4436" w14:textId="77777777" w:rsidTr="006F7C32">
        <w:trPr>
          <w:trHeight w:val="600"/>
        </w:trPr>
        <w:tc>
          <w:tcPr>
            <w:tcW w:w="724" w:type="dxa"/>
            <w:shd w:val="clear" w:color="auto" w:fill="auto"/>
            <w:vAlign w:val="center"/>
          </w:tcPr>
          <w:p w14:paraId="7670DABA" w14:textId="77777777" w:rsidR="00F21665" w:rsidRPr="00F21665" w:rsidRDefault="00F21665" w:rsidP="00F21665">
            <w:pPr>
              <w:jc w:val="center"/>
              <w:rPr>
                <w:b/>
                <w:sz w:val="18"/>
                <w:szCs w:val="18"/>
                <w:lang w:val="uk-UA" w:eastAsia="ru-RU"/>
              </w:rPr>
            </w:pPr>
            <w:r w:rsidRPr="00F21665">
              <w:rPr>
                <w:b/>
                <w:sz w:val="18"/>
                <w:szCs w:val="18"/>
                <w:lang w:val="uk-UA" w:eastAsia="ru-RU"/>
              </w:rPr>
              <w:t>№ з/п</w:t>
            </w:r>
          </w:p>
        </w:tc>
        <w:tc>
          <w:tcPr>
            <w:tcW w:w="2693" w:type="dxa"/>
            <w:shd w:val="clear" w:color="auto" w:fill="auto"/>
            <w:vAlign w:val="center"/>
          </w:tcPr>
          <w:p w14:paraId="6283F9F2" w14:textId="77777777" w:rsidR="00F21665" w:rsidRPr="00F21665" w:rsidRDefault="00F21665" w:rsidP="00F21665">
            <w:pPr>
              <w:jc w:val="center"/>
              <w:rPr>
                <w:b/>
                <w:sz w:val="18"/>
                <w:szCs w:val="18"/>
                <w:lang w:val="uk-UA" w:eastAsia="ru-RU"/>
              </w:rPr>
            </w:pPr>
            <w:r w:rsidRPr="00F21665">
              <w:rPr>
                <w:rFonts w:eastAsia="Calibri"/>
                <w:b/>
                <w:sz w:val="18"/>
                <w:szCs w:val="18"/>
                <w:lang w:val="uk-UA" w:eastAsia="ru-RU"/>
              </w:rPr>
              <w:t>Найменування товару\(</w:t>
            </w:r>
            <w:r w:rsidRPr="00F21665">
              <w:rPr>
                <w:b/>
                <w:color w:val="000000"/>
                <w:sz w:val="18"/>
                <w:szCs w:val="18"/>
                <w:lang w:val="uk-UA" w:eastAsia="ru-RU"/>
              </w:rPr>
              <w:t>НК 024:2023</w:t>
            </w:r>
            <w:r w:rsidRPr="00F21665">
              <w:rPr>
                <w:rFonts w:eastAsia="Calibri"/>
                <w:b/>
                <w:sz w:val="18"/>
                <w:szCs w:val="18"/>
                <w:lang w:val="uk-UA" w:eastAsia="ru-RU"/>
              </w:rPr>
              <w:t>)</w:t>
            </w:r>
          </w:p>
        </w:tc>
        <w:tc>
          <w:tcPr>
            <w:tcW w:w="5387" w:type="dxa"/>
            <w:shd w:val="clear" w:color="auto" w:fill="auto"/>
            <w:vAlign w:val="center"/>
          </w:tcPr>
          <w:p w14:paraId="7C1893CC" w14:textId="77777777" w:rsidR="00F21665" w:rsidRPr="00F21665" w:rsidRDefault="00F21665" w:rsidP="00F21665">
            <w:pPr>
              <w:jc w:val="center"/>
              <w:rPr>
                <w:b/>
                <w:sz w:val="18"/>
                <w:szCs w:val="18"/>
                <w:lang w:val="uk-UA" w:eastAsia="ru-RU"/>
              </w:rPr>
            </w:pPr>
            <w:r w:rsidRPr="00F21665">
              <w:rPr>
                <w:b/>
                <w:sz w:val="18"/>
                <w:szCs w:val="18"/>
                <w:lang w:val="uk-UA" w:eastAsia="ru-RU"/>
              </w:rPr>
              <w:t>Медико-технічні вимоги</w:t>
            </w:r>
          </w:p>
        </w:tc>
        <w:tc>
          <w:tcPr>
            <w:tcW w:w="1701" w:type="dxa"/>
          </w:tcPr>
          <w:p w14:paraId="55EB05F9" w14:textId="77777777" w:rsidR="00F21665" w:rsidRPr="00F21665" w:rsidRDefault="00F21665" w:rsidP="00F21665">
            <w:pPr>
              <w:jc w:val="center"/>
              <w:rPr>
                <w:b/>
                <w:sz w:val="18"/>
                <w:szCs w:val="18"/>
                <w:lang w:val="uk-UA" w:eastAsia="ru-RU"/>
              </w:rPr>
            </w:pPr>
            <w:r w:rsidRPr="00F21665">
              <w:rPr>
                <w:b/>
                <w:sz w:val="18"/>
                <w:szCs w:val="18"/>
                <w:lang w:val="uk-UA" w:eastAsia="ru-RU"/>
              </w:rPr>
              <w:t>Відповідність медико-технічним вимогам</w:t>
            </w:r>
          </w:p>
          <w:p w14:paraId="34510DE1" w14:textId="77777777" w:rsidR="00F21665" w:rsidRPr="00F21665" w:rsidRDefault="00F21665" w:rsidP="00F21665">
            <w:pPr>
              <w:jc w:val="center"/>
              <w:rPr>
                <w:b/>
                <w:sz w:val="18"/>
                <w:szCs w:val="18"/>
                <w:lang w:val="uk-UA" w:eastAsia="ru-RU"/>
              </w:rPr>
            </w:pPr>
            <w:r w:rsidRPr="00F21665">
              <w:rPr>
                <w:b/>
                <w:sz w:val="18"/>
                <w:szCs w:val="18"/>
                <w:lang w:val="uk-UA" w:eastAsia="ru-RU"/>
              </w:rPr>
              <w:t>Так/ні</w:t>
            </w:r>
          </w:p>
        </w:tc>
      </w:tr>
      <w:tr w:rsidR="00F21665" w:rsidRPr="00F21665" w14:paraId="06E64EAA" w14:textId="77777777" w:rsidTr="006F7C32">
        <w:trPr>
          <w:trHeight w:val="600"/>
        </w:trPr>
        <w:tc>
          <w:tcPr>
            <w:tcW w:w="724" w:type="dxa"/>
            <w:shd w:val="clear" w:color="auto" w:fill="auto"/>
            <w:vAlign w:val="center"/>
          </w:tcPr>
          <w:p w14:paraId="00DB8C6F" w14:textId="77777777" w:rsidR="00F21665" w:rsidRPr="00F21665" w:rsidRDefault="00F21665" w:rsidP="00F21665">
            <w:pPr>
              <w:jc w:val="center"/>
              <w:rPr>
                <w:b/>
                <w:sz w:val="18"/>
                <w:szCs w:val="18"/>
                <w:lang w:val="uk-UA" w:eastAsia="ru-RU"/>
              </w:rPr>
            </w:pPr>
            <w:r w:rsidRPr="00F21665">
              <w:rPr>
                <w:b/>
                <w:sz w:val="18"/>
                <w:szCs w:val="18"/>
                <w:lang w:val="uk-UA" w:eastAsia="ru-RU"/>
              </w:rPr>
              <w:t>1</w:t>
            </w:r>
          </w:p>
        </w:tc>
        <w:tc>
          <w:tcPr>
            <w:tcW w:w="2693" w:type="dxa"/>
            <w:shd w:val="clear" w:color="auto" w:fill="auto"/>
          </w:tcPr>
          <w:p w14:paraId="01A73660" w14:textId="77777777" w:rsidR="00F21665" w:rsidRPr="00F21665" w:rsidRDefault="00F21665" w:rsidP="00F21665">
            <w:pPr>
              <w:rPr>
                <w:b/>
                <w:color w:val="000000"/>
                <w:sz w:val="18"/>
                <w:szCs w:val="18"/>
                <w:lang w:val="uk-UA" w:eastAsia="ru-RU"/>
              </w:rPr>
            </w:pPr>
            <w:r w:rsidRPr="00F21665">
              <w:rPr>
                <w:b/>
                <w:color w:val="000000"/>
                <w:sz w:val="18"/>
                <w:szCs w:val="18"/>
                <w:lang w:val="uk-UA" w:eastAsia="ru-RU"/>
              </w:rPr>
              <w:t>Набір реактивів для визначення концентрації гемоглобіну геміглобінціанідним методом</w:t>
            </w:r>
          </w:p>
          <w:p w14:paraId="06DDAF43" w14:textId="77777777" w:rsidR="00F21665" w:rsidRPr="00F21665" w:rsidRDefault="00F21665" w:rsidP="00F21665">
            <w:pPr>
              <w:rPr>
                <w:b/>
                <w:sz w:val="18"/>
                <w:szCs w:val="18"/>
                <w:lang w:val="uk-UA" w:eastAsia="ru-RU"/>
              </w:rPr>
            </w:pPr>
            <w:r w:rsidRPr="00F21665">
              <w:rPr>
                <w:color w:val="000000"/>
                <w:sz w:val="18"/>
                <w:szCs w:val="18"/>
                <w:bdr w:val="none" w:sz="0" w:space="0" w:color="auto" w:frame="1"/>
                <w:shd w:val="clear" w:color="auto" w:fill="FDFEFD"/>
                <w:lang w:val="uk-UA" w:eastAsia="ru-RU"/>
              </w:rPr>
              <w:t>55872</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 xml:space="preserve">Загальний гемоглобін </w:t>
            </w:r>
            <w:r w:rsidRPr="00F21665">
              <w:rPr>
                <w:color w:val="000000"/>
                <w:sz w:val="18"/>
                <w:szCs w:val="18"/>
                <w:bdr w:val="none" w:sz="0" w:space="0" w:color="auto" w:frame="1"/>
                <w:shd w:val="clear" w:color="auto" w:fill="FDFEFD"/>
                <w:lang w:val="ru-RU"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val="ru-RU"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val="ru-RU" w:eastAsia="ru-RU"/>
              </w:rPr>
              <w:t>vitro</w:t>
            </w:r>
            <w:r w:rsidRPr="00F21665">
              <w:rPr>
                <w:color w:val="000000"/>
                <w:sz w:val="18"/>
                <w:szCs w:val="18"/>
                <w:bdr w:val="none" w:sz="0" w:space="0" w:color="auto" w:frame="1"/>
                <w:shd w:val="clear" w:color="auto" w:fill="FDFEFD"/>
                <w:lang w:val="uk-UA" w:eastAsia="ru-RU"/>
              </w:rPr>
              <w:t>), набір, спектрофотометричний аналіз</w:t>
            </w:r>
            <w:r w:rsidRPr="00F21665">
              <w:rPr>
                <w:b/>
                <w:color w:val="000000"/>
                <w:sz w:val="18"/>
                <w:szCs w:val="18"/>
                <w:lang w:val="uk-UA" w:eastAsia="ru-RU"/>
              </w:rPr>
              <w:t xml:space="preserve">  </w:t>
            </w:r>
          </w:p>
        </w:tc>
        <w:tc>
          <w:tcPr>
            <w:tcW w:w="5387" w:type="dxa"/>
            <w:shd w:val="clear" w:color="auto" w:fill="auto"/>
          </w:tcPr>
          <w:p w14:paraId="019946AA"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lang w:val="uk-UA" w:eastAsia="ru-RU"/>
              </w:rPr>
              <w:t xml:space="preserve">Набір «Гемоглобін» застосовується для визначення концентрації гемоглобіну у крові людини в клініко-діагностичних і біохімічних лабораторіях і науково-дослідницькій практиці. </w:t>
            </w:r>
            <w:r w:rsidRPr="00F21665">
              <w:rPr>
                <w:sz w:val="18"/>
                <w:szCs w:val="18"/>
                <w:lang w:val="uk-UA" w:eastAsia="ru-RU"/>
              </w:rPr>
              <w:t>Набір розрахований на 400 макро-, 800 напівмікровизначень гемоглобіну. Діапазон визначаємих концентрацій - від 30 г/л до 200 г/л. Коефіцієнт варіації визначення - не більше 2 %.</w:t>
            </w:r>
            <w:r w:rsidRPr="00F21665">
              <w:rPr>
                <w:color w:val="000000"/>
                <w:sz w:val="18"/>
                <w:szCs w:val="18"/>
                <w:lang w:val="uk-UA" w:eastAsia="ru-RU"/>
              </w:rPr>
              <w:t>Зберігання набору –при температурі від +</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8 ﾰC"/>
              </w:smartTagPr>
              <w:r w:rsidRPr="00F21665">
                <w:rPr>
                  <w:color w:val="000000"/>
                  <w:sz w:val="18"/>
                  <w:szCs w:val="18"/>
                  <w:shd w:val="clear" w:color="auto" w:fill="FFFFFF"/>
                  <w:lang w:val="uk-UA" w:eastAsia="ru-RU"/>
                </w:rPr>
                <w:t>8</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w:t>
            </w:r>
          </w:p>
          <w:p w14:paraId="70389E20"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Гарантійний термін придатності набору – 12 місяця від дня виготовлення.</w:t>
            </w:r>
          </w:p>
          <w:p w14:paraId="47172579"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lastRenderedPageBreak/>
              <w:t>Склад набору:</w:t>
            </w:r>
          </w:p>
          <w:p w14:paraId="5E058093"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1.Окислювальний реагент – 1 флакон з (50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2</w:t>
            </w:r>
            <w:r w:rsidRPr="00F21665">
              <w:rPr>
                <w:color w:val="000000"/>
                <w:sz w:val="18"/>
                <w:szCs w:val="18"/>
                <w:lang w:val="uk-UA" w:eastAsia="ru-RU"/>
              </w:rPr>
              <w:t>) мл або 2 флакони по (50</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2</w:t>
            </w:r>
            <w:r w:rsidRPr="00F21665">
              <w:rPr>
                <w:color w:val="000000"/>
                <w:sz w:val="18"/>
                <w:szCs w:val="18"/>
                <w:lang w:val="uk-UA" w:eastAsia="ru-RU"/>
              </w:rPr>
              <w:t>) мл.</w:t>
            </w:r>
          </w:p>
          <w:p w14:paraId="14227DA4"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2. Калібрувальний розчин геміглобінціанідину (відповідає пробі крові з концентрацією гемоглобіну (150</w:t>
            </w:r>
            <w:r w:rsidRPr="00F21665">
              <w:rPr>
                <w:color w:val="000000"/>
                <w:sz w:val="18"/>
                <w:szCs w:val="18"/>
                <w:shd w:val="clear" w:color="auto" w:fill="FFFFFF"/>
                <w:lang w:val="uk-UA" w:eastAsia="ru-RU"/>
              </w:rPr>
              <w:t>±3</w:t>
            </w:r>
            <w:r w:rsidRPr="00F21665">
              <w:rPr>
                <w:color w:val="000000"/>
                <w:sz w:val="18"/>
                <w:szCs w:val="18"/>
                <w:lang w:val="uk-UA" w:eastAsia="ru-RU"/>
              </w:rPr>
              <w:t xml:space="preserve">) г/л)  - 1 ампула з ( 5,0 </w:t>
            </w:r>
            <w:r w:rsidRPr="00F21665">
              <w:rPr>
                <w:color w:val="000000"/>
                <w:sz w:val="18"/>
                <w:szCs w:val="18"/>
                <w:shd w:val="clear" w:color="auto" w:fill="FFFFFF"/>
                <w:lang w:val="uk-UA" w:eastAsia="ru-RU"/>
              </w:rPr>
              <w:t>± 0,5</w:t>
            </w:r>
            <w:r w:rsidRPr="00F21665">
              <w:rPr>
                <w:color w:val="000000"/>
                <w:sz w:val="18"/>
                <w:szCs w:val="18"/>
                <w:lang w:val="uk-UA" w:eastAsia="ru-RU"/>
              </w:rPr>
              <w:t>) мл.</w:t>
            </w:r>
          </w:p>
          <w:p w14:paraId="0A3AC82F" w14:textId="77777777" w:rsidR="00F21665" w:rsidRPr="00F21665" w:rsidRDefault="00F21665" w:rsidP="00F21665">
            <w:pPr>
              <w:jc w:val="both"/>
              <w:rPr>
                <w:rFonts w:eastAsia="Calibri"/>
                <w:i/>
                <w:color w:val="000000"/>
                <w:sz w:val="18"/>
                <w:szCs w:val="18"/>
                <w:lang w:val="uk-UA"/>
              </w:rPr>
            </w:pPr>
            <w:r w:rsidRPr="00F21665">
              <w:rPr>
                <w:rFonts w:eastAsia="Calibri"/>
                <w:color w:val="000000"/>
                <w:sz w:val="18"/>
                <w:szCs w:val="18"/>
                <w:lang w:val="uk-UA"/>
              </w:rPr>
              <w:t xml:space="preserve">3. Ацетонціангідрин – 1 ампула з (1,5 </w:t>
            </w:r>
            <w:r w:rsidRPr="00F21665">
              <w:rPr>
                <w:rFonts w:eastAsia="Calibri"/>
                <w:color w:val="000000"/>
                <w:sz w:val="18"/>
                <w:szCs w:val="18"/>
                <w:shd w:val="clear" w:color="auto" w:fill="FFFFFF"/>
                <w:lang w:val="uk-UA"/>
              </w:rPr>
              <w:t>± 0,1</w:t>
            </w:r>
            <w:r w:rsidRPr="00F21665">
              <w:rPr>
                <w:rFonts w:eastAsia="Calibri"/>
                <w:color w:val="000000"/>
                <w:sz w:val="18"/>
                <w:szCs w:val="18"/>
                <w:lang w:val="uk-UA"/>
              </w:rPr>
              <w:t xml:space="preserve">) мл або 2 ампули по (1,5 </w:t>
            </w:r>
            <w:r w:rsidRPr="00F21665">
              <w:rPr>
                <w:rFonts w:eastAsia="Calibri"/>
                <w:color w:val="000000"/>
                <w:sz w:val="18"/>
                <w:szCs w:val="18"/>
                <w:shd w:val="clear" w:color="auto" w:fill="FFFFFF"/>
                <w:lang w:val="uk-UA"/>
              </w:rPr>
              <w:t>± 0,1</w:t>
            </w:r>
            <w:r w:rsidRPr="00F21665">
              <w:rPr>
                <w:rFonts w:eastAsia="Calibri"/>
                <w:color w:val="000000"/>
                <w:sz w:val="18"/>
                <w:szCs w:val="18"/>
                <w:lang w:val="uk-UA"/>
              </w:rPr>
              <w:t>) мл.</w:t>
            </w:r>
          </w:p>
        </w:tc>
        <w:tc>
          <w:tcPr>
            <w:tcW w:w="1701" w:type="dxa"/>
          </w:tcPr>
          <w:p w14:paraId="0C1E711E" w14:textId="77777777" w:rsidR="00F21665" w:rsidRPr="00F21665" w:rsidRDefault="00F21665" w:rsidP="00F21665">
            <w:pPr>
              <w:jc w:val="center"/>
              <w:rPr>
                <w:b/>
                <w:sz w:val="18"/>
                <w:szCs w:val="18"/>
                <w:lang w:val="uk-UA" w:eastAsia="ru-RU"/>
              </w:rPr>
            </w:pPr>
          </w:p>
        </w:tc>
      </w:tr>
      <w:tr w:rsidR="00F21665" w:rsidRPr="00F21665" w14:paraId="6DAC642D" w14:textId="77777777" w:rsidTr="006F7C32">
        <w:trPr>
          <w:trHeight w:val="564"/>
        </w:trPr>
        <w:tc>
          <w:tcPr>
            <w:tcW w:w="724" w:type="dxa"/>
            <w:shd w:val="clear" w:color="auto" w:fill="auto"/>
          </w:tcPr>
          <w:p w14:paraId="4C647D2A" w14:textId="77777777" w:rsidR="00F21665" w:rsidRPr="00F21665" w:rsidRDefault="00F21665" w:rsidP="00F21665">
            <w:pPr>
              <w:jc w:val="center"/>
              <w:rPr>
                <w:b/>
                <w:sz w:val="18"/>
                <w:szCs w:val="18"/>
                <w:highlight w:val="yellow"/>
                <w:lang w:val="uk-UA" w:eastAsia="ru-RU"/>
              </w:rPr>
            </w:pPr>
            <w:r w:rsidRPr="00F21665">
              <w:rPr>
                <w:b/>
                <w:sz w:val="18"/>
                <w:szCs w:val="18"/>
                <w:lang w:val="uk-UA" w:eastAsia="ru-RU"/>
              </w:rPr>
              <w:lastRenderedPageBreak/>
              <w:t>2</w:t>
            </w:r>
          </w:p>
        </w:tc>
        <w:tc>
          <w:tcPr>
            <w:tcW w:w="2693" w:type="dxa"/>
            <w:shd w:val="clear" w:color="auto" w:fill="auto"/>
          </w:tcPr>
          <w:p w14:paraId="462290F2" w14:textId="77777777" w:rsidR="00F21665" w:rsidRPr="00F21665" w:rsidRDefault="00F21665" w:rsidP="00F21665">
            <w:pPr>
              <w:rPr>
                <w:b/>
                <w:sz w:val="18"/>
                <w:szCs w:val="18"/>
                <w:lang w:val="uk-UA" w:eastAsia="ru-RU"/>
              </w:rPr>
            </w:pPr>
            <w:r w:rsidRPr="00F21665">
              <w:rPr>
                <w:b/>
                <w:sz w:val="18"/>
                <w:szCs w:val="18"/>
                <w:lang w:val="uk-UA" w:eastAsia="ru-RU"/>
              </w:rPr>
              <w:t>Набір  реактивів для визначення концентрації глюкози у біологічних рідинах глюкозооксидазним методом</w:t>
            </w:r>
          </w:p>
          <w:p w14:paraId="371F61D7" w14:textId="77777777" w:rsidR="00F21665" w:rsidRPr="00F21665" w:rsidRDefault="00F21665" w:rsidP="00F21665">
            <w:pPr>
              <w:spacing w:after="200" w:line="276" w:lineRule="auto"/>
              <w:jc w:val="both"/>
              <w:rPr>
                <w:color w:val="000000"/>
                <w:sz w:val="18"/>
                <w:szCs w:val="18"/>
                <w:lang w:val="ru-RU" w:eastAsia="ru-RU"/>
              </w:rPr>
            </w:pPr>
            <w:r w:rsidRPr="00F21665">
              <w:rPr>
                <w:color w:val="000000"/>
                <w:sz w:val="18"/>
                <w:szCs w:val="18"/>
                <w:lang w:val="ru-RU" w:eastAsia="ru-RU"/>
              </w:rPr>
              <w:t xml:space="preserve">53301-Глюкоза </w:t>
            </w:r>
            <w:r w:rsidRPr="00F21665">
              <w:rPr>
                <w:sz w:val="18"/>
                <w:szCs w:val="18"/>
                <w:lang w:val="ru-RU" w:eastAsia="ru-RU"/>
              </w:rPr>
              <w:t>IVD (діагностика in vitro)</w:t>
            </w:r>
            <w:r w:rsidRPr="00F21665">
              <w:rPr>
                <w:color w:val="000000"/>
                <w:sz w:val="18"/>
                <w:szCs w:val="18"/>
                <w:lang w:val="ru-RU" w:eastAsia="ru-RU"/>
              </w:rPr>
              <w:t>, набір, ферментний спектрофотометричний аналіз</w:t>
            </w:r>
          </w:p>
          <w:p w14:paraId="49F94B59" w14:textId="77777777" w:rsidR="00F21665" w:rsidRPr="00F21665" w:rsidRDefault="00F21665" w:rsidP="00F21665">
            <w:pPr>
              <w:jc w:val="center"/>
              <w:rPr>
                <w:b/>
                <w:sz w:val="18"/>
                <w:szCs w:val="18"/>
                <w:lang w:val="ru-RU" w:eastAsia="ru-RU"/>
              </w:rPr>
            </w:pPr>
          </w:p>
        </w:tc>
        <w:tc>
          <w:tcPr>
            <w:tcW w:w="5387" w:type="dxa"/>
            <w:shd w:val="clear" w:color="auto" w:fill="auto"/>
            <w:vAlign w:val="center"/>
          </w:tcPr>
          <w:p w14:paraId="7BCC71CA"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Набір «Глюкоза» застосовується для визначення концентрації глюкози у цільній крові (пзазмі), сироватці крові, сечі та спинномозковій рідини (СМР) людини в клініко-діагностичних і біохімічних лабораторіях і науково-дослідницькій практиці. </w:t>
            </w:r>
            <w:r w:rsidRPr="00F21665">
              <w:rPr>
                <w:sz w:val="18"/>
                <w:szCs w:val="18"/>
                <w:lang w:val="uk-UA" w:eastAsia="ru-RU"/>
              </w:rPr>
              <w:t>Набір розрахований на 50 макро-, 100 напівмікро- чи 200 мікровизначень (сумарний об'єм робочого розчину 200 мл) з урахуванням холостих та калібрувальних проб. Діапазон визначаємих концентрацій - від 0,056 ммоль/л до 25 ммоль/л або від 10 мг/л до 4500 мг/л. Коефіцієнт варіації визначення - не більше 5 %.</w:t>
            </w:r>
            <w:r w:rsidRPr="00F21665">
              <w:rPr>
                <w:color w:val="000000"/>
                <w:sz w:val="18"/>
                <w:szCs w:val="18"/>
                <w:lang w:val="uk-UA" w:eastAsia="ru-RU"/>
              </w:rPr>
              <w:t>.</w:t>
            </w:r>
          </w:p>
          <w:p w14:paraId="6D365821"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lang w:val="uk-UA" w:eastAsia="ru-RU"/>
              </w:rPr>
              <w:t>Зберігання набору –при температурі від +</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16 ﾰC"/>
              </w:smartTagPr>
              <w:r w:rsidRPr="00F21665">
                <w:rPr>
                  <w:color w:val="000000"/>
                  <w:sz w:val="18"/>
                  <w:szCs w:val="18"/>
                  <w:shd w:val="clear" w:color="auto" w:fill="FFFFFF"/>
                  <w:lang w:val="uk-UA" w:eastAsia="ru-RU"/>
                </w:rPr>
                <w:t>16</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w:t>
            </w:r>
          </w:p>
          <w:p w14:paraId="58DFCCAB"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Гарантійний термін придатності набору – 24 місяця від дня виготовлення.</w:t>
            </w:r>
          </w:p>
          <w:p w14:paraId="1CBB9E81"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Склад набору:</w:t>
            </w:r>
          </w:p>
          <w:p w14:paraId="64BC814B"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1.Ензими (розчин) </w:t>
            </w:r>
          </w:p>
          <w:p w14:paraId="2EB9108F"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 1 флакон з (100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2 ) мл або 2 флакони по (50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2)мл;</w:t>
            </w:r>
          </w:p>
          <w:p w14:paraId="0CBD1086"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 пероксидаза (2200 ±220) </w:t>
            </w:r>
            <w:r w:rsidRPr="00F21665">
              <w:rPr>
                <w:color w:val="000000"/>
                <w:sz w:val="18"/>
                <w:szCs w:val="18"/>
                <w:shd w:val="clear" w:color="auto" w:fill="FFFFFF"/>
                <w:lang w:eastAsia="ru-RU"/>
              </w:rPr>
              <w:t>U</w:t>
            </w:r>
            <w:r w:rsidRPr="00F21665">
              <w:rPr>
                <w:color w:val="000000"/>
                <w:sz w:val="18"/>
                <w:szCs w:val="18"/>
                <w:shd w:val="clear" w:color="auto" w:fill="FFFFFF"/>
                <w:lang w:val="uk-UA" w:eastAsia="ru-RU"/>
              </w:rPr>
              <w:t>/л;</w:t>
            </w:r>
          </w:p>
          <w:p w14:paraId="4C2F9E99"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w:t>
            </w:r>
            <w:r w:rsidRPr="00F21665">
              <w:rPr>
                <w:color w:val="000000"/>
                <w:sz w:val="18"/>
                <w:szCs w:val="18"/>
                <w:shd w:val="clear" w:color="auto" w:fill="FFFFFF"/>
                <w:lang w:val="ru-RU" w:eastAsia="ru-RU"/>
              </w:rPr>
              <w:t>β</w:t>
            </w:r>
            <w:r w:rsidRPr="00F21665">
              <w:rPr>
                <w:color w:val="000000"/>
                <w:sz w:val="18"/>
                <w:szCs w:val="18"/>
                <w:shd w:val="clear" w:color="auto" w:fill="FFFFFF"/>
                <w:lang w:val="uk-UA" w:eastAsia="ru-RU"/>
              </w:rPr>
              <w:t>,</w:t>
            </w:r>
            <w:r w:rsidRPr="00F21665">
              <w:rPr>
                <w:color w:val="000000"/>
                <w:sz w:val="18"/>
                <w:szCs w:val="18"/>
                <w:shd w:val="clear" w:color="auto" w:fill="FFFFFF"/>
                <w:lang w:eastAsia="ru-RU"/>
              </w:rPr>
              <w:t>D</w:t>
            </w:r>
            <w:r w:rsidRPr="00F21665">
              <w:rPr>
                <w:color w:val="000000"/>
                <w:sz w:val="18"/>
                <w:szCs w:val="18"/>
                <w:shd w:val="clear" w:color="auto" w:fill="FFFFFF"/>
                <w:lang w:val="uk-UA" w:eastAsia="ru-RU"/>
              </w:rPr>
              <w:t xml:space="preserve">-глюкозооксидаза (18000±1800) </w:t>
            </w:r>
            <w:r w:rsidRPr="00F21665">
              <w:rPr>
                <w:color w:val="000000"/>
                <w:sz w:val="18"/>
                <w:szCs w:val="18"/>
                <w:shd w:val="clear" w:color="auto" w:fill="FFFFFF"/>
                <w:lang w:eastAsia="ru-RU"/>
              </w:rPr>
              <w:t>U</w:t>
            </w:r>
            <w:r w:rsidRPr="00F21665">
              <w:rPr>
                <w:color w:val="000000"/>
                <w:sz w:val="18"/>
                <w:szCs w:val="18"/>
                <w:shd w:val="clear" w:color="auto" w:fill="FFFFFF"/>
                <w:lang w:val="uk-UA" w:eastAsia="ru-RU"/>
              </w:rPr>
              <w:t>/л;</w:t>
            </w:r>
          </w:p>
          <w:p w14:paraId="59E43D14"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- 4-амінофеназон (110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11) мг/л;</w:t>
            </w:r>
          </w:p>
          <w:p w14:paraId="24081EE1"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стабілізатори, активатори.</w:t>
            </w:r>
          </w:p>
          <w:p w14:paraId="669565D1"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2. Буферний розчин </w:t>
            </w:r>
          </w:p>
          <w:p w14:paraId="0C6FF917"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 - 1 флакон з (100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2) мл або 2 флакони по (50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2) мл;</w:t>
            </w:r>
          </w:p>
          <w:p w14:paraId="3EB3ABFD"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-фосфатний буфер (рН 7,2-7,34) (0,10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0,01) моль/л;</w:t>
            </w:r>
          </w:p>
          <w:p w14:paraId="0DD9F170"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xml:space="preserve">- фенол (190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19) мг/л;</w:t>
            </w:r>
          </w:p>
          <w:p w14:paraId="7D101812"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 стабілізатори.</w:t>
            </w:r>
          </w:p>
          <w:p w14:paraId="6D786831"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3. Антикоагулянт – 1 флакон або пакет;</w:t>
            </w:r>
          </w:p>
          <w:p w14:paraId="3F42112B" w14:textId="77777777" w:rsidR="00F21665" w:rsidRPr="00F21665" w:rsidRDefault="00F21665" w:rsidP="00F21665">
            <w:pPr>
              <w:rPr>
                <w:sz w:val="18"/>
                <w:szCs w:val="18"/>
                <w:lang w:val="uk-UA" w:eastAsia="ru-RU"/>
              </w:rPr>
            </w:pPr>
            <w:r w:rsidRPr="00F21665">
              <w:rPr>
                <w:color w:val="000000"/>
                <w:sz w:val="18"/>
                <w:szCs w:val="18"/>
                <w:shd w:val="clear" w:color="auto" w:fill="FFFFFF"/>
                <w:lang w:val="uk-UA" w:eastAsia="ru-RU"/>
              </w:rPr>
              <w:t xml:space="preserve">4. Калібрувальний розчин глюкози (10,0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0,5) ммоль/л – 1 ампула з (5,0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0,5 мл) або (1802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90) мг/л.</w:t>
            </w:r>
          </w:p>
        </w:tc>
        <w:tc>
          <w:tcPr>
            <w:tcW w:w="1701" w:type="dxa"/>
          </w:tcPr>
          <w:p w14:paraId="649971B7" w14:textId="77777777" w:rsidR="00F21665" w:rsidRPr="00F21665" w:rsidRDefault="00F21665" w:rsidP="00F21665">
            <w:pPr>
              <w:rPr>
                <w:sz w:val="18"/>
                <w:szCs w:val="18"/>
                <w:lang w:val="uk-UA" w:eastAsia="ru-RU"/>
              </w:rPr>
            </w:pPr>
          </w:p>
        </w:tc>
      </w:tr>
      <w:tr w:rsidR="00F21665" w:rsidRPr="00F21665" w14:paraId="6217890E" w14:textId="77777777" w:rsidTr="006F7C32">
        <w:trPr>
          <w:trHeight w:val="564"/>
        </w:trPr>
        <w:tc>
          <w:tcPr>
            <w:tcW w:w="724" w:type="dxa"/>
            <w:shd w:val="clear" w:color="auto" w:fill="auto"/>
          </w:tcPr>
          <w:p w14:paraId="098C055E" w14:textId="77777777" w:rsidR="00F21665" w:rsidRPr="00F21665" w:rsidRDefault="00F21665" w:rsidP="00F21665">
            <w:pPr>
              <w:jc w:val="center"/>
              <w:rPr>
                <w:b/>
                <w:sz w:val="18"/>
                <w:szCs w:val="18"/>
                <w:lang w:val="uk-UA" w:eastAsia="ru-RU"/>
              </w:rPr>
            </w:pPr>
            <w:r w:rsidRPr="00F21665">
              <w:rPr>
                <w:b/>
                <w:sz w:val="18"/>
                <w:szCs w:val="18"/>
                <w:lang w:val="uk-UA" w:eastAsia="ru-RU"/>
              </w:rPr>
              <w:t>3</w:t>
            </w:r>
          </w:p>
        </w:tc>
        <w:tc>
          <w:tcPr>
            <w:tcW w:w="2693" w:type="dxa"/>
            <w:shd w:val="clear" w:color="auto" w:fill="auto"/>
          </w:tcPr>
          <w:p w14:paraId="5BB693BB" w14:textId="77777777" w:rsidR="00F21665" w:rsidRPr="00F21665" w:rsidRDefault="00F21665" w:rsidP="00F21665">
            <w:pPr>
              <w:rPr>
                <w:b/>
                <w:color w:val="000000"/>
                <w:sz w:val="18"/>
                <w:szCs w:val="18"/>
                <w:lang w:val="uk-UA" w:eastAsia="ru-RU"/>
              </w:rPr>
            </w:pPr>
            <w:r w:rsidRPr="00F21665">
              <w:rPr>
                <w:b/>
                <w:color w:val="000000"/>
                <w:sz w:val="18"/>
                <w:szCs w:val="18"/>
                <w:lang w:val="uk-UA" w:eastAsia="ru-RU"/>
              </w:rPr>
              <w:t xml:space="preserve">Набір реактивів для визначення сечовини у біологічних рідинах діацетилмонооксимним методом </w:t>
            </w:r>
          </w:p>
          <w:p w14:paraId="064E49B3" w14:textId="77777777" w:rsidR="00F21665" w:rsidRPr="00F21665" w:rsidRDefault="00F21665" w:rsidP="00F21665">
            <w:pPr>
              <w:rPr>
                <w:b/>
                <w:color w:val="000000"/>
                <w:sz w:val="18"/>
                <w:szCs w:val="18"/>
                <w:lang w:val="uk-UA" w:eastAsia="ru-RU"/>
              </w:rPr>
            </w:pPr>
            <w:r w:rsidRPr="00F21665">
              <w:rPr>
                <w:color w:val="777777"/>
                <w:sz w:val="18"/>
                <w:szCs w:val="18"/>
                <w:shd w:val="clear" w:color="auto" w:fill="FDFEFD"/>
                <w:lang w:val="ru-RU" w:eastAsia="ru-RU"/>
              </w:rPr>
              <w:t> </w:t>
            </w:r>
            <w:r w:rsidRPr="00F21665">
              <w:rPr>
                <w:color w:val="000000"/>
                <w:sz w:val="18"/>
                <w:szCs w:val="18"/>
                <w:bdr w:val="none" w:sz="0" w:space="0" w:color="auto" w:frame="1"/>
                <w:shd w:val="clear" w:color="auto" w:fill="FDFEFD"/>
                <w:lang w:val="ru-RU" w:eastAsia="ru-RU"/>
              </w:rPr>
              <w:t>63333 - Сечовина IVD (діагностика in vitro), комплект, спектрофотометрія</w:t>
            </w:r>
          </w:p>
        </w:tc>
        <w:tc>
          <w:tcPr>
            <w:tcW w:w="5387" w:type="dxa"/>
            <w:shd w:val="clear" w:color="auto" w:fill="auto"/>
          </w:tcPr>
          <w:p w14:paraId="046E0690" w14:textId="77777777" w:rsidR="00F21665" w:rsidRPr="00F21665" w:rsidRDefault="00F21665" w:rsidP="00F21665">
            <w:pPr>
              <w:jc w:val="both"/>
              <w:rPr>
                <w:b/>
                <w:sz w:val="18"/>
                <w:szCs w:val="18"/>
                <w:lang w:val="uk-UA" w:eastAsia="ru-RU"/>
              </w:rPr>
            </w:pPr>
            <w:r w:rsidRPr="00F21665">
              <w:rPr>
                <w:sz w:val="18"/>
                <w:szCs w:val="18"/>
                <w:lang w:val="ru-RU" w:eastAsia="ru-RU"/>
              </w:rPr>
              <w:t>Набір</w:t>
            </w:r>
            <w:r w:rsidRPr="00F21665">
              <w:rPr>
                <w:spacing w:val="80"/>
                <w:w w:val="150"/>
                <w:sz w:val="18"/>
                <w:szCs w:val="18"/>
                <w:lang w:val="ru-RU" w:eastAsia="ru-RU"/>
              </w:rPr>
              <w:t xml:space="preserve"> </w:t>
            </w:r>
            <w:r w:rsidRPr="00F21665">
              <w:rPr>
                <w:sz w:val="18"/>
                <w:szCs w:val="18"/>
                <w:lang w:val="ru-RU" w:eastAsia="ru-RU"/>
              </w:rPr>
              <w:t>розрахований</w:t>
            </w:r>
            <w:r w:rsidRPr="00F21665">
              <w:rPr>
                <w:spacing w:val="80"/>
                <w:w w:val="150"/>
                <w:sz w:val="18"/>
                <w:szCs w:val="18"/>
                <w:lang w:val="ru-RU" w:eastAsia="ru-RU"/>
              </w:rPr>
              <w:t xml:space="preserve"> </w:t>
            </w:r>
            <w:r w:rsidRPr="00F21665">
              <w:rPr>
                <w:sz w:val="18"/>
                <w:szCs w:val="18"/>
                <w:lang w:val="ru-RU" w:eastAsia="ru-RU"/>
              </w:rPr>
              <w:t>на</w:t>
            </w:r>
            <w:r w:rsidRPr="00F21665">
              <w:rPr>
                <w:spacing w:val="80"/>
                <w:sz w:val="18"/>
                <w:szCs w:val="18"/>
                <w:lang w:val="ru-RU" w:eastAsia="ru-RU"/>
              </w:rPr>
              <w:t xml:space="preserve"> </w:t>
            </w:r>
            <w:r w:rsidRPr="00F21665">
              <w:rPr>
                <w:b/>
                <w:sz w:val="18"/>
                <w:szCs w:val="18"/>
                <w:lang w:val="ru-RU" w:eastAsia="ru-RU"/>
              </w:rPr>
              <w:t>200</w:t>
            </w:r>
            <w:r w:rsidRPr="00F21665">
              <w:rPr>
                <w:b/>
                <w:spacing w:val="-1"/>
                <w:sz w:val="18"/>
                <w:szCs w:val="18"/>
                <w:lang w:val="ru-RU" w:eastAsia="ru-RU"/>
              </w:rPr>
              <w:t xml:space="preserve"> </w:t>
            </w:r>
            <w:r w:rsidRPr="00F21665">
              <w:rPr>
                <w:b/>
                <w:sz w:val="18"/>
                <w:szCs w:val="18"/>
                <w:lang w:val="ru-RU" w:eastAsia="ru-RU"/>
              </w:rPr>
              <w:t>напівмікро-</w:t>
            </w:r>
            <w:r w:rsidRPr="00F21665">
              <w:rPr>
                <w:b/>
                <w:spacing w:val="80"/>
                <w:sz w:val="18"/>
                <w:szCs w:val="18"/>
                <w:lang w:val="ru-RU" w:eastAsia="ru-RU"/>
              </w:rPr>
              <w:t xml:space="preserve"> </w:t>
            </w:r>
            <w:r w:rsidRPr="00F21665">
              <w:rPr>
                <w:sz w:val="18"/>
                <w:szCs w:val="18"/>
                <w:lang w:val="ru-RU" w:eastAsia="ru-RU"/>
              </w:rPr>
              <w:t>або</w:t>
            </w:r>
            <w:r w:rsidRPr="00F21665">
              <w:rPr>
                <w:spacing w:val="80"/>
                <w:sz w:val="18"/>
                <w:szCs w:val="18"/>
                <w:lang w:val="ru-RU" w:eastAsia="ru-RU"/>
              </w:rPr>
              <w:t xml:space="preserve"> </w:t>
            </w:r>
            <w:r w:rsidRPr="00F21665">
              <w:rPr>
                <w:b/>
                <w:sz w:val="18"/>
                <w:szCs w:val="18"/>
                <w:lang w:val="ru-RU" w:eastAsia="ru-RU"/>
              </w:rPr>
              <w:t>100</w:t>
            </w:r>
            <w:r w:rsidRPr="00F21665">
              <w:rPr>
                <w:b/>
                <w:spacing w:val="-1"/>
                <w:sz w:val="18"/>
                <w:szCs w:val="18"/>
                <w:lang w:val="ru-RU" w:eastAsia="ru-RU"/>
              </w:rPr>
              <w:t xml:space="preserve"> </w:t>
            </w:r>
            <w:r w:rsidRPr="00F21665">
              <w:rPr>
                <w:b/>
                <w:sz w:val="18"/>
                <w:szCs w:val="18"/>
                <w:lang w:val="ru-RU" w:eastAsia="ru-RU"/>
              </w:rPr>
              <w:t>макровизначень</w:t>
            </w:r>
            <w:r w:rsidRPr="00F21665">
              <w:rPr>
                <w:b/>
                <w:spacing w:val="80"/>
                <w:sz w:val="18"/>
                <w:szCs w:val="18"/>
                <w:lang w:val="ru-RU" w:eastAsia="ru-RU"/>
              </w:rPr>
              <w:t xml:space="preserve"> </w:t>
            </w:r>
            <w:r w:rsidRPr="00F21665">
              <w:rPr>
                <w:sz w:val="18"/>
                <w:szCs w:val="18"/>
                <w:lang w:val="ru-RU" w:eastAsia="ru-RU"/>
              </w:rPr>
              <w:t>сечовини</w:t>
            </w:r>
            <w:r w:rsidRPr="00F21665">
              <w:rPr>
                <w:spacing w:val="80"/>
                <w:sz w:val="18"/>
                <w:szCs w:val="18"/>
                <w:lang w:val="ru-RU" w:eastAsia="ru-RU"/>
              </w:rPr>
              <w:t xml:space="preserve"> </w:t>
            </w:r>
            <w:r w:rsidRPr="00F21665">
              <w:rPr>
                <w:b/>
                <w:sz w:val="18"/>
                <w:szCs w:val="18"/>
                <w:lang w:val="ru-RU" w:eastAsia="ru-RU"/>
              </w:rPr>
              <w:t>(з</w:t>
            </w:r>
            <w:r w:rsidRPr="00F21665">
              <w:rPr>
                <w:b/>
                <w:spacing w:val="80"/>
                <w:sz w:val="18"/>
                <w:szCs w:val="18"/>
                <w:lang w:val="ru-RU" w:eastAsia="ru-RU"/>
              </w:rPr>
              <w:t xml:space="preserve"> </w:t>
            </w:r>
            <w:r w:rsidRPr="00F21665">
              <w:rPr>
                <w:b/>
                <w:sz w:val="18"/>
                <w:szCs w:val="18"/>
                <w:lang w:val="ru-RU" w:eastAsia="ru-RU"/>
              </w:rPr>
              <w:t xml:space="preserve">урахуванням холостих і калібрувальних проб) </w:t>
            </w:r>
          </w:p>
          <w:p w14:paraId="0BFE6E13" w14:textId="77777777" w:rsidR="00F21665" w:rsidRPr="00F21665" w:rsidRDefault="00F21665" w:rsidP="00F21665">
            <w:pPr>
              <w:jc w:val="both"/>
              <w:rPr>
                <w:color w:val="000000"/>
                <w:sz w:val="18"/>
                <w:szCs w:val="18"/>
                <w:lang w:val="uk-UA" w:eastAsia="ru-RU"/>
              </w:rPr>
            </w:pPr>
            <w:r w:rsidRPr="00F21665">
              <w:rPr>
                <w:sz w:val="18"/>
                <w:szCs w:val="18"/>
                <w:lang w:val="ru-RU" w:eastAsia="ru-RU"/>
              </w:rPr>
              <w:t>Діапазон</w:t>
            </w:r>
            <w:r w:rsidRPr="00F21665">
              <w:rPr>
                <w:spacing w:val="-7"/>
                <w:sz w:val="18"/>
                <w:szCs w:val="18"/>
                <w:lang w:val="ru-RU" w:eastAsia="ru-RU"/>
              </w:rPr>
              <w:t xml:space="preserve"> </w:t>
            </w:r>
            <w:r w:rsidRPr="00F21665">
              <w:rPr>
                <w:sz w:val="18"/>
                <w:szCs w:val="18"/>
                <w:lang w:val="ru-RU" w:eastAsia="ru-RU"/>
              </w:rPr>
              <w:t>визначаємих</w:t>
            </w:r>
            <w:r w:rsidRPr="00F21665">
              <w:rPr>
                <w:spacing w:val="-7"/>
                <w:sz w:val="18"/>
                <w:szCs w:val="18"/>
                <w:lang w:val="ru-RU" w:eastAsia="ru-RU"/>
              </w:rPr>
              <w:t xml:space="preserve"> </w:t>
            </w:r>
            <w:r w:rsidRPr="00F21665">
              <w:rPr>
                <w:sz w:val="18"/>
                <w:szCs w:val="18"/>
                <w:lang w:val="ru-RU" w:eastAsia="ru-RU"/>
              </w:rPr>
              <w:t>концентрацій</w:t>
            </w:r>
            <w:r w:rsidRPr="00F21665">
              <w:rPr>
                <w:spacing w:val="-6"/>
                <w:sz w:val="18"/>
                <w:szCs w:val="18"/>
                <w:lang w:val="ru-RU" w:eastAsia="ru-RU"/>
              </w:rPr>
              <w:t xml:space="preserve"> </w:t>
            </w:r>
            <w:r w:rsidRPr="00F21665">
              <w:rPr>
                <w:sz w:val="18"/>
                <w:szCs w:val="18"/>
                <w:lang w:val="ru-RU" w:eastAsia="ru-RU"/>
              </w:rPr>
              <w:t>-</w:t>
            </w:r>
            <w:r w:rsidRPr="00F21665">
              <w:rPr>
                <w:spacing w:val="-7"/>
                <w:sz w:val="18"/>
                <w:szCs w:val="18"/>
                <w:lang w:val="ru-RU" w:eastAsia="ru-RU"/>
              </w:rPr>
              <w:t xml:space="preserve"> </w:t>
            </w:r>
            <w:r w:rsidRPr="00F21665">
              <w:rPr>
                <w:sz w:val="18"/>
                <w:szCs w:val="18"/>
                <w:lang w:val="ru-RU" w:eastAsia="ru-RU"/>
              </w:rPr>
              <w:t>від</w:t>
            </w:r>
            <w:r w:rsidRPr="00F21665">
              <w:rPr>
                <w:spacing w:val="-9"/>
                <w:sz w:val="18"/>
                <w:szCs w:val="18"/>
                <w:lang w:val="ru-RU" w:eastAsia="ru-RU"/>
              </w:rPr>
              <w:t xml:space="preserve"> </w:t>
            </w:r>
            <w:r w:rsidRPr="00F21665">
              <w:rPr>
                <w:sz w:val="18"/>
                <w:szCs w:val="18"/>
                <w:lang w:val="ru-RU" w:eastAsia="ru-RU"/>
              </w:rPr>
              <w:t>2,5</w:t>
            </w:r>
            <w:r w:rsidRPr="00F21665">
              <w:rPr>
                <w:spacing w:val="-8"/>
                <w:sz w:val="18"/>
                <w:szCs w:val="18"/>
                <w:lang w:val="ru-RU" w:eastAsia="ru-RU"/>
              </w:rPr>
              <w:t xml:space="preserve"> </w:t>
            </w:r>
            <w:r w:rsidRPr="00F21665">
              <w:rPr>
                <w:sz w:val="18"/>
                <w:szCs w:val="18"/>
                <w:lang w:val="ru-RU" w:eastAsia="ru-RU"/>
              </w:rPr>
              <w:t>ммоль/л</w:t>
            </w:r>
            <w:r w:rsidRPr="00F21665">
              <w:rPr>
                <w:spacing w:val="-7"/>
                <w:sz w:val="18"/>
                <w:szCs w:val="18"/>
                <w:lang w:val="ru-RU" w:eastAsia="ru-RU"/>
              </w:rPr>
              <w:t xml:space="preserve"> </w:t>
            </w:r>
            <w:r w:rsidRPr="00F21665">
              <w:rPr>
                <w:sz w:val="18"/>
                <w:szCs w:val="18"/>
                <w:lang w:val="ru-RU" w:eastAsia="ru-RU"/>
              </w:rPr>
              <w:t>до</w:t>
            </w:r>
            <w:r w:rsidRPr="00F21665">
              <w:rPr>
                <w:spacing w:val="-14"/>
                <w:sz w:val="18"/>
                <w:szCs w:val="18"/>
                <w:lang w:val="ru-RU" w:eastAsia="ru-RU"/>
              </w:rPr>
              <w:t xml:space="preserve"> </w:t>
            </w:r>
            <w:r w:rsidRPr="00F21665">
              <w:rPr>
                <w:sz w:val="18"/>
                <w:szCs w:val="18"/>
                <w:lang w:val="ru-RU" w:eastAsia="ru-RU"/>
              </w:rPr>
              <w:t>25,0</w:t>
            </w:r>
            <w:r w:rsidRPr="00F21665">
              <w:rPr>
                <w:spacing w:val="-8"/>
                <w:sz w:val="18"/>
                <w:szCs w:val="18"/>
                <w:lang w:val="ru-RU" w:eastAsia="ru-RU"/>
              </w:rPr>
              <w:t xml:space="preserve"> </w:t>
            </w:r>
            <w:r w:rsidRPr="00F21665">
              <w:rPr>
                <w:sz w:val="18"/>
                <w:szCs w:val="18"/>
                <w:lang w:val="ru-RU" w:eastAsia="ru-RU"/>
              </w:rPr>
              <w:t>ммоль/л.</w:t>
            </w:r>
          </w:p>
          <w:p w14:paraId="3AD18560" w14:textId="77777777" w:rsidR="00F21665" w:rsidRPr="00F21665" w:rsidRDefault="00F21665" w:rsidP="00F21665">
            <w:pPr>
              <w:rPr>
                <w:sz w:val="18"/>
                <w:szCs w:val="18"/>
                <w:lang w:val="ru-RU" w:eastAsia="ru-RU"/>
              </w:rPr>
            </w:pPr>
            <w:r w:rsidRPr="00F21665">
              <w:rPr>
                <w:sz w:val="18"/>
                <w:szCs w:val="18"/>
                <w:lang w:val="ru-RU" w:eastAsia="ru-RU"/>
              </w:rPr>
              <w:t>Коефіцієнт варіації визначення - не більше 5 %.</w:t>
            </w:r>
          </w:p>
          <w:p w14:paraId="12F68FBD" w14:textId="77777777" w:rsidR="00F21665" w:rsidRPr="00F21665" w:rsidRDefault="00F21665" w:rsidP="00F21665">
            <w:pPr>
              <w:rPr>
                <w:sz w:val="18"/>
                <w:szCs w:val="18"/>
                <w:lang w:val="uk-UA" w:eastAsia="ru-RU"/>
              </w:rPr>
            </w:pPr>
            <w:r w:rsidRPr="00F21665">
              <w:rPr>
                <w:sz w:val="18"/>
                <w:szCs w:val="18"/>
                <w:lang w:val="ru-RU" w:eastAsia="ru-RU"/>
              </w:rPr>
              <w:t>Чутливість</w:t>
            </w:r>
            <w:r w:rsidRPr="00F21665">
              <w:rPr>
                <w:spacing w:val="-11"/>
                <w:sz w:val="18"/>
                <w:szCs w:val="18"/>
                <w:lang w:val="ru-RU" w:eastAsia="ru-RU"/>
              </w:rPr>
              <w:t xml:space="preserve"> </w:t>
            </w:r>
            <w:r w:rsidRPr="00F21665">
              <w:rPr>
                <w:b/>
                <w:sz w:val="18"/>
                <w:szCs w:val="18"/>
                <w:vertAlign w:val="superscript"/>
                <w:lang w:val="ru-RU" w:eastAsia="ru-RU"/>
              </w:rPr>
              <w:t>7</w:t>
            </w:r>
            <w:r w:rsidRPr="00F21665">
              <w:rPr>
                <w:b/>
                <w:spacing w:val="-17"/>
                <w:sz w:val="18"/>
                <w:szCs w:val="18"/>
                <w:lang w:val="ru-RU" w:eastAsia="ru-RU"/>
              </w:rPr>
              <w:t xml:space="preserve"> </w:t>
            </w:r>
            <w:r w:rsidRPr="00F21665">
              <w:rPr>
                <w:sz w:val="18"/>
                <w:szCs w:val="18"/>
                <w:lang w:val="ru-RU" w:eastAsia="ru-RU"/>
              </w:rPr>
              <w:t>на</w:t>
            </w:r>
            <w:r w:rsidRPr="00F21665">
              <w:rPr>
                <w:spacing w:val="-6"/>
                <w:sz w:val="18"/>
                <w:szCs w:val="18"/>
                <w:lang w:val="ru-RU" w:eastAsia="ru-RU"/>
              </w:rPr>
              <w:t xml:space="preserve"> </w:t>
            </w:r>
            <w:r w:rsidRPr="00F21665">
              <w:rPr>
                <w:sz w:val="18"/>
                <w:szCs w:val="18"/>
                <w:lang w:val="ru-RU" w:eastAsia="ru-RU"/>
              </w:rPr>
              <w:t>0,001</w:t>
            </w:r>
            <w:r w:rsidRPr="00F21665">
              <w:rPr>
                <w:spacing w:val="-7"/>
                <w:sz w:val="18"/>
                <w:szCs w:val="18"/>
                <w:lang w:val="ru-RU" w:eastAsia="ru-RU"/>
              </w:rPr>
              <w:t xml:space="preserve"> </w:t>
            </w:r>
            <w:r w:rsidRPr="00F21665">
              <w:rPr>
                <w:sz w:val="18"/>
                <w:szCs w:val="18"/>
                <w:lang w:val="ru-RU" w:eastAsia="ru-RU"/>
              </w:rPr>
              <w:t>од.</w:t>
            </w:r>
            <w:r w:rsidRPr="00F21665">
              <w:rPr>
                <w:spacing w:val="-6"/>
                <w:sz w:val="18"/>
                <w:szCs w:val="18"/>
                <w:lang w:val="ru-RU" w:eastAsia="ru-RU"/>
              </w:rPr>
              <w:t xml:space="preserve"> </w:t>
            </w:r>
            <w:r w:rsidRPr="00F21665">
              <w:rPr>
                <w:sz w:val="18"/>
                <w:szCs w:val="18"/>
                <w:lang w:val="ru-RU" w:eastAsia="ru-RU"/>
              </w:rPr>
              <w:t>оптичної</w:t>
            </w:r>
            <w:r w:rsidRPr="00F21665">
              <w:rPr>
                <w:spacing w:val="-12"/>
                <w:sz w:val="18"/>
                <w:szCs w:val="18"/>
                <w:lang w:val="ru-RU" w:eastAsia="ru-RU"/>
              </w:rPr>
              <w:t xml:space="preserve"> </w:t>
            </w:r>
            <w:r w:rsidRPr="00F21665">
              <w:rPr>
                <w:sz w:val="18"/>
                <w:szCs w:val="18"/>
                <w:lang w:val="ru-RU" w:eastAsia="ru-RU"/>
              </w:rPr>
              <w:t>щільності</w:t>
            </w:r>
            <w:r w:rsidRPr="00F21665">
              <w:rPr>
                <w:spacing w:val="-12"/>
                <w:sz w:val="18"/>
                <w:szCs w:val="18"/>
                <w:lang w:val="ru-RU" w:eastAsia="ru-RU"/>
              </w:rPr>
              <w:t xml:space="preserve"> </w:t>
            </w:r>
            <w:r w:rsidRPr="00F21665">
              <w:rPr>
                <w:sz w:val="18"/>
                <w:szCs w:val="18"/>
                <w:lang w:val="ru-RU" w:eastAsia="ru-RU"/>
              </w:rPr>
              <w:t>–</w:t>
            </w:r>
            <w:r w:rsidRPr="00F21665">
              <w:rPr>
                <w:spacing w:val="-6"/>
                <w:sz w:val="18"/>
                <w:szCs w:val="18"/>
                <w:lang w:val="ru-RU" w:eastAsia="ru-RU"/>
              </w:rPr>
              <w:t xml:space="preserve"> </w:t>
            </w:r>
            <w:r w:rsidRPr="00F21665">
              <w:rPr>
                <w:sz w:val="18"/>
                <w:szCs w:val="18"/>
                <w:lang w:val="ru-RU" w:eastAsia="ru-RU"/>
              </w:rPr>
              <w:t>не</w:t>
            </w:r>
            <w:r w:rsidRPr="00F21665">
              <w:rPr>
                <w:spacing w:val="-6"/>
                <w:sz w:val="18"/>
                <w:szCs w:val="18"/>
                <w:lang w:val="ru-RU" w:eastAsia="ru-RU"/>
              </w:rPr>
              <w:t xml:space="preserve"> </w:t>
            </w:r>
            <w:r w:rsidRPr="00F21665">
              <w:rPr>
                <w:sz w:val="18"/>
                <w:szCs w:val="18"/>
                <w:lang w:val="ru-RU" w:eastAsia="ru-RU"/>
              </w:rPr>
              <w:t>більше</w:t>
            </w:r>
            <w:r w:rsidRPr="00F21665">
              <w:rPr>
                <w:spacing w:val="-7"/>
                <w:sz w:val="18"/>
                <w:szCs w:val="18"/>
                <w:lang w:val="ru-RU" w:eastAsia="ru-RU"/>
              </w:rPr>
              <w:t xml:space="preserve"> </w:t>
            </w:r>
            <w:r w:rsidRPr="00F21665">
              <w:rPr>
                <w:sz w:val="18"/>
                <w:szCs w:val="18"/>
                <w:lang w:val="ru-RU" w:eastAsia="ru-RU"/>
              </w:rPr>
              <w:t>0,04</w:t>
            </w:r>
            <w:r w:rsidRPr="00F21665">
              <w:rPr>
                <w:spacing w:val="-6"/>
                <w:sz w:val="18"/>
                <w:szCs w:val="18"/>
                <w:lang w:val="ru-RU" w:eastAsia="ru-RU"/>
              </w:rPr>
              <w:t xml:space="preserve"> </w:t>
            </w:r>
            <w:r w:rsidRPr="00F21665">
              <w:rPr>
                <w:sz w:val="18"/>
                <w:szCs w:val="18"/>
                <w:lang w:val="ru-RU" w:eastAsia="ru-RU"/>
              </w:rPr>
              <w:t>ммоль/л</w:t>
            </w:r>
            <w:r w:rsidRPr="00F21665">
              <w:rPr>
                <w:spacing w:val="-7"/>
                <w:sz w:val="18"/>
                <w:szCs w:val="18"/>
                <w:lang w:val="ru-RU" w:eastAsia="ru-RU"/>
              </w:rPr>
              <w:t xml:space="preserve"> </w:t>
            </w:r>
            <w:r w:rsidRPr="00F21665">
              <w:rPr>
                <w:sz w:val="18"/>
                <w:szCs w:val="18"/>
                <w:lang w:val="ru-RU" w:eastAsia="ru-RU"/>
              </w:rPr>
              <w:t>(540</w:t>
            </w:r>
            <w:r w:rsidRPr="00F21665">
              <w:rPr>
                <w:spacing w:val="-6"/>
                <w:sz w:val="18"/>
                <w:szCs w:val="18"/>
                <w:lang w:val="ru-RU" w:eastAsia="ru-RU"/>
              </w:rPr>
              <w:t xml:space="preserve"> </w:t>
            </w:r>
            <w:r w:rsidRPr="00F21665">
              <w:rPr>
                <w:sz w:val="18"/>
                <w:szCs w:val="18"/>
                <w:lang w:val="ru-RU" w:eastAsia="ru-RU"/>
              </w:rPr>
              <w:t>нм). Зберігання набору</w:t>
            </w:r>
            <w:r w:rsidRPr="00F21665">
              <w:rPr>
                <w:spacing w:val="-2"/>
                <w:sz w:val="18"/>
                <w:szCs w:val="18"/>
                <w:lang w:val="ru-RU" w:eastAsia="ru-RU"/>
              </w:rPr>
              <w:t xml:space="preserve"> </w:t>
            </w:r>
            <w:r w:rsidRPr="00F21665">
              <w:rPr>
                <w:sz w:val="18"/>
                <w:szCs w:val="18"/>
                <w:lang w:val="ru-RU" w:eastAsia="ru-RU"/>
              </w:rPr>
              <w:t>— при температурі від плюс 2 °С до плюс 16 °С. Гарантійний термін придатності набору - 24 місяця від дня виготовлення.</w:t>
            </w:r>
          </w:p>
          <w:p w14:paraId="17F513AA" w14:textId="77777777" w:rsidR="00F21665" w:rsidRPr="00F21665" w:rsidRDefault="00F21665" w:rsidP="00F21665">
            <w:pPr>
              <w:jc w:val="both"/>
              <w:rPr>
                <w:b/>
                <w:color w:val="000000"/>
                <w:sz w:val="18"/>
                <w:szCs w:val="18"/>
                <w:shd w:val="clear" w:color="auto" w:fill="FFFFFF"/>
                <w:lang w:val="uk-UA" w:eastAsia="ru-RU"/>
              </w:rPr>
            </w:pPr>
            <w:r w:rsidRPr="00F21665">
              <w:rPr>
                <w:b/>
                <w:color w:val="000000"/>
                <w:sz w:val="18"/>
                <w:szCs w:val="18"/>
                <w:shd w:val="clear" w:color="auto" w:fill="FFFFFF"/>
                <w:lang w:val="uk-UA" w:eastAsia="ru-RU"/>
              </w:rPr>
              <w:t>Склад набору:</w:t>
            </w:r>
          </w:p>
          <w:p w14:paraId="3000179B"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1.</w:t>
            </w:r>
            <w:r w:rsidRPr="00F21665">
              <w:rPr>
                <w:sz w:val="18"/>
                <w:szCs w:val="18"/>
                <w:lang w:val="ru-RU" w:eastAsia="ru-RU"/>
              </w:rPr>
              <w:t xml:space="preserve"> Реагент</w:t>
            </w:r>
            <w:r w:rsidRPr="00F21665">
              <w:rPr>
                <w:spacing w:val="-2"/>
                <w:sz w:val="18"/>
                <w:szCs w:val="18"/>
                <w:lang w:val="ru-RU" w:eastAsia="ru-RU"/>
              </w:rPr>
              <w:t xml:space="preserve"> діацетилмонооксиму</w:t>
            </w:r>
            <w:r w:rsidRPr="00F21665">
              <w:rPr>
                <w:color w:val="000000"/>
                <w:sz w:val="18"/>
                <w:szCs w:val="18"/>
                <w:lang w:val="uk-UA" w:eastAsia="ru-RU"/>
              </w:rPr>
              <w:t>- 2 ампули по (5,0</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0,5</w:t>
            </w:r>
            <w:r w:rsidRPr="00F21665">
              <w:rPr>
                <w:color w:val="000000"/>
                <w:sz w:val="18"/>
                <w:szCs w:val="18"/>
                <w:lang w:val="uk-UA" w:eastAsia="ru-RU"/>
              </w:rPr>
              <w:t>) мл;</w:t>
            </w:r>
          </w:p>
          <w:p w14:paraId="0E966DA7"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2. </w:t>
            </w:r>
            <w:r w:rsidRPr="00F21665">
              <w:rPr>
                <w:sz w:val="18"/>
                <w:szCs w:val="18"/>
                <w:lang w:val="ru-RU" w:eastAsia="ru-RU"/>
              </w:rPr>
              <w:t>Реагент</w:t>
            </w:r>
            <w:r w:rsidRPr="00F21665">
              <w:rPr>
                <w:spacing w:val="-5"/>
                <w:sz w:val="18"/>
                <w:szCs w:val="18"/>
                <w:lang w:val="ru-RU" w:eastAsia="ru-RU"/>
              </w:rPr>
              <w:t xml:space="preserve"> </w:t>
            </w:r>
            <w:r w:rsidRPr="00F21665">
              <w:rPr>
                <w:spacing w:val="-2"/>
                <w:sz w:val="18"/>
                <w:szCs w:val="18"/>
                <w:lang w:val="ru-RU" w:eastAsia="ru-RU"/>
              </w:rPr>
              <w:t>тіосемікарбазиду</w:t>
            </w:r>
            <w:r w:rsidRPr="00F21665">
              <w:rPr>
                <w:color w:val="000000"/>
                <w:sz w:val="18"/>
                <w:szCs w:val="18"/>
                <w:lang w:val="uk-UA" w:eastAsia="ru-RU"/>
              </w:rPr>
              <w:t xml:space="preserve"> – 2 ампули по ((5,0</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0,5</w:t>
            </w:r>
            <w:r w:rsidRPr="00F21665">
              <w:rPr>
                <w:color w:val="000000"/>
                <w:sz w:val="18"/>
                <w:szCs w:val="18"/>
                <w:lang w:val="uk-UA" w:eastAsia="ru-RU"/>
              </w:rPr>
              <w:t>) мл;</w:t>
            </w:r>
          </w:p>
          <w:p w14:paraId="3BF95910"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3. </w:t>
            </w:r>
            <w:r w:rsidRPr="00F21665">
              <w:rPr>
                <w:sz w:val="18"/>
                <w:szCs w:val="18"/>
                <w:lang w:val="ru-RU" w:eastAsia="ru-RU"/>
              </w:rPr>
              <w:t>Калібрувальний</w:t>
            </w:r>
            <w:r w:rsidRPr="00F21665">
              <w:rPr>
                <w:spacing w:val="-6"/>
                <w:sz w:val="18"/>
                <w:szCs w:val="18"/>
                <w:lang w:val="ru-RU" w:eastAsia="ru-RU"/>
              </w:rPr>
              <w:t xml:space="preserve"> </w:t>
            </w:r>
            <w:r w:rsidRPr="00F21665">
              <w:rPr>
                <w:sz w:val="18"/>
                <w:szCs w:val="18"/>
                <w:lang w:val="ru-RU" w:eastAsia="ru-RU"/>
              </w:rPr>
              <w:t>розчин</w:t>
            </w:r>
            <w:r w:rsidRPr="00F21665">
              <w:rPr>
                <w:spacing w:val="-4"/>
                <w:sz w:val="18"/>
                <w:szCs w:val="18"/>
                <w:lang w:val="ru-RU" w:eastAsia="ru-RU"/>
              </w:rPr>
              <w:t xml:space="preserve"> </w:t>
            </w:r>
            <w:r w:rsidRPr="00F21665">
              <w:rPr>
                <w:sz w:val="18"/>
                <w:szCs w:val="18"/>
                <w:lang w:val="ru-RU" w:eastAsia="ru-RU"/>
              </w:rPr>
              <w:t>сечовини</w:t>
            </w:r>
            <w:r w:rsidRPr="00F21665">
              <w:rPr>
                <w:spacing w:val="-2"/>
                <w:sz w:val="18"/>
                <w:szCs w:val="18"/>
                <w:lang w:val="ru-RU" w:eastAsia="ru-RU"/>
              </w:rPr>
              <w:t xml:space="preserve"> </w:t>
            </w:r>
            <w:r w:rsidRPr="00F21665">
              <w:rPr>
                <w:sz w:val="18"/>
                <w:szCs w:val="18"/>
                <w:lang w:val="ru-RU" w:eastAsia="ru-RU"/>
              </w:rPr>
              <w:t>(10,0</w:t>
            </w:r>
            <w:r w:rsidRPr="00F21665">
              <w:rPr>
                <w:spacing w:val="-4"/>
                <w:sz w:val="18"/>
                <w:szCs w:val="18"/>
                <w:lang w:val="ru-RU" w:eastAsia="ru-RU"/>
              </w:rPr>
              <w:t xml:space="preserve"> </w:t>
            </w:r>
            <w:r w:rsidRPr="00F21665">
              <w:rPr>
                <w:sz w:val="18"/>
                <w:szCs w:val="18"/>
                <w:lang w:val="ru-RU" w:eastAsia="ru-RU"/>
              </w:rPr>
              <w:t>±</w:t>
            </w:r>
            <w:r w:rsidRPr="00F21665">
              <w:rPr>
                <w:spacing w:val="-4"/>
                <w:sz w:val="18"/>
                <w:szCs w:val="18"/>
                <w:lang w:val="ru-RU" w:eastAsia="ru-RU"/>
              </w:rPr>
              <w:t xml:space="preserve"> </w:t>
            </w:r>
            <w:r w:rsidRPr="00F21665">
              <w:rPr>
                <w:sz w:val="18"/>
                <w:szCs w:val="18"/>
                <w:lang w:val="ru-RU" w:eastAsia="ru-RU"/>
              </w:rPr>
              <w:t>0,5)</w:t>
            </w:r>
            <w:r w:rsidRPr="00F21665">
              <w:rPr>
                <w:spacing w:val="-5"/>
                <w:sz w:val="18"/>
                <w:szCs w:val="18"/>
                <w:lang w:val="ru-RU" w:eastAsia="ru-RU"/>
              </w:rPr>
              <w:t xml:space="preserve"> </w:t>
            </w:r>
            <w:r w:rsidRPr="00F21665">
              <w:rPr>
                <w:spacing w:val="-2"/>
                <w:sz w:val="18"/>
                <w:szCs w:val="18"/>
                <w:lang w:val="ru-RU" w:eastAsia="ru-RU"/>
              </w:rPr>
              <w:t>ммоль/л</w:t>
            </w:r>
            <w:r w:rsidRPr="00F21665">
              <w:rPr>
                <w:color w:val="000000"/>
                <w:sz w:val="18"/>
                <w:szCs w:val="18"/>
                <w:lang w:val="uk-UA" w:eastAsia="ru-RU"/>
              </w:rPr>
              <w:t xml:space="preserve"> - 1 флакон з (5,0</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0,5</w:t>
            </w:r>
            <w:r w:rsidRPr="00F21665">
              <w:rPr>
                <w:color w:val="000000"/>
                <w:sz w:val="18"/>
                <w:szCs w:val="18"/>
                <w:lang w:val="uk-UA" w:eastAsia="ru-RU"/>
              </w:rPr>
              <w:t>) мл;</w:t>
            </w:r>
          </w:p>
          <w:p w14:paraId="67DA99E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4. </w:t>
            </w:r>
            <w:r w:rsidRPr="00F21665">
              <w:rPr>
                <w:sz w:val="18"/>
                <w:szCs w:val="18"/>
                <w:lang w:val="ru-RU" w:eastAsia="ru-RU"/>
              </w:rPr>
              <w:t>Розчин</w:t>
            </w:r>
            <w:r w:rsidRPr="00F21665">
              <w:rPr>
                <w:spacing w:val="-7"/>
                <w:sz w:val="18"/>
                <w:szCs w:val="18"/>
                <w:lang w:val="ru-RU" w:eastAsia="ru-RU"/>
              </w:rPr>
              <w:t xml:space="preserve"> </w:t>
            </w:r>
            <w:r w:rsidRPr="00F21665">
              <w:rPr>
                <w:sz w:val="18"/>
                <w:szCs w:val="18"/>
                <w:lang w:val="ru-RU" w:eastAsia="ru-RU"/>
              </w:rPr>
              <w:t>трихлороцтової</w:t>
            </w:r>
            <w:r w:rsidRPr="00F21665">
              <w:rPr>
                <w:spacing w:val="-10"/>
                <w:sz w:val="18"/>
                <w:szCs w:val="18"/>
                <w:lang w:val="ru-RU" w:eastAsia="ru-RU"/>
              </w:rPr>
              <w:t xml:space="preserve"> </w:t>
            </w:r>
            <w:r w:rsidRPr="00F21665">
              <w:rPr>
                <w:sz w:val="18"/>
                <w:szCs w:val="18"/>
                <w:lang w:val="ru-RU" w:eastAsia="ru-RU"/>
              </w:rPr>
              <w:t>кислоти</w:t>
            </w:r>
            <w:r w:rsidRPr="00F21665">
              <w:rPr>
                <w:spacing w:val="-2"/>
                <w:sz w:val="18"/>
                <w:szCs w:val="18"/>
                <w:lang w:val="ru-RU" w:eastAsia="ru-RU"/>
              </w:rPr>
              <w:t xml:space="preserve"> </w:t>
            </w:r>
            <w:r w:rsidRPr="00F21665">
              <w:rPr>
                <w:sz w:val="18"/>
                <w:szCs w:val="18"/>
                <w:lang w:val="ru-RU" w:eastAsia="ru-RU"/>
              </w:rPr>
              <w:t>(50</w:t>
            </w:r>
            <w:r w:rsidRPr="00F21665">
              <w:rPr>
                <w:spacing w:val="-4"/>
                <w:sz w:val="18"/>
                <w:szCs w:val="18"/>
                <w:lang w:val="ru-RU" w:eastAsia="ru-RU"/>
              </w:rPr>
              <w:t xml:space="preserve"> </w:t>
            </w:r>
            <w:r w:rsidRPr="00F21665">
              <w:rPr>
                <w:sz w:val="18"/>
                <w:szCs w:val="18"/>
                <w:lang w:val="ru-RU" w:eastAsia="ru-RU"/>
              </w:rPr>
              <w:t>±</w:t>
            </w:r>
            <w:r w:rsidRPr="00F21665">
              <w:rPr>
                <w:spacing w:val="-4"/>
                <w:sz w:val="18"/>
                <w:szCs w:val="18"/>
                <w:lang w:val="ru-RU" w:eastAsia="ru-RU"/>
              </w:rPr>
              <w:t xml:space="preserve"> </w:t>
            </w:r>
            <w:r w:rsidRPr="00F21665">
              <w:rPr>
                <w:sz w:val="18"/>
                <w:szCs w:val="18"/>
                <w:lang w:val="ru-RU" w:eastAsia="ru-RU"/>
              </w:rPr>
              <w:t>2)</w:t>
            </w:r>
            <w:r w:rsidRPr="00F21665">
              <w:rPr>
                <w:spacing w:val="-4"/>
                <w:sz w:val="18"/>
                <w:szCs w:val="18"/>
                <w:lang w:val="ru-RU" w:eastAsia="ru-RU"/>
              </w:rPr>
              <w:t xml:space="preserve"> </w:t>
            </w:r>
            <w:r w:rsidRPr="00F21665">
              <w:rPr>
                <w:spacing w:val="-10"/>
                <w:sz w:val="18"/>
                <w:szCs w:val="18"/>
                <w:lang w:val="ru-RU" w:eastAsia="ru-RU"/>
              </w:rPr>
              <w:t>%</w:t>
            </w:r>
            <w:r w:rsidRPr="00F21665">
              <w:rPr>
                <w:color w:val="000000"/>
                <w:sz w:val="18"/>
                <w:szCs w:val="18"/>
                <w:lang w:val="uk-UA" w:eastAsia="ru-RU"/>
              </w:rPr>
              <w:t>– 1 ампула 3 (5,0</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0,05</w:t>
            </w:r>
            <w:r w:rsidRPr="00F21665">
              <w:rPr>
                <w:color w:val="000000"/>
                <w:sz w:val="18"/>
                <w:szCs w:val="18"/>
                <w:lang w:val="uk-UA" w:eastAsia="ru-RU"/>
              </w:rPr>
              <w:t xml:space="preserve">) мл </w:t>
            </w:r>
          </w:p>
          <w:p w14:paraId="484ED349" w14:textId="77777777" w:rsidR="00F21665" w:rsidRPr="00F21665" w:rsidRDefault="00F21665" w:rsidP="00F21665">
            <w:pPr>
              <w:jc w:val="both"/>
              <w:rPr>
                <w:color w:val="222222"/>
                <w:sz w:val="18"/>
                <w:szCs w:val="18"/>
                <w:lang w:val="uk-UA" w:eastAsia="ru-RU"/>
              </w:rPr>
            </w:pPr>
            <w:r w:rsidRPr="00F21665">
              <w:rPr>
                <w:color w:val="000000"/>
                <w:sz w:val="18"/>
                <w:szCs w:val="18"/>
                <w:lang w:val="uk-UA" w:eastAsia="ru-RU"/>
              </w:rPr>
              <w:t xml:space="preserve">5. </w:t>
            </w:r>
            <w:r w:rsidRPr="00F21665">
              <w:rPr>
                <w:sz w:val="18"/>
                <w:szCs w:val="18"/>
                <w:lang w:val="ru-RU" w:eastAsia="ru-RU"/>
              </w:rPr>
              <w:t>Концентрат</w:t>
            </w:r>
            <w:r w:rsidRPr="00F21665">
              <w:rPr>
                <w:spacing w:val="-6"/>
                <w:sz w:val="18"/>
                <w:szCs w:val="18"/>
                <w:lang w:val="ru-RU" w:eastAsia="ru-RU"/>
              </w:rPr>
              <w:t xml:space="preserve"> </w:t>
            </w:r>
            <w:r w:rsidRPr="00F21665">
              <w:rPr>
                <w:spacing w:val="-2"/>
                <w:sz w:val="18"/>
                <w:szCs w:val="18"/>
                <w:lang w:val="ru-RU" w:eastAsia="ru-RU"/>
              </w:rPr>
              <w:t>розбавлювача</w:t>
            </w:r>
            <w:r w:rsidRPr="00F21665">
              <w:rPr>
                <w:spacing w:val="-2"/>
                <w:sz w:val="18"/>
                <w:szCs w:val="18"/>
                <w:lang w:val="uk-UA" w:eastAsia="ru-RU"/>
              </w:rPr>
              <w:t xml:space="preserve"> -</w:t>
            </w:r>
            <w:r w:rsidRPr="00F21665">
              <w:rPr>
                <w:sz w:val="18"/>
                <w:szCs w:val="18"/>
                <w:lang w:val="ru-RU" w:eastAsia="ru-RU"/>
              </w:rPr>
              <w:t>-</w:t>
            </w:r>
            <w:r w:rsidRPr="00F21665">
              <w:rPr>
                <w:spacing w:val="-2"/>
                <w:sz w:val="18"/>
                <w:szCs w:val="18"/>
                <w:lang w:val="ru-RU" w:eastAsia="ru-RU"/>
              </w:rPr>
              <w:t xml:space="preserve"> </w:t>
            </w:r>
            <w:r w:rsidRPr="00F21665">
              <w:rPr>
                <w:sz w:val="18"/>
                <w:szCs w:val="18"/>
                <w:lang w:val="ru-RU" w:eastAsia="ru-RU"/>
              </w:rPr>
              <w:t>1</w:t>
            </w:r>
            <w:r w:rsidRPr="00F21665">
              <w:rPr>
                <w:spacing w:val="-1"/>
                <w:sz w:val="18"/>
                <w:szCs w:val="18"/>
                <w:lang w:val="ru-RU" w:eastAsia="ru-RU"/>
              </w:rPr>
              <w:t xml:space="preserve"> </w:t>
            </w:r>
            <w:r w:rsidRPr="00F21665">
              <w:rPr>
                <w:sz w:val="18"/>
                <w:szCs w:val="18"/>
                <w:lang w:val="ru-RU" w:eastAsia="ru-RU"/>
              </w:rPr>
              <w:t>флакон</w:t>
            </w:r>
            <w:r w:rsidRPr="00F21665">
              <w:rPr>
                <w:spacing w:val="-2"/>
                <w:sz w:val="18"/>
                <w:szCs w:val="18"/>
                <w:lang w:val="ru-RU" w:eastAsia="ru-RU"/>
              </w:rPr>
              <w:t xml:space="preserve"> </w:t>
            </w:r>
            <w:r w:rsidRPr="00F21665">
              <w:rPr>
                <w:sz w:val="18"/>
                <w:szCs w:val="18"/>
                <w:lang w:val="ru-RU" w:eastAsia="ru-RU"/>
              </w:rPr>
              <w:t>з (100</w:t>
            </w:r>
            <w:r w:rsidRPr="00F21665">
              <w:rPr>
                <w:spacing w:val="-4"/>
                <w:sz w:val="18"/>
                <w:szCs w:val="18"/>
                <w:lang w:val="ru-RU" w:eastAsia="ru-RU"/>
              </w:rPr>
              <w:t xml:space="preserve"> </w:t>
            </w:r>
            <w:r w:rsidRPr="00F21665">
              <w:rPr>
                <w:sz w:val="18"/>
                <w:szCs w:val="18"/>
                <w:lang w:val="ru-RU" w:eastAsia="ru-RU"/>
              </w:rPr>
              <w:t>±</w:t>
            </w:r>
            <w:r w:rsidRPr="00F21665">
              <w:rPr>
                <w:spacing w:val="-3"/>
                <w:sz w:val="18"/>
                <w:szCs w:val="18"/>
                <w:lang w:val="ru-RU" w:eastAsia="ru-RU"/>
              </w:rPr>
              <w:t xml:space="preserve"> </w:t>
            </w:r>
            <w:r w:rsidRPr="00F21665">
              <w:rPr>
                <w:sz w:val="18"/>
                <w:szCs w:val="18"/>
                <w:lang w:val="ru-RU" w:eastAsia="ru-RU"/>
              </w:rPr>
              <w:t>2)</w:t>
            </w:r>
            <w:r w:rsidRPr="00F21665">
              <w:rPr>
                <w:spacing w:val="-1"/>
                <w:sz w:val="18"/>
                <w:szCs w:val="18"/>
                <w:lang w:val="ru-RU" w:eastAsia="ru-RU"/>
              </w:rPr>
              <w:t xml:space="preserve"> </w:t>
            </w:r>
            <w:r w:rsidRPr="00F21665">
              <w:rPr>
                <w:sz w:val="18"/>
                <w:szCs w:val="18"/>
                <w:lang w:val="ru-RU" w:eastAsia="ru-RU"/>
              </w:rPr>
              <w:t>мл</w:t>
            </w:r>
            <w:r w:rsidRPr="00F21665">
              <w:rPr>
                <w:spacing w:val="-2"/>
                <w:sz w:val="18"/>
                <w:szCs w:val="18"/>
                <w:lang w:val="ru-RU" w:eastAsia="ru-RU"/>
              </w:rPr>
              <w:t xml:space="preserve"> </w:t>
            </w:r>
            <w:r w:rsidRPr="00F21665">
              <w:rPr>
                <w:sz w:val="18"/>
                <w:szCs w:val="18"/>
                <w:lang w:val="ru-RU" w:eastAsia="ru-RU"/>
              </w:rPr>
              <w:t>або</w:t>
            </w:r>
            <w:r w:rsidRPr="00F21665">
              <w:rPr>
                <w:spacing w:val="-6"/>
                <w:sz w:val="18"/>
                <w:szCs w:val="18"/>
                <w:lang w:val="ru-RU" w:eastAsia="ru-RU"/>
              </w:rPr>
              <w:t xml:space="preserve"> </w:t>
            </w:r>
            <w:r w:rsidRPr="00F21665">
              <w:rPr>
                <w:sz w:val="18"/>
                <w:szCs w:val="18"/>
                <w:lang w:val="ru-RU" w:eastAsia="ru-RU"/>
              </w:rPr>
              <w:t>2</w:t>
            </w:r>
            <w:r w:rsidRPr="00F21665">
              <w:rPr>
                <w:spacing w:val="-2"/>
                <w:sz w:val="18"/>
                <w:szCs w:val="18"/>
                <w:lang w:val="ru-RU" w:eastAsia="ru-RU"/>
              </w:rPr>
              <w:t xml:space="preserve"> </w:t>
            </w:r>
            <w:r w:rsidRPr="00F21665">
              <w:rPr>
                <w:sz w:val="18"/>
                <w:szCs w:val="18"/>
                <w:lang w:val="ru-RU" w:eastAsia="ru-RU"/>
              </w:rPr>
              <w:t>флакони</w:t>
            </w:r>
            <w:r w:rsidRPr="00F21665">
              <w:rPr>
                <w:spacing w:val="-1"/>
                <w:sz w:val="18"/>
                <w:szCs w:val="18"/>
                <w:lang w:val="ru-RU" w:eastAsia="ru-RU"/>
              </w:rPr>
              <w:t xml:space="preserve"> </w:t>
            </w:r>
            <w:r w:rsidRPr="00F21665">
              <w:rPr>
                <w:sz w:val="18"/>
                <w:szCs w:val="18"/>
                <w:lang w:val="ru-RU" w:eastAsia="ru-RU"/>
              </w:rPr>
              <w:t>по</w:t>
            </w:r>
            <w:r w:rsidRPr="00F21665">
              <w:rPr>
                <w:spacing w:val="-6"/>
                <w:sz w:val="18"/>
                <w:szCs w:val="18"/>
                <w:lang w:val="ru-RU" w:eastAsia="ru-RU"/>
              </w:rPr>
              <w:t xml:space="preserve"> </w:t>
            </w:r>
            <w:r w:rsidRPr="00F21665">
              <w:rPr>
                <w:sz w:val="18"/>
                <w:szCs w:val="18"/>
                <w:lang w:val="ru-RU" w:eastAsia="ru-RU"/>
              </w:rPr>
              <w:t>(50</w:t>
            </w:r>
            <w:r w:rsidRPr="00F21665">
              <w:rPr>
                <w:spacing w:val="-2"/>
                <w:sz w:val="18"/>
                <w:szCs w:val="18"/>
                <w:lang w:val="uk-UA" w:eastAsia="ru-RU"/>
              </w:rPr>
              <w:t xml:space="preserve"> </w:t>
            </w:r>
            <w:r w:rsidRPr="00F21665">
              <w:rPr>
                <w:spacing w:val="-4"/>
                <w:sz w:val="18"/>
                <w:szCs w:val="18"/>
                <w:lang w:val="ru-RU" w:eastAsia="ru-RU"/>
              </w:rPr>
              <w:t xml:space="preserve"> </w:t>
            </w:r>
            <w:r w:rsidRPr="00F21665">
              <w:rPr>
                <w:sz w:val="18"/>
                <w:szCs w:val="18"/>
                <w:lang w:val="ru-RU" w:eastAsia="ru-RU"/>
              </w:rPr>
              <w:t>±2)</w:t>
            </w:r>
            <w:r w:rsidRPr="00F21665">
              <w:rPr>
                <w:spacing w:val="-1"/>
                <w:sz w:val="18"/>
                <w:szCs w:val="18"/>
                <w:lang w:val="ru-RU" w:eastAsia="ru-RU"/>
              </w:rPr>
              <w:t xml:space="preserve"> </w:t>
            </w:r>
            <w:r w:rsidRPr="00F21665">
              <w:rPr>
                <w:spacing w:val="-5"/>
                <w:sz w:val="18"/>
                <w:szCs w:val="18"/>
                <w:lang w:val="ru-RU" w:eastAsia="ru-RU"/>
              </w:rPr>
              <w:t>мл.</w:t>
            </w:r>
          </w:p>
        </w:tc>
        <w:tc>
          <w:tcPr>
            <w:tcW w:w="1701" w:type="dxa"/>
          </w:tcPr>
          <w:p w14:paraId="130C8358" w14:textId="77777777" w:rsidR="00F21665" w:rsidRPr="00F21665" w:rsidRDefault="00F21665" w:rsidP="00F21665">
            <w:pPr>
              <w:rPr>
                <w:sz w:val="18"/>
                <w:szCs w:val="18"/>
                <w:lang w:val="uk-UA" w:eastAsia="ru-RU"/>
              </w:rPr>
            </w:pPr>
          </w:p>
        </w:tc>
      </w:tr>
      <w:tr w:rsidR="00F21665" w:rsidRPr="00F21665" w14:paraId="62EA58ED" w14:textId="77777777" w:rsidTr="006F7C32">
        <w:trPr>
          <w:trHeight w:val="651"/>
        </w:trPr>
        <w:tc>
          <w:tcPr>
            <w:tcW w:w="724" w:type="dxa"/>
            <w:shd w:val="clear" w:color="auto" w:fill="auto"/>
          </w:tcPr>
          <w:p w14:paraId="3BF1BFDE" w14:textId="77777777" w:rsidR="00F21665" w:rsidRPr="00F21665" w:rsidRDefault="00F21665" w:rsidP="00F21665">
            <w:pPr>
              <w:jc w:val="center"/>
              <w:rPr>
                <w:b/>
                <w:sz w:val="18"/>
                <w:szCs w:val="18"/>
                <w:lang w:val="uk-UA" w:eastAsia="ru-RU"/>
              </w:rPr>
            </w:pPr>
            <w:r w:rsidRPr="00F21665">
              <w:rPr>
                <w:b/>
                <w:sz w:val="18"/>
                <w:szCs w:val="18"/>
                <w:lang w:val="uk-UA" w:eastAsia="ru-RU"/>
              </w:rPr>
              <w:t>4</w:t>
            </w:r>
          </w:p>
        </w:tc>
        <w:tc>
          <w:tcPr>
            <w:tcW w:w="2693" w:type="dxa"/>
            <w:shd w:val="clear" w:color="auto" w:fill="auto"/>
          </w:tcPr>
          <w:p w14:paraId="445A8310" w14:textId="77777777" w:rsidR="00F21665" w:rsidRPr="00F21665" w:rsidRDefault="00F21665" w:rsidP="00F21665">
            <w:pPr>
              <w:jc w:val="center"/>
              <w:rPr>
                <w:spacing w:val="-57"/>
                <w:sz w:val="18"/>
                <w:szCs w:val="18"/>
                <w:lang w:val="uk-UA" w:eastAsia="ru-RU"/>
              </w:rPr>
            </w:pPr>
            <w:r w:rsidRPr="00F21665">
              <w:rPr>
                <w:b/>
                <w:sz w:val="18"/>
                <w:szCs w:val="18"/>
                <w:lang w:val="uk-UA" w:eastAsia="ru-RU"/>
              </w:rPr>
              <w:t>Набір</w:t>
            </w:r>
            <w:r w:rsidRPr="00F21665">
              <w:rPr>
                <w:b/>
                <w:spacing w:val="4"/>
                <w:sz w:val="18"/>
                <w:szCs w:val="18"/>
                <w:lang w:val="uk-UA" w:eastAsia="ru-RU"/>
              </w:rPr>
              <w:t xml:space="preserve"> </w:t>
            </w:r>
            <w:r w:rsidRPr="00F21665">
              <w:rPr>
                <w:b/>
                <w:sz w:val="18"/>
                <w:szCs w:val="18"/>
                <w:lang w:val="uk-UA" w:eastAsia="ru-RU"/>
              </w:rPr>
              <w:t>для</w:t>
            </w:r>
            <w:r w:rsidRPr="00F21665">
              <w:rPr>
                <w:b/>
                <w:spacing w:val="4"/>
                <w:sz w:val="18"/>
                <w:szCs w:val="18"/>
                <w:lang w:val="uk-UA" w:eastAsia="ru-RU"/>
              </w:rPr>
              <w:t xml:space="preserve"> </w:t>
            </w:r>
            <w:r w:rsidRPr="00F21665">
              <w:rPr>
                <w:b/>
                <w:sz w:val="18"/>
                <w:szCs w:val="18"/>
                <w:lang w:val="uk-UA" w:eastAsia="ru-RU"/>
              </w:rPr>
              <w:t>визначення</w:t>
            </w:r>
            <w:r w:rsidRPr="00F21665">
              <w:rPr>
                <w:b/>
                <w:spacing w:val="5"/>
                <w:sz w:val="18"/>
                <w:szCs w:val="18"/>
                <w:lang w:val="uk-UA" w:eastAsia="ru-RU"/>
              </w:rPr>
              <w:t xml:space="preserve"> </w:t>
            </w:r>
            <w:r w:rsidRPr="00F21665">
              <w:rPr>
                <w:b/>
                <w:sz w:val="18"/>
                <w:szCs w:val="18"/>
                <w:lang w:val="uk-UA" w:eastAsia="ru-RU"/>
              </w:rPr>
              <w:t>концентрації</w:t>
            </w:r>
            <w:r w:rsidRPr="00F21665">
              <w:rPr>
                <w:b/>
                <w:spacing w:val="-5"/>
                <w:sz w:val="18"/>
                <w:szCs w:val="18"/>
                <w:lang w:val="uk-UA" w:eastAsia="ru-RU"/>
              </w:rPr>
              <w:t xml:space="preserve"> </w:t>
            </w:r>
            <w:r w:rsidRPr="00F21665">
              <w:rPr>
                <w:b/>
                <w:sz w:val="18"/>
                <w:szCs w:val="18"/>
                <w:lang w:val="uk-UA" w:eastAsia="ru-RU"/>
              </w:rPr>
              <w:t>загального</w:t>
            </w:r>
            <w:r w:rsidRPr="00F21665">
              <w:rPr>
                <w:b/>
                <w:spacing w:val="9"/>
                <w:sz w:val="18"/>
                <w:szCs w:val="18"/>
                <w:lang w:val="uk-UA" w:eastAsia="ru-RU"/>
              </w:rPr>
              <w:t xml:space="preserve"> </w:t>
            </w:r>
            <w:r w:rsidRPr="00F21665">
              <w:rPr>
                <w:b/>
                <w:sz w:val="18"/>
                <w:szCs w:val="18"/>
                <w:lang w:val="uk-UA" w:eastAsia="ru-RU"/>
              </w:rPr>
              <w:t>білку</w:t>
            </w:r>
            <w:r w:rsidRPr="00F21665">
              <w:rPr>
                <w:b/>
                <w:spacing w:val="-4"/>
                <w:sz w:val="18"/>
                <w:szCs w:val="18"/>
                <w:lang w:val="uk-UA" w:eastAsia="ru-RU"/>
              </w:rPr>
              <w:t xml:space="preserve"> </w:t>
            </w:r>
            <w:r w:rsidRPr="00F21665">
              <w:rPr>
                <w:b/>
                <w:sz w:val="18"/>
                <w:szCs w:val="18"/>
                <w:lang w:val="uk-UA" w:eastAsia="ru-RU"/>
              </w:rPr>
              <w:t>у</w:t>
            </w:r>
            <w:r w:rsidRPr="00F21665">
              <w:rPr>
                <w:b/>
                <w:spacing w:val="-5"/>
                <w:sz w:val="18"/>
                <w:szCs w:val="18"/>
                <w:lang w:val="uk-UA" w:eastAsia="ru-RU"/>
              </w:rPr>
              <w:t xml:space="preserve"> </w:t>
            </w:r>
            <w:r w:rsidRPr="00F21665">
              <w:rPr>
                <w:b/>
                <w:sz w:val="18"/>
                <w:szCs w:val="18"/>
                <w:lang w:val="uk-UA" w:eastAsia="ru-RU"/>
              </w:rPr>
              <w:t>сечі</w:t>
            </w:r>
            <w:r w:rsidRPr="00F21665">
              <w:rPr>
                <w:b/>
                <w:spacing w:val="-6"/>
                <w:sz w:val="18"/>
                <w:szCs w:val="18"/>
                <w:lang w:val="uk-UA" w:eastAsia="ru-RU"/>
              </w:rPr>
              <w:t xml:space="preserve"> </w:t>
            </w:r>
            <w:r w:rsidRPr="00F21665">
              <w:rPr>
                <w:b/>
                <w:sz w:val="18"/>
                <w:szCs w:val="18"/>
                <w:lang w:val="uk-UA" w:eastAsia="ru-RU"/>
              </w:rPr>
              <w:t>та спинномозковій рідині</w:t>
            </w:r>
            <w:r w:rsidRPr="00F21665">
              <w:rPr>
                <w:spacing w:val="-57"/>
                <w:sz w:val="18"/>
                <w:szCs w:val="18"/>
                <w:lang w:val="uk-UA" w:eastAsia="ru-RU"/>
              </w:rPr>
              <w:t xml:space="preserve"> </w:t>
            </w:r>
          </w:p>
          <w:p w14:paraId="5F62C75D" w14:textId="77777777" w:rsidR="00F21665" w:rsidRPr="00F21665" w:rsidRDefault="00F21665" w:rsidP="00F21665">
            <w:pPr>
              <w:jc w:val="center"/>
              <w:rPr>
                <w:color w:val="000000"/>
                <w:sz w:val="18"/>
                <w:szCs w:val="18"/>
                <w:lang w:val="uk-UA" w:eastAsia="ru-RU"/>
              </w:rPr>
            </w:pPr>
            <w:r w:rsidRPr="00F21665">
              <w:rPr>
                <w:color w:val="000000"/>
                <w:sz w:val="18"/>
                <w:szCs w:val="18"/>
                <w:bdr w:val="none" w:sz="0" w:space="0" w:color="auto" w:frame="1"/>
                <w:shd w:val="clear" w:color="auto" w:fill="FDFEFD"/>
                <w:lang w:val="uk-UA" w:eastAsia="ru-RU"/>
              </w:rPr>
              <w:t>61900</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 xml:space="preserve">Загальний білок </w:t>
            </w:r>
            <w:r w:rsidRPr="00F21665">
              <w:rPr>
                <w:color w:val="000000"/>
                <w:sz w:val="18"/>
                <w:szCs w:val="18"/>
                <w:bdr w:val="none" w:sz="0" w:space="0" w:color="auto" w:frame="1"/>
                <w:shd w:val="clear" w:color="auto" w:fill="FDFEFD"/>
                <w:lang w:val="ru-RU"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val="ru-RU"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val="ru-RU" w:eastAsia="ru-RU"/>
              </w:rPr>
              <w:t>vitro</w:t>
            </w:r>
            <w:r w:rsidRPr="00F21665">
              <w:rPr>
                <w:color w:val="000000"/>
                <w:sz w:val="18"/>
                <w:szCs w:val="18"/>
                <w:bdr w:val="none" w:sz="0" w:space="0" w:color="auto" w:frame="1"/>
                <w:shd w:val="clear" w:color="auto" w:fill="FDFEFD"/>
                <w:lang w:val="uk-UA" w:eastAsia="ru-RU"/>
              </w:rPr>
              <w:t>), набір, спектрофотометричний аналіз</w:t>
            </w:r>
          </w:p>
        </w:tc>
        <w:tc>
          <w:tcPr>
            <w:tcW w:w="5387" w:type="dxa"/>
            <w:shd w:val="clear" w:color="auto" w:fill="auto"/>
          </w:tcPr>
          <w:p w14:paraId="6B8730B8" w14:textId="77777777" w:rsidR="00F21665" w:rsidRPr="00F21665" w:rsidRDefault="00F21665" w:rsidP="00F21665">
            <w:pPr>
              <w:jc w:val="both"/>
              <w:rPr>
                <w:sz w:val="18"/>
                <w:szCs w:val="18"/>
                <w:lang w:val="uk-UA" w:eastAsia="ru-RU"/>
              </w:rPr>
            </w:pPr>
            <w:r w:rsidRPr="00F21665">
              <w:rPr>
                <w:sz w:val="18"/>
                <w:szCs w:val="18"/>
                <w:lang w:val="uk-UA" w:eastAsia="ru-RU"/>
              </w:rPr>
              <w:t>Набір</w:t>
            </w:r>
            <w:r w:rsidRPr="00F21665">
              <w:rPr>
                <w:spacing w:val="4"/>
                <w:sz w:val="18"/>
                <w:szCs w:val="18"/>
                <w:lang w:val="uk-UA" w:eastAsia="ru-RU"/>
              </w:rPr>
              <w:t xml:space="preserve"> </w:t>
            </w:r>
            <w:r w:rsidRPr="00F21665">
              <w:rPr>
                <w:sz w:val="18"/>
                <w:szCs w:val="18"/>
                <w:lang w:val="uk-UA" w:eastAsia="ru-RU"/>
              </w:rPr>
              <w:t>призначений</w:t>
            </w:r>
            <w:r w:rsidRPr="00F21665">
              <w:rPr>
                <w:spacing w:val="4"/>
                <w:sz w:val="18"/>
                <w:szCs w:val="18"/>
                <w:lang w:val="uk-UA" w:eastAsia="ru-RU"/>
              </w:rPr>
              <w:t xml:space="preserve"> </w:t>
            </w:r>
            <w:r w:rsidRPr="00F21665">
              <w:rPr>
                <w:sz w:val="18"/>
                <w:szCs w:val="18"/>
                <w:lang w:val="uk-UA" w:eastAsia="ru-RU"/>
              </w:rPr>
              <w:t>для</w:t>
            </w:r>
            <w:r w:rsidRPr="00F21665">
              <w:rPr>
                <w:spacing w:val="4"/>
                <w:sz w:val="18"/>
                <w:szCs w:val="18"/>
                <w:lang w:val="uk-UA" w:eastAsia="ru-RU"/>
              </w:rPr>
              <w:t xml:space="preserve"> </w:t>
            </w:r>
            <w:r w:rsidRPr="00F21665">
              <w:rPr>
                <w:sz w:val="18"/>
                <w:szCs w:val="18"/>
                <w:lang w:val="uk-UA" w:eastAsia="ru-RU"/>
              </w:rPr>
              <w:t>визначення</w:t>
            </w:r>
            <w:r w:rsidRPr="00F21665">
              <w:rPr>
                <w:spacing w:val="5"/>
                <w:sz w:val="18"/>
                <w:szCs w:val="18"/>
                <w:lang w:val="uk-UA" w:eastAsia="ru-RU"/>
              </w:rPr>
              <w:t xml:space="preserve"> </w:t>
            </w:r>
            <w:r w:rsidRPr="00F21665">
              <w:rPr>
                <w:sz w:val="18"/>
                <w:szCs w:val="18"/>
                <w:lang w:val="uk-UA" w:eastAsia="ru-RU"/>
              </w:rPr>
              <w:t>концентрації</w:t>
            </w:r>
            <w:r w:rsidRPr="00F21665">
              <w:rPr>
                <w:spacing w:val="-5"/>
                <w:sz w:val="18"/>
                <w:szCs w:val="18"/>
                <w:lang w:val="uk-UA" w:eastAsia="ru-RU"/>
              </w:rPr>
              <w:t xml:space="preserve"> </w:t>
            </w:r>
            <w:r w:rsidRPr="00F21665">
              <w:rPr>
                <w:sz w:val="18"/>
                <w:szCs w:val="18"/>
                <w:lang w:val="uk-UA" w:eastAsia="ru-RU"/>
              </w:rPr>
              <w:t>загального</w:t>
            </w:r>
            <w:r w:rsidRPr="00F21665">
              <w:rPr>
                <w:spacing w:val="9"/>
                <w:sz w:val="18"/>
                <w:szCs w:val="18"/>
                <w:lang w:val="uk-UA" w:eastAsia="ru-RU"/>
              </w:rPr>
              <w:t xml:space="preserve"> </w:t>
            </w:r>
            <w:r w:rsidRPr="00F21665">
              <w:rPr>
                <w:sz w:val="18"/>
                <w:szCs w:val="18"/>
                <w:lang w:val="uk-UA" w:eastAsia="ru-RU"/>
              </w:rPr>
              <w:t>білку</w:t>
            </w:r>
            <w:r w:rsidRPr="00F21665">
              <w:rPr>
                <w:spacing w:val="-4"/>
                <w:sz w:val="18"/>
                <w:szCs w:val="18"/>
                <w:lang w:val="uk-UA" w:eastAsia="ru-RU"/>
              </w:rPr>
              <w:t xml:space="preserve"> </w:t>
            </w:r>
            <w:r w:rsidRPr="00F21665">
              <w:rPr>
                <w:sz w:val="18"/>
                <w:szCs w:val="18"/>
                <w:lang w:val="uk-UA" w:eastAsia="ru-RU"/>
              </w:rPr>
              <w:t>у</w:t>
            </w:r>
            <w:r w:rsidRPr="00F21665">
              <w:rPr>
                <w:spacing w:val="-5"/>
                <w:sz w:val="18"/>
                <w:szCs w:val="18"/>
                <w:lang w:val="uk-UA" w:eastAsia="ru-RU"/>
              </w:rPr>
              <w:t xml:space="preserve"> </w:t>
            </w:r>
            <w:r w:rsidRPr="00F21665">
              <w:rPr>
                <w:sz w:val="18"/>
                <w:szCs w:val="18"/>
                <w:lang w:val="uk-UA" w:eastAsia="ru-RU"/>
              </w:rPr>
              <w:t>сечі</w:t>
            </w:r>
            <w:r w:rsidRPr="00F21665">
              <w:rPr>
                <w:spacing w:val="-6"/>
                <w:sz w:val="18"/>
                <w:szCs w:val="18"/>
                <w:lang w:val="uk-UA" w:eastAsia="ru-RU"/>
              </w:rPr>
              <w:t xml:space="preserve"> </w:t>
            </w:r>
            <w:r w:rsidRPr="00F21665">
              <w:rPr>
                <w:sz w:val="18"/>
                <w:szCs w:val="18"/>
                <w:lang w:val="uk-UA" w:eastAsia="ru-RU"/>
              </w:rPr>
              <w:t>та спинномозковій рідині</w:t>
            </w:r>
            <w:r w:rsidRPr="00F21665">
              <w:rPr>
                <w:spacing w:val="-57"/>
                <w:sz w:val="18"/>
                <w:szCs w:val="18"/>
                <w:lang w:val="uk-UA" w:eastAsia="ru-RU"/>
              </w:rPr>
              <w:t xml:space="preserve"> </w:t>
            </w:r>
            <w:r w:rsidRPr="00F21665">
              <w:rPr>
                <w:sz w:val="18"/>
                <w:szCs w:val="18"/>
                <w:lang w:val="uk-UA" w:eastAsia="ru-RU"/>
              </w:rPr>
              <w:t>(СМР)</w:t>
            </w:r>
            <w:r w:rsidRPr="00F21665">
              <w:rPr>
                <w:spacing w:val="-2"/>
                <w:sz w:val="18"/>
                <w:szCs w:val="18"/>
                <w:lang w:val="uk-UA" w:eastAsia="ru-RU"/>
              </w:rPr>
              <w:t xml:space="preserve"> </w:t>
            </w:r>
            <w:r w:rsidRPr="00F21665">
              <w:rPr>
                <w:sz w:val="18"/>
                <w:szCs w:val="18"/>
                <w:lang w:val="uk-UA" w:eastAsia="ru-RU"/>
              </w:rPr>
              <w:t>людини</w:t>
            </w:r>
            <w:r w:rsidRPr="00F21665">
              <w:rPr>
                <w:spacing w:val="-2"/>
                <w:sz w:val="18"/>
                <w:szCs w:val="18"/>
                <w:lang w:val="uk-UA" w:eastAsia="ru-RU"/>
              </w:rPr>
              <w:t xml:space="preserve"> </w:t>
            </w:r>
            <w:r w:rsidRPr="00F21665">
              <w:rPr>
                <w:sz w:val="18"/>
                <w:szCs w:val="18"/>
                <w:lang w:val="uk-UA" w:eastAsia="ru-RU"/>
              </w:rPr>
              <w:t>в</w:t>
            </w:r>
            <w:r w:rsidRPr="00F21665">
              <w:rPr>
                <w:spacing w:val="-2"/>
                <w:sz w:val="18"/>
                <w:szCs w:val="18"/>
                <w:lang w:val="uk-UA" w:eastAsia="ru-RU"/>
              </w:rPr>
              <w:t xml:space="preserve"> </w:t>
            </w:r>
            <w:r w:rsidRPr="00F21665">
              <w:rPr>
                <w:sz w:val="18"/>
                <w:szCs w:val="18"/>
                <w:lang w:val="uk-UA" w:eastAsia="ru-RU"/>
              </w:rPr>
              <w:t>клініко-діагностичних</w:t>
            </w:r>
            <w:r w:rsidRPr="00F21665">
              <w:rPr>
                <w:spacing w:val="-7"/>
                <w:sz w:val="18"/>
                <w:szCs w:val="18"/>
                <w:lang w:val="uk-UA" w:eastAsia="ru-RU"/>
              </w:rPr>
              <w:t xml:space="preserve"> </w:t>
            </w:r>
            <w:r w:rsidRPr="00F21665">
              <w:rPr>
                <w:sz w:val="18"/>
                <w:szCs w:val="18"/>
                <w:lang w:val="uk-UA" w:eastAsia="ru-RU"/>
              </w:rPr>
              <w:t>і</w:t>
            </w:r>
            <w:r w:rsidRPr="00F21665">
              <w:rPr>
                <w:spacing w:val="-12"/>
                <w:sz w:val="18"/>
                <w:szCs w:val="18"/>
                <w:lang w:val="uk-UA" w:eastAsia="ru-RU"/>
              </w:rPr>
              <w:t xml:space="preserve"> </w:t>
            </w:r>
            <w:r w:rsidRPr="00F21665">
              <w:rPr>
                <w:sz w:val="18"/>
                <w:szCs w:val="18"/>
                <w:lang w:val="uk-UA" w:eastAsia="ru-RU"/>
              </w:rPr>
              <w:t>біохімічних</w:t>
            </w:r>
            <w:r w:rsidRPr="00F21665">
              <w:rPr>
                <w:spacing w:val="-7"/>
                <w:sz w:val="18"/>
                <w:szCs w:val="18"/>
                <w:lang w:val="uk-UA" w:eastAsia="ru-RU"/>
              </w:rPr>
              <w:t xml:space="preserve"> </w:t>
            </w:r>
            <w:r w:rsidRPr="00F21665">
              <w:rPr>
                <w:sz w:val="18"/>
                <w:szCs w:val="18"/>
                <w:lang w:val="uk-UA" w:eastAsia="ru-RU"/>
              </w:rPr>
              <w:t>лабораторіях</w:t>
            </w:r>
            <w:r w:rsidRPr="00F21665">
              <w:rPr>
                <w:spacing w:val="-8"/>
                <w:sz w:val="18"/>
                <w:szCs w:val="18"/>
                <w:lang w:val="uk-UA" w:eastAsia="ru-RU"/>
              </w:rPr>
              <w:t xml:space="preserve"> </w:t>
            </w:r>
            <w:r w:rsidRPr="00F21665">
              <w:rPr>
                <w:sz w:val="18"/>
                <w:szCs w:val="18"/>
                <w:lang w:val="uk-UA" w:eastAsia="ru-RU"/>
              </w:rPr>
              <w:t>і</w:t>
            </w:r>
            <w:r w:rsidRPr="00F21665">
              <w:rPr>
                <w:spacing w:val="-11"/>
                <w:sz w:val="18"/>
                <w:szCs w:val="18"/>
                <w:lang w:val="uk-UA" w:eastAsia="ru-RU"/>
              </w:rPr>
              <w:t xml:space="preserve"> </w:t>
            </w:r>
            <w:r w:rsidRPr="00F21665">
              <w:rPr>
                <w:sz w:val="18"/>
                <w:szCs w:val="18"/>
                <w:lang w:val="uk-UA" w:eastAsia="ru-RU"/>
              </w:rPr>
              <w:t>науково-дослідній</w:t>
            </w:r>
            <w:r w:rsidRPr="00F21665">
              <w:rPr>
                <w:spacing w:val="-2"/>
                <w:sz w:val="18"/>
                <w:szCs w:val="18"/>
                <w:lang w:val="uk-UA" w:eastAsia="ru-RU"/>
              </w:rPr>
              <w:t xml:space="preserve"> </w:t>
            </w:r>
            <w:r w:rsidRPr="00F21665">
              <w:rPr>
                <w:sz w:val="18"/>
                <w:szCs w:val="18"/>
                <w:lang w:val="uk-UA" w:eastAsia="ru-RU"/>
              </w:rPr>
              <w:t>практиці.</w:t>
            </w:r>
          </w:p>
          <w:p w14:paraId="3C64FF4D" w14:textId="77777777" w:rsidR="00F21665" w:rsidRPr="00F21665" w:rsidRDefault="00F21665" w:rsidP="00F21665">
            <w:pPr>
              <w:jc w:val="both"/>
              <w:rPr>
                <w:spacing w:val="-57"/>
                <w:sz w:val="18"/>
                <w:szCs w:val="18"/>
                <w:lang w:val="uk-UA" w:eastAsia="ru-RU"/>
              </w:rPr>
            </w:pPr>
            <w:r w:rsidRPr="00F21665">
              <w:rPr>
                <w:color w:val="000000"/>
                <w:sz w:val="18"/>
                <w:szCs w:val="18"/>
                <w:lang w:val="uk-UA" w:eastAsia="ru-RU"/>
              </w:rPr>
              <w:t xml:space="preserve"> </w:t>
            </w:r>
            <w:r w:rsidRPr="00F21665">
              <w:rPr>
                <w:sz w:val="18"/>
                <w:szCs w:val="18"/>
                <w:lang w:val="uk-UA" w:eastAsia="ru-RU"/>
              </w:rPr>
              <w:t>Набір розрахований на 200 мікро-, 100 напівмікро-, чи 50макровизначень загального білка .</w:t>
            </w:r>
            <w:r w:rsidRPr="00F21665">
              <w:rPr>
                <w:sz w:val="18"/>
                <w:szCs w:val="18"/>
                <w:lang w:val="uk-UA" w:eastAsia="ru-RU"/>
              </w:rPr>
              <w:br/>
            </w:r>
            <w:r w:rsidRPr="00F21665">
              <w:rPr>
                <w:sz w:val="18"/>
                <w:szCs w:val="18"/>
                <w:lang w:val="ru-RU" w:eastAsia="ru-RU"/>
              </w:rPr>
              <w:t>Діапазон визначаємих концентрацій — від 50 мг/л до 2000 мг/л.</w:t>
            </w:r>
            <w:r w:rsidRPr="00F21665">
              <w:rPr>
                <w:spacing w:val="-57"/>
                <w:sz w:val="18"/>
                <w:szCs w:val="18"/>
                <w:lang w:val="ru-RU" w:eastAsia="ru-RU"/>
              </w:rPr>
              <w:t xml:space="preserve"> </w:t>
            </w:r>
          </w:p>
          <w:p w14:paraId="09A2FB93" w14:textId="77777777" w:rsidR="00F21665" w:rsidRPr="00F21665" w:rsidRDefault="00F21665" w:rsidP="00F21665">
            <w:pPr>
              <w:jc w:val="both"/>
              <w:rPr>
                <w:sz w:val="18"/>
                <w:szCs w:val="18"/>
                <w:lang w:val="ru-RU" w:eastAsia="ru-RU"/>
              </w:rPr>
            </w:pPr>
            <w:r w:rsidRPr="00F21665">
              <w:rPr>
                <w:sz w:val="18"/>
                <w:szCs w:val="18"/>
                <w:lang w:val="ru-RU" w:eastAsia="ru-RU"/>
              </w:rPr>
              <w:t>Коефіцієнт</w:t>
            </w:r>
            <w:r w:rsidRPr="00F21665">
              <w:rPr>
                <w:spacing w:val="2"/>
                <w:sz w:val="18"/>
                <w:szCs w:val="18"/>
                <w:lang w:val="ru-RU" w:eastAsia="ru-RU"/>
              </w:rPr>
              <w:t xml:space="preserve"> </w:t>
            </w:r>
            <w:r w:rsidRPr="00F21665">
              <w:rPr>
                <w:sz w:val="18"/>
                <w:szCs w:val="18"/>
                <w:lang w:val="ru-RU" w:eastAsia="ru-RU"/>
              </w:rPr>
              <w:t>варіації</w:t>
            </w:r>
            <w:r w:rsidRPr="00F21665">
              <w:rPr>
                <w:spacing w:val="-8"/>
                <w:sz w:val="18"/>
                <w:szCs w:val="18"/>
                <w:lang w:val="ru-RU" w:eastAsia="ru-RU"/>
              </w:rPr>
              <w:t xml:space="preserve"> </w:t>
            </w:r>
            <w:r w:rsidRPr="00F21665">
              <w:rPr>
                <w:sz w:val="18"/>
                <w:szCs w:val="18"/>
                <w:lang w:val="ru-RU" w:eastAsia="ru-RU"/>
              </w:rPr>
              <w:t>визначення –</w:t>
            </w:r>
            <w:r w:rsidRPr="00F21665">
              <w:rPr>
                <w:spacing w:val="1"/>
                <w:sz w:val="18"/>
                <w:szCs w:val="18"/>
                <w:lang w:val="ru-RU" w:eastAsia="ru-RU"/>
              </w:rPr>
              <w:t xml:space="preserve"> </w:t>
            </w:r>
            <w:r w:rsidRPr="00F21665">
              <w:rPr>
                <w:sz w:val="18"/>
                <w:szCs w:val="18"/>
                <w:lang w:val="ru-RU" w:eastAsia="ru-RU"/>
              </w:rPr>
              <w:t>не</w:t>
            </w:r>
            <w:r w:rsidRPr="00F21665">
              <w:rPr>
                <w:spacing w:val="-2"/>
                <w:sz w:val="18"/>
                <w:szCs w:val="18"/>
                <w:lang w:val="ru-RU" w:eastAsia="ru-RU"/>
              </w:rPr>
              <w:t xml:space="preserve"> </w:t>
            </w:r>
            <w:r w:rsidRPr="00F21665">
              <w:rPr>
                <w:sz w:val="18"/>
                <w:szCs w:val="18"/>
                <w:lang w:val="ru-RU" w:eastAsia="ru-RU"/>
              </w:rPr>
              <w:t>більше</w:t>
            </w:r>
            <w:r w:rsidRPr="00F21665">
              <w:rPr>
                <w:spacing w:val="-4"/>
                <w:sz w:val="18"/>
                <w:szCs w:val="18"/>
                <w:lang w:val="ru-RU" w:eastAsia="ru-RU"/>
              </w:rPr>
              <w:t xml:space="preserve"> </w:t>
            </w:r>
            <w:r w:rsidRPr="00F21665">
              <w:rPr>
                <w:sz w:val="18"/>
                <w:szCs w:val="18"/>
                <w:lang w:val="ru-RU" w:eastAsia="ru-RU"/>
              </w:rPr>
              <w:t>5</w:t>
            </w:r>
            <w:r w:rsidRPr="00F21665">
              <w:rPr>
                <w:spacing w:val="3"/>
                <w:sz w:val="18"/>
                <w:szCs w:val="18"/>
                <w:lang w:val="ru-RU" w:eastAsia="ru-RU"/>
              </w:rPr>
              <w:t xml:space="preserve"> </w:t>
            </w:r>
            <w:r w:rsidRPr="00F21665">
              <w:rPr>
                <w:sz w:val="18"/>
                <w:szCs w:val="18"/>
                <w:lang w:val="ru-RU" w:eastAsia="ru-RU"/>
              </w:rPr>
              <w:t>%.</w:t>
            </w:r>
          </w:p>
          <w:p w14:paraId="4C99FEA2" w14:textId="77777777" w:rsidR="00F21665" w:rsidRPr="00F21665" w:rsidRDefault="00F21665" w:rsidP="00F21665">
            <w:pPr>
              <w:widowControl w:val="0"/>
              <w:numPr>
                <w:ilvl w:val="0"/>
                <w:numId w:val="19"/>
              </w:numPr>
              <w:tabs>
                <w:tab w:val="left" w:pos="474"/>
              </w:tabs>
              <w:autoSpaceDE w:val="0"/>
              <w:autoSpaceDN w:val="0"/>
              <w:spacing w:after="200" w:line="276" w:lineRule="auto"/>
              <w:jc w:val="both"/>
              <w:outlineLvl w:val="1"/>
              <w:rPr>
                <w:rFonts w:eastAsia="Calibri"/>
                <w:sz w:val="18"/>
                <w:szCs w:val="18"/>
                <w:lang w:val="uk-UA"/>
              </w:rPr>
            </w:pPr>
            <w:r w:rsidRPr="00F21665">
              <w:rPr>
                <w:rFonts w:eastAsia="Calibri"/>
                <w:spacing w:val="-1"/>
                <w:sz w:val="18"/>
                <w:szCs w:val="18"/>
                <w:lang w:val="uk-UA"/>
              </w:rPr>
              <w:t xml:space="preserve">Чутливість </w:t>
            </w:r>
            <w:r w:rsidRPr="00F21665">
              <w:rPr>
                <w:rFonts w:eastAsia="Calibri"/>
                <w:b/>
                <w:spacing w:val="-1"/>
                <w:sz w:val="18"/>
                <w:szCs w:val="18"/>
                <w:vertAlign w:val="superscript"/>
                <w:lang w:val="uk-UA"/>
              </w:rPr>
              <w:t>12</w:t>
            </w:r>
            <w:r w:rsidRPr="00F21665">
              <w:rPr>
                <w:rFonts w:eastAsia="Calibri"/>
                <w:b/>
                <w:spacing w:val="-1"/>
                <w:sz w:val="18"/>
                <w:szCs w:val="18"/>
                <w:lang w:val="uk-UA"/>
              </w:rPr>
              <w:t xml:space="preserve"> </w:t>
            </w:r>
            <w:r w:rsidRPr="00F21665">
              <w:rPr>
                <w:rFonts w:eastAsia="Calibri"/>
                <w:sz w:val="18"/>
                <w:szCs w:val="18"/>
                <w:lang w:val="uk-UA"/>
              </w:rPr>
              <w:t>на 0,001 од. оптичної щільності – не більше 0,003 г/л (600 нм).</w:t>
            </w:r>
            <w:r w:rsidRPr="00F21665">
              <w:rPr>
                <w:rFonts w:eastAsia="Calibri"/>
                <w:spacing w:val="-57"/>
                <w:sz w:val="18"/>
                <w:szCs w:val="18"/>
                <w:lang w:val="uk-UA"/>
              </w:rPr>
              <w:t xml:space="preserve"> </w:t>
            </w:r>
            <w:r w:rsidRPr="00F21665">
              <w:rPr>
                <w:rFonts w:eastAsia="Calibri"/>
                <w:sz w:val="18"/>
                <w:szCs w:val="18"/>
                <w:lang w:val="uk-UA"/>
              </w:rPr>
              <w:t>Зберігання</w:t>
            </w:r>
            <w:r w:rsidRPr="00F21665">
              <w:rPr>
                <w:rFonts w:eastAsia="Calibri"/>
                <w:spacing w:val="-2"/>
                <w:sz w:val="18"/>
                <w:szCs w:val="18"/>
                <w:lang w:val="uk-UA"/>
              </w:rPr>
              <w:t xml:space="preserve"> </w:t>
            </w:r>
            <w:r w:rsidRPr="00F21665">
              <w:rPr>
                <w:rFonts w:eastAsia="Calibri"/>
                <w:sz w:val="18"/>
                <w:szCs w:val="18"/>
                <w:lang w:val="uk-UA"/>
              </w:rPr>
              <w:t>набору</w:t>
            </w:r>
            <w:r w:rsidRPr="00F21665">
              <w:rPr>
                <w:rFonts w:eastAsia="Calibri"/>
                <w:spacing w:val="-7"/>
                <w:sz w:val="18"/>
                <w:szCs w:val="18"/>
                <w:lang w:val="uk-UA"/>
              </w:rPr>
              <w:t xml:space="preserve"> </w:t>
            </w:r>
            <w:r w:rsidRPr="00F21665">
              <w:rPr>
                <w:rFonts w:eastAsia="Calibri"/>
                <w:sz w:val="18"/>
                <w:szCs w:val="18"/>
                <w:lang w:val="uk-UA"/>
              </w:rPr>
              <w:t>-</w:t>
            </w:r>
            <w:r w:rsidRPr="00F21665">
              <w:rPr>
                <w:rFonts w:eastAsia="Calibri"/>
                <w:spacing w:val="3"/>
                <w:sz w:val="18"/>
                <w:szCs w:val="18"/>
                <w:lang w:val="uk-UA"/>
              </w:rPr>
              <w:t xml:space="preserve"> </w:t>
            </w:r>
            <w:r w:rsidRPr="00F21665">
              <w:rPr>
                <w:rFonts w:eastAsia="Calibri"/>
                <w:sz w:val="18"/>
                <w:szCs w:val="18"/>
                <w:lang w:val="uk-UA"/>
              </w:rPr>
              <w:t>при</w:t>
            </w:r>
            <w:r w:rsidRPr="00F21665">
              <w:rPr>
                <w:rFonts w:eastAsia="Calibri"/>
                <w:spacing w:val="3"/>
                <w:sz w:val="18"/>
                <w:szCs w:val="18"/>
                <w:lang w:val="uk-UA"/>
              </w:rPr>
              <w:t xml:space="preserve"> </w:t>
            </w:r>
            <w:r w:rsidRPr="00F21665">
              <w:rPr>
                <w:rFonts w:eastAsia="Calibri"/>
                <w:sz w:val="18"/>
                <w:szCs w:val="18"/>
                <w:lang w:val="uk-UA"/>
              </w:rPr>
              <w:t>температурі</w:t>
            </w:r>
            <w:r w:rsidRPr="00F21665">
              <w:rPr>
                <w:rFonts w:eastAsia="Calibri"/>
                <w:spacing w:val="-11"/>
                <w:sz w:val="18"/>
                <w:szCs w:val="18"/>
                <w:lang w:val="uk-UA"/>
              </w:rPr>
              <w:t xml:space="preserve"> </w:t>
            </w:r>
            <w:r w:rsidRPr="00F21665">
              <w:rPr>
                <w:rFonts w:eastAsia="Calibri"/>
                <w:sz w:val="18"/>
                <w:szCs w:val="18"/>
                <w:lang w:val="uk-UA"/>
              </w:rPr>
              <w:t>від</w:t>
            </w:r>
            <w:r w:rsidRPr="00F21665">
              <w:rPr>
                <w:rFonts w:eastAsia="Calibri"/>
                <w:spacing w:val="-1"/>
                <w:sz w:val="18"/>
                <w:szCs w:val="18"/>
                <w:lang w:val="uk-UA"/>
              </w:rPr>
              <w:t xml:space="preserve"> </w:t>
            </w:r>
            <w:r w:rsidRPr="00F21665">
              <w:rPr>
                <w:rFonts w:eastAsia="Calibri"/>
                <w:sz w:val="18"/>
                <w:szCs w:val="18"/>
                <w:lang w:val="uk-UA"/>
              </w:rPr>
              <w:t>плюс 2</w:t>
            </w:r>
            <w:r w:rsidRPr="00F21665">
              <w:rPr>
                <w:rFonts w:eastAsia="Calibri"/>
                <w:spacing w:val="1"/>
                <w:sz w:val="18"/>
                <w:szCs w:val="18"/>
                <w:lang w:val="uk-UA"/>
              </w:rPr>
              <w:t xml:space="preserve"> </w:t>
            </w:r>
            <w:r w:rsidRPr="00F21665">
              <w:rPr>
                <w:rFonts w:eastAsia="Calibri"/>
                <w:sz w:val="18"/>
                <w:szCs w:val="18"/>
                <w:lang w:val="uk-UA"/>
              </w:rPr>
              <w:t>С</w:t>
            </w:r>
            <w:r w:rsidRPr="00F21665">
              <w:rPr>
                <w:rFonts w:eastAsia="Calibri"/>
                <w:spacing w:val="-1"/>
                <w:sz w:val="18"/>
                <w:szCs w:val="18"/>
                <w:lang w:val="uk-UA"/>
              </w:rPr>
              <w:t xml:space="preserve"> </w:t>
            </w:r>
            <w:r w:rsidRPr="00F21665">
              <w:rPr>
                <w:rFonts w:eastAsia="Calibri"/>
                <w:sz w:val="18"/>
                <w:szCs w:val="18"/>
                <w:lang w:val="uk-UA"/>
              </w:rPr>
              <w:t>до</w:t>
            </w:r>
            <w:r w:rsidRPr="00F21665">
              <w:rPr>
                <w:rFonts w:eastAsia="Calibri"/>
                <w:spacing w:val="3"/>
                <w:sz w:val="18"/>
                <w:szCs w:val="18"/>
                <w:lang w:val="uk-UA"/>
              </w:rPr>
              <w:t xml:space="preserve"> </w:t>
            </w:r>
            <w:r w:rsidRPr="00F21665">
              <w:rPr>
                <w:rFonts w:eastAsia="Calibri"/>
                <w:sz w:val="18"/>
                <w:szCs w:val="18"/>
                <w:lang w:val="uk-UA"/>
              </w:rPr>
              <w:t>плюс</w:t>
            </w:r>
            <w:r w:rsidRPr="00F21665">
              <w:rPr>
                <w:rFonts w:eastAsia="Calibri"/>
                <w:spacing w:val="-1"/>
                <w:sz w:val="18"/>
                <w:szCs w:val="18"/>
                <w:lang w:val="uk-UA"/>
              </w:rPr>
              <w:t xml:space="preserve"> </w:t>
            </w:r>
            <w:r w:rsidRPr="00F21665">
              <w:rPr>
                <w:rFonts w:eastAsia="Calibri"/>
                <w:sz w:val="18"/>
                <w:szCs w:val="18"/>
                <w:lang w:val="uk-UA"/>
              </w:rPr>
              <w:t>8</w:t>
            </w:r>
            <w:r w:rsidRPr="00F21665">
              <w:rPr>
                <w:rFonts w:eastAsia="Calibri"/>
                <w:spacing w:val="2"/>
                <w:sz w:val="18"/>
                <w:szCs w:val="18"/>
                <w:lang w:val="uk-UA"/>
              </w:rPr>
              <w:t xml:space="preserve"> </w:t>
            </w:r>
            <w:r w:rsidRPr="00F21665">
              <w:rPr>
                <w:rFonts w:eastAsia="Calibri"/>
                <w:sz w:val="18"/>
                <w:szCs w:val="18"/>
                <w:lang w:val="uk-UA"/>
              </w:rPr>
              <w:t>С.</w:t>
            </w:r>
          </w:p>
          <w:p w14:paraId="4ACA6A96" w14:textId="77777777" w:rsidR="00F21665" w:rsidRPr="00F21665" w:rsidRDefault="00F21665" w:rsidP="00F21665">
            <w:pPr>
              <w:widowControl w:val="0"/>
              <w:numPr>
                <w:ilvl w:val="0"/>
                <w:numId w:val="19"/>
              </w:numPr>
              <w:tabs>
                <w:tab w:val="left" w:pos="474"/>
              </w:tabs>
              <w:autoSpaceDE w:val="0"/>
              <w:autoSpaceDN w:val="0"/>
              <w:spacing w:after="200" w:line="276" w:lineRule="auto"/>
              <w:jc w:val="both"/>
              <w:outlineLvl w:val="1"/>
              <w:rPr>
                <w:rFonts w:eastAsia="Calibri"/>
                <w:sz w:val="18"/>
                <w:szCs w:val="18"/>
                <w:lang w:val="uk-UA"/>
              </w:rPr>
            </w:pPr>
            <w:r w:rsidRPr="00F21665">
              <w:rPr>
                <w:rFonts w:eastAsia="Calibri"/>
                <w:sz w:val="18"/>
                <w:szCs w:val="18"/>
                <w:lang w:val="uk-UA"/>
              </w:rPr>
              <w:t>Склад набору:</w:t>
            </w:r>
            <w:r w:rsidRPr="00F21665">
              <w:rPr>
                <w:rFonts w:eastAsia="Calibri"/>
                <w:sz w:val="18"/>
                <w:szCs w:val="18"/>
                <w:lang w:val="uk-UA"/>
              </w:rPr>
              <w:br/>
            </w:r>
            <w:r w:rsidRPr="00F21665">
              <w:rPr>
                <w:rFonts w:eastAsia="Calibri"/>
                <w:sz w:val="18"/>
                <w:szCs w:val="18"/>
                <w:lang w:val="uk-UA"/>
              </w:rPr>
              <w:lastRenderedPageBreak/>
              <w:t>1. Монореагент</w:t>
            </w:r>
            <w:r w:rsidRPr="00F21665">
              <w:rPr>
                <w:rFonts w:eastAsia="Calibri"/>
                <w:sz w:val="18"/>
                <w:szCs w:val="18"/>
                <w:lang w:val="ru-RU"/>
              </w:rPr>
              <w:t>-</w:t>
            </w:r>
            <w:r w:rsidRPr="00F21665">
              <w:rPr>
                <w:rFonts w:eastAsia="Calibri"/>
                <w:sz w:val="18"/>
                <w:szCs w:val="18"/>
                <w:lang w:val="uk-UA"/>
              </w:rPr>
              <w:t>-</w:t>
            </w:r>
            <w:r w:rsidRPr="00F21665">
              <w:rPr>
                <w:rFonts w:eastAsia="Calibri"/>
                <w:spacing w:val="-3"/>
                <w:sz w:val="18"/>
                <w:szCs w:val="18"/>
                <w:lang w:val="uk-UA"/>
              </w:rPr>
              <w:t xml:space="preserve"> </w:t>
            </w:r>
            <w:r w:rsidRPr="00F21665">
              <w:rPr>
                <w:rFonts w:eastAsia="Calibri"/>
                <w:i/>
                <w:sz w:val="18"/>
                <w:szCs w:val="18"/>
                <w:lang w:val="uk-UA"/>
              </w:rPr>
              <w:t>2</w:t>
            </w:r>
            <w:r w:rsidRPr="00F21665">
              <w:rPr>
                <w:rFonts w:eastAsia="Calibri"/>
                <w:i/>
                <w:spacing w:val="-2"/>
                <w:sz w:val="18"/>
                <w:szCs w:val="18"/>
                <w:lang w:val="uk-UA"/>
              </w:rPr>
              <w:t xml:space="preserve"> </w:t>
            </w:r>
            <w:r w:rsidRPr="00F21665">
              <w:rPr>
                <w:rFonts w:eastAsia="Calibri"/>
                <w:i/>
                <w:sz w:val="18"/>
                <w:szCs w:val="18"/>
                <w:lang w:val="uk-UA"/>
              </w:rPr>
              <w:t>флакони</w:t>
            </w:r>
            <w:r w:rsidRPr="00F21665">
              <w:rPr>
                <w:rFonts w:eastAsia="Calibri"/>
                <w:i/>
                <w:spacing w:val="-3"/>
                <w:sz w:val="18"/>
                <w:szCs w:val="18"/>
                <w:lang w:val="uk-UA"/>
              </w:rPr>
              <w:t xml:space="preserve"> </w:t>
            </w:r>
            <w:r w:rsidRPr="00F21665">
              <w:rPr>
                <w:rFonts w:eastAsia="Calibri"/>
                <w:i/>
                <w:sz w:val="18"/>
                <w:szCs w:val="18"/>
                <w:lang w:val="uk-UA"/>
              </w:rPr>
              <w:t>по (100</w:t>
            </w:r>
            <w:r w:rsidRPr="00F21665">
              <w:rPr>
                <w:rFonts w:eastAsia="Calibri"/>
                <w:i/>
                <w:spacing w:val="-3"/>
                <w:sz w:val="18"/>
                <w:szCs w:val="18"/>
                <w:lang w:val="uk-UA"/>
              </w:rPr>
              <w:t xml:space="preserve"> </w:t>
            </w:r>
            <w:r w:rsidRPr="00F21665">
              <w:rPr>
                <w:rFonts w:eastAsia="Calibri"/>
                <w:sz w:val="18"/>
                <w:szCs w:val="18"/>
                <w:lang w:val="uk-UA"/>
              </w:rPr>
              <w:t>+/-</w:t>
            </w:r>
            <w:r w:rsidRPr="00F21665">
              <w:rPr>
                <w:rFonts w:eastAsia="Calibri"/>
                <w:spacing w:val="-2"/>
                <w:sz w:val="18"/>
                <w:szCs w:val="18"/>
                <w:lang w:val="uk-UA"/>
              </w:rPr>
              <w:t xml:space="preserve"> </w:t>
            </w:r>
            <w:r w:rsidRPr="00F21665">
              <w:rPr>
                <w:rFonts w:eastAsia="Calibri"/>
                <w:i/>
                <w:sz w:val="18"/>
                <w:szCs w:val="18"/>
                <w:lang w:val="uk-UA"/>
              </w:rPr>
              <w:t>2)</w:t>
            </w:r>
            <w:r w:rsidRPr="00F21665">
              <w:rPr>
                <w:rFonts w:eastAsia="Calibri"/>
                <w:i/>
                <w:spacing w:val="-4"/>
                <w:sz w:val="18"/>
                <w:szCs w:val="18"/>
                <w:lang w:val="uk-UA"/>
              </w:rPr>
              <w:t xml:space="preserve"> </w:t>
            </w:r>
            <w:r w:rsidRPr="00F21665">
              <w:rPr>
                <w:rFonts w:eastAsia="Calibri"/>
                <w:i/>
                <w:sz w:val="18"/>
                <w:szCs w:val="18"/>
                <w:lang w:val="uk-UA"/>
              </w:rPr>
              <w:t>мл</w:t>
            </w:r>
            <w:r w:rsidRPr="00F21665">
              <w:rPr>
                <w:rFonts w:eastAsia="Calibri"/>
                <w:i/>
                <w:spacing w:val="-2"/>
                <w:sz w:val="18"/>
                <w:szCs w:val="18"/>
                <w:lang w:val="uk-UA"/>
              </w:rPr>
              <w:t xml:space="preserve"> </w:t>
            </w:r>
            <w:r w:rsidRPr="00F21665">
              <w:rPr>
                <w:rFonts w:eastAsia="Calibri"/>
                <w:i/>
                <w:sz w:val="18"/>
                <w:szCs w:val="18"/>
                <w:lang w:val="uk-UA"/>
              </w:rPr>
              <w:t>або</w:t>
            </w:r>
            <w:r w:rsidRPr="00F21665">
              <w:rPr>
                <w:rFonts w:eastAsia="Calibri"/>
                <w:i/>
                <w:sz w:val="18"/>
                <w:szCs w:val="18"/>
                <w:lang w:val="ru-RU"/>
              </w:rPr>
              <w:t xml:space="preserve"> </w:t>
            </w:r>
            <w:r w:rsidRPr="00F21665">
              <w:rPr>
                <w:rFonts w:eastAsia="Calibri"/>
                <w:sz w:val="18"/>
                <w:szCs w:val="18"/>
                <w:lang w:val="uk-UA"/>
              </w:rPr>
              <w:t>4</w:t>
            </w:r>
            <w:r w:rsidRPr="00F21665">
              <w:rPr>
                <w:rFonts w:eastAsia="Calibri"/>
                <w:spacing w:val="-3"/>
                <w:sz w:val="18"/>
                <w:szCs w:val="18"/>
                <w:lang w:val="uk-UA"/>
              </w:rPr>
              <w:t xml:space="preserve"> </w:t>
            </w:r>
            <w:r w:rsidRPr="00F21665">
              <w:rPr>
                <w:rFonts w:eastAsia="Calibri"/>
                <w:sz w:val="18"/>
                <w:szCs w:val="18"/>
                <w:lang w:val="uk-UA"/>
              </w:rPr>
              <w:t>флакони</w:t>
            </w:r>
            <w:r w:rsidRPr="00F21665">
              <w:rPr>
                <w:rFonts w:eastAsia="Calibri"/>
                <w:spacing w:val="-3"/>
                <w:sz w:val="18"/>
                <w:szCs w:val="18"/>
                <w:lang w:val="uk-UA"/>
              </w:rPr>
              <w:t xml:space="preserve"> </w:t>
            </w:r>
            <w:r w:rsidRPr="00F21665">
              <w:rPr>
                <w:rFonts w:eastAsia="Calibri"/>
                <w:sz w:val="18"/>
                <w:szCs w:val="18"/>
                <w:lang w:val="uk-UA"/>
              </w:rPr>
              <w:t>по</w:t>
            </w:r>
            <w:r w:rsidRPr="00F21665">
              <w:rPr>
                <w:rFonts w:eastAsia="Calibri"/>
                <w:spacing w:val="-1"/>
                <w:sz w:val="18"/>
                <w:szCs w:val="18"/>
                <w:lang w:val="uk-UA"/>
              </w:rPr>
              <w:t xml:space="preserve"> </w:t>
            </w:r>
            <w:r w:rsidRPr="00F21665">
              <w:rPr>
                <w:rFonts w:eastAsia="Calibri"/>
                <w:sz w:val="18"/>
                <w:szCs w:val="18"/>
                <w:lang w:val="uk-UA"/>
              </w:rPr>
              <w:t>(50</w:t>
            </w:r>
            <w:r w:rsidRPr="00F21665">
              <w:rPr>
                <w:rFonts w:eastAsia="Calibri"/>
                <w:spacing w:val="-3"/>
                <w:sz w:val="18"/>
                <w:szCs w:val="18"/>
                <w:lang w:val="uk-UA"/>
              </w:rPr>
              <w:t xml:space="preserve"> </w:t>
            </w:r>
            <w:r w:rsidRPr="00F21665">
              <w:rPr>
                <w:rFonts w:eastAsia="Calibri"/>
                <w:i/>
                <w:sz w:val="18"/>
                <w:szCs w:val="18"/>
                <w:lang w:val="uk-UA"/>
              </w:rPr>
              <w:t>+/-</w:t>
            </w:r>
            <w:r w:rsidRPr="00F21665">
              <w:rPr>
                <w:rFonts w:eastAsia="Calibri"/>
                <w:i/>
                <w:spacing w:val="-3"/>
                <w:sz w:val="18"/>
                <w:szCs w:val="18"/>
                <w:lang w:val="uk-UA"/>
              </w:rPr>
              <w:t xml:space="preserve"> </w:t>
            </w:r>
            <w:r w:rsidRPr="00F21665">
              <w:rPr>
                <w:rFonts w:eastAsia="Calibri"/>
                <w:sz w:val="18"/>
                <w:szCs w:val="18"/>
                <w:lang w:val="uk-UA"/>
              </w:rPr>
              <w:t>2)</w:t>
            </w:r>
            <w:r w:rsidRPr="00F21665">
              <w:rPr>
                <w:rFonts w:eastAsia="Calibri"/>
                <w:spacing w:val="-4"/>
                <w:sz w:val="18"/>
                <w:szCs w:val="18"/>
                <w:lang w:val="uk-UA"/>
              </w:rPr>
              <w:t xml:space="preserve"> </w:t>
            </w:r>
            <w:r w:rsidRPr="00F21665">
              <w:rPr>
                <w:rFonts w:eastAsia="Calibri"/>
                <w:sz w:val="18"/>
                <w:szCs w:val="18"/>
                <w:lang w:val="uk-UA"/>
              </w:rPr>
              <w:t>мл:</w:t>
            </w:r>
          </w:p>
          <w:p w14:paraId="5267DF3F" w14:textId="77777777" w:rsidR="00F21665" w:rsidRPr="00F21665" w:rsidRDefault="00F21665" w:rsidP="00F21665">
            <w:pPr>
              <w:widowControl w:val="0"/>
              <w:numPr>
                <w:ilvl w:val="1"/>
                <w:numId w:val="19"/>
              </w:numPr>
              <w:tabs>
                <w:tab w:val="left" w:pos="652"/>
              </w:tabs>
              <w:autoSpaceDE w:val="0"/>
              <w:autoSpaceDN w:val="0"/>
              <w:spacing w:after="200" w:line="276" w:lineRule="auto"/>
              <w:ind w:hanging="145"/>
              <w:jc w:val="both"/>
              <w:rPr>
                <w:rFonts w:eastAsia="Calibri"/>
                <w:sz w:val="18"/>
                <w:szCs w:val="18"/>
                <w:lang w:val="uk-UA"/>
              </w:rPr>
            </w:pPr>
            <w:r w:rsidRPr="00F21665">
              <w:rPr>
                <w:rFonts w:eastAsia="Calibri"/>
                <w:sz w:val="18"/>
                <w:szCs w:val="18"/>
                <w:lang w:val="uk-UA"/>
              </w:rPr>
              <w:t>пірогалоловий</w:t>
            </w:r>
            <w:r w:rsidRPr="00F21665">
              <w:rPr>
                <w:rFonts w:eastAsia="Calibri"/>
                <w:spacing w:val="-3"/>
                <w:sz w:val="18"/>
                <w:szCs w:val="18"/>
                <w:lang w:val="uk-UA"/>
              </w:rPr>
              <w:t xml:space="preserve"> </w:t>
            </w:r>
            <w:r w:rsidRPr="00F21665">
              <w:rPr>
                <w:rFonts w:eastAsia="Calibri"/>
                <w:sz w:val="18"/>
                <w:szCs w:val="18"/>
                <w:lang w:val="uk-UA"/>
              </w:rPr>
              <w:t>червоний</w:t>
            </w:r>
            <w:r w:rsidRPr="00F21665">
              <w:rPr>
                <w:rFonts w:eastAsia="Calibri"/>
                <w:spacing w:val="-1"/>
                <w:sz w:val="18"/>
                <w:szCs w:val="18"/>
                <w:lang w:val="uk-UA"/>
              </w:rPr>
              <w:t xml:space="preserve"> </w:t>
            </w:r>
            <w:r w:rsidRPr="00F21665">
              <w:rPr>
                <w:rFonts w:eastAsia="Calibri"/>
                <w:sz w:val="18"/>
                <w:szCs w:val="18"/>
                <w:lang w:val="uk-UA"/>
              </w:rPr>
              <w:t>-</w:t>
            </w:r>
            <w:r w:rsidRPr="00F21665">
              <w:rPr>
                <w:rFonts w:eastAsia="Calibri"/>
                <w:spacing w:val="-3"/>
                <w:sz w:val="18"/>
                <w:szCs w:val="18"/>
                <w:lang w:val="uk-UA"/>
              </w:rPr>
              <w:t xml:space="preserve"> </w:t>
            </w:r>
            <w:r w:rsidRPr="00F21665">
              <w:rPr>
                <w:rFonts w:eastAsia="Calibri"/>
                <w:sz w:val="18"/>
                <w:szCs w:val="18"/>
                <w:lang w:val="uk-UA"/>
              </w:rPr>
              <w:t>(50,0</w:t>
            </w:r>
            <w:r w:rsidRPr="00F21665">
              <w:rPr>
                <w:rFonts w:eastAsia="Calibri"/>
                <w:spacing w:val="-3"/>
                <w:sz w:val="18"/>
                <w:szCs w:val="18"/>
                <w:lang w:val="uk-UA"/>
              </w:rPr>
              <w:t xml:space="preserve"> </w:t>
            </w:r>
            <w:r w:rsidRPr="00F21665">
              <w:rPr>
                <w:rFonts w:eastAsia="Calibri"/>
                <w:sz w:val="18"/>
                <w:szCs w:val="18"/>
                <w:lang w:val="uk-UA"/>
              </w:rPr>
              <w:t>+/-</w:t>
            </w:r>
            <w:r w:rsidRPr="00F21665">
              <w:rPr>
                <w:rFonts w:eastAsia="Calibri"/>
                <w:spacing w:val="-1"/>
                <w:sz w:val="18"/>
                <w:szCs w:val="18"/>
                <w:lang w:val="uk-UA"/>
              </w:rPr>
              <w:t xml:space="preserve"> </w:t>
            </w:r>
            <w:r w:rsidRPr="00F21665">
              <w:rPr>
                <w:rFonts w:eastAsia="Calibri"/>
                <w:sz w:val="18"/>
                <w:szCs w:val="18"/>
                <w:lang w:val="uk-UA"/>
              </w:rPr>
              <w:t>2,5)</w:t>
            </w:r>
            <w:r w:rsidRPr="00F21665">
              <w:rPr>
                <w:rFonts w:eastAsia="Calibri"/>
                <w:spacing w:val="-5"/>
                <w:sz w:val="18"/>
                <w:szCs w:val="18"/>
                <w:lang w:val="uk-UA"/>
              </w:rPr>
              <w:t xml:space="preserve"> </w:t>
            </w:r>
            <w:r w:rsidRPr="00F21665">
              <w:rPr>
                <w:rFonts w:eastAsia="Calibri"/>
                <w:sz w:val="18"/>
                <w:szCs w:val="18"/>
                <w:lang w:val="uk-UA"/>
              </w:rPr>
              <w:t>ммоль/л;</w:t>
            </w:r>
          </w:p>
          <w:p w14:paraId="75EC5D28" w14:textId="77777777" w:rsidR="00F21665" w:rsidRPr="00F21665" w:rsidRDefault="00F21665" w:rsidP="00F21665">
            <w:pPr>
              <w:widowControl w:val="0"/>
              <w:numPr>
                <w:ilvl w:val="1"/>
                <w:numId w:val="19"/>
              </w:numPr>
              <w:tabs>
                <w:tab w:val="left" w:pos="652"/>
              </w:tabs>
              <w:autoSpaceDE w:val="0"/>
              <w:autoSpaceDN w:val="0"/>
              <w:spacing w:after="200" w:line="276" w:lineRule="auto"/>
              <w:ind w:hanging="145"/>
              <w:jc w:val="both"/>
              <w:outlineLvl w:val="1"/>
              <w:rPr>
                <w:rFonts w:eastAsia="Calibri"/>
                <w:sz w:val="18"/>
                <w:szCs w:val="18"/>
                <w:lang w:val="uk-UA"/>
              </w:rPr>
            </w:pPr>
            <w:r w:rsidRPr="00F21665">
              <w:rPr>
                <w:rFonts w:eastAsia="Calibri"/>
                <w:sz w:val="18"/>
                <w:szCs w:val="18"/>
                <w:lang w:val="uk-UA"/>
              </w:rPr>
              <w:t>молібдат</w:t>
            </w:r>
            <w:r w:rsidRPr="00F21665">
              <w:rPr>
                <w:rFonts w:eastAsia="Calibri"/>
                <w:spacing w:val="-3"/>
                <w:sz w:val="18"/>
                <w:szCs w:val="18"/>
                <w:lang w:val="uk-UA"/>
              </w:rPr>
              <w:t xml:space="preserve"> </w:t>
            </w:r>
            <w:r w:rsidRPr="00F21665">
              <w:rPr>
                <w:rFonts w:eastAsia="Calibri"/>
                <w:sz w:val="18"/>
                <w:szCs w:val="18"/>
                <w:lang w:val="uk-UA"/>
              </w:rPr>
              <w:t>натрію</w:t>
            </w:r>
            <w:r w:rsidRPr="00F21665">
              <w:rPr>
                <w:rFonts w:eastAsia="Calibri"/>
                <w:spacing w:val="-5"/>
                <w:sz w:val="18"/>
                <w:szCs w:val="18"/>
                <w:lang w:val="uk-UA"/>
              </w:rPr>
              <w:t xml:space="preserve"> </w:t>
            </w:r>
            <w:r w:rsidRPr="00F21665">
              <w:rPr>
                <w:rFonts w:eastAsia="Calibri"/>
                <w:sz w:val="18"/>
                <w:szCs w:val="18"/>
                <w:lang w:val="uk-UA"/>
              </w:rPr>
              <w:t>-</w:t>
            </w:r>
            <w:r w:rsidRPr="00F21665">
              <w:rPr>
                <w:rFonts w:eastAsia="Calibri"/>
                <w:spacing w:val="-4"/>
                <w:sz w:val="18"/>
                <w:szCs w:val="18"/>
                <w:lang w:val="uk-UA"/>
              </w:rPr>
              <w:t xml:space="preserve"> </w:t>
            </w:r>
            <w:r w:rsidRPr="00F21665">
              <w:rPr>
                <w:rFonts w:eastAsia="Calibri"/>
                <w:sz w:val="18"/>
                <w:szCs w:val="18"/>
                <w:lang w:val="uk-UA"/>
              </w:rPr>
              <w:t>(0,040</w:t>
            </w:r>
            <w:r w:rsidRPr="00F21665">
              <w:rPr>
                <w:rFonts w:eastAsia="Calibri"/>
                <w:spacing w:val="-6"/>
                <w:sz w:val="18"/>
                <w:szCs w:val="18"/>
                <w:lang w:val="uk-UA"/>
              </w:rPr>
              <w:t xml:space="preserve"> </w:t>
            </w:r>
            <w:r w:rsidRPr="00F21665">
              <w:rPr>
                <w:rFonts w:eastAsia="Calibri"/>
                <w:sz w:val="18"/>
                <w:szCs w:val="18"/>
                <w:lang w:val="uk-UA"/>
              </w:rPr>
              <w:t>+/-</w:t>
            </w:r>
            <w:r w:rsidRPr="00F21665">
              <w:rPr>
                <w:rFonts w:eastAsia="Calibri"/>
                <w:spacing w:val="-1"/>
                <w:sz w:val="18"/>
                <w:szCs w:val="18"/>
                <w:lang w:val="uk-UA"/>
              </w:rPr>
              <w:t xml:space="preserve"> </w:t>
            </w:r>
            <w:r w:rsidRPr="00F21665">
              <w:rPr>
                <w:rFonts w:eastAsia="Calibri"/>
                <w:sz w:val="18"/>
                <w:szCs w:val="18"/>
                <w:lang w:val="uk-UA"/>
              </w:rPr>
              <w:t>0,002)</w:t>
            </w:r>
            <w:r w:rsidRPr="00F21665">
              <w:rPr>
                <w:rFonts w:eastAsia="Calibri"/>
                <w:spacing w:val="-6"/>
                <w:sz w:val="18"/>
                <w:szCs w:val="18"/>
                <w:lang w:val="uk-UA"/>
              </w:rPr>
              <w:t xml:space="preserve"> </w:t>
            </w:r>
            <w:r w:rsidRPr="00F21665">
              <w:rPr>
                <w:rFonts w:eastAsia="Calibri"/>
                <w:sz w:val="18"/>
                <w:szCs w:val="18"/>
                <w:lang w:val="uk-UA"/>
              </w:rPr>
              <w:t>ммоль/л;</w:t>
            </w:r>
            <w:r w:rsidRPr="00F21665">
              <w:rPr>
                <w:rFonts w:eastAsia="Calibri"/>
                <w:sz w:val="18"/>
                <w:szCs w:val="18"/>
                <w:lang w:val="uk-UA"/>
              </w:rPr>
              <w:br/>
              <w:t>2.Калібрувальний</w:t>
            </w:r>
            <w:r w:rsidRPr="00F21665">
              <w:rPr>
                <w:rFonts w:eastAsia="Calibri"/>
                <w:spacing w:val="-12"/>
                <w:sz w:val="18"/>
                <w:szCs w:val="18"/>
                <w:lang w:val="uk-UA"/>
              </w:rPr>
              <w:t xml:space="preserve"> </w:t>
            </w:r>
            <w:r w:rsidRPr="00F21665">
              <w:rPr>
                <w:rFonts w:eastAsia="Calibri"/>
                <w:sz w:val="18"/>
                <w:szCs w:val="18"/>
                <w:lang w:val="uk-UA"/>
              </w:rPr>
              <w:t>розчин</w:t>
            </w:r>
            <w:r w:rsidRPr="00F21665">
              <w:rPr>
                <w:rFonts w:eastAsia="Calibri"/>
                <w:spacing w:val="-12"/>
                <w:sz w:val="18"/>
                <w:szCs w:val="18"/>
                <w:lang w:val="uk-UA"/>
              </w:rPr>
              <w:t xml:space="preserve"> </w:t>
            </w:r>
            <w:r w:rsidRPr="00F21665">
              <w:rPr>
                <w:rFonts w:eastAsia="Calibri"/>
                <w:sz w:val="18"/>
                <w:szCs w:val="18"/>
                <w:lang w:val="uk-UA"/>
              </w:rPr>
              <w:t>альбуміну</w:t>
            </w:r>
            <w:r w:rsidRPr="00F21665">
              <w:rPr>
                <w:rFonts w:eastAsia="Calibri"/>
                <w:spacing w:val="-59"/>
                <w:sz w:val="18"/>
                <w:szCs w:val="18"/>
                <w:lang w:val="uk-UA"/>
              </w:rPr>
              <w:t xml:space="preserve"> </w:t>
            </w:r>
            <w:r w:rsidRPr="00F21665">
              <w:rPr>
                <w:rFonts w:eastAsia="Calibri"/>
                <w:sz w:val="18"/>
                <w:szCs w:val="18"/>
                <w:lang w:val="uk-UA"/>
              </w:rPr>
              <w:t>(1000</w:t>
            </w:r>
            <w:r w:rsidRPr="00F21665">
              <w:rPr>
                <w:rFonts w:eastAsia="Calibri"/>
                <w:spacing w:val="-3"/>
                <w:sz w:val="18"/>
                <w:szCs w:val="18"/>
                <w:lang w:val="uk-UA"/>
              </w:rPr>
              <w:t xml:space="preserve"> </w:t>
            </w:r>
            <w:r w:rsidRPr="00F21665">
              <w:rPr>
                <w:rFonts w:eastAsia="Calibri"/>
                <w:sz w:val="18"/>
                <w:szCs w:val="18"/>
                <w:lang w:val="uk-UA"/>
              </w:rPr>
              <w:t>+/-</w:t>
            </w:r>
            <w:r w:rsidRPr="00F21665">
              <w:rPr>
                <w:rFonts w:eastAsia="Calibri"/>
                <w:spacing w:val="2"/>
                <w:sz w:val="18"/>
                <w:szCs w:val="18"/>
                <w:lang w:val="uk-UA"/>
              </w:rPr>
              <w:t xml:space="preserve"> </w:t>
            </w:r>
            <w:r w:rsidRPr="00F21665">
              <w:rPr>
                <w:rFonts w:eastAsia="Calibri"/>
                <w:sz w:val="18"/>
                <w:szCs w:val="18"/>
                <w:lang w:val="uk-UA"/>
              </w:rPr>
              <w:t>40)</w:t>
            </w:r>
            <w:r w:rsidRPr="00F21665">
              <w:rPr>
                <w:rFonts w:eastAsia="Calibri"/>
                <w:spacing w:val="-2"/>
                <w:sz w:val="18"/>
                <w:szCs w:val="18"/>
                <w:lang w:val="uk-UA"/>
              </w:rPr>
              <w:t xml:space="preserve"> </w:t>
            </w:r>
            <w:r w:rsidRPr="00F21665">
              <w:rPr>
                <w:rFonts w:eastAsia="Calibri"/>
                <w:sz w:val="18"/>
                <w:szCs w:val="18"/>
                <w:lang w:val="uk-UA"/>
              </w:rPr>
              <w:t xml:space="preserve">мг/л- </w:t>
            </w:r>
            <w:r w:rsidRPr="00F21665">
              <w:rPr>
                <w:rFonts w:eastAsia="Calibri"/>
                <w:i/>
                <w:sz w:val="18"/>
                <w:szCs w:val="18"/>
                <w:lang w:val="uk-UA"/>
              </w:rPr>
              <w:t>-</w:t>
            </w:r>
            <w:r w:rsidRPr="00F21665">
              <w:rPr>
                <w:rFonts w:eastAsia="Calibri"/>
                <w:i/>
                <w:spacing w:val="2"/>
                <w:sz w:val="18"/>
                <w:szCs w:val="18"/>
                <w:lang w:val="uk-UA"/>
              </w:rPr>
              <w:t xml:space="preserve"> </w:t>
            </w:r>
            <w:r w:rsidRPr="00F21665">
              <w:rPr>
                <w:rFonts w:eastAsia="Calibri"/>
                <w:sz w:val="18"/>
                <w:szCs w:val="18"/>
                <w:lang w:val="uk-UA"/>
              </w:rPr>
              <w:t>1</w:t>
            </w:r>
            <w:r w:rsidRPr="00F21665">
              <w:rPr>
                <w:rFonts w:eastAsia="Calibri"/>
                <w:spacing w:val="-2"/>
                <w:sz w:val="18"/>
                <w:szCs w:val="18"/>
                <w:lang w:val="uk-UA"/>
              </w:rPr>
              <w:t xml:space="preserve"> </w:t>
            </w:r>
            <w:r w:rsidRPr="00F21665">
              <w:rPr>
                <w:rFonts w:eastAsia="Calibri"/>
                <w:sz w:val="18"/>
                <w:szCs w:val="18"/>
                <w:lang w:val="uk-UA"/>
              </w:rPr>
              <w:t>флакон</w:t>
            </w:r>
            <w:r w:rsidRPr="00F21665">
              <w:rPr>
                <w:rFonts w:eastAsia="Calibri"/>
                <w:spacing w:val="-2"/>
                <w:sz w:val="18"/>
                <w:szCs w:val="18"/>
                <w:lang w:val="uk-UA"/>
              </w:rPr>
              <w:t xml:space="preserve"> </w:t>
            </w:r>
            <w:r w:rsidRPr="00F21665">
              <w:rPr>
                <w:rFonts w:eastAsia="Calibri"/>
                <w:sz w:val="18"/>
                <w:szCs w:val="18"/>
                <w:lang w:val="uk-UA"/>
              </w:rPr>
              <w:t>з</w:t>
            </w:r>
            <w:r w:rsidRPr="00F21665">
              <w:rPr>
                <w:rFonts w:eastAsia="Calibri"/>
                <w:spacing w:val="-2"/>
                <w:sz w:val="18"/>
                <w:szCs w:val="18"/>
                <w:lang w:val="uk-UA"/>
              </w:rPr>
              <w:t xml:space="preserve"> </w:t>
            </w:r>
            <w:r w:rsidRPr="00F21665">
              <w:rPr>
                <w:rFonts w:eastAsia="Calibri"/>
                <w:sz w:val="18"/>
                <w:szCs w:val="18"/>
                <w:lang w:val="uk-UA"/>
              </w:rPr>
              <w:t>(10,0</w:t>
            </w:r>
            <w:r w:rsidRPr="00F21665">
              <w:rPr>
                <w:rFonts w:eastAsia="Calibri"/>
                <w:spacing w:val="-4"/>
                <w:sz w:val="18"/>
                <w:szCs w:val="18"/>
                <w:lang w:val="uk-UA"/>
              </w:rPr>
              <w:t xml:space="preserve"> </w:t>
            </w:r>
            <w:r w:rsidRPr="00F21665">
              <w:rPr>
                <w:rFonts w:eastAsia="Calibri"/>
                <w:i/>
                <w:sz w:val="18"/>
                <w:szCs w:val="18"/>
                <w:lang w:val="uk-UA"/>
              </w:rPr>
              <w:t>+/-</w:t>
            </w:r>
            <w:r w:rsidRPr="00F21665">
              <w:rPr>
                <w:rFonts w:eastAsia="Calibri"/>
                <w:i/>
                <w:spacing w:val="-2"/>
                <w:sz w:val="18"/>
                <w:szCs w:val="18"/>
                <w:lang w:val="uk-UA"/>
              </w:rPr>
              <w:t xml:space="preserve"> </w:t>
            </w:r>
            <w:r w:rsidRPr="00F21665">
              <w:rPr>
                <w:rFonts w:eastAsia="Calibri"/>
                <w:sz w:val="18"/>
                <w:szCs w:val="18"/>
                <w:lang w:val="uk-UA"/>
              </w:rPr>
              <w:t>0,5)</w:t>
            </w:r>
            <w:r w:rsidRPr="00F21665">
              <w:rPr>
                <w:rFonts w:eastAsia="Calibri"/>
                <w:spacing w:val="-3"/>
                <w:sz w:val="18"/>
                <w:szCs w:val="18"/>
                <w:lang w:val="uk-UA"/>
              </w:rPr>
              <w:t xml:space="preserve"> </w:t>
            </w:r>
            <w:r w:rsidRPr="00F21665">
              <w:rPr>
                <w:rFonts w:eastAsia="Calibri"/>
                <w:sz w:val="18"/>
                <w:szCs w:val="18"/>
                <w:lang w:val="uk-UA"/>
              </w:rPr>
              <w:t>мл:</w:t>
            </w:r>
          </w:p>
          <w:p w14:paraId="07BECF9B" w14:textId="77777777" w:rsidR="00F21665" w:rsidRPr="00F21665" w:rsidRDefault="00F21665" w:rsidP="00F21665">
            <w:pPr>
              <w:widowControl w:val="0"/>
              <w:numPr>
                <w:ilvl w:val="1"/>
                <w:numId w:val="19"/>
              </w:numPr>
              <w:tabs>
                <w:tab w:val="left" w:pos="652"/>
              </w:tabs>
              <w:autoSpaceDE w:val="0"/>
              <w:autoSpaceDN w:val="0"/>
              <w:spacing w:after="200" w:line="276" w:lineRule="auto"/>
              <w:ind w:hanging="145"/>
              <w:jc w:val="both"/>
              <w:outlineLvl w:val="1"/>
              <w:rPr>
                <w:rFonts w:eastAsia="Calibri"/>
                <w:sz w:val="18"/>
                <w:szCs w:val="18"/>
                <w:lang w:val="uk-UA"/>
              </w:rPr>
            </w:pPr>
            <w:r w:rsidRPr="00F21665">
              <w:rPr>
                <w:rFonts w:eastAsia="Calibri"/>
                <w:sz w:val="18"/>
                <w:szCs w:val="18"/>
                <w:lang w:val="uk-UA"/>
              </w:rPr>
              <w:t>альбумін</w:t>
            </w:r>
            <w:r w:rsidRPr="00F21665">
              <w:rPr>
                <w:rFonts w:eastAsia="Calibri"/>
                <w:spacing w:val="-6"/>
                <w:sz w:val="18"/>
                <w:szCs w:val="18"/>
                <w:lang w:val="uk-UA"/>
              </w:rPr>
              <w:t xml:space="preserve"> </w:t>
            </w:r>
            <w:r w:rsidRPr="00F21665">
              <w:rPr>
                <w:rFonts w:eastAsia="Calibri"/>
                <w:sz w:val="18"/>
                <w:szCs w:val="18"/>
                <w:lang w:val="uk-UA"/>
              </w:rPr>
              <w:t>-</w:t>
            </w:r>
            <w:r w:rsidRPr="00F21665">
              <w:rPr>
                <w:rFonts w:eastAsia="Calibri"/>
                <w:spacing w:val="-4"/>
                <w:sz w:val="18"/>
                <w:szCs w:val="18"/>
                <w:lang w:val="uk-UA"/>
              </w:rPr>
              <w:t xml:space="preserve"> </w:t>
            </w:r>
            <w:r w:rsidRPr="00F21665">
              <w:rPr>
                <w:rFonts w:eastAsia="Calibri"/>
                <w:sz w:val="18"/>
                <w:szCs w:val="18"/>
                <w:lang w:val="uk-UA"/>
              </w:rPr>
              <w:t>(1000</w:t>
            </w:r>
            <w:r w:rsidRPr="00F21665">
              <w:rPr>
                <w:rFonts w:eastAsia="Calibri"/>
                <w:spacing w:val="-7"/>
                <w:sz w:val="18"/>
                <w:szCs w:val="18"/>
                <w:lang w:val="uk-UA"/>
              </w:rPr>
              <w:t xml:space="preserve"> </w:t>
            </w:r>
            <w:r w:rsidRPr="00F21665">
              <w:rPr>
                <w:rFonts w:eastAsia="Calibri"/>
                <w:sz w:val="18"/>
                <w:szCs w:val="18"/>
                <w:lang w:val="uk-UA"/>
              </w:rPr>
              <w:t>+/-</w:t>
            </w:r>
            <w:r w:rsidRPr="00F21665">
              <w:rPr>
                <w:rFonts w:eastAsia="Calibri"/>
                <w:spacing w:val="-1"/>
                <w:sz w:val="18"/>
                <w:szCs w:val="18"/>
                <w:lang w:val="uk-UA"/>
              </w:rPr>
              <w:t xml:space="preserve"> </w:t>
            </w:r>
            <w:r w:rsidRPr="00F21665">
              <w:rPr>
                <w:rFonts w:eastAsia="Calibri"/>
                <w:sz w:val="18"/>
                <w:szCs w:val="18"/>
                <w:lang w:val="uk-UA"/>
              </w:rPr>
              <w:t>40)</w:t>
            </w:r>
            <w:r w:rsidRPr="00F21665">
              <w:rPr>
                <w:rFonts w:eastAsia="Calibri"/>
                <w:spacing w:val="-5"/>
                <w:sz w:val="18"/>
                <w:szCs w:val="18"/>
                <w:lang w:val="uk-UA"/>
              </w:rPr>
              <w:t xml:space="preserve"> </w:t>
            </w:r>
            <w:r w:rsidRPr="00F21665">
              <w:rPr>
                <w:rFonts w:eastAsia="Calibri"/>
                <w:sz w:val="18"/>
                <w:szCs w:val="18"/>
                <w:lang w:val="uk-UA"/>
              </w:rPr>
              <w:t>мг/л</w:t>
            </w:r>
          </w:p>
          <w:p w14:paraId="3E2F1B64" w14:textId="77777777" w:rsidR="00F21665" w:rsidRPr="00F21665" w:rsidRDefault="00F21665" w:rsidP="00F21665">
            <w:pPr>
              <w:widowControl w:val="0"/>
              <w:numPr>
                <w:ilvl w:val="1"/>
                <w:numId w:val="19"/>
              </w:numPr>
              <w:tabs>
                <w:tab w:val="left" w:pos="652"/>
              </w:tabs>
              <w:autoSpaceDE w:val="0"/>
              <w:autoSpaceDN w:val="0"/>
              <w:spacing w:after="200" w:line="276" w:lineRule="auto"/>
              <w:ind w:hanging="145"/>
              <w:jc w:val="both"/>
              <w:rPr>
                <w:rFonts w:eastAsia="Calibri"/>
                <w:sz w:val="18"/>
                <w:szCs w:val="18"/>
                <w:lang w:val="uk-UA"/>
              </w:rPr>
            </w:pPr>
            <w:r w:rsidRPr="00F21665">
              <w:rPr>
                <w:rFonts w:eastAsia="Calibri"/>
                <w:sz w:val="18"/>
                <w:szCs w:val="18"/>
                <w:lang w:val="uk-UA"/>
              </w:rPr>
              <w:t>хлорид</w:t>
            </w:r>
            <w:r w:rsidRPr="00F21665">
              <w:rPr>
                <w:rFonts w:eastAsia="Calibri"/>
                <w:spacing w:val="-2"/>
                <w:sz w:val="18"/>
                <w:szCs w:val="18"/>
                <w:lang w:val="uk-UA"/>
              </w:rPr>
              <w:t xml:space="preserve"> </w:t>
            </w:r>
            <w:r w:rsidRPr="00F21665">
              <w:rPr>
                <w:rFonts w:eastAsia="Calibri"/>
                <w:sz w:val="18"/>
                <w:szCs w:val="18"/>
                <w:lang w:val="uk-UA"/>
              </w:rPr>
              <w:t>натрію</w:t>
            </w:r>
            <w:r w:rsidRPr="00F21665">
              <w:rPr>
                <w:rFonts w:eastAsia="Calibri"/>
                <w:spacing w:val="-5"/>
                <w:sz w:val="18"/>
                <w:szCs w:val="18"/>
                <w:lang w:val="uk-UA"/>
              </w:rPr>
              <w:t xml:space="preserve"> </w:t>
            </w:r>
            <w:r w:rsidRPr="00F21665">
              <w:rPr>
                <w:rFonts w:eastAsia="Calibri"/>
                <w:sz w:val="18"/>
                <w:szCs w:val="18"/>
                <w:lang w:val="uk-UA"/>
              </w:rPr>
              <w:t>-</w:t>
            </w:r>
            <w:r w:rsidRPr="00F21665">
              <w:rPr>
                <w:rFonts w:eastAsia="Calibri"/>
                <w:spacing w:val="-1"/>
                <w:sz w:val="18"/>
                <w:szCs w:val="18"/>
                <w:lang w:val="uk-UA"/>
              </w:rPr>
              <w:t xml:space="preserve"> </w:t>
            </w:r>
            <w:r w:rsidRPr="00F21665">
              <w:rPr>
                <w:rFonts w:eastAsia="Calibri"/>
                <w:sz w:val="18"/>
                <w:szCs w:val="18"/>
                <w:lang w:val="uk-UA"/>
              </w:rPr>
              <w:t>(9,00</w:t>
            </w:r>
            <w:r w:rsidRPr="00F21665">
              <w:rPr>
                <w:rFonts w:eastAsia="Calibri"/>
                <w:spacing w:val="-3"/>
                <w:sz w:val="18"/>
                <w:szCs w:val="18"/>
                <w:lang w:val="uk-UA"/>
              </w:rPr>
              <w:t xml:space="preserve"> </w:t>
            </w:r>
            <w:r w:rsidRPr="00F21665">
              <w:rPr>
                <w:rFonts w:eastAsia="Calibri"/>
                <w:sz w:val="18"/>
                <w:szCs w:val="18"/>
                <w:lang w:val="uk-UA"/>
              </w:rPr>
              <w:t>+/- 0,18)</w:t>
            </w:r>
            <w:r w:rsidRPr="00F21665">
              <w:rPr>
                <w:rFonts w:eastAsia="Calibri"/>
                <w:spacing w:val="-3"/>
                <w:sz w:val="18"/>
                <w:szCs w:val="18"/>
                <w:lang w:val="uk-UA"/>
              </w:rPr>
              <w:t xml:space="preserve"> </w:t>
            </w:r>
            <w:r w:rsidRPr="00F21665">
              <w:rPr>
                <w:rFonts w:eastAsia="Calibri"/>
                <w:sz w:val="18"/>
                <w:szCs w:val="18"/>
                <w:lang w:val="uk-UA"/>
              </w:rPr>
              <w:t>г/л</w:t>
            </w:r>
          </w:p>
          <w:p w14:paraId="303A9A01" w14:textId="77777777" w:rsidR="00F21665" w:rsidRPr="00F21665" w:rsidRDefault="00F21665" w:rsidP="00F21665">
            <w:pPr>
              <w:widowControl w:val="0"/>
              <w:tabs>
                <w:tab w:val="left" w:pos="652"/>
              </w:tabs>
              <w:autoSpaceDE w:val="0"/>
              <w:autoSpaceDN w:val="0"/>
              <w:spacing w:before="6"/>
              <w:outlineLvl w:val="1"/>
              <w:rPr>
                <w:rFonts w:eastAsia="Calibri"/>
                <w:sz w:val="18"/>
                <w:szCs w:val="18"/>
                <w:lang w:val="uk-UA"/>
              </w:rPr>
            </w:pPr>
          </w:p>
        </w:tc>
        <w:tc>
          <w:tcPr>
            <w:tcW w:w="1701" w:type="dxa"/>
          </w:tcPr>
          <w:p w14:paraId="5332E790" w14:textId="77777777" w:rsidR="00F21665" w:rsidRPr="00F21665" w:rsidRDefault="00F21665" w:rsidP="00F21665">
            <w:pPr>
              <w:rPr>
                <w:sz w:val="18"/>
                <w:szCs w:val="18"/>
                <w:lang w:val="uk-UA" w:eastAsia="ru-RU"/>
              </w:rPr>
            </w:pPr>
          </w:p>
        </w:tc>
      </w:tr>
      <w:tr w:rsidR="00F21665" w:rsidRPr="00F21665" w14:paraId="5D3AE233" w14:textId="77777777" w:rsidTr="006F7C32">
        <w:trPr>
          <w:trHeight w:val="651"/>
        </w:trPr>
        <w:tc>
          <w:tcPr>
            <w:tcW w:w="724" w:type="dxa"/>
            <w:shd w:val="clear" w:color="auto" w:fill="auto"/>
          </w:tcPr>
          <w:p w14:paraId="53625F3A" w14:textId="77777777" w:rsidR="00F21665" w:rsidRPr="00F21665" w:rsidRDefault="00F21665" w:rsidP="00F21665">
            <w:pPr>
              <w:jc w:val="center"/>
              <w:rPr>
                <w:b/>
                <w:sz w:val="18"/>
                <w:szCs w:val="18"/>
                <w:lang w:val="uk-UA" w:eastAsia="ru-RU"/>
              </w:rPr>
            </w:pPr>
            <w:r w:rsidRPr="00F21665">
              <w:rPr>
                <w:b/>
                <w:sz w:val="18"/>
                <w:szCs w:val="18"/>
                <w:lang w:val="uk-UA" w:eastAsia="ru-RU"/>
              </w:rPr>
              <w:lastRenderedPageBreak/>
              <w:t>5</w:t>
            </w:r>
          </w:p>
        </w:tc>
        <w:tc>
          <w:tcPr>
            <w:tcW w:w="2693" w:type="dxa"/>
            <w:shd w:val="clear" w:color="auto" w:fill="auto"/>
          </w:tcPr>
          <w:p w14:paraId="7FEC19D2" w14:textId="77777777" w:rsidR="00F21665" w:rsidRPr="00F21665" w:rsidRDefault="00F21665" w:rsidP="00F21665">
            <w:pPr>
              <w:rPr>
                <w:b/>
                <w:sz w:val="18"/>
                <w:szCs w:val="18"/>
                <w:lang w:val="uk-UA" w:eastAsia="ru-RU"/>
              </w:rPr>
            </w:pPr>
            <w:r w:rsidRPr="00F21665">
              <w:rPr>
                <w:b/>
                <w:sz w:val="18"/>
                <w:szCs w:val="18"/>
                <w:lang w:val="uk-UA" w:eastAsia="ru-RU"/>
              </w:rPr>
              <w:t xml:space="preserve">Контрольний матеріал «ФілоНорм» </w:t>
            </w:r>
          </w:p>
          <w:p w14:paraId="1FA780C2" w14:textId="77777777" w:rsidR="00F21665" w:rsidRPr="00F21665" w:rsidRDefault="00F21665" w:rsidP="00F21665">
            <w:pPr>
              <w:rPr>
                <w:b/>
                <w:sz w:val="18"/>
                <w:szCs w:val="18"/>
                <w:lang w:val="uk-UA" w:eastAsia="ru-RU"/>
              </w:rPr>
            </w:pPr>
            <w:r w:rsidRPr="00F21665">
              <w:rPr>
                <w:color w:val="000000"/>
                <w:sz w:val="18"/>
                <w:szCs w:val="18"/>
                <w:bdr w:val="none" w:sz="0" w:space="0" w:color="auto" w:frame="1"/>
                <w:shd w:val="clear" w:color="auto" w:fill="FDFEFD"/>
                <w:lang w:val="uk-UA" w:eastAsia="ru-RU"/>
              </w:rPr>
              <w:t>47869</w:t>
            </w:r>
            <w:r w:rsidRPr="00F21665">
              <w:rPr>
                <w:color w:val="000000"/>
                <w:sz w:val="18"/>
                <w:szCs w:val="18"/>
                <w:bdr w:val="none" w:sz="0" w:space="0" w:color="auto" w:frame="1"/>
                <w:shd w:val="clear" w:color="auto" w:fill="FDFEFD"/>
                <w:lang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eastAsia="ru-RU"/>
              </w:rPr>
              <w:t> </w:t>
            </w:r>
            <w:r w:rsidRPr="00F21665">
              <w:rPr>
                <w:color w:val="000000"/>
                <w:sz w:val="18"/>
                <w:szCs w:val="18"/>
                <w:bdr w:val="none" w:sz="0" w:space="0" w:color="auto" w:frame="1"/>
                <w:shd w:val="clear" w:color="auto" w:fill="FDFEFD"/>
                <w:lang w:val="uk-UA" w:eastAsia="ru-RU"/>
              </w:rPr>
              <w:t xml:space="preserve">Множинні аналіти клінічної хімії </w:t>
            </w:r>
            <w:r w:rsidRPr="00F21665">
              <w:rPr>
                <w:color w:val="000000"/>
                <w:sz w:val="18"/>
                <w:szCs w:val="18"/>
                <w:bdr w:val="none" w:sz="0" w:space="0" w:color="auto" w:frame="1"/>
                <w:shd w:val="clear" w:color="auto" w:fill="FDFEFD"/>
                <w:lang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eastAsia="ru-RU"/>
              </w:rPr>
              <w:t>vitro</w:t>
            </w:r>
            <w:r w:rsidRPr="00F21665">
              <w:rPr>
                <w:color w:val="000000"/>
                <w:sz w:val="18"/>
                <w:szCs w:val="18"/>
                <w:bdr w:val="none" w:sz="0" w:space="0" w:color="auto" w:frame="1"/>
                <w:shd w:val="clear" w:color="auto" w:fill="FDFEFD"/>
                <w:lang w:val="uk-UA" w:eastAsia="ru-RU"/>
              </w:rPr>
              <w:t>), контрольний матеріал</w:t>
            </w:r>
          </w:p>
        </w:tc>
        <w:tc>
          <w:tcPr>
            <w:tcW w:w="5387" w:type="dxa"/>
            <w:shd w:val="clear" w:color="auto" w:fill="auto"/>
          </w:tcPr>
          <w:p w14:paraId="78034281"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lang w:val="uk-UA" w:eastAsia="ru-RU"/>
              </w:rPr>
              <w:t>Контрольний матеріал «ФілоНорм» представляє собою пористу масу у вигляді таблетки від білого до темно-жовтого кольору,одержану шляхом ліофілізації розчину на основі сироватки крові тварин або сам розчин від жовтого до темно-жовтого кольору. «ФілоНорм» призначений для контролю відтворюваності виконання біохімічних аналізів у клініко-діагностичних лабораторіях. Зберігання матеріалу – при температурі від +</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8 ﾰC"/>
              </w:smartTagPr>
              <w:r w:rsidRPr="00F21665">
                <w:rPr>
                  <w:color w:val="000000"/>
                  <w:sz w:val="18"/>
                  <w:szCs w:val="18"/>
                  <w:shd w:val="clear" w:color="auto" w:fill="FFFFFF"/>
                  <w:lang w:val="uk-UA" w:eastAsia="ru-RU"/>
                </w:rPr>
                <w:t>8</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w:t>
            </w:r>
          </w:p>
          <w:p w14:paraId="301B3943"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Гарантійний термін придатності -12 місяців від дня виготовлення.</w:t>
            </w:r>
          </w:p>
          <w:p w14:paraId="1F70967C"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Склад набору:</w:t>
            </w:r>
          </w:p>
          <w:p w14:paraId="3D49D00A" w14:textId="77777777" w:rsidR="00F21665" w:rsidRPr="00F21665" w:rsidRDefault="00F21665" w:rsidP="00F21665">
            <w:pPr>
              <w:rPr>
                <w:rFonts w:eastAsia="Calibri"/>
                <w:bCs/>
                <w:sz w:val="18"/>
                <w:szCs w:val="18"/>
                <w:lang w:val="uk-UA" w:eastAsia="ru-RU"/>
              </w:rPr>
            </w:pPr>
            <w:r w:rsidRPr="00F21665">
              <w:rPr>
                <w:rFonts w:eastAsia="Calibri"/>
                <w:color w:val="000000"/>
                <w:sz w:val="18"/>
                <w:szCs w:val="18"/>
                <w:lang w:val="uk-UA"/>
              </w:rPr>
              <w:t xml:space="preserve">«ФілоНорм» (ліофілізат або розчин) – 1 флакон з (3,0 </w:t>
            </w:r>
            <w:r w:rsidRPr="00F21665">
              <w:rPr>
                <w:rFonts w:eastAsia="Calibri"/>
                <w:color w:val="000000"/>
                <w:sz w:val="18"/>
                <w:szCs w:val="18"/>
                <w:shd w:val="clear" w:color="auto" w:fill="FFFFFF"/>
                <w:lang w:val="uk-UA"/>
              </w:rPr>
              <w:t>±</w:t>
            </w:r>
            <w:r w:rsidRPr="00F21665">
              <w:rPr>
                <w:rFonts w:eastAsia="Calibri"/>
                <w:color w:val="000000"/>
                <w:sz w:val="18"/>
                <w:szCs w:val="18"/>
                <w:lang w:val="uk-UA"/>
              </w:rPr>
              <w:t xml:space="preserve"> 0,1) мл.</w:t>
            </w:r>
          </w:p>
        </w:tc>
        <w:tc>
          <w:tcPr>
            <w:tcW w:w="1701" w:type="dxa"/>
          </w:tcPr>
          <w:p w14:paraId="53BEE3ED" w14:textId="77777777" w:rsidR="00F21665" w:rsidRPr="00F21665" w:rsidRDefault="00F21665" w:rsidP="00F21665">
            <w:pPr>
              <w:rPr>
                <w:sz w:val="18"/>
                <w:szCs w:val="18"/>
                <w:lang w:val="uk-UA" w:eastAsia="ru-RU"/>
              </w:rPr>
            </w:pPr>
          </w:p>
        </w:tc>
      </w:tr>
      <w:tr w:rsidR="00F21665" w:rsidRPr="00F21665" w14:paraId="0D8BE333" w14:textId="77777777" w:rsidTr="006F7C32">
        <w:trPr>
          <w:trHeight w:val="651"/>
        </w:trPr>
        <w:tc>
          <w:tcPr>
            <w:tcW w:w="724" w:type="dxa"/>
            <w:shd w:val="clear" w:color="auto" w:fill="auto"/>
          </w:tcPr>
          <w:p w14:paraId="370495F8" w14:textId="77777777" w:rsidR="00F21665" w:rsidRPr="00F21665" w:rsidRDefault="00F21665" w:rsidP="00F21665">
            <w:pPr>
              <w:jc w:val="center"/>
              <w:rPr>
                <w:b/>
                <w:sz w:val="18"/>
                <w:szCs w:val="18"/>
                <w:lang w:val="uk-UA" w:eastAsia="ru-RU"/>
              </w:rPr>
            </w:pPr>
            <w:r w:rsidRPr="00F21665">
              <w:rPr>
                <w:b/>
                <w:sz w:val="18"/>
                <w:szCs w:val="18"/>
                <w:lang w:val="uk-UA" w:eastAsia="ru-RU"/>
              </w:rPr>
              <w:t>6</w:t>
            </w:r>
          </w:p>
        </w:tc>
        <w:tc>
          <w:tcPr>
            <w:tcW w:w="2693" w:type="dxa"/>
            <w:shd w:val="clear" w:color="auto" w:fill="auto"/>
          </w:tcPr>
          <w:p w14:paraId="45FA23F5" w14:textId="77777777" w:rsidR="00F21665" w:rsidRPr="00F21665" w:rsidRDefault="00F21665" w:rsidP="00F21665">
            <w:pPr>
              <w:rPr>
                <w:b/>
                <w:sz w:val="18"/>
                <w:szCs w:val="18"/>
                <w:lang w:val="uk-UA" w:eastAsia="ru-RU"/>
              </w:rPr>
            </w:pPr>
            <w:r w:rsidRPr="00F21665">
              <w:rPr>
                <w:b/>
                <w:sz w:val="18"/>
                <w:szCs w:val="18"/>
                <w:lang w:val="uk-UA" w:eastAsia="ru-RU"/>
              </w:rPr>
              <w:t>Набір реактивів для визначення вмісту білірубіну і його фракцій діазометодом Йендрашика-Грофа</w:t>
            </w:r>
          </w:p>
          <w:p w14:paraId="2842582E" w14:textId="77777777" w:rsidR="00F21665" w:rsidRPr="00F21665" w:rsidRDefault="00F21665" w:rsidP="00F21665">
            <w:pPr>
              <w:jc w:val="both"/>
              <w:rPr>
                <w:b/>
                <w:sz w:val="18"/>
                <w:szCs w:val="18"/>
                <w:lang w:val="uk-UA" w:eastAsia="ru-RU"/>
              </w:rPr>
            </w:pPr>
            <w:r w:rsidRPr="00F21665">
              <w:rPr>
                <w:sz w:val="18"/>
                <w:szCs w:val="18"/>
                <w:lang w:val="ru-RU" w:eastAsia="ru-RU"/>
              </w:rPr>
              <w:t xml:space="preserve">63410 - Загальний / кон'югований (прямий) білірубін </w:t>
            </w:r>
            <w:r w:rsidRPr="00F21665">
              <w:rPr>
                <w:sz w:val="18"/>
                <w:szCs w:val="18"/>
                <w:lang w:eastAsia="ru-RU"/>
              </w:rPr>
              <w:t>IVD</w:t>
            </w:r>
            <w:r w:rsidRPr="00F21665">
              <w:rPr>
                <w:sz w:val="18"/>
                <w:szCs w:val="18"/>
                <w:lang w:val="ru-RU" w:eastAsia="ru-RU"/>
              </w:rPr>
              <w:t xml:space="preserve"> (діагностика </w:t>
            </w:r>
            <w:r w:rsidRPr="00F21665">
              <w:rPr>
                <w:sz w:val="18"/>
                <w:szCs w:val="18"/>
                <w:lang w:eastAsia="ru-RU"/>
              </w:rPr>
              <w:t>in</w:t>
            </w:r>
            <w:r w:rsidRPr="00F21665">
              <w:rPr>
                <w:sz w:val="18"/>
                <w:szCs w:val="18"/>
                <w:lang w:val="ru-RU" w:eastAsia="ru-RU"/>
              </w:rPr>
              <w:t xml:space="preserve"> </w:t>
            </w:r>
            <w:r w:rsidRPr="00F21665">
              <w:rPr>
                <w:sz w:val="18"/>
                <w:szCs w:val="18"/>
                <w:lang w:eastAsia="ru-RU"/>
              </w:rPr>
              <w:t>vitro</w:t>
            </w:r>
            <w:r w:rsidRPr="00F21665">
              <w:rPr>
                <w:sz w:val="18"/>
                <w:szCs w:val="18"/>
                <w:lang w:val="ru-RU" w:eastAsia="ru-RU"/>
              </w:rPr>
              <w:t>) комплект, спектрофотометрія</w:t>
            </w:r>
          </w:p>
        </w:tc>
        <w:tc>
          <w:tcPr>
            <w:tcW w:w="5387" w:type="dxa"/>
            <w:shd w:val="clear" w:color="auto" w:fill="auto"/>
            <w:vAlign w:val="bottom"/>
          </w:tcPr>
          <w:p w14:paraId="143D9EF3" w14:textId="77777777" w:rsidR="00F21665" w:rsidRPr="00F21665" w:rsidRDefault="00F21665" w:rsidP="00F21665">
            <w:pPr>
              <w:jc w:val="both"/>
              <w:rPr>
                <w:sz w:val="18"/>
                <w:szCs w:val="18"/>
                <w:lang w:val="uk-UA" w:eastAsia="ru-RU"/>
              </w:rPr>
            </w:pPr>
            <w:r w:rsidRPr="00F21665">
              <w:rPr>
                <w:sz w:val="18"/>
                <w:szCs w:val="18"/>
                <w:lang w:val="uk-UA" w:eastAsia="ru-RU"/>
              </w:rPr>
              <w:t>Набір реактивів «Білірубін-діазо-Йендрашика» призначений для визначення вмісту білірубіну і його фракцій діазометодом Йендрашика-Грофа.</w:t>
            </w:r>
          </w:p>
          <w:p w14:paraId="1B0799A2" w14:textId="77777777" w:rsidR="00F21665" w:rsidRPr="00F21665" w:rsidRDefault="00F21665" w:rsidP="00F21665">
            <w:pPr>
              <w:jc w:val="both"/>
              <w:rPr>
                <w:sz w:val="18"/>
                <w:szCs w:val="18"/>
                <w:lang w:val="uk-UA" w:eastAsia="ru-RU"/>
              </w:rPr>
            </w:pPr>
            <w:r w:rsidRPr="00F21665">
              <w:rPr>
                <w:sz w:val="18"/>
                <w:szCs w:val="18"/>
                <w:lang w:val="uk-UA" w:eastAsia="ru-RU"/>
              </w:rPr>
              <w:t>Об’єм: 250мл</w:t>
            </w:r>
          </w:p>
          <w:p w14:paraId="0D9DAF06" w14:textId="77777777" w:rsidR="00F21665" w:rsidRPr="00F21665" w:rsidRDefault="00F21665" w:rsidP="00F21665">
            <w:pPr>
              <w:jc w:val="both"/>
              <w:rPr>
                <w:sz w:val="18"/>
                <w:szCs w:val="18"/>
                <w:lang w:val="uk-UA" w:eastAsia="ru-RU"/>
              </w:rPr>
            </w:pPr>
            <w:r w:rsidRPr="00F21665">
              <w:rPr>
                <w:sz w:val="18"/>
                <w:szCs w:val="18"/>
                <w:lang w:val="uk-UA" w:eastAsia="ru-RU"/>
              </w:rPr>
              <w:t xml:space="preserve">Кількість проб: </w:t>
            </w:r>
          </w:p>
          <w:p w14:paraId="7550447B" w14:textId="77777777" w:rsidR="00F21665" w:rsidRPr="00F21665" w:rsidRDefault="00F21665" w:rsidP="00F21665">
            <w:pPr>
              <w:jc w:val="both"/>
              <w:rPr>
                <w:sz w:val="18"/>
                <w:szCs w:val="18"/>
                <w:lang w:val="uk-UA" w:eastAsia="ru-RU"/>
              </w:rPr>
            </w:pPr>
            <w:r w:rsidRPr="00F21665">
              <w:rPr>
                <w:sz w:val="18"/>
                <w:szCs w:val="18"/>
                <w:lang w:val="uk-UA" w:eastAsia="ru-RU"/>
              </w:rPr>
              <w:t>75+75 (загальний+прямий) н\макро , при поставці холостої проби з кофеїновим реактивом;</w:t>
            </w:r>
          </w:p>
          <w:p w14:paraId="23601194" w14:textId="77777777" w:rsidR="00F21665" w:rsidRPr="00F21665" w:rsidRDefault="00F21665" w:rsidP="00F21665">
            <w:pPr>
              <w:jc w:val="both"/>
              <w:rPr>
                <w:sz w:val="18"/>
                <w:szCs w:val="18"/>
                <w:lang w:val="uk-UA" w:eastAsia="ru-RU"/>
              </w:rPr>
            </w:pPr>
            <w:r w:rsidRPr="00F21665">
              <w:rPr>
                <w:sz w:val="18"/>
                <w:szCs w:val="18"/>
                <w:lang w:val="uk-UA" w:eastAsia="ru-RU"/>
              </w:rPr>
              <w:t>110+110 (загальний+прямий) н\макро, при поставці холостої проби без кофеїнового реактиву</w:t>
            </w:r>
          </w:p>
          <w:p w14:paraId="378F2E03" w14:textId="77777777" w:rsidR="00F21665" w:rsidRPr="00F21665" w:rsidRDefault="00F21665" w:rsidP="00F21665">
            <w:pPr>
              <w:jc w:val="both"/>
              <w:rPr>
                <w:sz w:val="18"/>
                <w:szCs w:val="18"/>
                <w:lang w:val="uk-UA" w:eastAsia="ru-RU"/>
              </w:rPr>
            </w:pPr>
          </w:p>
        </w:tc>
        <w:tc>
          <w:tcPr>
            <w:tcW w:w="1701" w:type="dxa"/>
          </w:tcPr>
          <w:p w14:paraId="0AE4FB5D" w14:textId="77777777" w:rsidR="00F21665" w:rsidRPr="00F21665" w:rsidRDefault="00F21665" w:rsidP="00F21665">
            <w:pPr>
              <w:rPr>
                <w:sz w:val="18"/>
                <w:szCs w:val="18"/>
                <w:lang w:val="uk-UA" w:eastAsia="ru-RU"/>
              </w:rPr>
            </w:pPr>
            <w:r w:rsidRPr="00F21665">
              <w:rPr>
                <w:sz w:val="18"/>
                <w:szCs w:val="18"/>
                <w:lang w:val="uk-UA" w:eastAsia="ru-RU"/>
              </w:rPr>
              <w:t xml:space="preserve"> </w:t>
            </w:r>
          </w:p>
        </w:tc>
      </w:tr>
      <w:tr w:rsidR="00F21665" w:rsidRPr="00F21665" w14:paraId="7EFB04E7" w14:textId="77777777" w:rsidTr="006F7C32">
        <w:trPr>
          <w:trHeight w:val="651"/>
        </w:trPr>
        <w:tc>
          <w:tcPr>
            <w:tcW w:w="724" w:type="dxa"/>
            <w:shd w:val="clear" w:color="auto" w:fill="auto"/>
          </w:tcPr>
          <w:p w14:paraId="4A97C8C9" w14:textId="77777777" w:rsidR="00F21665" w:rsidRPr="00F21665" w:rsidRDefault="00F21665" w:rsidP="00F21665">
            <w:pPr>
              <w:rPr>
                <w:b/>
                <w:sz w:val="18"/>
                <w:szCs w:val="18"/>
                <w:lang w:val="uk-UA" w:eastAsia="ru-RU"/>
              </w:rPr>
            </w:pPr>
            <w:r w:rsidRPr="00F21665">
              <w:rPr>
                <w:b/>
                <w:sz w:val="18"/>
                <w:szCs w:val="18"/>
                <w:lang w:val="uk-UA" w:eastAsia="ru-RU"/>
              </w:rPr>
              <w:t>7</w:t>
            </w:r>
          </w:p>
        </w:tc>
        <w:tc>
          <w:tcPr>
            <w:tcW w:w="2693" w:type="dxa"/>
            <w:shd w:val="clear" w:color="auto" w:fill="auto"/>
          </w:tcPr>
          <w:p w14:paraId="3BFE95C5" w14:textId="77777777" w:rsidR="00F21665" w:rsidRPr="00F21665" w:rsidRDefault="00F21665" w:rsidP="00F21665">
            <w:pPr>
              <w:rPr>
                <w:b/>
                <w:sz w:val="18"/>
                <w:szCs w:val="18"/>
                <w:lang w:val="uk-UA" w:eastAsia="ru-RU"/>
              </w:rPr>
            </w:pPr>
            <w:r w:rsidRPr="00F21665">
              <w:rPr>
                <w:b/>
                <w:sz w:val="18"/>
                <w:szCs w:val="18"/>
                <w:lang w:val="uk-UA" w:eastAsia="ru-RU"/>
              </w:rPr>
              <w:t>Набір реактивів для приготування калібрувальних розчинів білірубіну «білірубін-еталон»</w:t>
            </w:r>
          </w:p>
          <w:p w14:paraId="30C47CBC" w14:textId="77777777" w:rsidR="00F21665" w:rsidRPr="00F21665" w:rsidRDefault="00F21665" w:rsidP="00F21665">
            <w:pPr>
              <w:rPr>
                <w:b/>
                <w:sz w:val="18"/>
                <w:szCs w:val="18"/>
                <w:lang w:val="uk-UA" w:eastAsia="ru-RU"/>
              </w:rPr>
            </w:pPr>
            <w:r w:rsidRPr="00F21665">
              <w:rPr>
                <w:color w:val="000000"/>
                <w:sz w:val="18"/>
                <w:szCs w:val="18"/>
                <w:bdr w:val="none" w:sz="0" w:space="0" w:color="auto" w:frame="1"/>
                <w:shd w:val="clear" w:color="auto" w:fill="FDFEFD"/>
                <w:lang w:val="uk-UA" w:eastAsia="ru-RU"/>
              </w:rPr>
              <w:t>47869</w:t>
            </w:r>
            <w:r w:rsidRPr="00F21665">
              <w:rPr>
                <w:color w:val="000000"/>
                <w:sz w:val="18"/>
                <w:szCs w:val="18"/>
                <w:bdr w:val="none" w:sz="0" w:space="0" w:color="auto" w:frame="1"/>
                <w:shd w:val="clear" w:color="auto" w:fill="FDFEFD"/>
                <w:lang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eastAsia="ru-RU"/>
              </w:rPr>
              <w:t> </w:t>
            </w:r>
            <w:r w:rsidRPr="00F21665">
              <w:rPr>
                <w:color w:val="000000"/>
                <w:sz w:val="18"/>
                <w:szCs w:val="18"/>
                <w:bdr w:val="none" w:sz="0" w:space="0" w:color="auto" w:frame="1"/>
                <w:shd w:val="clear" w:color="auto" w:fill="FDFEFD"/>
                <w:lang w:val="uk-UA" w:eastAsia="ru-RU"/>
              </w:rPr>
              <w:t xml:space="preserve">Множинні аналіти клінічної хімії </w:t>
            </w:r>
            <w:r w:rsidRPr="00F21665">
              <w:rPr>
                <w:color w:val="000000"/>
                <w:sz w:val="18"/>
                <w:szCs w:val="18"/>
                <w:bdr w:val="none" w:sz="0" w:space="0" w:color="auto" w:frame="1"/>
                <w:shd w:val="clear" w:color="auto" w:fill="FDFEFD"/>
                <w:lang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eastAsia="ru-RU"/>
              </w:rPr>
              <w:t>vitro</w:t>
            </w:r>
            <w:r w:rsidRPr="00F21665">
              <w:rPr>
                <w:color w:val="000000"/>
                <w:sz w:val="18"/>
                <w:szCs w:val="18"/>
                <w:bdr w:val="none" w:sz="0" w:space="0" w:color="auto" w:frame="1"/>
                <w:shd w:val="clear" w:color="auto" w:fill="FDFEFD"/>
                <w:lang w:val="uk-UA" w:eastAsia="ru-RU"/>
              </w:rPr>
              <w:t>), контрольний матеріал</w:t>
            </w:r>
          </w:p>
          <w:p w14:paraId="7CF20DC9" w14:textId="77777777" w:rsidR="00F21665" w:rsidRPr="00F21665" w:rsidRDefault="00F21665" w:rsidP="00F21665">
            <w:pPr>
              <w:rPr>
                <w:b/>
                <w:sz w:val="18"/>
                <w:szCs w:val="18"/>
                <w:lang w:val="uk-UA" w:eastAsia="ru-RU"/>
              </w:rPr>
            </w:pPr>
          </w:p>
        </w:tc>
        <w:tc>
          <w:tcPr>
            <w:tcW w:w="5387" w:type="dxa"/>
            <w:shd w:val="clear" w:color="auto" w:fill="auto"/>
          </w:tcPr>
          <w:p w14:paraId="6D07E1E3" w14:textId="77777777" w:rsidR="00F21665" w:rsidRPr="00F21665" w:rsidRDefault="00F21665" w:rsidP="00F21665">
            <w:pPr>
              <w:rPr>
                <w:sz w:val="18"/>
                <w:szCs w:val="18"/>
                <w:lang w:val="uk-UA" w:eastAsia="ru-RU"/>
              </w:rPr>
            </w:pPr>
            <w:r w:rsidRPr="00F21665">
              <w:rPr>
                <w:sz w:val="18"/>
                <w:szCs w:val="18"/>
                <w:lang w:val="uk-UA" w:eastAsia="ru-RU"/>
              </w:rPr>
              <w:t xml:space="preserve">Набір реактивів для приготування калібрувальних розчинів білірубіну: </w:t>
            </w:r>
          </w:p>
          <w:p w14:paraId="6271A3B2" w14:textId="77777777" w:rsidR="00F21665" w:rsidRPr="00F21665" w:rsidRDefault="00F21665" w:rsidP="00F21665">
            <w:pPr>
              <w:rPr>
                <w:sz w:val="18"/>
                <w:szCs w:val="18"/>
                <w:lang w:val="uk-UA" w:eastAsia="ru-RU"/>
              </w:rPr>
            </w:pPr>
            <w:r w:rsidRPr="00F21665">
              <w:rPr>
                <w:sz w:val="18"/>
                <w:szCs w:val="18"/>
                <w:lang w:val="uk-UA" w:eastAsia="ru-RU"/>
              </w:rPr>
              <w:t>1.Ліофілізований альбумін -2*8мл</w:t>
            </w:r>
          </w:p>
          <w:p w14:paraId="3CA1C299" w14:textId="77777777" w:rsidR="00F21665" w:rsidRPr="00F21665" w:rsidRDefault="00F21665" w:rsidP="00F21665">
            <w:pPr>
              <w:rPr>
                <w:sz w:val="18"/>
                <w:szCs w:val="18"/>
                <w:lang w:val="uk-UA" w:eastAsia="ru-RU"/>
              </w:rPr>
            </w:pPr>
            <w:r w:rsidRPr="00F21665">
              <w:rPr>
                <w:sz w:val="18"/>
                <w:szCs w:val="18"/>
                <w:lang w:val="uk-UA" w:eastAsia="ru-RU"/>
              </w:rPr>
              <w:t>2. Ліофілізований білірубін-2*4мл</w:t>
            </w:r>
          </w:p>
          <w:p w14:paraId="24B346BE" w14:textId="77777777" w:rsidR="00F21665" w:rsidRPr="00F21665" w:rsidRDefault="00F21665" w:rsidP="00F21665">
            <w:pPr>
              <w:rPr>
                <w:bCs/>
                <w:color w:val="000000"/>
                <w:sz w:val="18"/>
                <w:szCs w:val="18"/>
                <w:lang w:val="uk-UA" w:eastAsia="ru-RU"/>
              </w:rPr>
            </w:pPr>
            <w:r w:rsidRPr="00F21665">
              <w:rPr>
                <w:sz w:val="18"/>
                <w:szCs w:val="18"/>
                <w:lang w:val="uk-UA" w:eastAsia="ru-RU"/>
              </w:rPr>
              <w:t>Об’єм: 24мл</w:t>
            </w:r>
          </w:p>
        </w:tc>
        <w:tc>
          <w:tcPr>
            <w:tcW w:w="1701" w:type="dxa"/>
          </w:tcPr>
          <w:p w14:paraId="0CADB4BA" w14:textId="77777777" w:rsidR="00F21665" w:rsidRPr="00F21665" w:rsidRDefault="00F21665" w:rsidP="00F21665">
            <w:pPr>
              <w:rPr>
                <w:sz w:val="18"/>
                <w:szCs w:val="18"/>
                <w:lang w:val="uk-UA" w:eastAsia="ru-RU"/>
              </w:rPr>
            </w:pPr>
          </w:p>
        </w:tc>
      </w:tr>
      <w:tr w:rsidR="00F21665" w:rsidRPr="00F21665" w14:paraId="12AB0A60" w14:textId="77777777" w:rsidTr="006F7C32">
        <w:trPr>
          <w:trHeight w:val="651"/>
        </w:trPr>
        <w:tc>
          <w:tcPr>
            <w:tcW w:w="724" w:type="dxa"/>
            <w:shd w:val="clear" w:color="auto" w:fill="auto"/>
          </w:tcPr>
          <w:p w14:paraId="7EF8211A" w14:textId="77777777" w:rsidR="00F21665" w:rsidRPr="00F21665" w:rsidRDefault="00F21665" w:rsidP="00F21665">
            <w:pPr>
              <w:rPr>
                <w:b/>
                <w:sz w:val="18"/>
                <w:szCs w:val="18"/>
                <w:lang w:val="uk-UA" w:eastAsia="ru-RU"/>
              </w:rPr>
            </w:pPr>
            <w:r w:rsidRPr="00F21665">
              <w:rPr>
                <w:b/>
                <w:sz w:val="18"/>
                <w:szCs w:val="18"/>
                <w:lang w:val="uk-UA" w:eastAsia="ru-RU"/>
              </w:rPr>
              <w:t>8</w:t>
            </w:r>
          </w:p>
        </w:tc>
        <w:tc>
          <w:tcPr>
            <w:tcW w:w="2693" w:type="dxa"/>
            <w:shd w:val="clear" w:color="auto" w:fill="auto"/>
          </w:tcPr>
          <w:p w14:paraId="101AE726" w14:textId="77777777" w:rsidR="00F21665" w:rsidRPr="00F21665" w:rsidRDefault="00F21665" w:rsidP="00F21665">
            <w:pPr>
              <w:rPr>
                <w:b/>
                <w:sz w:val="18"/>
                <w:szCs w:val="18"/>
                <w:lang w:val="uk-UA" w:eastAsia="ru-RU"/>
              </w:rPr>
            </w:pPr>
            <w:r w:rsidRPr="00F21665">
              <w:rPr>
                <w:b/>
                <w:sz w:val="18"/>
                <w:szCs w:val="18"/>
                <w:lang w:val="ru-RU" w:eastAsia="ru-RU"/>
              </w:rPr>
              <w:t>Тромбопластин для визн</w:t>
            </w:r>
            <w:r w:rsidRPr="00F21665">
              <w:rPr>
                <w:b/>
                <w:sz w:val="18"/>
                <w:szCs w:val="18"/>
                <w:lang w:val="uk-UA" w:eastAsia="ru-RU"/>
              </w:rPr>
              <w:t>ачення</w:t>
            </w:r>
            <w:r w:rsidRPr="00F21665">
              <w:rPr>
                <w:b/>
                <w:sz w:val="18"/>
                <w:szCs w:val="18"/>
                <w:lang w:val="ru-RU" w:eastAsia="ru-RU"/>
              </w:rPr>
              <w:t xml:space="preserve"> протромбін</w:t>
            </w:r>
            <w:r w:rsidRPr="00F21665">
              <w:rPr>
                <w:b/>
                <w:sz w:val="18"/>
                <w:szCs w:val="18"/>
                <w:lang w:val="uk-UA" w:eastAsia="ru-RU"/>
              </w:rPr>
              <w:t>ового часу</w:t>
            </w:r>
          </w:p>
          <w:p w14:paraId="7322444A" w14:textId="77777777" w:rsidR="00F21665" w:rsidRPr="00F21665" w:rsidRDefault="00F21665" w:rsidP="00F21665">
            <w:pPr>
              <w:jc w:val="center"/>
              <w:rPr>
                <w:color w:val="000000"/>
                <w:sz w:val="18"/>
                <w:szCs w:val="18"/>
                <w:lang w:val="uk-UA" w:eastAsia="ru-RU"/>
              </w:rPr>
            </w:pPr>
            <w:r w:rsidRPr="00F21665">
              <w:rPr>
                <w:color w:val="000000"/>
                <w:sz w:val="18"/>
                <w:szCs w:val="18"/>
                <w:bdr w:val="none" w:sz="0" w:space="0" w:color="auto" w:frame="1"/>
                <w:shd w:val="clear" w:color="auto" w:fill="FDFEFD"/>
                <w:lang w:val="uk-UA" w:eastAsia="ru-RU"/>
              </w:rPr>
              <w:t>30591</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 xml:space="preserve">Набір реагентів для вимірювання протромбінового часу (ПЧ) </w:t>
            </w:r>
            <w:r w:rsidRPr="00F21665">
              <w:rPr>
                <w:color w:val="000000"/>
                <w:sz w:val="18"/>
                <w:szCs w:val="18"/>
                <w:bdr w:val="none" w:sz="0" w:space="0" w:color="auto" w:frame="1"/>
                <w:shd w:val="clear" w:color="auto" w:fill="FDFEFD"/>
                <w:lang w:val="ru-RU"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val="ru-RU"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val="ru-RU" w:eastAsia="ru-RU"/>
              </w:rPr>
              <w:t>vitro</w:t>
            </w:r>
            <w:r w:rsidRPr="00F21665">
              <w:rPr>
                <w:color w:val="000000"/>
                <w:sz w:val="18"/>
                <w:szCs w:val="18"/>
                <w:bdr w:val="none" w:sz="0" w:space="0" w:color="auto" w:frame="1"/>
                <w:shd w:val="clear" w:color="auto" w:fill="FDFEFD"/>
                <w:lang w:val="uk-UA" w:eastAsia="ru-RU"/>
              </w:rPr>
              <w:t>)</w:t>
            </w:r>
          </w:p>
        </w:tc>
        <w:tc>
          <w:tcPr>
            <w:tcW w:w="5387" w:type="dxa"/>
            <w:shd w:val="clear" w:color="auto" w:fill="auto"/>
          </w:tcPr>
          <w:p w14:paraId="04A2C086" w14:textId="77777777" w:rsidR="00F21665" w:rsidRPr="00F21665" w:rsidRDefault="00F21665" w:rsidP="00F21665">
            <w:pPr>
              <w:jc w:val="both"/>
              <w:rPr>
                <w:sz w:val="18"/>
                <w:szCs w:val="18"/>
                <w:lang w:val="uk-UA" w:eastAsia="ru-RU"/>
              </w:rPr>
            </w:pPr>
            <w:r w:rsidRPr="00F21665">
              <w:rPr>
                <w:sz w:val="18"/>
                <w:szCs w:val="18"/>
                <w:lang w:val="uk-UA" w:eastAsia="ru-RU"/>
              </w:rPr>
              <w:t>Набір «РенаУпластин» для визначення тромбі нового часу.</w:t>
            </w:r>
          </w:p>
          <w:p w14:paraId="72C08F0C" w14:textId="77777777" w:rsidR="00F21665" w:rsidRPr="00F21665" w:rsidRDefault="00F21665" w:rsidP="00F21665">
            <w:pPr>
              <w:jc w:val="both"/>
              <w:rPr>
                <w:sz w:val="18"/>
                <w:szCs w:val="18"/>
                <w:lang w:val="uk-UA" w:eastAsia="ru-RU"/>
              </w:rPr>
            </w:pPr>
            <w:r w:rsidRPr="00F21665">
              <w:rPr>
                <w:sz w:val="18"/>
                <w:szCs w:val="18"/>
                <w:lang w:val="uk-UA" w:eastAsia="ru-RU"/>
              </w:rPr>
              <w:t>Фасування: 4фл по 5мл в комплекті з контрольною плазмою.</w:t>
            </w:r>
          </w:p>
        </w:tc>
        <w:tc>
          <w:tcPr>
            <w:tcW w:w="1701" w:type="dxa"/>
          </w:tcPr>
          <w:p w14:paraId="603CAC4E" w14:textId="77777777" w:rsidR="00F21665" w:rsidRPr="00F21665" w:rsidRDefault="00F21665" w:rsidP="00F21665">
            <w:pPr>
              <w:rPr>
                <w:sz w:val="18"/>
                <w:szCs w:val="18"/>
                <w:lang w:val="uk-UA" w:eastAsia="ru-RU"/>
              </w:rPr>
            </w:pPr>
          </w:p>
        </w:tc>
      </w:tr>
      <w:tr w:rsidR="00F21665" w:rsidRPr="00F21665" w14:paraId="1A0ECB46" w14:textId="77777777" w:rsidTr="006F7C32">
        <w:trPr>
          <w:trHeight w:val="651"/>
        </w:trPr>
        <w:tc>
          <w:tcPr>
            <w:tcW w:w="724" w:type="dxa"/>
            <w:shd w:val="clear" w:color="auto" w:fill="auto"/>
          </w:tcPr>
          <w:p w14:paraId="46B9B6C7" w14:textId="77777777" w:rsidR="00F21665" w:rsidRPr="00F21665" w:rsidRDefault="00F21665" w:rsidP="00F21665">
            <w:pPr>
              <w:rPr>
                <w:b/>
                <w:sz w:val="18"/>
                <w:szCs w:val="18"/>
                <w:lang w:val="uk-UA" w:eastAsia="ru-RU"/>
              </w:rPr>
            </w:pPr>
            <w:r w:rsidRPr="00F21665">
              <w:rPr>
                <w:b/>
                <w:sz w:val="18"/>
                <w:szCs w:val="18"/>
                <w:lang w:val="uk-UA" w:eastAsia="ru-RU"/>
              </w:rPr>
              <w:t>9</w:t>
            </w:r>
          </w:p>
        </w:tc>
        <w:tc>
          <w:tcPr>
            <w:tcW w:w="2693" w:type="dxa"/>
            <w:shd w:val="clear" w:color="auto" w:fill="auto"/>
          </w:tcPr>
          <w:p w14:paraId="5DA5C915" w14:textId="77777777" w:rsidR="00F21665" w:rsidRPr="00F21665" w:rsidRDefault="00F21665" w:rsidP="00F21665">
            <w:pPr>
              <w:spacing w:after="200" w:line="276" w:lineRule="auto"/>
              <w:rPr>
                <w:b/>
                <w:sz w:val="18"/>
                <w:szCs w:val="18"/>
                <w:lang w:val="uk-UA" w:eastAsia="ru-RU"/>
              </w:rPr>
            </w:pPr>
            <w:r w:rsidRPr="00F21665">
              <w:rPr>
                <w:b/>
                <w:sz w:val="18"/>
                <w:szCs w:val="18"/>
                <w:lang w:val="ru-RU" w:eastAsia="ru-RU"/>
              </w:rPr>
              <w:t xml:space="preserve">Кислота азотна </w:t>
            </w:r>
            <w:r w:rsidRPr="00F21665">
              <w:rPr>
                <w:b/>
                <w:sz w:val="18"/>
                <w:szCs w:val="18"/>
                <w:lang w:val="uk-UA" w:eastAsia="ru-RU"/>
              </w:rPr>
              <w:t>1,4кг</w:t>
            </w:r>
          </w:p>
          <w:p w14:paraId="3C200DD6" w14:textId="77777777" w:rsidR="00F21665" w:rsidRPr="00F21665" w:rsidRDefault="00F21665" w:rsidP="00F21665">
            <w:pPr>
              <w:spacing w:after="200" w:line="276" w:lineRule="auto"/>
              <w:rPr>
                <w:b/>
                <w:sz w:val="18"/>
                <w:szCs w:val="18"/>
                <w:lang w:val="uk-UA" w:eastAsia="ru-RU"/>
              </w:rPr>
            </w:pPr>
            <w:r w:rsidRPr="00F21665">
              <w:rPr>
                <w:sz w:val="18"/>
                <w:szCs w:val="18"/>
                <w:bdr w:val="none" w:sz="0" w:space="0" w:color="auto" w:frame="1"/>
                <w:shd w:val="clear" w:color="auto" w:fill="FDFEFD"/>
                <w:lang w:val="ru-RU" w:eastAsia="ru-RU"/>
              </w:rPr>
              <w:t>62707 - Базовий компонент живильного середовища IVD (діагностика in vitro)</w:t>
            </w:r>
          </w:p>
        </w:tc>
        <w:tc>
          <w:tcPr>
            <w:tcW w:w="5387" w:type="dxa"/>
            <w:shd w:val="clear" w:color="auto" w:fill="auto"/>
          </w:tcPr>
          <w:p w14:paraId="34BF911A"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Азотна кислота, </w:t>
            </w:r>
            <w:r w:rsidRPr="00F21665">
              <w:rPr>
                <w:color w:val="000000"/>
                <w:sz w:val="18"/>
                <w:szCs w:val="18"/>
                <w:lang w:eastAsia="ru-RU"/>
              </w:rPr>
              <w:t>HNO</w:t>
            </w:r>
            <w:r w:rsidRPr="00F21665">
              <w:rPr>
                <w:color w:val="000000"/>
                <w:sz w:val="18"/>
                <w:szCs w:val="18"/>
                <w:lang w:val="ru-RU" w:eastAsia="ru-RU"/>
              </w:rPr>
              <w:t>3</w:t>
            </w:r>
          </w:p>
          <w:p w14:paraId="342E5B6D"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lang w:val="uk-UA" w:eastAsia="ru-RU"/>
              </w:rPr>
              <w:t>Вміст основної речовини: 52,6</w:t>
            </w:r>
            <w:r w:rsidRPr="00F21665">
              <w:rPr>
                <w:color w:val="000000"/>
                <w:sz w:val="18"/>
                <w:szCs w:val="18"/>
                <w:shd w:val="clear" w:color="auto" w:fill="FFFFFF"/>
                <w:lang w:val="uk-UA" w:eastAsia="ru-RU"/>
              </w:rPr>
              <w:t>- 56,0 %</w:t>
            </w:r>
          </w:p>
          <w:p w14:paraId="71763B49"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shd w:val="clear" w:color="auto" w:fill="FFFFFF"/>
                <w:lang w:val="uk-UA" w:eastAsia="ru-RU"/>
              </w:rPr>
              <w:t>Фасування: флакон 1,4кг</w:t>
            </w:r>
          </w:p>
          <w:p w14:paraId="5FCD65CA" w14:textId="77777777" w:rsidR="00F21665" w:rsidRPr="00F21665" w:rsidRDefault="00F21665" w:rsidP="00F21665">
            <w:pPr>
              <w:jc w:val="both"/>
              <w:rPr>
                <w:sz w:val="18"/>
                <w:szCs w:val="18"/>
                <w:lang w:val="uk-UA" w:eastAsia="ru-RU"/>
              </w:rPr>
            </w:pPr>
            <w:r w:rsidRPr="00F21665">
              <w:rPr>
                <w:color w:val="000000"/>
                <w:sz w:val="18"/>
                <w:szCs w:val="18"/>
                <w:lang w:val="uk-UA" w:eastAsia="ru-RU"/>
              </w:rPr>
              <w:t>Гарантійний термін зберігання – 1рік з дня виготовлення.</w:t>
            </w:r>
          </w:p>
        </w:tc>
        <w:tc>
          <w:tcPr>
            <w:tcW w:w="1701" w:type="dxa"/>
          </w:tcPr>
          <w:p w14:paraId="65C6E367" w14:textId="77777777" w:rsidR="00F21665" w:rsidRPr="00F21665" w:rsidRDefault="00F21665" w:rsidP="00F21665">
            <w:pPr>
              <w:rPr>
                <w:sz w:val="18"/>
                <w:szCs w:val="18"/>
                <w:lang w:val="uk-UA" w:eastAsia="ru-RU"/>
              </w:rPr>
            </w:pPr>
          </w:p>
        </w:tc>
      </w:tr>
      <w:tr w:rsidR="00F21665" w:rsidRPr="00F21665" w14:paraId="6B7BBF2D" w14:textId="77777777" w:rsidTr="006F7C32">
        <w:trPr>
          <w:trHeight w:val="651"/>
        </w:trPr>
        <w:tc>
          <w:tcPr>
            <w:tcW w:w="724" w:type="dxa"/>
            <w:shd w:val="clear" w:color="auto" w:fill="auto"/>
          </w:tcPr>
          <w:p w14:paraId="449902A3" w14:textId="77777777" w:rsidR="00F21665" w:rsidRPr="00F21665" w:rsidRDefault="00F21665" w:rsidP="00F21665">
            <w:pPr>
              <w:rPr>
                <w:b/>
                <w:sz w:val="18"/>
                <w:szCs w:val="18"/>
                <w:lang w:val="uk-UA" w:eastAsia="ru-RU"/>
              </w:rPr>
            </w:pPr>
            <w:r w:rsidRPr="00F21665">
              <w:rPr>
                <w:b/>
                <w:sz w:val="18"/>
                <w:szCs w:val="18"/>
                <w:lang w:val="uk-UA" w:eastAsia="ru-RU"/>
              </w:rPr>
              <w:t>10</w:t>
            </w:r>
          </w:p>
        </w:tc>
        <w:tc>
          <w:tcPr>
            <w:tcW w:w="2693" w:type="dxa"/>
            <w:shd w:val="clear" w:color="auto" w:fill="auto"/>
          </w:tcPr>
          <w:p w14:paraId="3D07089F" w14:textId="77777777" w:rsidR="00F21665" w:rsidRPr="00F21665" w:rsidRDefault="00F21665" w:rsidP="00F21665">
            <w:pPr>
              <w:rPr>
                <w:b/>
                <w:sz w:val="18"/>
                <w:szCs w:val="18"/>
                <w:lang w:val="uk-UA" w:eastAsia="ru-RU"/>
              </w:rPr>
            </w:pPr>
            <w:r w:rsidRPr="00F21665">
              <w:rPr>
                <w:b/>
                <w:sz w:val="18"/>
                <w:szCs w:val="18"/>
                <w:lang w:val="uk-UA" w:eastAsia="ru-RU"/>
              </w:rPr>
              <w:t>Набір реагентів імерсійна олія для мікроскопії</w:t>
            </w:r>
          </w:p>
          <w:p w14:paraId="51E29AB2" w14:textId="77777777" w:rsidR="00F21665" w:rsidRPr="00F21665" w:rsidRDefault="00F21665" w:rsidP="00F21665">
            <w:pPr>
              <w:rPr>
                <w:b/>
                <w:sz w:val="18"/>
                <w:szCs w:val="18"/>
                <w:lang w:val="uk-UA" w:eastAsia="ru-RU"/>
              </w:rPr>
            </w:pPr>
            <w:r w:rsidRPr="00F21665">
              <w:rPr>
                <w:color w:val="000000"/>
                <w:sz w:val="18"/>
                <w:szCs w:val="18"/>
                <w:bdr w:val="none" w:sz="0" w:space="0" w:color="auto" w:frame="1"/>
                <w:shd w:val="clear" w:color="auto" w:fill="FDFEFD"/>
                <w:lang w:val="uk-UA" w:eastAsia="ru-RU"/>
              </w:rPr>
              <w:t>43550</w:t>
            </w:r>
            <w:r w:rsidRPr="00F21665">
              <w:rPr>
                <w:color w:val="000000"/>
                <w:sz w:val="18"/>
                <w:szCs w:val="18"/>
                <w:bdr w:val="none" w:sz="0" w:space="0" w:color="auto" w:frame="1"/>
                <w:shd w:val="clear" w:color="auto" w:fill="FDFEFD"/>
                <w:lang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eastAsia="ru-RU"/>
              </w:rPr>
              <w:t> </w:t>
            </w:r>
            <w:r w:rsidRPr="00F21665">
              <w:rPr>
                <w:color w:val="000000"/>
                <w:sz w:val="18"/>
                <w:szCs w:val="18"/>
                <w:bdr w:val="none" w:sz="0" w:space="0" w:color="auto" w:frame="1"/>
                <w:shd w:val="clear" w:color="auto" w:fill="FDFEFD"/>
                <w:lang w:val="uk-UA" w:eastAsia="ru-RU"/>
              </w:rPr>
              <w:t xml:space="preserve">Фіксувальна рідина для мікроскопії, </w:t>
            </w:r>
            <w:r w:rsidRPr="00F21665">
              <w:rPr>
                <w:color w:val="000000"/>
                <w:sz w:val="18"/>
                <w:szCs w:val="18"/>
                <w:bdr w:val="none" w:sz="0" w:space="0" w:color="auto" w:frame="1"/>
                <w:shd w:val="clear" w:color="auto" w:fill="FDFEFD"/>
                <w:lang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eastAsia="ru-RU"/>
              </w:rPr>
              <w:t>vitro</w:t>
            </w:r>
            <w:r w:rsidRPr="00F21665">
              <w:rPr>
                <w:color w:val="000000"/>
                <w:sz w:val="18"/>
                <w:szCs w:val="18"/>
                <w:bdr w:val="none" w:sz="0" w:space="0" w:color="auto" w:frame="1"/>
                <w:shd w:val="clear" w:color="auto" w:fill="FDFEFD"/>
                <w:lang w:val="uk-UA" w:eastAsia="ru-RU"/>
              </w:rPr>
              <w:t>)</w:t>
            </w:r>
          </w:p>
        </w:tc>
        <w:tc>
          <w:tcPr>
            <w:tcW w:w="5387" w:type="dxa"/>
            <w:shd w:val="clear" w:color="auto" w:fill="auto"/>
          </w:tcPr>
          <w:p w14:paraId="7D557DD2" w14:textId="77777777" w:rsidR="00F21665" w:rsidRPr="00F21665" w:rsidRDefault="00F21665" w:rsidP="00F21665">
            <w:pPr>
              <w:rPr>
                <w:color w:val="000000"/>
                <w:sz w:val="18"/>
                <w:szCs w:val="18"/>
                <w:lang w:val="ru-RU" w:eastAsia="ru-RU"/>
              </w:rPr>
            </w:pPr>
            <w:r w:rsidRPr="00F21665">
              <w:rPr>
                <w:color w:val="000000"/>
                <w:sz w:val="18"/>
                <w:szCs w:val="18"/>
                <w:lang w:val="ru-RU" w:eastAsia="ru-RU"/>
              </w:rPr>
              <w:t>Олія імерсійна призначена для використання в якості допоміжного компонента для мікроскопічних методів.</w:t>
            </w:r>
          </w:p>
          <w:p w14:paraId="53C8D55A" w14:textId="77777777" w:rsidR="00F21665" w:rsidRPr="00F21665" w:rsidRDefault="00F21665" w:rsidP="00F21665">
            <w:pPr>
              <w:rPr>
                <w:color w:val="000000"/>
                <w:sz w:val="18"/>
                <w:szCs w:val="18"/>
                <w:lang w:val="ru-RU" w:eastAsia="ru-RU"/>
              </w:rPr>
            </w:pPr>
            <w:r w:rsidRPr="00F21665">
              <w:rPr>
                <w:color w:val="000000"/>
                <w:sz w:val="18"/>
                <w:szCs w:val="18"/>
                <w:lang w:val="ru-RU" w:eastAsia="ru-RU"/>
              </w:rPr>
              <w:t>Фасування: флакон 100мл</w:t>
            </w:r>
          </w:p>
          <w:p w14:paraId="5AADC578" w14:textId="77777777" w:rsidR="00F21665" w:rsidRPr="00F21665" w:rsidRDefault="00F21665" w:rsidP="00F21665">
            <w:pPr>
              <w:rPr>
                <w:color w:val="000000"/>
                <w:sz w:val="18"/>
                <w:szCs w:val="18"/>
                <w:lang w:val="ru-RU" w:eastAsia="ru-RU"/>
              </w:rPr>
            </w:pPr>
            <w:r w:rsidRPr="00F21665">
              <w:rPr>
                <w:color w:val="000000"/>
                <w:sz w:val="18"/>
                <w:szCs w:val="18"/>
                <w:lang w:val="ru-RU" w:eastAsia="ru-RU"/>
              </w:rPr>
              <w:t>Реагент готовий до використання</w:t>
            </w:r>
          </w:p>
          <w:p w14:paraId="577D7C63" w14:textId="77777777" w:rsidR="00F21665" w:rsidRPr="00F21665" w:rsidRDefault="00F21665" w:rsidP="00F21665">
            <w:pPr>
              <w:rPr>
                <w:color w:val="000000"/>
                <w:sz w:val="18"/>
                <w:szCs w:val="18"/>
                <w:lang w:val="ru-RU" w:eastAsia="ru-RU"/>
              </w:rPr>
            </w:pPr>
            <w:r w:rsidRPr="00F21665">
              <w:rPr>
                <w:color w:val="000000"/>
                <w:sz w:val="18"/>
                <w:szCs w:val="18"/>
                <w:lang w:val="ru-RU" w:eastAsia="ru-RU"/>
              </w:rPr>
              <w:t>Зберігання при температурі +15С до +25С</w:t>
            </w:r>
          </w:p>
          <w:p w14:paraId="0419BC1C" w14:textId="77777777" w:rsidR="00F21665" w:rsidRPr="00F21665" w:rsidRDefault="00F21665" w:rsidP="00F21665">
            <w:pPr>
              <w:jc w:val="both"/>
              <w:rPr>
                <w:sz w:val="18"/>
                <w:szCs w:val="18"/>
                <w:lang w:val="uk-UA" w:eastAsia="ru-RU"/>
              </w:rPr>
            </w:pPr>
            <w:r w:rsidRPr="00F21665">
              <w:rPr>
                <w:color w:val="000000"/>
                <w:sz w:val="18"/>
                <w:szCs w:val="18"/>
                <w:lang w:val="ru-RU" w:eastAsia="ru-RU"/>
              </w:rPr>
              <w:t>Гарантійний термін придатності-24 місяці.</w:t>
            </w:r>
          </w:p>
        </w:tc>
        <w:tc>
          <w:tcPr>
            <w:tcW w:w="1701" w:type="dxa"/>
          </w:tcPr>
          <w:p w14:paraId="6A521EFD" w14:textId="77777777" w:rsidR="00F21665" w:rsidRPr="00F21665" w:rsidRDefault="00F21665" w:rsidP="00F21665">
            <w:pPr>
              <w:rPr>
                <w:sz w:val="18"/>
                <w:szCs w:val="18"/>
                <w:lang w:val="uk-UA" w:eastAsia="ru-RU"/>
              </w:rPr>
            </w:pPr>
          </w:p>
        </w:tc>
      </w:tr>
      <w:tr w:rsidR="00F21665" w:rsidRPr="00F21665" w14:paraId="4FFA8A2A" w14:textId="77777777" w:rsidTr="006F7C32">
        <w:trPr>
          <w:trHeight w:val="651"/>
        </w:trPr>
        <w:tc>
          <w:tcPr>
            <w:tcW w:w="724" w:type="dxa"/>
            <w:shd w:val="clear" w:color="auto" w:fill="auto"/>
          </w:tcPr>
          <w:p w14:paraId="05621770" w14:textId="77777777" w:rsidR="00F21665" w:rsidRPr="00F21665" w:rsidRDefault="00F21665" w:rsidP="00F21665">
            <w:pPr>
              <w:rPr>
                <w:b/>
                <w:sz w:val="18"/>
                <w:szCs w:val="18"/>
                <w:lang w:val="uk-UA" w:eastAsia="ru-RU"/>
              </w:rPr>
            </w:pPr>
            <w:r w:rsidRPr="00F21665">
              <w:rPr>
                <w:b/>
                <w:sz w:val="18"/>
                <w:szCs w:val="18"/>
                <w:lang w:val="uk-UA" w:eastAsia="ru-RU"/>
              </w:rPr>
              <w:t>11</w:t>
            </w:r>
          </w:p>
        </w:tc>
        <w:tc>
          <w:tcPr>
            <w:tcW w:w="2693" w:type="dxa"/>
            <w:shd w:val="clear" w:color="auto" w:fill="auto"/>
          </w:tcPr>
          <w:p w14:paraId="1F29E15B" w14:textId="77777777" w:rsidR="00F21665" w:rsidRPr="00F21665" w:rsidRDefault="00F21665" w:rsidP="00F21665">
            <w:pPr>
              <w:spacing w:after="200" w:line="276" w:lineRule="auto"/>
              <w:rPr>
                <w:b/>
                <w:sz w:val="18"/>
                <w:szCs w:val="18"/>
                <w:lang w:val="uk-UA" w:eastAsia="ru-RU"/>
              </w:rPr>
            </w:pPr>
            <w:r w:rsidRPr="00F21665">
              <w:rPr>
                <w:b/>
                <w:sz w:val="18"/>
                <w:szCs w:val="18"/>
                <w:lang w:val="uk-UA" w:eastAsia="ru-RU"/>
              </w:rPr>
              <w:t>Натрію хлорид</w:t>
            </w:r>
            <w:r w:rsidRPr="00F21665">
              <w:rPr>
                <w:sz w:val="18"/>
                <w:szCs w:val="18"/>
                <w:bdr w:val="none" w:sz="0" w:space="0" w:color="auto" w:frame="1"/>
                <w:shd w:val="clear" w:color="auto" w:fill="FDFEFD"/>
                <w:lang w:val="uk-UA" w:eastAsia="ru-RU"/>
              </w:rPr>
              <w:t>52899</w:t>
            </w:r>
            <w:r w:rsidRPr="00F21665">
              <w:rPr>
                <w:sz w:val="18"/>
                <w:szCs w:val="18"/>
                <w:bdr w:val="none" w:sz="0" w:space="0" w:color="auto" w:frame="1"/>
                <w:shd w:val="clear" w:color="auto" w:fill="FDFEFD"/>
                <w:lang w:val="ru-RU" w:eastAsia="ru-RU"/>
              </w:rPr>
              <w:t> </w:t>
            </w:r>
            <w:r w:rsidRPr="00F21665">
              <w:rPr>
                <w:sz w:val="18"/>
                <w:szCs w:val="18"/>
                <w:bdr w:val="none" w:sz="0" w:space="0" w:color="auto" w:frame="1"/>
                <w:shd w:val="clear" w:color="auto" w:fill="FDFEFD"/>
                <w:lang w:val="uk-UA" w:eastAsia="ru-RU"/>
              </w:rPr>
              <w:t>-</w:t>
            </w:r>
            <w:r w:rsidRPr="00F21665">
              <w:rPr>
                <w:sz w:val="18"/>
                <w:szCs w:val="18"/>
                <w:bdr w:val="none" w:sz="0" w:space="0" w:color="auto" w:frame="1"/>
                <w:shd w:val="clear" w:color="auto" w:fill="FDFEFD"/>
                <w:lang w:val="ru-RU" w:eastAsia="ru-RU"/>
              </w:rPr>
              <w:t> </w:t>
            </w:r>
            <w:r w:rsidRPr="00F21665">
              <w:rPr>
                <w:sz w:val="18"/>
                <w:szCs w:val="18"/>
                <w:bdr w:val="none" w:sz="0" w:space="0" w:color="auto" w:frame="1"/>
                <w:shd w:val="clear" w:color="auto" w:fill="FDFEFD"/>
                <w:lang w:val="uk-UA" w:eastAsia="ru-RU"/>
              </w:rPr>
              <w:t>Натрій (</w:t>
            </w:r>
            <w:r w:rsidRPr="00F21665">
              <w:rPr>
                <w:sz w:val="18"/>
                <w:szCs w:val="18"/>
                <w:bdr w:val="none" w:sz="0" w:space="0" w:color="auto" w:frame="1"/>
                <w:shd w:val="clear" w:color="auto" w:fill="FDFEFD"/>
                <w:lang w:val="ru-RU" w:eastAsia="ru-RU"/>
              </w:rPr>
              <w:t>Na</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IVD</w:t>
            </w:r>
            <w:r w:rsidRPr="00F21665">
              <w:rPr>
                <w:sz w:val="18"/>
                <w:szCs w:val="18"/>
                <w:bdr w:val="none" w:sz="0" w:space="0" w:color="auto" w:frame="1"/>
                <w:shd w:val="clear" w:color="auto" w:fill="FDFEFD"/>
                <w:lang w:val="uk-UA" w:eastAsia="ru-RU"/>
              </w:rPr>
              <w:t xml:space="preserve"> (діагностика </w:t>
            </w:r>
            <w:r w:rsidRPr="00F21665">
              <w:rPr>
                <w:sz w:val="18"/>
                <w:szCs w:val="18"/>
                <w:bdr w:val="none" w:sz="0" w:space="0" w:color="auto" w:frame="1"/>
                <w:shd w:val="clear" w:color="auto" w:fill="FDFEFD"/>
                <w:lang w:val="ru-RU" w:eastAsia="ru-RU"/>
              </w:rPr>
              <w:t>in</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vitro</w:t>
            </w:r>
            <w:r w:rsidRPr="00F21665">
              <w:rPr>
                <w:sz w:val="18"/>
                <w:szCs w:val="18"/>
                <w:bdr w:val="none" w:sz="0" w:space="0" w:color="auto" w:frame="1"/>
                <w:shd w:val="clear" w:color="auto" w:fill="FDFEFD"/>
                <w:lang w:val="uk-UA" w:eastAsia="ru-RU"/>
              </w:rPr>
              <w:t>), реагент</w:t>
            </w:r>
          </w:p>
        </w:tc>
        <w:tc>
          <w:tcPr>
            <w:tcW w:w="5387" w:type="dxa"/>
            <w:shd w:val="clear" w:color="auto" w:fill="auto"/>
          </w:tcPr>
          <w:p w14:paraId="24B72658"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Натрій хлористий, </w:t>
            </w:r>
            <w:r w:rsidRPr="00F21665">
              <w:rPr>
                <w:color w:val="000000"/>
                <w:sz w:val="18"/>
                <w:szCs w:val="18"/>
                <w:lang w:eastAsia="ru-RU"/>
              </w:rPr>
              <w:t>NaCI</w:t>
            </w:r>
          </w:p>
          <w:p w14:paraId="2146BFFC" w14:textId="77777777" w:rsidR="00F21665" w:rsidRPr="00F21665" w:rsidRDefault="00F21665" w:rsidP="00F21665">
            <w:pPr>
              <w:jc w:val="both"/>
              <w:rPr>
                <w:color w:val="000000"/>
                <w:sz w:val="18"/>
                <w:szCs w:val="18"/>
                <w:shd w:val="clear" w:color="auto" w:fill="FFFFFF"/>
                <w:lang w:val="uk-UA" w:eastAsia="ru-RU"/>
              </w:rPr>
            </w:pPr>
            <w:r w:rsidRPr="00F21665">
              <w:rPr>
                <w:color w:val="000000"/>
                <w:sz w:val="18"/>
                <w:szCs w:val="18"/>
                <w:lang w:val="uk-UA" w:eastAsia="ru-RU"/>
              </w:rPr>
              <w:t xml:space="preserve">Вміст основної речовини - </w:t>
            </w:r>
            <w:r w:rsidRPr="00F21665">
              <w:rPr>
                <w:color w:val="000000"/>
                <w:sz w:val="18"/>
                <w:szCs w:val="18"/>
                <w:shd w:val="clear" w:color="auto" w:fill="FFFFFF"/>
                <w:lang w:val="uk-UA" w:eastAsia="ru-RU"/>
              </w:rPr>
              <w:t xml:space="preserve">≥ 99,9 %. Залишок після прокалювання - </w:t>
            </w:r>
            <w:r w:rsidRPr="00F21665">
              <w:rPr>
                <w:color w:val="000000"/>
                <w:sz w:val="18"/>
                <w:szCs w:val="18"/>
                <w:shd w:val="clear" w:color="auto" w:fill="FFFFFF"/>
                <w:lang w:val="ru-RU" w:eastAsia="ru-RU"/>
              </w:rPr>
              <w:t>≤</w:t>
            </w:r>
            <w:r w:rsidRPr="00F21665">
              <w:rPr>
                <w:color w:val="000000"/>
                <w:sz w:val="18"/>
                <w:szCs w:val="18"/>
                <w:shd w:val="clear" w:color="auto" w:fill="FFFFFF"/>
                <w:lang w:val="uk-UA" w:eastAsia="ru-RU"/>
              </w:rPr>
              <w:t xml:space="preserve"> 0,5 %. рН 5%-вого розчину – 5-8</w:t>
            </w:r>
          </w:p>
          <w:p w14:paraId="323FDAFF" w14:textId="77777777" w:rsidR="00F21665" w:rsidRPr="00F21665" w:rsidRDefault="00F21665" w:rsidP="00F21665">
            <w:pPr>
              <w:rPr>
                <w:color w:val="000000"/>
                <w:sz w:val="18"/>
                <w:szCs w:val="18"/>
                <w:lang w:val="ru-RU" w:eastAsia="ru-RU"/>
              </w:rPr>
            </w:pPr>
            <w:r w:rsidRPr="00F21665">
              <w:rPr>
                <w:color w:val="000000"/>
                <w:sz w:val="18"/>
                <w:szCs w:val="18"/>
                <w:lang w:val="uk-UA" w:eastAsia="ru-RU"/>
              </w:rPr>
              <w:t>Гарантійний термін зберігання – 2  роки з дня виготовлення.</w:t>
            </w:r>
          </w:p>
        </w:tc>
        <w:tc>
          <w:tcPr>
            <w:tcW w:w="1701" w:type="dxa"/>
          </w:tcPr>
          <w:p w14:paraId="56C1482B" w14:textId="77777777" w:rsidR="00F21665" w:rsidRPr="00F21665" w:rsidRDefault="00F21665" w:rsidP="00F21665">
            <w:pPr>
              <w:rPr>
                <w:sz w:val="18"/>
                <w:szCs w:val="18"/>
                <w:lang w:val="uk-UA" w:eastAsia="ru-RU"/>
              </w:rPr>
            </w:pPr>
          </w:p>
        </w:tc>
      </w:tr>
      <w:tr w:rsidR="00F21665" w:rsidRPr="00F21665" w14:paraId="6A86DE2E" w14:textId="77777777" w:rsidTr="006F7C32">
        <w:trPr>
          <w:trHeight w:val="651"/>
        </w:trPr>
        <w:tc>
          <w:tcPr>
            <w:tcW w:w="724" w:type="dxa"/>
            <w:shd w:val="clear" w:color="auto" w:fill="auto"/>
          </w:tcPr>
          <w:p w14:paraId="5993405A" w14:textId="77777777" w:rsidR="00F21665" w:rsidRPr="00F21665" w:rsidRDefault="00F21665" w:rsidP="00F21665">
            <w:pPr>
              <w:rPr>
                <w:b/>
                <w:sz w:val="18"/>
                <w:szCs w:val="18"/>
                <w:lang w:val="uk-UA" w:eastAsia="ru-RU"/>
              </w:rPr>
            </w:pPr>
            <w:r w:rsidRPr="00F21665">
              <w:rPr>
                <w:b/>
                <w:sz w:val="18"/>
                <w:szCs w:val="18"/>
                <w:lang w:val="uk-UA" w:eastAsia="ru-RU"/>
              </w:rPr>
              <w:lastRenderedPageBreak/>
              <w:t>12</w:t>
            </w:r>
          </w:p>
        </w:tc>
        <w:tc>
          <w:tcPr>
            <w:tcW w:w="2693" w:type="dxa"/>
            <w:shd w:val="clear" w:color="auto" w:fill="auto"/>
          </w:tcPr>
          <w:p w14:paraId="0118A766" w14:textId="77777777" w:rsidR="00F21665" w:rsidRPr="00F21665" w:rsidRDefault="00F21665" w:rsidP="00F21665">
            <w:pPr>
              <w:rPr>
                <w:b/>
                <w:sz w:val="18"/>
                <w:szCs w:val="18"/>
                <w:lang w:val="uk-UA" w:eastAsia="ru-RU"/>
              </w:rPr>
            </w:pPr>
            <w:r w:rsidRPr="00F21665">
              <w:rPr>
                <w:b/>
                <w:bCs/>
                <w:color w:val="000000"/>
                <w:sz w:val="18"/>
                <w:szCs w:val="18"/>
                <w:lang w:val="uk-UA" w:eastAsia="ru-RU"/>
              </w:rPr>
              <w:t>К</w:t>
            </w:r>
            <w:r w:rsidRPr="00F21665">
              <w:rPr>
                <w:b/>
                <w:bCs/>
                <w:color w:val="000000"/>
                <w:sz w:val="18"/>
                <w:szCs w:val="18"/>
                <w:lang w:val="ru-RU" w:eastAsia="ru-RU"/>
              </w:rPr>
              <w:t>онтрольні суспензії лейкоцитів</w:t>
            </w:r>
            <w:r w:rsidRPr="00F21665">
              <w:rPr>
                <w:b/>
                <w:sz w:val="18"/>
                <w:szCs w:val="18"/>
                <w:lang w:val="ru-RU" w:eastAsia="ru-RU"/>
              </w:rPr>
              <w:t xml:space="preserve"> (норма+патологія)</w:t>
            </w:r>
          </w:p>
          <w:p w14:paraId="29DA9A58" w14:textId="77777777" w:rsidR="00F21665" w:rsidRPr="00F21665" w:rsidRDefault="00F21665" w:rsidP="00F21665">
            <w:pPr>
              <w:rPr>
                <w:sz w:val="18"/>
                <w:szCs w:val="18"/>
                <w:lang w:val="uk-UA" w:eastAsia="ru-RU"/>
              </w:rPr>
            </w:pPr>
            <w:r w:rsidRPr="00F21665">
              <w:rPr>
                <w:color w:val="000000"/>
                <w:sz w:val="18"/>
                <w:szCs w:val="18"/>
                <w:bdr w:val="none" w:sz="0" w:space="0" w:color="auto" w:frame="1"/>
                <w:shd w:val="clear" w:color="auto" w:fill="FDFEFD"/>
                <w:lang w:val="uk-UA" w:eastAsia="ru-RU"/>
              </w:rPr>
              <w:t>56225</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 xml:space="preserve">Лейкоцити, підрахунок клітин </w:t>
            </w:r>
            <w:r w:rsidRPr="00F21665">
              <w:rPr>
                <w:color w:val="000000"/>
                <w:sz w:val="18"/>
                <w:szCs w:val="18"/>
                <w:bdr w:val="none" w:sz="0" w:space="0" w:color="auto" w:frame="1"/>
                <w:shd w:val="clear" w:color="auto" w:fill="FDFEFD"/>
                <w:lang w:val="ru-RU"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val="ru-RU"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val="ru-RU" w:eastAsia="ru-RU"/>
              </w:rPr>
              <w:t>vitro</w:t>
            </w:r>
            <w:r w:rsidRPr="00F21665">
              <w:rPr>
                <w:color w:val="000000"/>
                <w:sz w:val="18"/>
                <w:szCs w:val="18"/>
                <w:bdr w:val="none" w:sz="0" w:space="0" w:color="auto" w:frame="1"/>
                <w:shd w:val="clear" w:color="auto" w:fill="FDFEFD"/>
                <w:lang w:val="uk-UA" w:eastAsia="ru-RU"/>
              </w:rPr>
              <w:t>), контрольний матеріал</w:t>
            </w:r>
          </w:p>
        </w:tc>
        <w:tc>
          <w:tcPr>
            <w:tcW w:w="5387" w:type="dxa"/>
            <w:shd w:val="clear" w:color="auto" w:fill="auto"/>
            <w:vAlign w:val="bottom"/>
          </w:tcPr>
          <w:p w14:paraId="425FF4D7"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.Набір «</w:t>
            </w:r>
            <w:r w:rsidRPr="00F21665">
              <w:rPr>
                <w:bCs/>
                <w:color w:val="000000"/>
                <w:sz w:val="18"/>
                <w:szCs w:val="18"/>
                <w:lang w:val="ru-RU" w:eastAsia="ru-RU"/>
              </w:rPr>
              <w:t>WBC - контроль Н+П</w:t>
            </w:r>
            <w:r w:rsidRPr="00F21665">
              <w:rPr>
                <w:color w:val="000000"/>
                <w:sz w:val="18"/>
                <w:szCs w:val="18"/>
                <w:lang w:val="uk-UA" w:eastAsia="ru-RU"/>
              </w:rPr>
              <w:t xml:space="preserve">» призначений для контролю </w:t>
            </w:r>
            <w:r w:rsidRPr="00F21665">
              <w:rPr>
                <w:color w:val="000000"/>
                <w:sz w:val="18"/>
                <w:szCs w:val="18"/>
                <w:lang w:val="ru-RU" w:eastAsia="ru-RU"/>
              </w:rPr>
              <w:t>правильності і відтворюваності</w:t>
            </w:r>
            <w:r w:rsidRPr="00F21665">
              <w:rPr>
                <w:color w:val="000000"/>
                <w:sz w:val="18"/>
                <w:szCs w:val="18"/>
                <w:lang w:val="uk-UA" w:eastAsia="ru-RU"/>
              </w:rPr>
              <w:t xml:space="preserve"> </w:t>
            </w:r>
            <w:r w:rsidRPr="00F21665">
              <w:rPr>
                <w:color w:val="000000"/>
                <w:sz w:val="18"/>
                <w:szCs w:val="18"/>
                <w:lang w:val="ru-RU" w:eastAsia="ru-RU"/>
              </w:rPr>
              <w:t xml:space="preserve">підрахунку </w:t>
            </w:r>
            <w:r w:rsidRPr="00F21665">
              <w:rPr>
                <w:color w:val="000000"/>
                <w:sz w:val="18"/>
                <w:szCs w:val="18"/>
                <w:lang w:val="uk-UA" w:eastAsia="ru-RU"/>
              </w:rPr>
              <w:t>лейкоцитів в лічильній камері Горяєва. Значення концентрації відповідає концентрації лейкоцитів в крові людини. В суспензії частинки імітують розміри лейкоцитів, але не морфологічні ознаки.</w:t>
            </w:r>
          </w:p>
          <w:p w14:paraId="7640BD66"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Склад набору:</w:t>
            </w:r>
          </w:p>
          <w:p w14:paraId="2CAED9C2" w14:textId="77777777" w:rsidR="00F21665" w:rsidRPr="00F21665" w:rsidRDefault="00F21665" w:rsidP="00F21665">
            <w:pPr>
              <w:jc w:val="both"/>
              <w:rPr>
                <w:noProof/>
                <w:sz w:val="18"/>
                <w:szCs w:val="18"/>
                <w:lang w:val="uk-UA" w:eastAsia="ru-RU"/>
              </w:rPr>
            </w:pPr>
            <w:r w:rsidRPr="00F21665">
              <w:rPr>
                <w:noProof/>
                <w:sz w:val="18"/>
                <w:szCs w:val="18"/>
                <w:lang w:val="uk-UA" w:eastAsia="ru-RU"/>
              </w:rPr>
              <w:t>1.</w:t>
            </w:r>
            <w:r w:rsidRPr="00F21665">
              <w:rPr>
                <w:noProof/>
                <w:sz w:val="18"/>
                <w:szCs w:val="18"/>
                <w:lang w:val="ru-RU" w:eastAsia="ru-RU"/>
              </w:rPr>
              <w:t xml:space="preserve">Контроль норма 1фл х 5мл. </w:t>
            </w:r>
          </w:p>
          <w:p w14:paraId="4AE4A9F0" w14:textId="77777777" w:rsidR="00F21665" w:rsidRPr="00F21665" w:rsidRDefault="00F21665" w:rsidP="00F21665">
            <w:pPr>
              <w:jc w:val="both"/>
              <w:rPr>
                <w:color w:val="000000"/>
                <w:sz w:val="18"/>
                <w:szCs w:val="18"/>
                <w:lang w:val="uk-UA" w:eastAsia="ru-RU"/>
              </w:rPr>
            </w:pPr>
            <w:r w:rsidRPr="00F21665">
              <w:rPr>
                <w:noProof/>
                <w:sz w:val="18"/>
                <w:szCs w:val="18"/>
                <w:lang w:val="uk-UA" w:eastAsia="ru-RU"/>
              </w:rPr>
              <w:t>2.</w:t>
            </w:r>
            <w:r w:rsidRPr="00F21665">
              <w:rPr>
                <w:noProof/>
                <w:sz w:val="18"/>
                <w:szCs w:val="18"/>
                <w:lang w:val="ru-RU" w:eastAsia="ru-RU"/>
              </w:rPr>
              <w:t>Контроль патологія 1фл х 5мл</w:t>
            </w:r>
            <w:r w:rsidRPr="00F21665">
              <w:rPr>
                <w:color w:val="000000"/>
                <w:sz w:val="18"/>
                <w:szCs w:val="18"/>
                <w:lang w:val="uk-UA" w:eastAsia="ru-RU"/>
              </w:rPr>
              <w:t>.</w:t>
            </w:r>
          </w:p>
          <w:p w14:paraId="41583A73"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3. Інструкція з використання</w:t>
            </w:r>
          </w:p>
          <w:p w14:paraId="70C7149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4. Паспорт</w:t>
            </w:r>
          </w:p>
          <w:p w14:paraId="206D8AEC" w14:textId="77777777" w:rsidR="00F21665" w:rsidRPr="00F21665" w:rsidRDefault="00F21665" w:rsidP="00F21665">
            <w:pPr>
              <w:jc w:val="both"/>
              <w:rPr>
                <w:b/>
                <w:sz w:val="18"/>
                <w:szCs w:val="18"/>
                <w:lang w:val="uk-UA" w:eastAsia="ru-RU"/>
              </w:rPr>
            </w:pPr>
            <w:r w:rsidRPr="00F21665">
              <w:rPr>
                <w:color w:val="000000"/>
                <w:sz w:val="18"/>
                <w:szCs w:val="18"/>
                <w:lang w:val="uk-UA" w:eastAsia="ru-RU"/>
              </w:rPr>
              <w:t>Набір повинен зберігатися при температурі від +</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8 ﾰC"/>
              </w:smartTagPr>
              <w:r w:rsidRPr="00F21665">
                <w:rPr>
                  <w:color w:val="000000"/>
                  <w:sz w:val="18"/>
                  <w:szCs w:val="18"/>
                  <w:lang w:val="uk-UA" w:eastAsia="ru-RU"/>
                </w:rPr>
                <w:t>8</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xml:space="preserve"> у вертикальному положенні протягом всього терміну придатності. У відкритих і щільно закритих пробкою флаконах суспензія зберігається при температурі </w:t>
            </w:r>
            <w:r w:rsidRPr="00F21665">
              <w:rPr>
                <w:color w:val="000000"/>
                <w:sz w:val="18"/>
                <w:szCs w:val="18"/>
                <w:lang w:val="uk-UA" w:eastAsia="ru-RU"/>
              </w:rPr>
              <w:t>+</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8 ﾰC"/>
              </w:smartTagPr>
              <w:r w:rsidRPr="00F21665">
                <w:rPr>
                  <w:color w:val="000000"/>
                  <w:sz w:val="18"/>
                  <w:szCs w:val="18"/>
                  <w:lang w:val="uk-UA" w:eastAsia="ru-RU"/>
                </w:rPr>
                <w:t>8</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xml:space="preserve"> не більше 30 діб. Термін придатності набору – 12 місяців. Заморожування заборонено.</w:t>
            </w:r>
          </w:p>
        </w:tc>
        <w:tc>
          <w:tcPr>
            <w:tcW w:w="1701" w:type="dxa"/>
          </w:tcPr>
          <w:p w14:paraId="25773DB4" w14:textId="77777777" w:rsidR="00F21665" w:rsidRPr="00F21665" w:rsidRDefault="00F21665" w:rsidP="00F21665">
            <w:pPr>
              <w:rPr>
                <w:sz w:val="18"/>
                <w:szCs w:val="18"/>
                <w:lang w:val="uk-UA" w:eastAsia="ru-RU"/>
              </w:rPr>
            </w:pPr>
          </w:p>
        </w:tc>
      </w:tr>
      <w:tr w:rsidR="00F21665" w:rsidRPr="00F21665" w14:paraId="6BC5112B" w14:textId="77777777" w:rsidTr="006F7C32">
        <w:trPr>
          <w:trHeight w:val="651"/>
        </w:trPr>
        <w:tc>
          <w:tcPr>
            <w:tcW w:w="724" w:type="dxa"/>
            <w:shd w:val="clear" w:color="auto" w:fill="auto"/>
          </w:tcPr>
          <w:p w14:paraId="530688F7" w14:textId="77777777" w:rsidR="00F21665" w:rsidRPr="00F21665" w:rsidRDefault="00F21665" w:rsidP="00F21665">
            <w:pPr>
              <w:rPr>
                <w:b/>
                <w:sz w:val="18"/>
                <w:szCs w:val="18"/>
                <w:lang w:val="uk-UA" w:eastAsia="ru-RU"/>
              </w:rPr>
            </w:pPr>
            <w:r w:rsidRPr="00F21665">
              <w:rPr>
                <w:b/>
                <w:sz w:val="18"/>
                <w:szCs w:val="18"/>
                <w:lang w:val="uk-UA" w:eastAsia="ru-RU"/>
              </w:rPr>
              <w:t>13</w:t>
            </w:r>
          </w:p>
        </w:tc>
        <w:tc>
          <w:tcPr>
            <w:tcW w:w="2693" w:type="dxa"/>
            <w:shd w:val="clear" w:color="auto" w:fill="auto"/>
          </w:tcPr>
          <w:p w14:paraId="3CC1480B" w14:textId="77777777" w:rsidR="00F21665" w:rsidRPr="00F21665" w:rsidRDefault="00F21665" w:rsidP="00F21665">
            <w:pPr>
              <w:rPr>
                <w:b/>
                <w:sz w:val="18"/>
                <w:szCs w:val="18"/>
                <w:lang w:val="uk-UA" w:eastAsia="ru-RU"/>
              </w:rPr>
            </w:pPr>
            <w:r w:rsidRPr="00F21665">
              <w:rPr>
                <w:b/>
                <w:bCs/>
                <w:color w:val="000000"/>
                <w:sz w:val="18"/>
                <w:szCs w:val="18"/>
                <w:lang w:val="uk-UA" w:eastAsia="ru-RU"/>
              </w:rPr>
              <w:t>К</w:t>
            </w:r>
            <w:r w:rsidRPr="00F21665">
              <w:rPr>
                <w:b/>
                <w:bCs/>
                <w:color w:val="000000"/>
                <w:sz w:val="18"/>
                <w:szCs w:val="18"/>
                <w:lang w:val="ru-RU" w:eastAsia="ru-RU"/>
              </w:rPr>
              <w:t xml:space="preserve">онтрольні суспензії </w:t>
            </w:r>
            <w:r w:rsidRPr="00F21665">
              <w:rPr>
                <w:b/>
                <w:bCs/>
                <w:color w:val="000000"/>
                <w:sz w:val="18"/>
                <w:szCs w:val="18"/>
                <w:lang w:val="uk-UA" w:eastAsia="ru-RU"/>
              </w:rPr>
              <w:t xml:space="preserve"> еритроцитів </w:t>
            </w:r>
            <w:r w:rsidRPr="00F21665">
              <w:rPr>
                <w:b/>
                <w:sz w:val="18"/>
                <w:szCs w:val="18"/>
                <w:lang w:val="ru-RU" w:eastAsia="ru-RU"/>
              </w:rPr>
              <w:t>(норма+патологія)</w:t>
            </w:r>
          </w:p>
          <w:p w14:paraId="5DF59F71" w14:textId="77777777" w:rsidR="00F21665" w:rsidRPr="00F21665" w:rsidRDefault="00F21665" w:rsidP="00F21665">
            <w:pPr>
              <w:rPr>
                <w:sz w:val="18"/>
                <w:szCs w:val="18"/>
                <w:lang w:val="uk-UA" w:eastAsia="ru-RU"/>
              </w:rPr>
            </w:pPr>
            <w:r w:rsidRPr="00F21665">
              <w:rPr>
                <w:color w:val="000000"/>
                <w:sz w:val="18"/>
                <w:szCs w:val="18"/>
                <w:bdr w:val="none" w:sz="0" w:space="0" w:color="auto" w:frame="1"/>
                <w:shd w:val="clear" w:color="auto" w:fill="FDFEFD"/>
                <w:lang w:val="uk-UA" w:eastAsia="ru-RU"/>
              </w:rPr>
              <w:t>55868</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 xml:space="preserve">Підрахунок еритроцитів </w:t>
            </w:r>
            <w:r w:rsidRPr="00F21665">
              <w:rPr>
                <w:color w:val="000000"/>
                <w:sz w:val="18"/>
                <w:szCs w:val="18"/>
                <w:bdr w:val="none" w:sz="0" w:space="0" w:color="auto" w:frame="1"/>
                <w:shd w:val="clear" w:color="auto" w:fill="FDFEFD"/>
                <w:lang w:val="ru-RU"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val="ru-RU"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val="ru-RU" w:eastAsia="ru-RU"/>
              </w:rPr>
              <w:t>vitro</w:t>
            </w:r>
            <w:r w:rsidRPr="00F21665">
              <w:rPr>
                <w:color w:val="000000"/>
                <w:sz w:val="18"/>
                <w:szCs w:val="18"/>
                <w:bdr w:val="none" w:sz="0" w:space="0" w:color="auto" w:frame="1"/>
                <w:shd w:val="clear" w:color="auto" w:fill="FDFEFD"/>
                <w:lang w:val="uk-UA" w:eastAsia="ru-RU"/>
              </w:rPr>
              <w:t>), контрольний матеріал</w:t>
            </w:r>
          </w:p>
        </w:tc>
        <w:tc>
          <w:tcPr>
            <w:tcW w:w="5387" w:type="dxa"/>
            <w:shd w:val="clear" w:color="auto" w:fill="auto"/>
            <w:vAlign w:val="bottom"/>
          </w:tcPr>
          <w:p w14:paraId="32F29CE6"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Набір «</w:t>
            </w:r>
            <w:r w:rsidRPr="00F21665">
              <w:rPr>
                <w:bCs/>
                <w:color w:val="000000"/>
                <w:sz w:val="18"/>
                <w:szCs w:val="18"/>
                <w:lang w:val="ru-RU" w:eastAsia="ru-RU"/>
              </w:rPr>
              <w:t>RBC - контроль Н+П</w:t>
            </w:r>
            <w:r w:rsidRPr="00F21665">
              <w:rPr>
                <w:color w:val="000000"/>
                <w:sz w:val="18"/>
                <w:szCs w:val="18"/>
                <w:lang w:val="uk-UA" w:eastAsia="ru-RU"/>
              </w:rPr>
              <w:t xml:space="preserve">» призначений для контролю </w:t>
            </w:r>
            <w:r w:rsidRPr="00F21665">
              <w:rPr>
                <w:color w:val="000000"/>
                <w:sz w:val="18"/>
                <w:szCs w:val="18"/>
                <w:lang w:val="ru-RU" w:eastAsia="ru-RU"/>
              </w:rPr>
              <w:t>правильності і відтворюваності</w:t>
            </w:r>
            <w:r w:rsidRPr="00F21665">
              <w:rPr>
                <w:color w:val="000000"/>
                <w:sz w:val="18"/>
                <w:szCs w:val="18"/>
                <w:lang w:val="uk-UA" w:eastAsia="ru-RU"/>
              </w:rPr>
              <w:t xml:space="preserve"> </w:t>
            </w:r>
            <w:r w:rsidRPr="00F21665">
              <w:rPr>
                <w:color w:val="000000"/>
                <w:sz w:val="18"/>
                <w:szCs w:val="18"/>
                <w:lang w:val="ru-RU" w:eastAsia="ru-RU"/>
              </w:rPr>
              <w:t>підрахунку ерітроцитів</w:t>
            </w:r>
            <w:r w:rsidRPr="00F21665">
              <w:rPr>
                <w:color w:val="000000"/>
                <w:sz w:val="18"/>
                <w:szCs w:val="18"/>
                <w:lang w:val="uk-UA" w:eastAsia="ru-RU"/>
              </w:rPr>
              <w:t xml:space="preserve"> в лічильній камері Горяєва.</w:t>
            </w:r>
          </w:p>
          <w:p w14:paraId="2079FE2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Склад набору:</w:t>
            </w:r>
          </w:p>
          <w:p w14:paraId="03179C13" w14:textId="77777777" w:rsidR="00F21665" w:rsidRPr="00F21665" w:rsidRDefault="00F21665" w:rsidP="00F21665">
            <w:pPr>
              <w:jc w:val="both"/>
              <w:rPr>
                <w:noProof/>
                <w:sz w:val="18"/>
                <w:szCs w:val="18"/>
                <w:lang w:val="uk-UA" w:eastAsia="ru-RU"/>
              </w:rPr>
            </w:pPr>
            <w:r w:rsidRPr="00F21665">
              <w:rPr>
                <w:noProof/>
                <w:sz w:val="18"/>
                <w:szCs w:val="18"/>
                <w:lang w:val="uk-UA" w:eastAsia="ru-RU"/>
              </w:rPr>
              <w:t>1.</w:t>
            </w:r>
            <w:r w:rsidRPr="00F21665">
              <w:rPr>
                <w:noProof/>
                <w:sz w:val="18"/>
                <w:szCs w:val="18"/>
                <w:lang w:val="ru-RU" w:eastAsia="ru-RU"/>
              </w:rPr>
              <w:t xml:space="preserve">Контроль норма 1фл х 5мл. </w:t>
            </w:r>
          </w:p>
          <w:p w14:paraId="3BCB3515" w14:textId="77777777" w:rsidR="00F21665" w:rsidRPr="00F21665" w:rsidRDefault="00F21665" w:rsidP="00F21665">
            <w:pPr>
              <w:jc w:val="both"/>
              <w:rPr>
                <w:color w:val="000000"/>
                <w:sz w:val="18"/>
                <w:szCs w:val="18"/>
                <w:lang w:val="uk-UA" w:eastAsia="ru-RU"/>
              </w:rPr>
            </w:pPr>
            <w:r w:rsidRPr="00F21665">
              <w:rPr>
                <w:noProof/>
                <w:sz w:val="18"/>
                <w:szCs w:val="18"/>
                <w:lang w:val="uk-UA" w:eastAsia="ru-RU"/>
              </w:rPr>
              <w:t>2.</w:t>
            </w:r>
            <w:r w:rsidRPr="00F21665">
              <w:rPr>
                <w:noProof/>
                <w:sz w:val="18"/>
                <w:szCs w:val="18"/>
                <w:lang w:val="ru-RU" w:eastAsia="ru-RU"/>
              </w:rPr>
              <w:t>Контроль патологія 1фл х 5мл</w:t>
            </w:r>
            <w:r w:rsidRPr="00F21665">
              <w:rPr>
                <w:color w:val="000000"/>
                <w:sz w:val="18"/>
                <w:szCs w:val="18"/>
                <w:lang w:val="uk-UA" w:eastAsia="ru-RU"/>
              </w:rPr>
              <w:t>.</w:t>
            </w:r>
          </w:p>
          <w:p w14:paraId="7DC03899"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3. Інструкція з використання</w:t>
            </w:r>
          </w:p>
          <w:p w14:paraId="524851D9"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4. Паспорт</w:t>
            </w:r>
          </w:p>
          <w:p w14:paraId="3B78CCDF" w14:textId="77777777" w:rsidR="00F21665" w:rsidRPr="00F21665" w:rsidRDefault="00F21665" w:rsidP="00F21665">
            <w:pPr>
              <w:rPr>
                <w:bCs/>
                <w:color w:val="000000"/>
                <w:sz w:val="18"/>
                <w:szCs w:val="18"/>
                <w:lang w:val="ru-RU" w:eastAsia="ru-RU"/>
              </w:rPr>
            </w:pPr>
            <w:r w:rsidRPr="00F21665">
              <w:rPr>
                <w:color w:val="000000"/>
                <w:sz w:val="18"/>
                <w:szCs w:val="18"/>
                <w:lang w:val="uk-UA" w:eastAsia="ru-RU"/>
              </w:rPr>
              <w:t>Набір повинен зберігатися при температурі від +</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8 ﾰC"/>
              </w:smartTagPr>
              <w:r w:rsidRPr="00F21665">
                <w:rPr>
                  <w:color w:val="000000"/>
                  <w:sz w:val="18"/>
                  <w:szCs w:val="18"/>
                  <w:lang w:val="uk-UA" w:eastAsia="ru-RU"/>
                </w:rPr>
                <w:t>8</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xml:space="preserve"> у вертикальному положенні протягом всього терміну придатності. Під час використання реагентів запобігати забруднення та потрапляння прямих сонячних променів. У відкритих і щільно закритих пробкою флаконах суспензія зберігається при температурі </w:t>
            </w:r>
            <w:r w:rsidRPr="00F21665">
              <w:rPr>
                <w:color w:val="000000"/>
                <w:sz w:val="18"/>
                <w:szCs w:val="18"/>
                <w:lang w:val="uk-UA" w:eastAsia="ru-RU"/>
              </w:rPr>
              <w:t>+</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8 ﾰC"/>
              </w:smartTagPr>
              <w:r w:rsidRPr="00F21665">
                <w:rPr>
                  <w:color w:val="000000"/>
                  <w:sz w:val="18"/>
                  <w:szCs w:val="18"/>
                  <w:lang w:val="uk-UA" w:eastAsia="ru-RU"/>
                </w:rPr>
                <w:t>8</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xml:space="preserve"> не більше 30 діб. Термін придатності набору – 12 місяців. Заморожування заборонено.</w:t>
            </w:r>
          </w:p>
        </w:tc>
        <w:tc>
          <w:tcPr>
            <w:tcW w:w="1701" w:type="dxa"/>
          </w:tcPr>
          <w:p w14:paraId="24585517" w14:textId="77777777" w:rsidR="00F21665" w:rsidRPr="00F21665" w:rsidRDefault="00F21665" w:rsidP="00F21665">
            <w:pPr>
              <w:rPr>
                <w:sz w:val="18"/>
                <w:szCs w:val="18"/>
                <w:lang w:val="uk-UA" w:eastAsia="ru-RU"/>
              </w:rPr>
            </w:pPr>
          </w:p>
        </w:tc>
      </w:tr>
      <w:tr w:rsidR="00F21665" w:rsidRPr="00F21665" w14:paraId="48669890" w14:textId="77777777" w:rsidTr="006F7C32">
        <w:trPr>
          <w:trHeight w:val="651"/>
        </w:trPr>
        <w:tc>
          <w:tcPr>
            <w:tcW w:w="724" w:type="dxa"/>
            <w:shd w:val="clear" w:color="auto" w:fill="auto"/>
          </w:tcPr>
          <w:p w14:paraId="02309935" w14:textId="77777777" w:rsidR="00F21665" w:rsidRPr="00F21665" w:rsidRDefault="00F21665" w:rsidP="00F21665">
            <w:pPr>
              <w:rPr>
                <w:b/>
                <w:sz w:val="18"/>
                <w:szCs w:val="18"/>
                <w:lang w:val="uk-UA" w:eastAsia="ru-RU"/>
              </w:rPr>
            </w:pPr>
            <w:r w:rsidRPr="00F21665">
              <w:rPr>
                <w:b/>
                <w:sz w:val="18"/>
                <w:szCs w:val="18"/>
                <w:lang w:val="uk-UA" w:eastAsia="ru-RU"/>
              </w:rPr>
              <w:t>14</w:t>
            </w:r>
          </w:p>
        </w:tc>
        <w:tc>
          <w:tcPr>
            <w:tcW w:w="2693" w:type="dxa"/>
            <w:shd w:val="clear" w:color="auto" w:fill="auto"/>
          </w:tcPr>
          <w:p w14:paraId="1D724007" w14:textId="77777777" w:rsidR="00F21665" w:rsidRPr="00F21665" w:rsidRDefault="00F21665" w:rsidP="00F21665">
            <w:pPr>
              <w:rPr>
                <w:b/>
                <w:sz w:val="18"/>
                <w:szCs w:val="18"/>
                <w:lang w:val="uk-UA" w:eastAsia="ru-RU"/>
              </w:rPr>
            </w:pPr>
            <w:r w:rsidRPr="00F21665">
              <w:rPr>
                <w:b/>
                <w:sz w:val="18"/>
                <w:szCs w:val="18"/>
                <w:lang w:val="uk-UA" w:eastAsia="ru-RU"/>
              </w:rPr>
              <w:t>Гематологічний контроль</w:t>
            </w:r>
          </w:p>
          <w:p w14:paraId="430F01BF" w14:textId="77777777" w:rsidR="00F21665" w:rsidRPr="00F21665" w:rsidRDefault="00F21665" w:rsidP="00F21665">
            <w:pPr>
              <w:rPr>
                <w:b/>
                <w:bCs/>
                <w:color w:val="000000"/>
                <w:sz w:val="18"/>
                <w:szCs w:val="18"/>
                <w:lang w:val="uk-UA" w:eastAsia="ru-RU"/>
              </w:rPr>
            </w:pPr>
            <w:r w:rsidRPr="00F21665">
              <w:rPr>
                <w:sz w:val="18"/>
                <w:szCs w:val="18"/>
                <w:lang w:val="uk-UA" w:eastAsia="ru-RU"/>
              </w:rPr>
              <w:t xml:space="preserve">55866-Підрахунок клітин крові </w:t>
            </w:r>
            <w:r w:rsidRPr="00F21665">
              <w:rPr>
                <w:sz w:val="18"/>
                <w:szCs w:val="18"/>
                <w:lang w:val="ru-RU" w:eastAsia="ru-RU"/>
              </w:rPr>
              <w:t>IVD</w:t>
            </w:r>
            <w:r w:rsidRPr="00F21665">
              <w:rPr>
                <w:sz w:val="18"/>
                <w:szCs w:val="18"/>
                <w:lang w:val="uk-UA" w:eastAsia="ru-RU"/>
              </w:rPr>
              <w:t xml:space="preserve"> (діагностика in vitro), контрольний матеріал</w:t>
            </w:r>
          </w:p>
        </w:tc>
        <w:tc>
          <w:tcPr>
            <w:tcW w:w="5387" w:type="dxa"/>
            <w:shd w:val="clear" w:color="auto" w:fill="auto"/>
            <w:vAlign w:val="bottom"/>
          </w:tcPr>
          <w:p w14:paraId="31C2C585" w14:textId="77777777" w:rsidR="00F21665" w:rsidRPr="00F21665" w:rsidRDefault="00F21665" w:rsidP="00F21665">
            <w:pPr>
              <w:rPr>
                <w:sz w:val="18"/>
                <w:szCs w:val="18"/>
                <w:lang w:val="uk-UA" w:eastAsia="ru-RU"/>
              </w:rPr>
            </w:pPr>
            <w:r w:rsidRPr="00F21665">
              <w:rPr>
                <w:sz w:val="18"/>
                <w:szCs w:val="18"/>
                <w:lang w:val="uk-UA" w:eastAsia="ru-RU"/>
              </w:rPr>
              <w:t xml:space="preserve">Контроль </w:t>
            </w:r>
            <w:r w:rsidRPr="00F21665">
              <w:rPr>
                <w:sz w:val="18"/>
                <w:szCs w:val="18"/>
                <w:lang w:eastAsia="ru-RU"/>
              </w:rPr>
              <w:t>Diacon</w:t>
            </w:r>
            <w:r w:rsidRPr="00F21665">
              <w:rPr>
                <w:sz w:val="18"/>
                <w:szCs w:val="18"/>
                <w:lang w:val="uk-UA" w:eastAsia="ru-RU"/>
              </w:rPr>
              <w:t xml:space="preserve">3 </w:t>
            </w:r>
            <w:r w:rsidRPr="00F21665">
              <w:rPr>
                <w:sz w:val="18"/>
                <w:szCs w:val="18"/>
                <w:lang w:eastAsia="ru-RU"/>
              </w:rPr>
              <w:t>Hematology</w:t>
            </w:r>
            <w:r w:rsidRPr="00F21665">
              <w:rPr>
                <w:sz w:val="18"/>
                <w:szCs w:val="18"/>
                <w:lang w:val="uk-UA" w:eastAsia="ru-RU"/>
              </w:rPr>
              <w:t xml:space="preserve"> </w:t>
            </w:r>
            <w:r w:rsidRPr="00F21665">
              <w:rPr>
                <w:sz w:val="18"/>
                <w:szCs w:val="18"/>
                <w:lang w:eastAsia="ru-RU"/>
              </w:rPr>
              <w:t>Control</w:t>
            </w:r>
            <w:r w:rsidRPr="00F21665">
              <w:rPr>
                <w:sz w:val="18"/>
                <w:szCs w:val="18"/>
                <w:lang w:val="uk-UA" w:eastAsia="ru-RU"/>
              </w:rPr>
              <w:t>(</w:t>
            </w:r>
            <w:r w:rsidRPr="00F21665">
              <w:rPr>
                <w:sz w:val="18"/>
                <w:szCs w:val="18"/>
                <w:lang w:eastAsia="ru-RU"/>
              </w:rPr>
              <w:t>N</w:t>
            </w:r>
            <w:r w:rsidRPr="00F21665">
              <w:rPr>
                <w:sz w:val="18"/>
                <w:szCs w:val="18"/>
                <w:lang w:val="uk-UA" w:eastAsia="ru-RU"/>
              </w:rPr>
              <w:t>)</w:t>
            </w:r>
          </w:p>
          <w:p w14:paraId="18203D96" w14:textId="77777777" w:rsidR="00F21665" w:rsidRPr="00F21665" w:rsidRDefault="00F21665" w:rsidP="00F21665">
            <w:pPr>
              <w:jc w:val="both"/>
              <w:rPr>
                <w:sz w:val="18"/>
                <w:szCs w:val="18"/>
                <w:lang w:val="ru-RU" w:eastAsia="ru-RU"/>
              </w:rPr>
            </w:pPr>
            <w:r w:rsidRPr="00F21665">
              <w:rPr>
                <w:sz w:val="18"/>
                <w:szCs w:val="18"/>
                <w:lang w:val="ru-RU" w:eastAsia="ru-RU"/>
              </w:rPr>
              <w:t>Фасування: 3 мл.</w:t>
            </w:r>
          </w:p>
          <w:p w14:paraId="27E754CC" w14:textId="77777777" w:rsidR="00F21665" w:rsidRPr="00F21665" w:rsidRDefault="00F21665" w:rsidP="00F21665">
            <w:pPr>
              <w:jc w:val="both"/>
              <w:rPr>
                <w:sz w:val="18"/>
                <w:szCs w:val="18"/>
                <w:lang w:val="ru-RU" w:eastAsia="ru-RU"/>
              </w:rPr>
            </w:pPr>
            <w:r w:rsidRPr="00F21665">
              <w:rPr>
                <w:sz w:val="18"/>
                <w:szCs w:val="18"/>
                <w:lang w:val="ru-RU" w:eastAsia="ru-RU"/>
              </w:rPr>
              <w:t>Контроль, призначений для моніторингу значень на автоматичних та напівавтоматичних гематологічних аналізаторах імпедансного типу. Він також може бути використаний для ручного методу. In vitro діагностичний реагент, що складається з еритроцитів людини, змодельованих лейкоцитів і тромбоцитів ссавців, затриманих у плазмо-подібній рідині з консервантами.</w:t>
            </w:r>
          </w:p>
          <w:p w14:paraId="70ACDD83" w14:textId="77777777" w:rsidR="00F21665" w:rsidRPr="00F21665" w:rsidRDefault="00F21665" w:rsidP="00F21665">
            <w:pPr>
              <w:jc w:val="both"/>
              <w:rPr>
                <w:color w:val="000000"/>
                <w:sz w:val="18"/>
                <w:szCs w:val="18"/>
                <w:lang w:val="uk-UA" w:eastAsia="ru-RU"/>
              </w:rPr>
            </w:pPr>
            <w:r w:rsidRPr="00F21665">
              <w:rPr>
                <w:sz w:val="18"/>
                <w:szCs w:val="18"/>
                <w:lang w:val="ru-RU" w:eastAsia="ru-RU"/>
              </w:rPr>
              <w:t>Відкриті пробірки повинні бути стабільні протягом не менш як 14 днів.</w:t>
            </w:r>
          </w:p>
        </w:tc>
        <w:tc>
          <w:tcPr>
            <w:tcW w:w="1701" w:type="dxa"/>
          </w:tcPr>
          <w:p w14:paraId="32BAEEC4" w14:textId="77777777" w:rsidR="00F21665" w:rsidRPr="00F21665" w:rsidRDefault="00F21665" w:rsidP="00F21665">
            <w:pPr>
              <w:rPr>
                <w:sz w:val="18"/>
                <w:szCs w:val="18"/>
                <w:lang w:val="uk-UA" w:eastAsia="ru-RU"/>
              </w:rPr>
            </w:pPr>
          </w:p>
        </w:tc>
      </w:tr>
      <w:tr w:rsidR="00F21665" w:rsidRPr="00F21665" w14:paraId="6E5EF5C2" w14:textId="77777777" w:rsidTr="006F7C32">
        <w:trPr>
          <w:trHeight w:val="651"/>
        </w:trPr>
        <w:tc>
          <w:tcPr>
            <w:tcW w:w="724" w:type="dxa"/>
            <w:shd w:val="clear" w:color="auto" w:fill="auto"/>
          </w:tcPr>
          <w:p w14:paraId="22F7B178" w14:textId="77777777" w:rsidR="00F21665" w:rsidRPr="00F21665" w:rsidRDefault="00F21665" w:rsidP="00F21665">
            <w:pPr>
              <w:rPr>
                <w:b/>
                <w:sz w:val="18"/>
                <w:szCs w:val="18"/>
                <w:lang w:val="uk-UA" w:eastAsia="ru-RU"/>
              </w:rPr>
            </w:pPr>
            <w:r w:rsidRPr="00F21665">
              <w:rPr>
                <w:b/>
                <w:sz w:val="18"/>
                <w:szCs w:val="18"/>
                <w:lang w:val="uk-UA" w:eastAsia="ru-RU"/>
              </w:rPr>
              <w:t>15</w:t>
            </w:r>
          </w:p>
        </w:tc>
        <w:tc>
          <w:tcPr>
            <w:tcW w:w="2693" w:type="dxa"/>
            <w:shd w:val="clear" w:color="auto" w:fill="auto"/>
          </w:tcPr>
          <w:p w14:paraId="13600451" w14:textId="77777777" w:rsidR="00F21665" w:rsidRPr="00F21665" w:rsidRDefault="00F21665" w:rsidP="00F21665">
            <w:pPr>
              <w:rPr>
                <w:b/>
                <w:color w:val="000000"/>
                <w:sz w:val="18"/>
                <w:szCs w:val="18"/>
                <w:lang w:val="uk-UA" w:eastAsia="ru-RU"/>
              </w:rPr>
            </w:pPr>
            <w:r w:rsidRPr="00F21665">
              <w:rPr>
                <w:b/>
                <w:color w:val="000000"/>
                <w:sz w:val="18"/>
                <w:szCs w:val="18"/>
                <w:lang w:val="uk-UA" w:eastAsia="ru-RU"/>
              </w:rPr>
              <w:t xml:space="preserve">Набір для диференціального забарвлення мікобактерій туберкульозу  </w:t>
            </w:r>
          </w:p>
          <w:p w14:paraId="659241FC" w14:textId="77777777" w:rsidR="00F21665" w:rsidRPr="00F21665" w:rsidRDefault="00F21665" w:rsidP="00F21665">
            <w:pPr>
              <w:rPr>
                <w:b/>
                <w:sz w:val="18"/>
                <w:szCs w:val="18"/>
                <w:lang w:val="uk-UA" w:eastAsia="ru-RU"/>
              </w:rPr>
            </w:pPr>
            <w:r w:rsidRPr="00F21665">
              <w:rPr>
                <w:color w:val="000000"/>
                <w:sz w:val="18"/>
                <w:szCs w:val="18"/>
                <w:bdr w:val="none" w:sz="0" w:space="0" w:color="auto" w:frame="1"/>
                <w:shd w:val="clear" w:color="auto" w:fill="FDFEFD"/>
                <w:lang w:val="uk-UA" w:eastAsia="ru-RU"/>
              </w:rPr>
              <w:t>42694</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w:t>
            </w:r>
            <w:r w:rsidRPr="00F21665">
              <w:rPr>
                <w:color w:val="000000"/>
                <w:sz w:val="18"/>
                <w:szCs w:val="18"/>
                <w:bdr w:val="none" w:sz="0" w:space="0" w:color="auto" w:frame="1"/>
                <w:shd w:val="clear" w:color="auto" w:fill="FDFEFD"/>
                <w:lang w:val="ru-RU" w:eastAsia="ru-RU"/>
              </w:rPr>
              <w:t> </w:t>
            </w:r>
            <w:r w:rsidRPr="00F21665">
              <w:rPr>
                <w:color w:val="000000"/>
                <w:sz w:val="18"/>
                <w:szCs w:val="18"/>
                <w:bdr w:val="none" w:sz="0" w:space="0" w:color="auto" w:frame="1"/>
                <w:shd w:val="clear" w:color="auto" w:fill="FDFEFD"/>
                <w:lang w:val="uk-UA" w:eastAsia="ru-RU"/>
              </w:rPr>
              <w:t xml:space="preserve">Барвник для кислотостійких бактерій, набір, </w:t>
            </w:r>
            <w:r w:rsidRPr="00F21665">
              <w:rPr>
                <w:color w:val="000000"/>
                <w:sz w:val="18"/>
                <w:szCs w:val="18"/>
                <w:bdr w:val="none" w:sz="0" w:space="0" w:color="auto" w:frame="1"/>
                <w:shd w:val="clear" w:color="auto" w:fill="FDFEFD"/>
                <w:lang w:val="ru-RU" w:eastAsia="ru-RU"/>
              </w:rPr>
              <w:t>IVD</w:t>
            </w:r>
            <w:r w:rsidRPr="00F21665">
              <w:rPr>
                <w:color w:val="000000"/>
                <w:sz w:val="18"/>
                <w:szCs w:val="18"/>
                <w:bdr w:val="none" w:sz="0" w:space="0" w:color="auto" w:frame="1"/>
                <w:shd w:val="clear" w:color="auto" w:fill="FDFEFD"/>
                <w:lang w:val="uk-UA" w:eastAsia="ru-RU"/>
              </w:rPr>
              <w:t xml:space="preserve"> (діагностика </w:t>
            </w:r>
            <w:r w:rsidRPr="00F21665">
              <w:rPr>
                <w:color w:val="000000"/>
                <w:sz w:val="18"/>
                <w:szCs w:val="18"/>
                <w:bdr w:val="none" w:sz="0" w:space="0" w:color="auto" w:frame="1"/>
                <w:shd w:val="clear" w:color="auto" w:fill="FDFEFD"/>
                <w:lang w:val="ru-RU" w:eastAsia="ru-RU"/>
              </w:rPr>
              <w:t>in</w:t>
            </w:r>
            <w:r w:rsidRPr="00F21665">
              <w:rPr>
                <w:color w:val="000000"/>
                <w:sz w:val="18"/>
                <w:szCs w:val="18"/>
                <w:bdr w:val="none" w:sz="0" w:space="0" w:color="auto" w:frame="1"/>
                <w:shd w:val="clear" w:color="auto" w:fill="FDFEFD"/>
                <w:lang w:val="uk-UA" w:eastAsia="ru-RU"/>
              </w:rPr>
              <w:t xml:space="preserve"> </w:t>
            </w:r>
            <w:r w:rsidRPr="00F21665">
              <w:rPr>
                <w:color w:val="000000"/>
                <w:sz w:val="18"/>
                <w:szCs w:val="18"/>
                <w:bdr w:val="none" w:sz="0" w:space="0" w:color="auto" w:frame="1"/>
                <w:shd w:val="clear" w:color="auto" w:fill="FDFEFD"/>
                <w:lang w:val="ru-RU" w:eastAsia="ru-RU"/>
              </w:rPr>
              <w:t>vitro</w:t>
            </w:r>
            <w:r w:rsidRPr="00F21665">
              <w:rPr>
                <w:color w:val="000000"/>
                <w:sz w:val="18"/>
                <w:szCs w:val="18"/>
                <w:bdr w:val="none" w:sz="0" w:space="0" w:color="auto" w:frame="1"/>
                <w:shd w:val="clear" w:color="auto" w:fill="FDFEFD"/>
                <w:lang w:val="uk-UA" w:eastAsia="ru-RU"/>
              </w:rPr>
              <w:t>)</w:t>
            </w:r>
          </w:p>
        </w:tc>
        <w:tc>
          <w:tcPr>
            <w:tcW w:w="5387" w:type="dxa"/>
            <w:shd w:val="clear" w:color="auto" w:fill="auto"/>
            <w:vAlign w:val="bottom"/>
          </w:tcPr>
          <w:p w14:paraId="36FA40FB"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Набір «Забарвлення за Цілем-Нільсеном» розрахований на проведення 200аналізів.</w:t>
            </w:r>
          </w:p>
          <w:p w14:paraId="399BAE42"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 Склад набору:</w:t>
            </w:r>
          </w:p>
          <w:p w14:paraId="2478E1FC"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Карболовий розчин фуксину -1флакон (1000</w:t>
            </w:r>
            <w:r w:rsidRPr="00F21665">
              <w:rPr>
                <w:i/>
                <w:color w:val="000000"/>
                <w:sz w:val="18"/>
                <w:szCs w:val="18"/>
                <w:u w:val="single"/>
                <w:lang w:val="uk-UA" w:eastAsia="ru-RU"/>
              </w:rPr>
              <w:t>+4</w:t>
            </w:r>
            <w:r w:rsidRPr="00F21665">
              <w:rPr>
                <w:color w:val="000000"/>
                <w:sz w:val="18"/>
                <w:szCs w:val="18"/>
                <w:lang w:val="uk-UA" w:eastAsia="ru-RU"/>
              </w:rPr>
              <w:t>)мл</w:t>
            </w:r>
          </w:p>
          <w:p w14:paraId="4C824960"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Знебарвлюючий розчин 1 – 1флакон (1000</w:t>
            </w:r>
            <w:r w:rsidRPr="00F21665">
              <w:rPr>
                <w:i/>
                <w:color w:val="000000"/>
                <w:sz w:val="18"/>
                <w:szCs w:val="18"/>
                <w:u w:val="single"/>
                <w:lang w:val="uk-UA" w:eastAsia="ru-RU"/>
              </w:rPr>
              <w:t>+4</w:t>
            </w:r>
            <w:r w:rsidRPr="00F21665">
              <w:rPr>
                <w:color w:val="000000"/>
                <w:sz w:val="18"/>
                <w:szCs w:val="18"/>
                <w:lang w:val="uk-UA" w:eastAsia="ru-RU"/>
              </w:rPr>
              <w:t>)мл</w:t>
            </w:r>
          </w:p>
          <w:p w14:paraId="3D45D6FF"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Знебарвлюючий розчин 2 – 1флакон (1000</w:t>
            </w:r>
            <w:r w:rsidRPr="00F21665">
              <w:rPr>
                <w:i/>
                <w:color w:val="000000"/>
                <w:sz w:val="18"/>
                <w:szCs w:val="18"/>
                <w:u w:val="single"/>
                <w:lang w:val="uk-UA" w:eastAsia="ru-RU"/>
              </w:rPr>
              <w:t>+4</w:t>
            </w:r>
            <w:r w:rsidRPr="00F21665">
              <w:rPr>
                <w:color w:val="000000"/>
                <w:sz w:val="18"/>
                <w:szCs w:val="18"/>
                <w:lang w:val="uk-UA" w:eastAsia="ru-RU"/>
              </w:rPr>
              <w:t>)мл</w:t>
            </w:r>
          </w:p>
          <w:p w14:paraId="3B55B66D" w14:textId="77777777" w:rsidR="00F21665" w:rsidRPr="00F21665" w:rsidRDefault="00F21665" w:rsidP="00F21665">
            <w:pPr>
              <w:rPr>
                <w:bCs/>
                <w:color w:val="000000"/>
                <w:sz w:val="18"/>
                <w:szCs w:val="18"/>
                <w:lang w:val="ru-RU" w:eastAsia="ru-RU"/>
              </w:rPr>
            </w:pPr>
            <w:r w:rsidRPr="00F21665">
              <w:rPr>
                <w:color w:val="000000"/>
                <w:sz w:val="18"/>
                <w:szCs w:val="18"/>
                <w:lang w:val="uk-UA" w:eastAsia="ru-RU"/>
              </w:rPr>
              <w:t>Розчин метиленового синього -1 флакон (1000</w:t>
            </w:r>
            <w:r w:rsidRPr="00F21665">
              <w:rPr>
                <w:i/>
                <w:color w:val="000000"/>
                <w:sz w:val="18"/>
                <w:szCs w:val="18"/>
                <w:u w:val="single"/>
                <w:lang w:val="uk-UA" w:eastAsia="ru-RU"/>
              </w:rPr>
              <w:t>+4</w:t>
            </w:r>
            <w:r w:rsidRPr="00F21665">
              <w:rPr>
                <w:color w:val="000000"/>
                <w:sz w:val="18"/>
                <w:szCs w:val="18"/>
                <w:lang w:val="uk-UA" w:eastAsia="ru-RU"/>
              </w:rPr>
              <w:t>)мл</w:t>
            </w:r>
          </w:p>
        </w:tc>
        <w:tc>
          <w:tcPr>
            <w:tcW w:w="1701" w:type="dxa"/>
          </w:tcPr>
          <w:p w14:paraId="62443981" w14:textId="77777777" w:rsidR="00F21665" w:rsidRPr="00F21665" w:rsidRDefault="00F21665" w:rsidP="00F21665">
            <w:pPr>
              <w:rPr>
                <w:sz w:val="18"/>
                <w:szCs w:val="18"/>
                <w:lang w:val="uk-UA" w:eastAsia="ru-RU"/>
              </w:rPr>
            </w:pPr>
          </w:p>
        </w:tc>
      </w:tr>
      <w:tr w:rsidR="00F21665" w:rsidRPr="00F21665" w14:paraId="3B95E602" w14:textId="77777777" w:rsidTr="006F7C32">
        <w:trPr>
          <w:trHeight w:val="651"/>
        </w:trPr>
        <w:tc>
          <w:tcPr>
            <w:tcW w:w="724" w:type="dxa"/>
            <w:shd w:val="clear" w:color="auto" w:fill="auto"/>
          </w:tcPr>
          <w:p w14:paraId="4C0702E5" w14:textId="77777777" w:rsidR="00F21665" w:rsidRPr="00F21665" w:rsidRDefault="00F21665" w:rsidP="00F21665">
            <w:pPr>
              <w:rPr>
                <w:b/>
                <w:sz w:val="18"/>
                <w:szCs w:val="18"/>
                <w:lang w:val="uk-UA" w:eastAsia="ru-RU"/>
              </w:rPr>
            </w:pPr>
            <w:r w:rsidRPr="00F21665">
              <w:rPr>
                <w:b/>
                <w:sz w:val="18"/>
                <w:szCs w:val="18"/>
                <w:lang w:val="uk-UA" w:eastAsia="ru-RU"/>
              </w:rPr>
              <w:t>16</w:t>
            </w:r>
          </w:p>
        </w:tc>
        <w:tc>
          <w:tcPr>
            <w:tcW w:w="2693" w:type="dxa"/>
            <w:shd w:val="clear" w:color="auto" w:fill="auto"/>
          </w:tcPr>
          <w:p w14:paraId="4406E8ED" w14:textId="77777777" w:rsidR="00F21665" w:rsidRPr="00F21665" w:rsidRDefault="00F21665" w:rsidP="00F21665">
            <w:pPr>
              <w:rPr>
                <w:b/>
                <w:sz w:val="18"/>
                <w:szCs w:val="18"/>
                <w:lang w:val="uk-UA" w:eastAsia="ru-RU"/>
              </w:rPr>
            </w:pPr>
            <w:r w:rsidRPr="00F21665">
              <w:rPr>
                <w:b/>
                <w:sz w:val="18"/>
                <w:szCs w:val="18"/>
                <w:lang w:val="uk-UA" w:eastAsia="ru-RU"/>
              </w:rPr>
              <w:t>Антиген кардіоліпіновий для реакції мікропреципітації</w:t>
            </w:r>
          </w:p>
          <w:p w14:paraId="5822AEDA" w14:textId="77777777" w:rsidR="00F21665" w:rsidRPr="00F21665" w:rsidRDefault="00F21665" w:rsidP="00F21665">
            <w:pPr>
              <w:rPr>
                <w:b/>
                <w:sz w:val="18"/>
                <w:szCs w:val="18"/>
                <w:lang w:val="uk-UA" w:eastAsia="ru-RU"/>
              </w:rPr>
            </w:pPr>
            <w:r w:rsidRPr="00F21665">
              <w:rPr>
                <w:sz w:val="18"/>
                <w:szCs w:val="18"/>
                <w:bdr w:val="none" w:sz="0" w:space="0" w:color="auto" w:frame="1"/>
                <w:shd w:val="clear" w:color="auto" w:fill="FDFEFD"/>
                <w:lang w:val="uk-UA" w:eastAsia="ru-RU"/>
              </w:rPr>
              <w:t>51819-</w:t>
            </w:r>
            <w:r w:rsidRPr="00F21665">
              <w:rPr>
                <w:sz w:val="18"/>
                <w:szCs w:val="18"/>
                <w:bdr w:val="none" w:sz="0" w:space="0" w:color="auto" w:frame="1"/>
                <w:shd w:val="clear" w:color="auto" w:fill="FDFEFD"/>
                <w:lang w:val="ru-RU" w:eastAsia="ru-RU"/>
              </w:rPr>
              <w:t>Treponema</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pallidum</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reagin</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antibody</w:t>
            </w:r>
            <w:r w:rsidRPr="00F21665">
              <w:rPr>
                <w:sz w:val="18"/>
                <w:szCs w:val="18"/>
                <w:bdr w:val="none" w:sz="0" w:space="0" w:color="auto" w:frame="1"/>
                <w:shd w:val="clear" w:color="auto" w:fill="FDFEFD"/>
                <w:lang w:val="uk-UA" w:eastAsia="ru-RU"/>
              </w:rPr>
              <w:t xml:space="preserve">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w:t>
            </w:r>
            <w:r w:rsidRPr="00F21665">
              <w:rPr>
                <w:color w:val="000000"/>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uk-UA" w:eastAsia="ru-RU"/>
              </w:rPr>
              <w:t xml:space="preserve"> набір, реакція аглютинації</w:t>
            </w:r>
          </w:p>
        </w:tc>
        <w:tc>
          <w:tcPr>
            <w:tcW w:w="5387" w:type="dxa"/>
            <w:shd w:val="clear" w:color="auto" w:fill="auto"/>
            <w:vAlign w:val="bottom"/>
          </w:tcPr>
          <w:p w14:paraId="459ACA78"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Набір виявляє антитіла до збудника сифілісу та розрахований не менше ніж на 500 досліджень. Набір являє собою розчин трьох високоочищених ліпідів: кардіоліпіну, лецитину, холестерину в абсолютованому етиловому спирті.</w:t>
            </w:r>
          </w:p>
          <w:p w14:paraId="5E563F4C"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Прозорий безбарвний розчин зі специфічним запахом спирту. Допускається випадання кристалів холестерину при температурі нижче 10° С, які легко розчиняються при температурі (37 ± 1) ° С.</w:t>
            </w:r>
          </w:p>
          <w:p w14:paraId="2DC7416B"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Набір складатися з:</w:t>
            </w:r>
          </w:p>
          <w:p w14:paraId="5025748C"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               1.) Кардіоліпіновий антиген.1 мл препарату містить: кардіоліпін – 0,03 %, лецитин – 0,27 %, холестерин – 0,9 %</w:t>
            </w:r>
          </w:p>
          <w:p w14:paraId="47F4EE0F"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               2.) Розчин холін-хлориду: холін-хлорид - 70%, натрію хлорид.</w:t>
            </w:r>
          </w:p>
          <w:p w14:paraId="1A5D8F11"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               3.) Позитивний контроль (слабопозитивний, рідкий), готовий до використання - інактивовані специфічні імуноглобуліни людини, що містить реагінові антитіла до антигенів T.pallidum.</w:t>
            </w:r>
          </w:p>
          <w:p w14:paraId="12463BF2"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4.) Скарифікатор ампульний (за умов використання ампул з кільцем чи точкою облому наявність скарифікатору не обов’язкова).</w:t>
            </w:r>
          </w:p>
          <w:p w14:paraId="2B76724E"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 xml:space="preserve">Форма випуску: Кардіоліпіновий антиген розфасований у скляні ампули (5 × 2 мл), холін-хлорид розфасований у скляні флакони (1 × 5 мл), позитивний контроль розфасований у пластикові </w:t>
            </w:r>
            <w:r w:rsidRPr="00F21665">
              <w:rPr>
                <w:color w:val="000000"/>
                <w:sz w:val="18"/>
                <w:szCs w:val="18"/>
                <w:lang w:val="uk-UA" w:eastAsia="uk-UA"/>
              </w:rPr>
              <w:lastRenderedPageBreak/>
              <w:t>мікропробірки (1 × 1 мл). Реагенти вкладені в коробки з картону разом з інструкцією з використання і скарифікатором (за потреби).</w:t>
            </w:r>
          </w:p>
          <w:p w14:paraId="7A0BE76F" w14:textId="77777777" w:rsidR="00F21665" w:rsidRPr="00F21665" w:rsidRDefault="00F21665" w:rsidP="00F21665">
            <w:pPr>
              <w:shd w:val="clear" w:color="auto" w:fill="FFFFFF"/>
              <w:jc w:val="both"/>
              <w:rPr>
                <w:color w:val="000000"/>
                <w:sz w:val="18"/>
                <w:szCs w:val="18"/>
                <w:lang w:val="uk-UA" w:eastAsia="uk-UA"/>
              </w:rPr>
            </w:pPr>
            <w:r w:rsidRPr="00F21665">
              <w:rPr>
                <w:color w:val="000000"/>
                <w:sz w:val="18"/>
                <w:szCs w:val="18"/>
                <w:lang w:val="uk-UA" w:eastAsia="uk-UA"/>
              </w:rPr>
              <w:t xml:space="preserve"> Заморожувати не дозволяється. Умови зберігання та транспортування: набір зберігається і транспортується в захищеному від світла місці за температури (2-8) </w:t>
            </w:r>
          </w:p>
          <w:p w14:paraId="35BA8A01" w14:textId="77777777" w:rsidR="00F21665" w:rsidRPr="00F21665" w:rsidRDefault="00F21665" w:rsidP="00F21665">
            <w:pPr>
              <w:rPr>
                <w:bCs/>
                <w:color w:val="000000"/>
                <w:sz w:val="18"/>
                <w:szCs w:val="18"/>
                <w:lang w:val="uk-UA" w:eastAsia="ru-RU"/>
              </w:rPr>
            </w:pPr>
            <w:r w:rsidRPr="00F21665">
              <w:rPr>
                <w:sz w:val="18"/>
                <w:szCs w:val="18"/>
                <w:lang w:val="ru-RU" w:eastAsia="ru-RU"/>
              </w:rPr>
              <w:t>Дозволяється транспортування за температури (9-25) ºС протягом десяти діб.</w:t>
            </w:r>
          </w:p>
        </w:tc>
        <w:tc>
          <w:tcPr>
            <w:tcW w:w="1701" w:type="dxa"/>
          </w:tcPr>
          <w:p w14:paraId="504D2BCB" w14:textId="77777777" w:rsidR="00F21665" w:rsidRPr="00F21665" w:rsidRDefault="00F21665" w:rsidP="00F21665">
            <w:pPr>
              <w:rPr>
                <w:sz w:val="18"/>
                <w:szCs w:val="18"/>
                <w:lang w:val="uk-UA" w:eastAsia="ru-RU"/>
              </w:rPr>
            </w:pPr>
          </w:p>
        </w:tc>
      </w:tr>
      <w:tr w:rsidR="00F21665" w:rsidRPr="00F21665" w14:paraId="6124AB23" w14:textId="77777777" w:rsidTr="006F7C32">
        <w:trPr>
          <w:trHeight w:val="651"/>
        </w:trPr>
        <w:tc>
          <w:tcPr>
            <w:tcW w:w="724" w:type="dxa"/>
            <w:shd w:val="clear" w:color="auto" w:fill="auto"/>
          </w:tcPr>
          <w:p w14:paraId="00A5BDB6" w14:textId="77777777" w:rsidR="00F21665" w:rsidRPr="00F21665" w:rsidRDefault="00F21665" w:rsidP="00F21665">
            <w:pPr>
              <w:rPr>
                <w:b/>
                <w:sz w:val="18"/>
                <w:szCs w:val="18"/>
                <w:lang w:val="uk-UA" w:eastAsia="ru-RU"/>
              </w:rPr>
            </w:pPr>
            <w:r w:rsidRPr="00F21665">
              <w:rPr>
                <w:b/>
                <w:sz w:val="18"/>
                <w:szCs w:val="18"/>
                <w:lang w:val="uk-UA" w:eastAsia="ru-RU"/>
              </w:rPr>
              <w:lastRenderedPageBreak/>
              <w:t>17</w:t>
            </w:r>
          </w:p>
        </w:tc>
        <w:tc>
          <w:tcPr>
            <w:tcW w:w="2693" w:type="dxa"/>
            <w:shd w:val="clear" w:color="auto" w:fill="auto"/>
          </w:tcPr>
          <w:p w14:paraId="716BA091" w14:textId="77777777" w:rsidR="00F21665" w:rsidRPr="00F21665" w:rsidRDefault="00F21665" w:rsidP="00F21665">
            <w:pPr>
              <w:spacing w:after="200" w:line="276" w:lineRule="auto"/>
              <w:rPr>
                <w:b/>
                <w:sz w:val="18"/>
                <w:szCs w:val="18"/>
                <w:lang w:val="ru-RU" w:eastAsia="ru-RU"/>
              </w:rPr>
            </w:pPr>
            <w:r w:rsidRPr="00F21665">
              <w:rPr>
                <w:b/>
                <w:sz w:val="18"/>
                <w:szCs w:val="18"/>
                <w:lang w:val="ru-RU" w:eastAsia="ru-RU"/>
              </w:rPr>
              <w:t>Діагностичний моноклональний реагент анти-А</w:t>
            </w:r>
          </w:p>
          <w:p w14:paraId="48FBD662" w14:textId="77777777" w:rsidR="00F21665" w:rsidRPr="00F21665" w:rsidRDefault="00F21665" w:rsidP="00F21665">
            <w:pPr>
              <w:spacing w:after="200" w:line="276" w:lineRule="auto"/>
              <w:rPr>
                <w:b/>
                <w:sz w:val="18"/>
                <w:szCs w:val="18"/>
                <w:lang w:val="ru-RU" w:eastAsia="ru-RU"/>
              </w:rPr>
            </w:pPr>
            <w:r w:rsidRPr="00F21665">
              <w:rPr>
                <w:sz w:val="18"/>
                <w:szCs w:val="18"/>
                <w:lang w:val="ru-RU" w:eastAsia="ru-RU"/>
              </w:rPr>
              <w:t>52532- Анти-A групове типування еритроцитів IVD (діагностика in vitro), антитіла</w:t>
            </w:r>
            <w:r w:rsidRPr="00F21665">
              <w:rPr>
                <w:b/>
                <w:sz w:val="18"/>
                <w:szCs w:val="18"/>
                <w:lang w:val="ru-RU" w:eastAsia="ru-RU"/>
              </w:rPr>
              <w:t xml:space="preserve"> </w:t>
            </w:r>
          </w:p>
        </w:tc>
        <w:tc>
          <w:tcPr>
            <w:tcW w:w="5387" w:type="dxa"/>
            <w:shd w:val="clear" w:color="auto" w:fill="auto"/>
            <w:vAlign w:val="bottom"/>
          </w:tcPr>
          <w:p w14:paraId="005C4ECA" w14:textId="77777777" w:rsidR="00F21665" w:rsidRPr="00F21665" w:rsidRDefault="00F21665" w:rsidP="00F21665">
            <w:pPr>
              <w:jc w:val="both"/>
              <w:rPr>
                <w:color w:val="000000"/>
                <w:sz w:val="18"/>
                <w:szCs w:val="18"/>
                <w:lang w:val="uk-UA" w:eastAsia="ru-RU"/>
              </w:rPr>
            </w:pPr>
            <w:r w:rsidRPr="00F21665">
              <w:rPr>
                <w:color w:val="000000"/>
                <w:sz w:val="18"/>
                <w:szCs w:val="18"/>
                <w:lang w:val="ru-RU" w:eastAsia="ru-RU"/>
              </w:rPr>
              <w:t xml:space="preserve">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 Пластиковий флакон з вмістом моноклональних антитіл Прозора або з незначною опалесценцією рідина різних відтінків червоного кольору. </w:t>
            </w:r>
            <w:r w:rsidRPr="00F21665">
              <w:rPr>
                <w:color w:val="000000"/>
                <w:sz w:val="18"/>
                <w:szCs w:val="18"/>
                <w:lang w:val="uk-UA" w:eastAsia="ru-RU"/>
              </w:rPr>
              <w:t>Фасування: 1фл*10мл</w:t>
            </w:r>
          </w:p>
          <w:p w14:paraId="70473F0C" w14:textId="77777777" w:rsidR="00F21665" w:rsidRPr="00F21665" w:rsidRDefault="00F21665" w:rsidP="00F21665">
            <w:pPr>
              <w:jc w:val="both"/>
              <w:rPr>
                <w:color w:val="000000"/>
                <w:sz w:val="18"/>
                <w:szCs w:val="18"/>
                <w:highlight w:val="yellow"/>
                <w:lang w:val="uk-UA" w:eastAsia="ru-RU"/>
              </w:rPr>
            </w:pPr>
            <w:r w:rsidRPr="00F21665">
              <w:rPr>
                <w:color w:val="000000"/>
                <w:sz w:val="18"/>
                <w:szCs w:val="18"/>
                <w:lang w:val="ru-RU" w:eastAsia="ru-RU"/>
              </w:rPr>
              <w:t>Загальний термін придатності 2.5 роки.</w:t>
            </w:r>
          </w:p>
        </w:tc>
        <w:tc>
          <w:tcPr>
            <w:tcW w:w="1701" w:type="dxa"/>
          </w:tcPr>
          <w:p w14:paraId="784A9AE1" w14:textId="77777777" w:rsidR="00F21665" w:rsidRPr="00F21665" w:rsidRDefault="00F21665" w:rsidP="00F21665">
            <w:pPr>
              <w:rPr>
                <w:sz w:val="18"/>
                <w:szCs w:val="18"/>
                <w:lang w:val="uk-UA" w:eastAsia="ru-RU"/>
              </w:rPr>
            </w:pPr>
          </w:p>
        </w:tc>
      </w:tr>
      <w:tr w:rsidR="00F21665" w:rsidRPr="00F21665" w14:paraId="14B3CEDA" w14:textId="77777777" w:rsidTr="006F7C32">
        <w:trPr>
          <w:trHeight w:val="651"/>
        </w:trPr>
        <w:tc>
          <w:tcPr>
            <w:tcW w:w="724" w:type="dxa"/>
            <w:shd w:val="clear" w:color="auto" w:fill="auto"/>
          </w:tcPr>
          <w:p w14:paraId="56C6523A" w14:textId="77777777" w:rsidR="00F21665" w:rsidRPr="00F21665" w:rsidRDefault="00F21665" w:rsidP="00F21665">
            <w:pPr>
              <w:rPr>
                <w:b/>
                <w:sz w:val="18"/>
                <w:szCs w:val="18"/>
                <w:lang w:val="uk-UA" w:eastAsia="ru-RU"/>
              </w:rPr>
            </w:pPr>
            <w:r w:rsidRPr="00F21665">
              <w:rPr>
                <w:b/>
                <w:sz w:val="18"/>
                <w:szCs w:val="18"/>
                <w:lang w:val="uk-UA" w:eastAsia="ru-RU"/>
              </w:rPr>
              <w:t>18</w:t>
            </w:r>
          </w:p>
        </w:tc>
        <w:tc>
          <w:tcPr>
            <w:tcW w:w="2693" w:type="dxa"/>
            <w:shd w:val="clear" w:color="auto" w:fill="auto"/>
          </w:tcPr>
          <w:p w14:paraId="114D6639" w14:textId="77777777" w:rsidR="00F21665" w:rsidRPr="00F21665" w:rsidRDefault="00F21665" w:rsidP="00F21665">
            <w:pPr>
              <w:spacing w:after="200" w:line="276" w:lineRule="auto"/>
              <w:rPr>
                <w:b/>
                <w:sz w:val="18"/>
                <w:szCs w:val="18"/>
                <w:lang w:val="ru-RU" w:eastAsia="ru-RU"/>
              </w:rPr>
            </w:pPr>
            <w:r w:rsidRPr="00F21665">
              <w:rPr>
                <w:b/>
                <w:sz w:val="18"/>
                <w:szCs w:val="18"/>
                <w:lang w:val="ru-RU" w:eastAsia="ru-RU"/>
              </w:rPr>
              <w:t>Діагностичний моноклональний реагент анти-В</w:t>
            </w:r>
          </w:p>
          <w:p w14:paraId="61574271" w14:textId="77777777" w:rsidR="00F21665" w:rsidRPr="00F21665" w:rsidRDefault="00F21665" w:rsidP="00F21665">
            <w:pPr>
              <w:spacing w:after="200" w:line="276" w:lineRule="auto"/>
              <w:rPr>
                <w:b/>
                <w:sz w:val="18"/>
                <w:szCs w:val="18"/>
                <w:lang w:val="ru-RU" w:eastAsia="ru-RU"/>
              </w:rPr>
            </w:pPr>
            <w:r w:rsidRPr="00F21665">
              <w:rPr>
                <w:sz w:val="18"/>
                <w:szCs w:val="18"/>
                <w:lang w:val="ru-RU" w:eastAsia="ru-RU"/>
              </w:rPr>
              <w:t>52538- Анти-B групове типування еритроцитів IVD (діагностика in vitro), антитіла</w:t>
            </w:r>
          </w:p>
        </w:tc>
        <w:tc>
          <w:tcPr>
            <w:tcW w:w="5387" w:type="dxa"/>
            <w:shd w:val="clear" w:color="auto" w:fill="auto"/>
            <w:vAlign w:val="bottom"/>
          </w:tcPr>
          <w:p w14:paraId="6B9CC98E" w14:textId="77777777" w:rsidR="00F21665" w:rsidRPr="00F21665" w:rsidRDefault="00F21665" w:rsidP="00F21665">
            <w:pPr>
              <w:rPr>
                <w:sz w:val="18"/>
                <w:szCs w:val="18"/>
                <w:lang w:val="uk-UA" w:eastAsia="ru-RU"/>
              </w:rPr>
            </w:pPr>
            <w:r w:rsidRPr="00F21665">
              <w:rPr>
                <w:sz w:val="18"/>
                <w:szCs w:val="18"/>
                <w:lang w:val="ru-RU" w:eastAsia="ru-RU"/>
              </w:rPr>
              <w:t xml:space="preserve">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гелевих картах. Пластиковий флакон з вмістом моноклональних антитіл. Прозора або з незначною опалесценцією рідина від блідо-фіолетового до синього кольору. </w:t>
            </w:r>
          </w:p>
          <w:p w14:paraId="78ED4AFD" w14:textId="77777777" w:rsidR="00F21665" w:rsidRPr="00F21665" w:rsidRDefault="00F21665" w:rsidP="00F21665">
            <w:pPr>
              <w:rPr>
                <w:sz w:val="18"/>
                <w:szCs w:val="18"/>
                <w:lang w:val="uk-UA" w:eastAsia="ru-RU"/>
              </w:rPr>
            </w:pPr>
            <w:r w:rsidRPr="00F21665">
              <w:rPr>
                <w:sz w:val="18"/>
                <w:szCs w:val="18"/>
                <w:lang w:val="uk-UA" w:eastAsia="ru-RU"/>
              </w:rPr>
              <w:t>Фасування: 1фл*10мл</w:t>
            </w:r>
          </w:p>
          <w:p w14:paraId="4262B63C" w14:textId="77777777" w:rsidR="00F21665" w:rsidRPr="00F21665" w:rsidRDefault="00F21665" w:rsidP="00F21665">
            <w:pPr>
              <w:rPr>
                <w:sz w:val="18"/>
                <w:szCs w:val="18"/>
                <w:lang w:val="ru-RU" w:eastAsia="ru-RU"/>
              </w:rPr>
            </w:pPr>
            <w:r w:rsidRPr="00F21665">
              <w:rPr>
                <w:sz w:val="18"/>
                <w:szCs w:val="18"/>
                <w:lang w:val="ru-RU" w:eastAsia="ru-RU"/>
              </w:rPr>
              <w:t>Загальний термін придатності 2,5 роки.</w:t>
            </w:r>
          </w:p>
          <w:p w14:paraId="5FF5EC0B" w14:textId="77777777" w:rsidR="00F21665" w:rsidRPr="00F21665" w:rsidRDefault="00F21665" w:rsidP="00F21665">
            <w:pPr>
              <w:rPr>
                <w:bCs/>
                <w:color w:val="000000"/>
                <w:sz w:val="18"/>
                <w:szCs w:val="18"/>
                <w:lang w:val="uk-UA" w:eastAsia="ru-RU"/>
              </w:rPr>
            </w:pPr>
          </w:p>
        </w:tc>
        <w:tc>
          <w:tcPr>
            <w:tcW w:w="1701" w:type="dxa"/>
          </w:tcPr>
          <w:p w14:paraId="786D5070" w14:textId="77777777" w:rsidR="00F21665" w:rsidRPr="00F21665" w:rsidRDefault="00F21665" w:rsidP="00F21665">
            <w:pPr>
              <w:rPr>
                <w:sz w:val="18"/>
                <w:szCs w:val="18"/>
                <w:lang w:val="uk-UA" w:eastAsia="ru-RU"/>
              </w:rPr>
            </w:pPr>
          </w:p>
        </w:tc>
      </w:tr>
      <w:tr w:rsidR="00F21665" w:rsidRPr="00F21665" w14:paraId="467AC733" w14:textId="77777777" w:rsidTr="006F7C32">
        <w:trPr>
          <w:trHeight w:val="651"/>
        </w:trPr>
        <w:tc>
          <w:tcPr>
            <w:tcW w:w="724" w:type="dxa"/>
            <w:shd w:val="clear" w:color="auto" w:fill="auto"/>
          </w:tcPr>
          <w:p w14:paraId="511345E7" w14:textId="77777777" w:rsidR="00F21665" w:rsidRPr="00F21665" w:rsidRDefault="00F21665" w:rsidP="00F21665">
            <w:pPr>
              <w:rPr>
                <w:b/>
                <w:sz w:val="18"/>
                <w:szCs w:val="18"/>
                <w:lang w:val="uk-UA" w:eastAsia="ru-RU"/>
              </w:rPr>
            </w:pPr>
            <w:r w:rsidRPr="00F21665">
              <w:rPr>
                <w:b/>
                <w:sz w:val="18"/>
                <w:szCs w:val="18"/>
                <w:lang w:val="uk-UA" w:eastAsia="ru-RU"/>
              </w:rPr>
              <w:t>19</w:t>
            </w:r>
          </w:p>
        </w:tc>
        <w:tc>
          <w:tcPr>
            <w:tcW w:w="2693" w:type="dxa"/>
            <w:shd w:val="clear" w:color="auto" w:fill="auto"/>
          </w:tcPr>
          <w:p w14:paraId="6B6D9E69" w14:textId="77777777" w:rsidR="00F21665" w:rsidRPr="00F21665" w:rsidRDefault="00F21665" w:rsidP="00F21665">
            <w:pPr>
              <w:rPr>
                <w:b/>
                <w:sz w:val="18"/>
                <w:szCs w:val="18"/>
                <w:lang w:val="uk-UA" w:eastAsia="ru-RU"/>
              </w:rPr>
            </w:pPr>
            <w:r w:rsidRPr="00F21665">
              <w:rPr>
                <w:b/>
                <w:sz w:val="18"/>
                <w:szCs w:val="18"/>
                <w:lang w:val="ru-RU" w:eastAsia="ru-RU"/>
              </w:rPr>
              <w:t xml:space="preserve">Діагностичний моноклональний реагент анти-Д </w:t>
            </w:r>
          </w:p>
          <w:p w14:paraId="676306C5" w14:textId="77777777" w:rsidR="00F21665" w:rsidRPr="00F21665" w:rsidRDefault="00F21665" w:rsidP="00F21665">
            <w:pPr>
              <w:rPr>
                <w:b/>
                <w:sz w:val="18"/>
                <w:szCs w:val="18"/>
                <w:lang w:val="uk-UA" w:eastAsia="ru-RU"/>
              </w:rPr>
            </w:pPr>
            <w:r w:rsidRPr="00F21665">
              <w:rPr>
                <w:sz w:val="18"/>
                <w:szCs w:val="18"/>
                <w:lang w:val="uk-UA" w:eastAsia="ru-RU"/>
              </w:rPr>
              <w:t>52647- Анти-</w:t>
            </w:r>
            <w:r w:rsidRPr="00F21665">
              <w:rPr>
                <w:sz w:val="18"/>
                <w:szCs w:val="18"/>
                <w:lang w:val="ru-RU" w:eastAsia="ru-RU"/>
              </w:rPr>
              <w:t>Rh</w:t>
            </w:r>
            <w:r w:rsidRPr="00F21665">
              <w:rPr>
                <w:sz w:val="18"/>
                <w:szCs w:val="18"/>
                <w:lang w:val="uk-UA" w:eastAsia="ru-RU"/>
              </w:rPr>
              <w:t>(</w:t>
            </w:r>
            <w:r w:rsidRPr="00F21665">
              <w:rPr>
                <w:sz w:val="18"/>
                <w:szCs w:val="18"/>
                <w:lang w:val="ru-RU" w:eastAsia="ru-RU"/>
              </w:rPr>
              <w:t>D</w:t>
            </w:r>
            <w:r w:rsidRPr="00F21665">
              <w:rPr>
                <w:sz w:val="18"/>
                <w:szCs w:val="18"/>
                <w:lang w:val="uk-UA" w:eastAsia="ru-RU"/>
              </w:rPr>
              <w:t xml:space="preserve">) групове типування еритроцитів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 антитіла</w:t>
            </w:r>
          </w:p>
        </w:tc>
        <w:tc>
          <w:tcPr>
            <w:tcW w:w="5387" w:type="dxa"/>
            <w:shd w:val="clear" w:color="auto" w:fill="auto"/>
            <w:vAlign w:val="bottom"/>
          </w:tcPr>
          <w:p w14:paraId="5D07B1AB" w14:textId="77777777" w:rsidR="00F21665" w:rsidRPr="00F21665" w:rsidRDefault="00F21665" w:rsidP="00F21665">
            <w:pPr>
              <w:rPr>
                <w:sz w:val="18"/>
                <w:szCs w:val="18"/>
                <w:lang w:val="ru-RU" w:eastAsia="ru-RU"/>
              </w:rPr>
            </w:pPr>
            <w:r w:rsidRPr="00F21665">
              <w:rPr>
                <w:sz w:val="18"/>
                <w:szCs w:val="18"/>
                <w:lang w:val="ru-RU" w:eastAsia="ru-RU"/>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0B37E1DD" w14:textId="77777777" w:rsidR="00F21665" w:rsidRPr="00F21665" w:rsidRDefault="00F21665" w:rsidP="00F21665">
            <w:pPr>
              <w:rPr>
                <w:sz w:val="18"/>
                <w:szCs w:val="18"/>
                <w:lang w:val="ru-RU" w:eastAsia="ru-RU"/>
              </w:rPr>
            </w:pPr>
            <w:r w:rsidRPr="00F21665">
              <w:rPr>
                <w:sz w:val="18"/>
                <w:szCs w:val="18"/>
                <w:lang w:val="ru-RU" w:eastAsia="ru-RU"/>
              </w:rPr>
              <w:t>Пластиковий флакон з вмістом моноклональних антитіл. Прозора або з незначною опалесценцією рідина.</w:t>
            </w:r>
          </w:p>
          <w:p w14:paraId="79E08E9C" w14:textId="77777777" w:rsidR="00F21665" w:rsidRPr="00F21665" w:rsidRDefault="00F21665" w:rsidP="00F21665">
            <w:pPr>
              <w:jc w:val="both"/>
              <w:rPr>
                <w:bCs/>
                <w:color w:val="000000"/>
                <w:sz w:val="18"/>
                <w:szCs w:val="18"/>
                <w:lang w:val="ru-RU" w:eastAsia="ru-RU"/>
              </w:rPr>
            </w:pPr>
            <w:r w:rsidRPr="00F21665">
              <w:rPr>
                <w:bCs/>
                <w:sz w:val="18"/>
                <w:szCs w:val="18"/>
                <w:lang w:val="ru-RU" w:eastAsia="ru-RU"/>
              </w:rPr>
              <w:t>Загальний термін придатності 2,5 роки.</w:t>
            </w:r>
          </w:p>
        </w:tc>
        <w:tc>
          <w:tcPr>
            <w:tcW w:w="1701" w:type="dxa"/>
          </w:tcPr>
          <w:p w14:paraId="36CBE0C5" w14:textId="77777777" w:rsidR="00F21665" w:rsidRPr="00F21665" w:rsidRDefault="00F21665" w:rsidP="00F21665">
            <w:pPr>
              <w:rPr>
                <w:sz w:val="18"/>
                <w:szCs w:val="18"/>
                <w:lang w:val="uk-UA" w:eastAsia="ru-RU"/>
              </w:rPr>
            </w:pPr>
          </w:p>
        </w:tc>
      </w:tr>
      <w:tr w:rsidR="00F21665" w:rsidRPr="00F21665" w14:paraId="19A99AFC" w14:textId="77777777" w:rsidTr="006F7C32">
        <w:trPr>
          <w:trHeight w:val="651"/>
        </w:trPr>
        <w:tc>
          <w:tcPr>
            <w:tcW w:w="724" w:type="dxa"/>
            <w:shd w:val="clear" w:color="auto" w:fill="auto"/>
          </w:tcPr>
          <w:p w14:paraId="6F38BD00" w14:textId="77777777" w:rsidR="00F21665" w:rsidRPr="00F21665" w:rsidRDefault="00F21665" w:rsidP="00F21665">
            <w:pPr>
              <w:rPr>
                <w:b/>
                <w:sz w:val="18"/>
                <w:szCs w:val="18"/>
                <w:lang w:val="uk-UA" w:eastAsia="ru-RU"/>
              </w:rPr>
            </w:pPr>
            <w:r w:rsidRPr="00F21665">
              <w:rPr>
                <w:b/>
                <w:sz w:val="18"/>
                <w:szCs w:val="18"/>
                <w:lang w:val="uk-UA" w:eastAsia="ru-RU"/>
              </w:rPr>
              <w:t>20</w:t>
            </w:r>
          </w:p>
        </w:tc>
        <w:tc>
          <w:tcPr>
            <w:tcW w:w="2693" w:type="dxa"/>
            <w:shd w:val="clear" w:color="auto" w:fill="auto"/>
          </w:tcPr>
          <w:p w14:paraId="6EB7A228" w14:textId="77777777" w:rsidR="00F21665" w:rsidRPr="00F21665" w:rsidRDefault="00F21665" w:rsidP="00F21665">
            <w:pPr>
              <w:rPr>
                <w:b/>
                <w:sz w:val="18"/>
                <w:szCs w:val="18"/>
                <w:lang w:val="uk-UA" w:eastAsia="ru-RU"/>
              </w:rPr>
            </w:pPr>
            <w:r w:rsidRPr="00F21665">
              <w:rPr>
                <w:b/>
                <w:sz w:val="18"/>
                <w:szCs w:val="18"/>
                <w:lang w:val="uk-UA" w:eastAsia="ru-RU"/>
              </w:rPr>
              <w:t>Діагностикум  для виявлення С-реактивного білку в сироватці крові людини 200 визначень</w:t>
            </w:r>
          </w:p>
          <w:p w14:paraId="15D4CDCC" w14:textId="77777777" w:rsidR="00F21665" w:rsidRPr="00F21665" w:rsidRDefault="00F21665" w:rsidP="00F21665">
            <w:pPr>
              <w:jc w:val="both"/>
              <w:rPr>
                <w:color w:val="000000"/>
                <w:sz w:val="18"/>
                <w:szCs w:val="18"/>
                <w:lang w:val="uk-UA" w:eastAsia="ru-RU"/>
              </w:rPr>
            </w:pPr>
            <w:r w:rsidRPr="00F21665">
              <w:rPr>
                <w:sz w:val="18"/>
                <w:szCs w:val="18"/>
                <w:lang w:val="uk-UA" w:eastAsia="ru-RU"/>
              </w:rPr>
              <w:t>63234 -</w:t>
            </w:r>
            <w:r w:rsidRPr="00F21665">
              <w:rPr>
                <w:sz w:val="18"/>
                <w:szCs w:val="18"/>
                <w:lang w:val="ru-RU" w:eastAsia="ru-RU"/>
              </w:rPr>
              <w:t>C</w:t>
            </w:r>
            <w:r w:rsidRPr="00F21665">
              <w:rPr>
                <w:sz w:val="18"/>
                <w:szCs w:val="18"/>
                <w:lang w:val="uk-UA" w:eastAsia="ru-RU"/>
              </w:rPr>
              <w:t>-реактивний білок (</w:t>
            </w:r>
            <w:r w:rsidRPr="00F21665">
              <w:rPr>
                <w:sz w:val="18"/>
                <w:szCs w:val="18"/>
                <w:lang w:val="ru-RU" w:eastAsia="ru-RU"/>
              </w:rPr>
              <w:t>CRP</w:t>
            </w:r>
            <w:r w:rsidRPr="00F21665">
              <w:rPr>
                <w:sz w:val="18"/>
                <w:szCs w:val="18"/>
                <w:lang w:val="uk-UA" w:eastAsia="ru-RU"/>
              </w:rPr>
              <w:t xml:space="preserve">)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 набір, аглютинація, експресаналіз</w:t>
            </w:r>
          </w:p>
        </w:tc>
        <w:tc>
          <w:tcPr>
            <w:tcW w:w="5387" w:type="dxa"/>
            <w:shd w:val="clear" w:color="auto" w:fill="auto"/>
            <w:vAlign w:val="bottom"/>
          </w:tcPr>
          <w:p w14:paraId="1FE7C8ED"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Набір розрахований на 200 визначень з урахуванням холостих проб при витраті робочого розчину відповідно.</w:t>
            </w:r>
          </w:p>
          <w:p w14:paraId="1A140052"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Склад набору: </w:t>
            </w:r>
          </w:p>
          <w:p w14:paraId="0C5D0390"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1. Реагент 1. Латексна суспензія, 2 мл (1шт)</w:t>
            </w:r>
          </w:p>
          <w:p w14:paraId="675E6082"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2. Реагент 2. Розчинник, 14 мл (1 шт)</w:t>
            </w:r>
          </w:p>
          <w:p w14:paraId="2AA95A1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3. Реагент 3. Позитивний контроль, який містить СРБ більш 6 мг/1 мг/л, 0,2 мл (1 шт)</w:t>
            </w:r>
          </w:p>
          <w:p w14:paraId="3DF19EF6"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4. Реагент 4. Негативний контроль, який містить СРБ менш 6 мг/1 мг/л, 0,2 мл (1 шт)</w:t>
            </w:r>
          </w:p>
          <w:p w14:paraId="796C1A3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5. Палички для розмішування сироваток (100шт)</w:t>
            </w:r>
          </w:p>
          <w:p w14:paraId="43365119"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6. Тестовий слайд (2шт)</w:t>
            </w:r>
          </w:p>
          <w:p w14:paraId="15D21103"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7. Інструкція з використання</w:t>
            </w:r>
          </w:p>
          <w:p w14:paraId="36E36D44"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8. Паспорт</w:t>
            </w:r>
          </w:p>
          <w:p w14:paraId="4DE3A6FD"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Гарантійний термін зберігання становить 12 місяців з дня виготовлення набору. Набір повинен зберігатися при температурі від +</w:t>
            </w:r>
            <w:smartTag w:uri="urn:schemas-microsoft-com:office:smarttags" w:element="metricconverter">
              <w:smartTagPr>
                <w:attr w:name="ProductID" w:val="4 ﾰC"/>
              </w:smartTagPr>
              <w:r w:rsidRPr="00F21665">
                <w:rPr>
                  <w:color w:val="000000"/>
                  <w:sz w:val="18"/>
                  <w:szCs w:val="18"/>
                  <w:lang w:val="uk-UA" w:eastAsia="ru-RU"/>
                </w:rPr>
                <w:t xml:space="preserve">4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10 ﾰC"/>
              </w:smartTagPr>
              <w:r w:rsidRPr="00F21665">
                <w:rPr>
                  <w:color w:val="000000"/>
                  <w:sz w:val="18"/>
                  <w:szCs w:val="18"/>
                  <w:shd w:val="clear" w:color="auto" w:fill="FFFFFF"/>
                  <w:lang w:val="uk-UA" w:eastAsia="ru-RU"/>
                </w:rPr>
                <w:t>10</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Не допускається замороження.</w:t>
            </w:r>
          </w:p>
        </w:tc>
        <w:tc>
          <w:tcPr>
            <w:tcW w:w="1701" w:type="dxa"/>
          </w:tcPr>
          <w:p w14:paraId="318A1738" w14:textId="77777777" w:rsidR="00F21665" w:rsidRPr="00F21665" w:rsidRDefault="00F21665" w:rsidP="00F21665">
            <w:pPr>
              <w:rPr>
                <w:sz w:val="18"/>
                <w:szCs w:val="18"/>
                <w:lang w:val="uk-UA" w:eastAsia="ru-RU"/>
              </w:rPr>
            </w:pPr>
          </w:p>
        </w:tc>
      </w:tr>
      <w:tr w:rsidR="00F21665" w:rsidRPr="00F21665" w14:paraId="4B40BD70" w14:textId="77777777" w:rsidTr="006F7C32">
        <w:trPr>
          <w:trHeight w:val="651"/>
        </w:trPr>
        <w:tc>
          <w:tcPr>
            <w:tcW w:w="724" w:type="dxa"/>
            <w:shd w:val="clear" w:color="auto" w:fill="auto"/>
          </w:tcPr>
          <w:p w14:paraId="1AAB6EA5" w14:textId="77777777" w:rsidR="00F21665" w:rsidRPr="00F21665" w:rsidRDefault="00F21665" w:rsidP="00F21665">
            <w:pPr>
              <w:rPr>
                <w:b/>
                <w:sz w:val="18"/>
                <w:szCs w:val="18"/>
                <w:lang w:val="uk-UA" w:eastAsia="ru-RU"/>
              </w:rPr>
            </w:pPr>
            <w:r w:rsidRPr="00F21665">
              <w:rPr>
                <w:b/>
                <w:sz w:val="18"/>
                <w:szCs w:val="18"/>
                <w:lang w:val="uk-UA" w:eastAsia="ru-RU"/>
              </w:rPr>
              <w:t>21</w:t>
            </w:r>
          </w:p>
        </w:tc>
        <w:tc>
          <w:tcPr>
            <w:tcW w:w="2693" w:type="dxa"/>
            <w:shd w:val="clear" w:color="auto" w:fill="auto"/>
          </w:tcPr>
          <w:p w14:paraId="3DC07327" w14:textId="77777777" w:rsidR="00F21665" w:rsidRPr="00F21665" w:rsidRDefault="00F21665" w:rsidP="00F21665">
            <w:pPr>
              <w:rPr>
                <w:b/>
                <w:color w:val="000000"/>
                <w:sz w:val="18"/>
                <w:szCs w:val="18"/>
                <w:lang w:val="uk-UA" w:eastAsia="ru-RU"/>
              </w:rPr>
            </w:pPr>
            <w:r w:rsidRPr="00F21665">
              <w:rPr>
                <w:b/>
                <w:color w:val="000000"/>
                <w:sz w:val="18"/>
                <w:szCs w:val="18"/>
                <w:lang w:val="uk-UA" w:eastAsia="ru-RU"/>
              </w:rPr>
              <w:t>Діагностикум  для виявлення ревматоїдного фактору в сироватці крові людини</w:t>
            </w:r>
          </w:p>
          <w:p w14:paraId="1B0E7663" w14:textId="77777777" w:rsidR="00F21665" w:rsidRPr="00F21665" w:rsidRDefault="00F21665" w:rsidP="00F21665">
            <w:pPr>
              <w:jc w:val="both"/>
              <w:rPr>
                <w:sz w:val="18"/>
                <w:szCs w:val="18"/>
                <w:lang w:val="uk-UA" w:eastAsia="ru-RU"/>
              </w:rPr>
            </w:pPr>
            <w:r w:rsidRPr="00F21665">
              <w:rPr>
                <w:sz w:val="18"/>
                <w:szCs w:val="18"/>
                <w:lang w:val="uk-UA" w:eastAsia="ru-RU"/>
              </w:rPr>
              <w:t xml:space="preserve">55112 -Ревматоїдний чинник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 набір, реакція аглютинації</w:t>
            </w:r>
          </w:p>
        </w:tc>
        <w:tc>
          <w:tcPr>
            <w:tcW w:w="5387" w:type="dxa"/>
            <w:shd w:val="clear" w:color="auto" w:fill="auto"/>
            <w:vAlign w:val="bottom"/>
          </w:tcPr>
          <w:p w14:paraId="14E077EE"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Набір розрахований на 200 визначень з урахуванням холостих проб при витраті робочого розчину.</w:t>
            </w:r>
          </w:p>
          <w:p w14:paraId="02658F46"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Склад набору: </w:t>
            </w:r>
          </w:p>
          <w:p w14:paraId="0D36318C"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1. Реагент 1. Латексна суспензія, 2 мл (1шт)</w:t>
            </w:r>
          </w:p>
          <w:p w14:paraId="7317756A"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2. Реагент 2. Розчинник, 14 мл (1 шт)</w:t>
            </w:r>
          </w:p>
          <w:p w14:paraId="6600651F"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3. Реагент 3. Позитивний контроль, який містить РФ більш 12 МОд/мл, 0,2 мл (1 шт)</w:t>
            </w:r>
          </w:p>
          <w:p w14:paraId="38345078"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4. Реагент 4. Негативний контроль, який містить РФ менш 12 МОд/мл, 0,2 мл (1 шт)</w:t>
            </w:r>
          </w:p>
          <w:p w14:paraId="49FFEF40"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5. Палички для розмішування сироваток (100шт)</w:t>
            </w:r>
          </w:p>
          <w:p w14:paraId="7A8A340D"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6. Тестовий слайд (2шт)</w:t>
            </w:r>
          </w:p>
          <w:p w14:paraId="22FBD3B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7. Інструкція з використання</w:t>
            </w:r>
          </w:p>
          <w:p w14:paraId="31F5795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8. Паспорт</w:t>
            </w:r>
          </w:p>
          <w:p w14:paraId="313C7CA9"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Гарантійний термін зберігання становить 1 рік з дня виготовлення набору</w:t>
            </w:r>
          </w:p>
          <w:p w14:paraId="78871D82" w14:textId="77777777" w:rsidR="00F21665" w:rsidRPr="00F21665" w:rsidRDefault="00F21665" w:rsidP="00F21665">
            <w:pPr>
              <w:rPr>
                <w:sz w:val="18"/>
                <w:szCs w:val="18"/>
                <w:lang w:val="uk-UA" w:eastAsia="ru-RU"/>
              </w:rPr>
            </w:pPr>
            <w:r w:rsidRPr="00F21665">
              <w:rPr>
                <w:color w:val="000000"/>
                <w:sz w:val="18"/>
                <w:szCs w:val="18"/>
                <w:lang w:val="uk-UA" w:eastAsia="ru-RU"/>
              </w:rPr>
              <w:t>Набір повинен зберігатися при температурі від +</w:t>
            </w:r>
            <w:smartTag w:uri="urn:schemas-microsoft-com:office:smarttags" w:element="metricconverter">
              <w:smartTagPr>
                <w:attr w:name="ProductID" w:val="4 ﾰC"/>
              </w:smartTagPr>
              <w:r w:rsidRPr="00F21665">
                <w:rPr>
                  <w:color w:val="000000"/>
                  <w:sz w:val="18"/>
                  <w:szCs w:val="18"/>
                  <w:lang w:val="uk-UA" w:eastAsia="ru-RU"/>
                </w:rPr>
                <w:t xml:space="preserve">4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10 ﾰC"/>
              </w:smartTagPr>
              <w:r w:rsidRPr="00F21665">
                <w:rPr>
                  <w:color w:val="000000"/>
                  <w:sz w:val="18"/>
                  <w:szCs w:val="18"/>
                  <w:shd w:val="clear" w:color="auto" w:fill="FFFFFF"/>
                  <w:lang w:val="uk-UA" w:eastAsia="ru-RU"/>
                </w:rPr>
                <w:t>10</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Не допускається замороження.</w:t>
            </w:r>
          </w:p>
        </w:tc>
        <w:tc>
          <w:tcPr>
            <w:tcW w:w="1701" w:type="dxa"/>
          </w:tcPr>
          <w:p w14:paraId="7283F451" w14:textId="77777777" w:rsidR="00F21665" w:rsidRPr="00F21665" w:rsidRDefault="00F21665" w:rsidP="00F21665">
            <w:pPr>
              <w:rPr>
                <w:sz w:val="18"/>
                <w:szCs w:val="18"/>
                <w:lang w:val="uk-UA" w:eastAsia="ru-RU"/>
              </w:rPr>
            </w:pPr>
          </w:p>
        </w:tc>
      </w:tr>
      <w:tr w:rsidR="00F21665" w:rsidRPr="00F21665" w14:paraId="3C35F6C2" w14:textId="77777777" w:rsidTr="006F7C32">
        <w:trPr>
          <w:trHeight w:val="651"/>
        </w:trPr>
        <w:tc>
          <w:tcPr>
            <w:tcW w:w="724" w:type="dxa"/>
            <w:shd w:val="clear" w:color="auto" w:fill="auto"/>
          </w:tcPr>
          <w:p w14:paraId="0DB04ED4" w14:textId="77777777" w:rsidR="00F21665" w:rsidRPr="00F21665" w:rsidRDefault="00F21665" w:rsidP="00F21665">
            <w:pPr>
              <w:rPr>
                <w:b/>
                <w:sz w:val="18"/>
                <w:szCs w:val="18"/>
                <w:lang w:val="uk-UA" w:eastAsia="ru-RU"/>
              </w:rPr>
            </w:pPr>
            <w:r w:rsidRPr="00F21665">
              <w:rPr>
                <w:b/>
                <w:sz w:val="18"/>
                <w:szCs w:val="18"/>
                <w:lang w:val="uk-UA" w:eastAsia="ru-RU"/>
              </w:rPr>
              <w:lastRenderedPageBreak/>
              <w:t>22</w:t>
            </w:r>
          </w:p>
        </w:tc>
        <w:tc>
          <w:tcPr>
            <w:tcW w:w="2693" w:type="dxa"/>
            <w:shd w:val="clear" w:color="auto" w:fill="auto"/>
          </w:tcPr>
          <w:p w14:paraId="3FCCC606" w14:textId="77777777" w:rsidR="00F21665" w:rsidRPr="00F21665" w:rsidRDefault="00F21665" w:rsidP="00F21665">
            <w:pPr>
              <w:rPr>
                <w:b/>
                <w:color w:val="000000"/>
                <w:sz w:val="18"/>
                <w:szCs w:val="18"/>
                <w:lang w:val="uk-UA" w:eastAsia="ru-RU"/>
              </w:rPr>
            </w:pPr>
            <w:r w:rsidRPr="00F21665">
              <w:rPr>
                <w:b/>
                <w:color w:val="000000"/>
                <w:sz w:val="18"/>
                <w:szCs w:val="18"/>
                <w:lang w:val="uk-UA" w:eastAsia="ru-RU"/>
              </w:rPr>
              <w:t>Діагностикум  для виявлення антистрептолізину –О в сироватці крові людини</w:t>
            </w:r>
          </w:p>
          <w:p w14:paraId="2DD5B80F" w14:textId="77777777" w:rsidR="00F21665" w:rsidRPr="00F21665" w:rsidRDefault="00F21665" w:rsidP="00F21665">
            <w:pPr>
              <w:jc w:val="both"/>
              <w:rPr>
                <w:sz w:val="18"/>
                <w:szCs w:val="18"/>
                <w:lang w:val="ru-RU" w:eastAsia="ru-RU"/>
              </w:rPr>
            </w:pPr>
            <w:r w:rsidRPr="00F21665">
              <w:rPr>
                <w:sz w:val="18"/>
                <w:szCs w:val="18"/>
                <w:lang w:val="ru-RU" w:eastAsia="ru-RU"/>
              </w:rPr>
              <w:t>63271</w:t>
            </w:r>
            <w:r w:rsidRPr="00F21665">
              <w:rPr>
                <w:sz w:val="18"/>
                <w:szCs w:val="18"/>
                <w:lang w:val="uk-UA" w:eastAsia="ru-RU"/>
              </w:rPr>
              <w:t>-</w:t>
            </w:r>
            <w:r w:rsidRPr="00F21665">
              <w:rPr>
                <w:sz w:val="18"/>
                <w:szCs w:val="18"/>
                <w:lang w:val="ru-RU" w:eastAsia="ru-RU"/>
              </w:rPr>
              <w:t xml:space="preserve"> Бета-гемолітична Числена група стрептокок стрептоліцін O</w:t>
            </w:r>
          </w:p>
          <w:p w14:paraId="7B02F628" w14:textId="77777777" w:rsidR="00F21665" w:rsidRPr="00F21665" w:rsidRDefault="00F21665" w:rsidP="00F21665">
            <w:pPr>
              <w:jc w:val="both"/>
              <w:rPr>
                <w:sz w:val="18"/>
                <w:szCs w:val="18"/>
                <w:lang w:val="ru-RU" w:eastAsia="ru-RU"/>
              </w:rPr>
            </w:pPr>
            <w:r w:rsidRPr="00F21665">
              <w:rPr>
                <w:sz w:val="18"/>
                <w:szCs w:val="18"/>
                <w:lang w:val="ru-RU" w:eastAsia="ru-RU"/>
              </w:rPr>
              <w:t>антитіла IVD (діагностика in vitro), набір, аглютинація</w:t>
            </w:r>
          </w:p>
          <w:p w14:paraId="3BAA4D26" w14:textId="77777777" w:rsidR="00F21665" w:rsidRPr="00F21665" w:rsidRDefault="00F21665" w:rsidP="00F21665">
            <w:pPr>
              <w:jc w:val="center"/>
              <w:rPr>
                <w:color w:val="000000"/>
                <w:sz w:val="18"/>
                <w:szCs w:val="18"/>
                <w:lang w:val="ru-RU" w:eastAsia="ru-RU"/>
              </w:rPr>
            </w:pPr>
          </w:p>
        </w:tc>
        <w:tc>
          <w:tcPr>
            <w:tcW w:w="5387" w:type="dxa"/>
            <w:shd w:val="clear" w:color="auto" w:fill="auto"/>
            <w:vAlign w:val="bottom"/>
          </w:tcPr>
          <w:p w14:paraId="0F5E84F2"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Набір розрахований на 200 визначень з урахуванням холостих проб при витраті робочого розчину. </w:t>
            </w:r>
          </w:p>
          <w:p w14:paraId="381EFF19"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Склад набору: </w:t>
            </w:r>
          </w:p>
          <w:p w14:paraId="182D2AFD"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1. Реагент 1. Латексна суспензія, 2 мл (1шт)</w:t>
            </w:r>
          </w:p>
          <w:p w14:paraId="17D6FBA3"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2. Реагент 2. Розчинник, 14 мл (1 шт)</w:t>
            </w:r>
          </w:p>
          <w:p w14:paraId="2D8059E2"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3. Реагент 3. Позитивний контроль, який містить АСЛО більш 200 МОд/мл, 0,2 мл (1 шт)</w:t>
            </w:r>
          </w:p>
          <w:p w14:paraId="3004F963"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4. Реагент 4. Негативний контроль, який містить АСЛО менш 200 МОд/мл, 0,2 мл (1 шт)</w:t>
            </w:r>
          </w:p>
          <w:p w14:paraId="49E00CFA"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5. Палички для розмішування сироваток (100шт)</w:t>
            </w:r>
          </w:p>
          <w:p w14:paraId="335EADA2"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6. Тестовий слайд (2шт)</w:t>
            </w:r>
          </w:p>
          <w:p w14:paraId="5237FF62"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7. Інструкція з використання</w:t>
            </w:r>
          </w:p>
          <w:p w14:paraId="494D4325"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8. Паспорт</w:t>
            </w:r>
          </w:p>
          <w:p w14:paraId="3415B58A"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Гарантійний термін зберігання становить 1 рік з дня виготовлення набору</w:t>
            </w:r>
          </w:p>
          <w:p w14:paraId="3FE23378" w14:textId="77777777" w:rsidR="00F21665" w:rsidRPr="00F21665" w:rsidRDefault="00F21665" w:rsidP="00F21665">
            <w:pPr>
              <w:rPr>
                <w:bCs/>
                <w:color w:val="000000"/>
                <w:sz w:val="18"/>
                <w:szCs w:val="18"/>
                <w:lang w:val="uk-UA" w:eastAsia="ru-RU"/>
              </w:rPr>
            </w:pPr>
            <w:r w:rsidRPr="00F21665">
              <w:rPr>
                <w:color w:val="000000"/>
                <w:sz w:val="18"/>
                <w:szCs w:val="18"/>
                <w:lang w:val="uk-UA" w:eastAsia="ru-RU"/>
              </w:rPr>
              <w:t>Набір повинен зберігатися при температурі від +</w:t>
            </w:r>
            <w:smartTag w:uri="urn:schemas-microsoft-com:office:smarttags" w:element="metricconverter">
              <w:smartTagPr>
                <w:attr w:name="ProductID" w:val="4 ﾰC"/>
              </w:smartTagPr>
              <w:r w:rsidRPr="00F21665">
                <w:rPr>
                  <w:color w:val="000000"/>
                  <w:sz w:val="18"/>
                  <w:szCs w:val="18"/>
                  <w:lang w:val="uk-UA" w:eastAsia="ru-RU"/>
                </w:rPr>
                <w:t xml:space="preserve">4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10 ﾰC"/>
              </w:smartTagPr>
              <w:r w:rsidRPr="00F21665">
                <w:rPr>
                  <w:color w:val="000000"/>
                  <w:sz w:val="18"/>
                  <w:szCs w:val="18"/>
                  <w:shd w:val="clear" w:color="auto" w:fill="FFFFFF"/>
                  <w:lang w:val="uk-UA" w:eastAsia="ru-RU"/>
                </w:rPr>
                <w:t>10</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Не допускається замороження.</w:t>
            </w:r>
          </w:p>
        </w:tc>
        <w:tc>
          <w:tcPr>
            <w:tcW w:w="1701" w:type="dxa"/>
          </w:tcPr>
          <w:p w14:paraId="63DD4F3E" w14:textId="77777777" w:rsidR="00F21665" w:rsidRPr="00F21665" w:rsidRDefault="00F21665" w:rsidP="00F21665">
            <w:pPr>
              <w:rPr>
                <w:sz w:val="18"/>
                <w:szCs w:val="18"/>
                <w:lang w:val="uk-UA" w:eastAsia="ru-RU"/>
              </w:rPr>
            </w:pPr>
          </w:p>
        </w:tc>
      </w:tr>
      <w:tr w:rsidR="00F21665" w:rsidRPr="00F21665" w14:paraId="3E58210C" w14:textId="77777777" w:rsidTr="006F7C32">
        <w:trPr>
          <w:trHeight w:val="651"/>
        </w:trPr>
        <w:tc>
          <w:tcPr>
            <w:tcW w:w="724" w:type="dxa"/>
            <w:shd w:val="clear" w:color="auto" w:fill="auto"/>
          </w:tcPr>
          <w:p w14:paraId="7D484644" w14:textId="77777777" w:rsidR="00F21665" w:rsidRPr="00F21665" w:rsidRDefault="00F21665" w:rsidP="00F21665">
            <w:pPr>
              <w:rPr>
                <w:b/>
                <w:sz w:val="18"/>
                <w:szCs w:val="18"/>
                <w:lang w:val="uk-UA" w:eastAsia="ru-RU"/>
              </w:rPr>
            </w:pPr>
            <w:r w:rsidRPr="00F21665">
              <w:rPr>
                <w:b/>
                <w:sz w:val="18"/>
                <w:szCs w:val="18"/>
                <w:lang w:val="uk-UA" w:eastAsia="ru-RU"/>
              </w:rPr>
              <w:t>23</w:t>
            </w:r>
          </w:p>
        </w:tc>
        <w:tc>
          <w:tcPr>
            <w:tcW w:w="2693" w:type="dxa"/>
            <w:shd w:val="clear" w:color="auto" w:fill="auto"/>
          </w:tcPr>
          <w:p w14:paraId="58BC9E14" w14:textId="77777777" w:rsidR="00F21665" w:rsidRPr="00F21665" w:rsidRDefault="00F21665" w:rsidP="00F21665">
            <w:pPr>
              <w:rPr>
                <w:b/>
                <w:sz w:val="18"/>
                <w:szCs w:val="18"/>
                <w:lang w:val="uk-UA" w:eastAsia="ru-RU"/>
              </w:rPr>
            </w:pPr>
            <w:r w:rsidRPr="00F21665">
              <w:rPr>
                <w:b/>
                <w:sz w:val="18"/>
                <w:szCs w:val="18"/>
                <w:lang w:val="ru-RU" w:eastAsia="ru-RU"/>
              </w:rPr>
              <w:t xml:space="preserve">Набір №1 стандартні еритроцити для визначення груп крові </w:t>
            </w:r>
          </w:p>
          <w:p w14:paraId="57095D60" w14:textId="77777777" w:rsidR="00F21665" w:rsidRPr="00F21665" w:rsidRDefault="00F21665" w:rsidP="00F21665">
            <w:pPr>
              <w:jc w:val="both"/>
              <w:rPr>
                <w:b/>
                <w:sz w:val="18"/>
                <w:szCs w:val="18"/>
                <w:lang w:val="uk-UA" w:eastAsia="ru-RU"/>
              </w:rPr>
            </w:pPr>
            <w:r w:rsidRPr="00F21665">
              <w:rPr>
                <w:color w:val="000000"/>
                <w:sz w:val="18"/>
                <w:szCs w:val="18"/>
                <w:lang w:val="uk-UA" w:eastAsia="ru-RU"/>
              </w:rPr>
              <w:t>52543-</w:t>
            </w:r>
            <w:r w:rsidRPr="00F21665">
              <w:rPr>
                <w:sz w:val="18"/>
                <w:szCs w:val="18"/>
                <w:lang w:val="uk-UA" w:eastAsia="ru-RU"/>
              </w:rPr>
              <w:t xml:space="preserve">Панель еритроцитів для ідентифікування антитіл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 xml:space="preserve"> ), набір, реакція</w:t>
            </w:r>
          </w:p>
        </w:tc>
        <w:tc>
          <w:tcPr>
            <w:tcW w:w="5387" w:type="dxa"/>
            <w:shd w:val="clear" w:color="auto" w:fill="auto"/>
            <w:vAlign w:val="bottom"/>
          </w:tcPr>
          <w:p w14:paraId="1D500C3C" w14:textId="77777777" w:rsidR="00F21665" w:rsidRPr="00F21665" w:rsidRDefault="00F21665" w:rsidP="00F21665">
            <w:pPr>
              <w:jc w:val="both"/>
              <w:rPr>
                <w:sz w:val="18"/>
                <w:szCs w:val="18"/>
                <w:lang w:val="uk-UA" w:eastAsia="ru-RU"/>
              </w:rPr>
            </w:pPr>
            <w:r w:rsidRPr="00F21665">
              <w:rPr>
                <w:sz w:val="18"/>
                <w:szCs w:val="18"/>
                <w:lang w:val="ru-RU" w:eastAsia="ru-RU"/>
              </w:rPr>
              <w:t>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моноклональних реагентів шляхом виявлення моноклональних антитіл за допомогою реакції прямої аглютинації на площині, в пробірках та мікроплатах; а також для визначення імунних антиеритроцитарних антитіл за системою антигенів АВ0 та Rhesus з використанням розчину желатину 10% або непрямим антиглобуліновим тестом (НАГТ) в пробірках. Термін придатності - не менше 30 діб</w:t>
            </w:r>
          </w:p>
        </w:tc>
        <w:tc>
          <w:tcPr>
            <w:tcW w:w="1701" w:type="dxa"/>
          </w:tcPr>
          <w:p w14:paraId="22F223E7" w14:textId="77777777" w:rsidR="00F21665" w:rsidRPr="00F21665" w:rsidRDefault="00F21665" w:rsidP="00F21665">
            <w:pPr>
              <w:rPr>
                <w:sz w:val="18"/>
                <w:szCs w:val="18"/>
                <w:lang w:val="uk-UA" w:eastAsia="ru-RU"/>
              </w:rPr>
            </w:pPr>
          </w:p>
        </w:tc>
      </w:tr>
      <w:tr w:rsidR="00F21665" w:rsidRPr="00F21665" w14:paraId="5FFD976E" w14:textId="77777777" w:rsidTr="006F7C32">
        <w:trPr>
          <w:trHeight w:val="651"/>
        </w:trPr>
        <w:tc>
          <w:tcPr>
            <w:tcW w:w="724" w:type="dxa"/>
            <w:shd w:val="clear" w:color="auto" w:fill="auto"/>
          </w:tcPr>
          <w:p w14:paraId="55F891D0" w14:textId="77777777" w:rsidR="00F21665" w:rsidRPr="00F21665" w:rsidRDefault="00F21665" w:rsidP="00F21665">
            <w:pPr>
              <w:rPr>
                <w:b/>
                <w:sz w:val="18"/>
                <w:szCs w:val="18"/>
                <w:lang w:val="uk-UA" w:eastAsia="ru-RU"/>
              </w:rPr>
            </w:pPr>
            <w:r w:rsidRPr="00F21665">
              <w:rPr>
                <w:b/>
                <w:sz w:val="18"/>
                <w:szCs w:val="18"/>
                <w:lang w:val="uk-UA" w:eastAsia="ru-RU"/>
              </w:rPr>
              <w:t>24</w:t>
            </w:r>
          </w:p>
        </w:tc>
        <w:tc>
          <w:tcPr>
            <w:tcW w:w="2693" w:type="dxa"/>
            <w:shd w:val="clear" w:color="auto" w:fill="auto"/>
          </w:tcPr>
          <w:p w14:paraId="3BFECB34" w14:textId="77777777" w:rsidR="00F21665" w:rsidRPr="00F21665" w:rsidRDefault="00F21665" w:rsidP="00F21665">
            <w:pPr>
              <w:rPr>
                <w:b/>
                <w:sz w:val="18"/>
                <w:szCs w:val="18"/>
                <w:lang w:val="uk-UA" w:eastAsia="ru-RU"/>
              </w:rPr>
            </w:pPr>
            <w:r w:rsidRPr="00F21665">
              <w:rPr>
                <w:b/>
                <w:sz w:val="18"/>
                <w:szCs w:val="18"/>
                <w:lang w:val="uk-UA" w:eastAsia="ru-RU"/>
              </w:rPr>
              <w:t>Розчин желатину</w:t>
            </w:r>
          </w:p>
          <w:p w14:paraId="38C66049" w14:textId="77777777" w:rsidR="00F21665" w:rsidRPr="00F21665" w:rsidRDefault="00F21665" w:rsidP="00F21665">
            <w:pPr>
              <w:rPr>
                <w:b/>
                <w:sz w:val="18"/>
                <w:szCs w:val="18"/>
                <w:lang w:val="uk-UA" w:eastAsia="ru-RU"/>
              </w:rPr>
            </w:pPr>
            <w:r w:rsidRPr="00F21665">
              <w:rPr>
                <w:color w:val="000000"/>
                <w:sz w:val="18"/>
                <w:szCs w:val="18"/>
                <w:lang w:val="uk-UA" w:eastAsia="ru-RU"/>
              </w:rPr>
              <w:t>47430-Нейтрофільний желатиназа- асоційований ліпокаїн (</w:t>
            </w:r>
            <w:r w:rsidRPr="00F21665">
              <w:rPr>
                <w:color w:val="000000"/>
                <w:sz w:val="18"/>
                <w:szCs w:val="18"/>
                <w:lang w:val="ru-RU" w:eastAsia="ru-RU"/>
              </w:rPr>
              <w:t>NGAL</w:t>
            </w:r>
            <w:r w:rsidRPr="00F21665">
              <w:rPr>
                <w:color w:val="000000"/>
                <w:sz w:val="18"/>
                <w:szCs w:val="18"/>
                <w:lang w:val="uk-UA" w:eastAsia="ru-RU"/>
              </w:rPr>
              <w:t xml:space="preserve">)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 реагент</w:t>
            </w:r>
          </w:p>
        </w:tc>
        <w:tc>
          <w:tcPr>
            <w:tcW w:w="5387" w:type="dxa"/>
            <w:shd w:val="clear" w:color="auto" w:fill="auto"/>
            <w:vAlign w:val="bottom"/>
          </w:tcPr>
          <w:p w14:paraId="2D68948E" w14:textId="77777777" w:rsidR="00F21665" w:rsidRPr="00F21665" w:rsidRDefault="00F21665" w:rsidP="00F21665">
            <w:pPr>
              <w:jc w:val="both"/>
              <w:rPr>
                <w:sz w:val="18"/>
                <w:szCs w:val="18"/>
                <w:lang w:val="uk-UA" w:eastAsia="ru-RU"/>
              </w:rPr>
            </w:pPr>
            <w:r w:rsidRPr="00F21665">
              <w:rPr>
                <w:sz w:val="18"/>
                <w:szCs w:val="18"/>
                <w:lang w:val="uk-UA" w:eastAsia="ru-RU"/>
              </w:rPr>
              <w:t>Набір «Желатин10%». Зовнішній вигляд : блідозабарвлений, желеподібний</w:t>
            </w:r>
            <w:r w:rsidRPr="00F21665">
              <w:rPr>
                <w:sz w:val="18"/>
                <w:szCs w:val="18"/>
                <w:lang w:val="ru-RU" w:eastAsia="ru-RU"/>
              </w:rPr>
              <w:t xml:space="preserve"> при </w:t>
            </w:r>
            <w:r w:rsidRPr="00F21665">
              <w:rPr>
                <w:sz w:val="18"/>
                <w:szCs w:val="18"/>
                <w:lang w:val="uk-UA" w:eastAsia="ru-RU"/>
              </w:rPr>
              <w:t xml:space="preserve">темпе-ратурі оточуючого середовища не вище 23 </w:t>
            </w:r>
            <w:r w:rsidRPr="00F21665">
              <w:rPr>
                <w:sz w:val="18"/>
                <w:szCs w:val="18"/>
                <w:lang w:val="ru-RU" w:eastAsia="ru-RU"/>
              </w:rPr>
              <w:t>°С</w:t>
            </w:r>
          </w:p>
          <w:p w14:paraId="2017E2BB" w14:textId="77777777" w:rsidR="00F21665" w:rsidRPr="00F21665" w:rsidRDefault="00F21665" w:rsidP="00F21665">
            <w:pPr>
              <w:jc w:val="both"/>
              <w:rPr>
                <w:color w:val="000000"/>
                <w:sz w:val="18"/>
                <w:szCs w:val="18"/>
                <w:lang w:val="uk-UA" w:eastAsia="ru-RU"/>
              </w:rPr>
            </w:pPr>
            <w:r w:rsidRPr="00F21665">
              <w:rPr>
                <w:sz w:val="18"/>
                <w:szCs w:val="18"/>
                <w:lang w:val="uk-UA" w:eastAsia="ru-RU"/>
              </w:rPr>
              <w:t>Об’єм</w:t>
            </w:r>
            <w:r w:rsidRPr="00F21665">
              <w:rPr>
                <w:color w:val="000000"/>
                <w:sz w:val="18"/>
                <w:szCs w:val="18"/>
                <w:lang w:val="uk-UA" w:eastAsia="ru-RU"/>
              </w:rPr>
              <w:t xml:space="preserve"> :10,0 мл ± 0,5 мл</w:t>
            </w:r>
          </w:p>
          <w:p w14:paraId="4F61DCED" w14:textId="77777777" w:rsidR="00F21665" w:rsidRPr="00F21665" w:rsidRDefault="00F21665" w:rsidP="00F21665">
            <w:pPr>
              <w:rPr>
                <w:bCs/>
                <w:sz w:val="18"/>
                <w:szCs w:val="18"/>
                <w:lang w:val="uk-UA" w:eastAsia="ru-RU"/>
              </w:rPr>
            </w:pPr>
            <w:r w:rsidRPr="00F21665">
              <w:rPr>
                <w:sz w:val="18"/>
                <w:szCs w:val="18"/>
                <w:lang w:val="uk-UA" w:eastAsia="ru-RU"/>
              </w:rPr>
              <w:t>Фасування: 10 амп*10мл</w:t>
            </w:r>
          </w:p>
        </w:tc>
        <w:tc>
          <w:tcPr>
            <w:tcW w:w="1701" w:type="dxa"/>
          </w:tcPr>
          <w:p w14:paraId="78654464" w14:textId="77777777" w:rsidR="00F21665" w:rsidRPr="00F21665" w:rsidRDefault="00F21665" w:rsidP="00F21665">
            <w:pPr>
              <w:rPr>
                <w:sz w:val="18"/>
                <w:szCs w:val="18"/>
                <w:lang w:val="uk-UA" w:eastAsia="ru-RU"/>
              </w:rPr>
            </w:pPr>
          </w:p>
        </w:tc>
      </w:tr>
      <w:tr w:rsidR="00F21665" w:rsidRPr="00F21665" w14:paraId="318851DC" w14:textId="77777777" w:rsidTr="006F7C32">
        <w:trPr>
          <w:trHeight w:val="651"/>
        </w:trPr>
        <w:tc>
          <w:tcPr>
            <w:tcW w:w="724" w:type="dxa"/>
            <w:shd w:val="clear" w:color="auto" w:fill="auto"/>
          </w:tcPr>
          <w:p w14:paraId="1EA72E68" w14:textId="77777777" w:rsidR="00F21665" w:rsidRPr="00F21665" w:rsidRDefault="00F21665" w:rsidP="00F21665">
            <w:pPr>
              <w:rPr>
                <w:b/>
                <w:sz w:val="18"/>
                <w:szCs w:val="18"/>
                <w:lang w:val="uk-UA" w:eastAsia="ru-RU"/>
              </w:rPr>
            </w:pPr>
            <w:r w:rsidRPr="00F21665">
              <w:rPr>
                <w:b/>
                <w:sz w:val="18"/>
                <w:szCs w:val="18"/>
                <w:lang w:val="uk-UA" w:eastAsia="ru-RU"/>
              </w:rPr>
              <w:t>25</w:t>
            </w:r>
          </w:p>
        </w:tc>
        <w:tc>
          <w:tcPr>
            <w:tcW w:w="2693" w:type="dxa"/>
            <w:shd w:val="clear" w:color="auto" w:fill="auto"/>
          </w:tcPr>
          <w:p w14:paraId="0EABFE49" w14:textId="77777777" w:rsidR="00F21665" w:rsidRPr="00F21665" w:rsidRDefault="00F21665" w:rsidP="00F21665">
            <w:pPr>
              <w:rPr>
                <w:b/>
                <w:sz w:val="18"/>
                <w:szCs w:val="18"/>
                <w:lang w:val="uk-UA" w:eastAsia="ru-RU"/>
              </w:rPr>
            </w:pPr>
            <w:r w:rsidRPr="00F21665">
              <w:rPr>
                <w:b/>
                <w:sz w:val="18"/>
                <w:szCs w:val="18"/>
                <w:lang w:val="ru-RU" w:eastAsia="ru-RU"/>
              </w:rPr>
              <w:t>Кислота оцтова льодяна</w:t>
            </w:r>
          </w:p>
          <w:p w14:paraId="7746FA54" w14:textId="77777777" w:rsidR="00F21665" w:rsidRPr="00F21665" w:rsidRDefault="00F21665" w:rsidP="00F21665">
            <w:pPr>
              <w:rPr>
                <w:b/>
                <w:sz w:val="18"/>
                <w:szCs w:val="18"/>
                <w:lang w:val="uk-UA" w:eastAsia="ru-RU"/>
              </w:rPr>
            </w:pPr>
            <w:r w:rsidRPr="00F21665">
              <w:rPr>
                <w:color w:val="777777"/>
                <w:sz w:val="18"/>
                <w:szCs w:val="18"/>
                <w:shd w:val="clear" w:color="auto" w:fill="FDFEFD"/>
                <w:lang w:val="ru-RU" w:eastAsia="ru-RU"/>
              </w:rPr>
              <w:t> </w:t>
            </w:r>
            <w:r w:rsidRPr="00F21665">
              <w:rPr>
                <w:sz w:val="18"/>
                <w:szCs w:val="18"/>
                <w:bdr w:val="none" w:sz="0" w:space="0" w:color="auto" w:frame="1"/>
                <w:shd w:val="clear" w:color="auto" w:fill="FDFEFD"/>
                <w:lang w:val="uk-UA" w:eastAsia="ru-RU"/>
              </w:rPr>
              <w:t>55807</w:t>
            </w:r>
            <w:r w:rsidRPr="00F21665">
              <w:rPr>
                <w:sz w:val="18"/>
                <w:szCs w:val="18"/>
                <w:bdr w:val="none" w:sz="0" w:space="0" w:color="auto" w:frame="1"/>
                <w:shd w:val="clear" w:color="auto" w:fill="FDFEFD"/>
                <w:lang w:val="ru-RU" w:eastAsia="ru-RU"/>
              </w:rPr>
              <w:t> </w:t>
            </w:r>
            <w:r w:rsidRPr="00F21665">
              <w:rPr>
                <w:sz w:val="18"/>
                <w:szCs w:val="18"/>
                <w:bdr w:val="none" w:sz="0" w:space="0" w:color="auto" w:frame="1"/>
                <w:shd w:val="clear" w:color="auto" w:fill="FDFEFD"/>
                <w:lang w:val="uk-UA" w:eastAsia="ru-RU"/>
              </w:rPr>
              <w:t>-</w:t>
            </w:r>
            <w:r w:rsidRPr="00F21665">
              <w:rPr>
                <w:sz w:val="18"/>
                <w:szCs w:val="18"/>
                <w:bdr w:val="none" w:sz="0" w:space="0" w:color="auto" w:frame="1"/>
                <w:shd w:val="clear" w:color="auto" w:fill="FDFEFD"/>
                <w:lang w:val="ru-RU" w:eastAsia="ru-RU"/>
              </w:rPr>
              <w:t> </w:t>
            </w:r>
            <w:r w:rsidRPr="00F21665">
              <w:rPr>
                <w:sz w:val="18"/>
                <w:szCs w:val="18"/>
                <w:bdr w:val="none" w:sz="0" w:space="0" w:color="auto" w:frame="1"/>
                <w:shd w:val="clear" w:color="auto" w:fill="FDFEFD"/>
                <w:lang w:val="uk-UA" w:eastAsia="ru-RU"/>
              </w:rPr>
              <w:t xml:space="preserve">Трихлороцтова кислота </w:t>
            </w:r>
            <w:r w:rsidRPr="00F21665">
              <w:rPr>
                <w:sz w:val="18"/>
                <w:szCs w:val="18"/>
                <w:bdr w:val="none" w:sz="0" w:space="0" w:color="auto" w:frame="1"/>
                <w:shd w:val="clear" w:color="auto" w:fill="FDFEFD"/>
                <w:lang w:val="ru-RU" w:eastAsia="ru-RU"/>
              </w:rPr>
              <w:t>IVD</w:t>
            </w:r>
            <w:r w:rsidRPr="00F21665">
              <w:rPr>
                <w:sz w:val="18"/>
                <w:szCs w:val="18"/>
                <w:bdr w:val="none" w:sz="0" w:space="0" w:color="auto" w:frame="1"/>
                <w:shd w:val="clear" w:color="auto" w:fill="FDFEFD"/>
                <w:lang w:val="uk-UA" w:eastAsia="ru-RU"/>
              </w:rPr>
              <w:t xml:space="preserve"> (діагностика </w:t>
            </w:r>
            <w:r w:rsidRPr="00F21665">
              <w:rPr>
                <w:sz w:val="18"/>
                <w:szCs w:val="18"/>
                <w:bdr w:val="none" w:sz="0" w:space="0" w:color="auto" w:frame="1"/>
                <w:shd w:val="clear" w:color="auto" w:fill="FDFEFD"/>
                <w:lang w:val="ru-RU" w:eastAsia="ru-RU"/>
              </w:rPr>
              <w:t>in</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vitro</w:t>
            </w:r>
            <w:r w:rsidRPr="00F21665">
              <w:rPr>
                <w:sz w:val="18"/>
                <w:szCs w:val="18"/>
                <w:bdr w:val="none" w:sz="0" w:space="0" w:color="auto" w:frame="1"/>
                <w:shd w:val="clear" w:color="auto" w:fill="FDFEFD"/>
                <w:lang w:val="uk-UA" w:eastAsia="ru-RU"/>
              </w:rPr>
              <w:t>), реагент</w:t>
            </w:r>
          </w:p>
        </w:tc>
        <w:tc>
          <w:tcPr>
            <w:tcW w:w="5387" w:type="dxa"/>
            <w:shd w:val="clear" w:color="auto" w:fill="auto"/>
          </w:tcPr>
          <w:p w14:paraId="78FE511D" w14:textId="77777777" w:rsidR="00F21665" w:rsidRPr="00F21665" w:rsidRDefault="00F21665" w:rsidP="00F21665">
            <w:pPr>
              <w:jc w:val="center"/>
              <w:rPr>
                <w:color w:val="000000"/>
                <w:sz w:val="18"/>
                <w:szCs w:val="18"/>
                <w:lang w:val="uk-UA" w:eastAsia="ru-RU"/>
              </w:rPr>
            </w:pPr>
            <w:r w:rsidRPr="00F21665">
              <w:rPr>
                <w:color w:val="000000"/>
                <w:sz w:val="18"/>
                <w:szCs w:val="18"/>
                <w:lang w:val="uk-UA" w:eastAsia="ru-RU"/>
              </w:rPr>
              <w:t>Прозора безбарвна рідина. Масова частка оцтової кислоти – не менше 99,8 %. Гарантійний термін зберігання становить 2 роки з дня виготовлення.</w:t>
            </w:r>
          </w:p>
        </w:tc>
        <w:tc>
          <w:tcPr>
            <w:tcW w:w="1701" w:type="dxa"/>
          </w:tcPr>
          <w:p w14:paraId="4F7AB541" w14:textId="77777777" w:rsidR="00F21665" w:rsidRPr="00F21665" w:rsidRDefault="00F21665" w:rsidP="00F21665">
            <w:pPr>
              <w:rPr>
                <w:sz w:val="18"/>
                <w:szCs w:val="18"/>
                <w:lang w:val="uk-UA" w:eastAsia="ru-RU"/>
              </w:rPr>
            </w:pPr>
          </w:p>
        </w:tc>
      </w:tr>
      <w:tr w:rsidR="00F21665" w:rsidRPr="00F21665" w14:paraId="7BFD6E3C" w14:textId="77777777" w:rsidTr="006F7C32">
        <w:trPr>
          <w:trHeight w:val="651"/>
        </w:trPr>
        <w:tc>
          <w:tcPr>
            <w:tcW w:w="724" w:type="dxa"/>
            <w:shd w:val="clear" w:color="auto" w:fill="auto"/>
          </w:tcPr>
          <w:p w14:paraId="55B93731" w14:textId="77777777" w:rsidR="00F21665" w:rsidRPr="00F21665" w:rsidRDefault="00F21665" w:rsidP="00F21665">
            <w:pPr>
              <w:rPr>
                <w:b/>
                <w:sz w:val="18"/>
                <w:szCs w:val="18"/>
                <w:lang w:val="uk-UA" w:eastAsia="ru-RU"/>
              </w:rPr>
            </w:pPr>
            <w:r w:rsidRPr="00F21665">
              <w:rPr>
                <w:b/>
                <w:sz w:val="18"/>
                <w:szCs w:val="18"/>
                <w:lang w:val="uk-UA" w:eastAsia="ru-RU"/>
              </w:rPr>
              <w:t>26</w:t>
            </w:r>
          </w:p>
        </w:tc>
        <w:tc>
          <w:tcPr>
            <w:tcW w:w="2693" w:type="dxa"/>
            <w:shd w:val="clear" w:color="auto" w:fill="auto"/>
          </w:tcPr>
          <w:p w14:paraId="3D873D93" w14:textId="77777777" w:rsidR="00F21665" w:rsidRPr="00F21665" w:rsidRDefault="00F21665" w:rsidP="00F21665">
            <w:pPr>
              <w:rPr>
                <w:b/>
                <w:sz w:val="18"/>
                <w:szCs w:val="18"/>
                <w:lang w:val="uk-UA" w:eastAsia="ru-RU"/>
              </w:rPr>
            </w:pPr>
            <w:r w:rsidRPr="00F21665">
              <w:rPr>
                <w:b/>
                <w:sz w:val="18"/>
                <w:szCs w:val="18"/>
                <w:lang w:val="uk-UA" w:eastAsia="ru-RU"/>
              </w:rPr>
              <w:t>Азур-еозин за Романовським</w:t>
            </w:r>
          </w:p>
          <w:p w14:paraId="08520407" w14:textId="77777777" w:rsidR="00F21665" w:rsidRPr="00F21665" w:rsidRDefault="00F21665" w:rsidP="00F21665">
            <w:pPr>
              <w:rPr>
                <w:b/>
                <w:sz w:val="18"/>
                <w:szCs w:val="18"/>
                <w:lang w:val="uk-UA" w:eastAsia="ru-RU"/>
              </w:rPr>
            </w:pPr>
            <w:r w:rsidRPr="00F21665">
              <w:rPr>
                <w:sz w:val="18"/>
                <w:szCs w:val="18"/>
                <w:lang w:val="ru-RU" w:eastAsia="ru-RU"/>
              </w:rPr>
              <w:t>44946</w:t>
            </w:r>
            <w:r w:rsidRPr="00F21665">
              <w:rPr>
                <w:sz w:val="18"/>
                <w:szCs w:val="18"/>
                <w:lang w:val="uk-UA" w:eastAsia="ru-RU"/>
              </w:rPr>
              <w:t>-</w:t>
            </w:r>
            <w:r w:rsidRPr="00F21665">
              <w:rPr>
                <w:sz w:val="18"/>
                <w:szCs w:val="18"/>
                <w:lang w:val="ru-RU" w:eastAsia="ru-RU"/>
              </w:rPr>
              <w:t>Фарбування за Романовським IVD</w:t>
            </w:r>
            <w:r w:rsidRPr="00F21665">
              <w:rPr>
                <w:sz w:val="18"/>
                <w:szCs w:val="18"/>
                <w:lang w:val="uk-UA" w:eastAsia="ru-RU"/>
              </w:rPr>
              <w:t xml:space="preserve"> (діагностика in vitro)</w:t>
            </w:r>
            <w:r w:rsidRPr="00F21665">
              <w:rPr>
                <w:sz w:val="18"/>
                <w:szCs w:val="18"/>
                <w:lang w:val="ru-RU" w:eastAsia="ru-RU"/>
              </w:rPr>
              <w:t>, набір</w:t>
            </w:r>
          </w:p>
        </w:tc>
        <w:tc>
          <w:tcPr>
            <w:tcW w:w="5387" w:type="dxa"/>
            <w:shd w:val="clear" w:color="auto" w:fill="auto"/>
            <w:vAlign w:val="bottom"/>
          </w:tcPr>
          <w:p w14:paraId="4D7128EE" w14:textId="77777777" w:rsidR="00F21665" w:rsidRPr="00F21665" w:rsidRDefault="00F21665" w:rsidP="00F21665">
            <w:pPr>
              <w:rPr>
                <w:sz w:val="18"/>
                <w:szCs w:val="18"/>
                <w:lang w:val="uk-UA" w:eastAsia="ru-RU"/>
              </w:rPr>
            </w:pPr>
            <w:r w:rsidRPr="00F21665">
              <w:rPr>
                <w:bCs/>
                <w:color w:val="000000"/>
                <w:sz w:val="18"/>
                <w:szCs w:val="18"/>
                <w:lang w:val="uk-UA" w:eastAsia="ru-RU"/>
              </w:rPr>
              <w:t>Забарвлювач «</w:t>
            </w:r>
            <w:r w:rsidRPr="00F21665">
              <w:rPr>
                <w:sz w:val="18"/>
                <w:szCs w:val="18"/>
                <w:lang w:val="uk-UA" w:eastAsia="ru-RU"/>
              </w:rPr>
              <w:t>Азур-еозин за Романовським-1000» призначений для гематологічних досліджень формених елементів крові. Набір розрахований на,приблизно, 20000-40000 проб при використанні на одне дослідження 0,5мл розведеного 1:9-1:19 розчину.</w:t>
            </w:r>
          </w:p>
          <w:p w14:paraId="093C08A2" w14:textId="77777777" w:rsidR="00F21665" w:rsidRPr="00F21665" w:rsidRDefault="00F21665" w:rsidP="00F21665">
            <w:pPr>
              <w:rPr>
                <w:sz w:val="18"/>
                <w:szCs w:val="18"/>
                <w:lang w:val="uk-UA" w:eastAsia="ru-RU"/>
              </w:rPr>
            </w:pPr>
            <w:r w:rsidRPr="00F21665">
              <w:rPr>
                <w:sz w:val="18"/>
                <w:szCs w:val="18"/>
                <w:lang w:val="uk-UA" w:eastAsia="ru-RU"/>
              </w:rPr>
              <w:t>Комплектність:</w:t>
            </w:r>
          </w:p>
          <w:p w14:paraId="5F23DDFB" w14:textId="77777777" w:rsidR="00F21665" w:rsidRPr="00F21665" w:rsidRDefault="00F21665" w:rsidP="00F21665">
            <w:pPr>
              <w:rPr>
                <w:sz w:val="18"/>
                <w:szCs w:val="18"/>
                <w:lang w:val="uk-UA" w:eastAsia="ru-RU"/>
              </w:rPr>
            </w:pPr>
            <w:r w:rsidRPr="00F21665">
              <w:rPr>
                <w:sz w:val="18"/>
                <w:szCs w:val="18"/>
                <w:lang w:val="uk-UA" w:eastAsia="ru-RU"/>
              </w:rPr>
              <w:t>1.азур-еозин за Романовським :1флакон*1000мл</w:t>
            </w:r>
          </w:p>
          <w:p w14:paraId="7E07C9AF" w14:textId="77777777" w:rsidR="00F21665" w:rsidRPr="00F21665" w:rsidRDefault="00F21665" w:rsidP="00F21665">
            <w:pPr>
              <w:rPr>
                <w:sz w:val="18"/>
                <w:szCs w:val="18"/>
                <w:lang w:val="uk-UA" w:eastAsia="ru-RU"/>
              </w:rPr>
            </w:pPr>
            <w:r w:rsidRPr="00F21665">
              <w:rPr>
                <w:sz w:val="18"/>
                <w:szCs w:val="18"/>
                <w:lang w:val="uk-UA" w:eastAsia="ru-RU"/>
              </w:rPr>
              <w:t>2.концентрований буферний розчин (рн=6,9+/-0,1):1флакон*100мл</w:t>
            </w:r>
          </w:p>
          <w:p w14:paraId="0BD1472C" w14:textId="77777777" w:rsidR="00F21665" w:rsidRPr="00F21665" w:rsidRDefault="00F21665" w:rsidP="00F21665">
            <w:pPr>
              <w:rPr>
                <w:sz w:val="18"/>
                <w:szCs w:val="18"/>
                <w:lang w:val="uk-UA" w:eastAsia="ru-RU"/>
              </w:rPr>
            </w:pPr>
            <w:r w:rsidRPr="00F21665">
              <w:rPr>
                <w:sz w:val="18"/>
                <w:szCs w:val="18"/>
                <w:lang w:val="uk-UA" w:eastAsia="ru-RU"/>
              </w:rPr>
              <w:t>Гарантійний термін придатності з дати виготовлення 12 місяців при температурі 15-30С.</w:t>
            </w:r>
          </w:p>
          <w:p w14:paraId="76A41B8D" w14:textId="77777777" w:rsidR="00F21665" w:rsidRPr="00F21665" w:rsidRDefault="00F21665" w:rsidP="00F21665">
            <w:pPr>
              <w:rPr>
                <w:bCs/>
                <w:color w:val="000000"/>
                <w:sz w:val="18"/>
                <w:szCs w:val="18"/>
                <w:lang w:val="uk-UA" w:eastAsia="ru-RU"/>
              </w:rPr>
            </w:pPr>
          </w:p>
        </w:tc>
        <w:tc>
          <w:tcPr>
            <w:tcW w:w="1701" w:type="dxa"/>
          </w:tcPr>
          <w:p w14:paraId="10C1F5C0" w14:textId="77777777" w:rsidR="00F21665" w:rsidRPr="00F21665" w:rsidRDefault="00F21665" w:rsidP="00F21665">
            <w:pPr>
              <w:rPr>
                <w:sz w:val="18"/>
                <w:szCs w:val="18"/>
                <w:lang w:val="uk-UA" w:eastAsia="ru-RU"/>
              </w:rPr>
            </w:pPr>
          </w:p>
        </w:tc>
      </w:tr>
      <w:tr w:rsidR="00F21665" w:rsidRPr="00F21665" w14:paraId="391CF1EC" w14:textId="77777777" w:rsidTr="006F7C32">
        <w:trPr>
          <w:trHeight w:val="651"/>
        </w:trPr>
        <w:tc>
          <w:tcPr>
            <w:tcW w:w="724" w:type="dxa"/>
            <w:shd w:val="clear" w:color="auto" w:fill="auto"/>
          </w:tcPr>
          <w:p w14:paraId="447AE96F" w14:textId="77777777" w:rsidR="00F21665" w:rsidRPr="00F21665" w:rsidRDefault="00F21665" w:rsidP="00F21665">
            <w:pPr>
              <w:rPr>
                <w:b/>
                <w:sz w:val="18"/>
                <w:szCs w:val="18"/>
                <w:lang w:val="uk-UA" w:eastAsia="ru-RU"/>
              </w:rPr>
            </w:pPr>
            <w:r w:rsidRPr="00F21665">
              <w:rPr>
                <w:b/>
                <w:sz w:val="18"/>
                <w:szCs w:val="18"/>
                <w:lang w:val="uk-UA" w:eastAsia="ru-RU"/>
              </w:rPr>
              <w:t>27</w:t>
            </w:r>
          </w:p>
        </w:tc>
        <w:tc>
          <w:tcPr>
            <w:tcW w:w="2693" w:type="dxa"/>
            <w:shd w:val="clear" w:color="auto" w:fill="auto"/>
          </w:tcPr>
          <w:p w14:paraId="3A5A280F" w14:textId="77777777" w:rsidR="00F21665" w:rsidRPr="00F21665" w:rsidRDefault="00F21665" w:rsidP="00F21665">
            <w:pPr>
              <w:rPr>
                <w:b/>
                <w:sz w:val="18"/>
                <w:szCs w:val="18"/>
                <w:lang w:val="uk-UA" w:eastAsia="ru-RU"/>
              </w:rPr>
            </w:pPr>
            <w:r w:rsidRPr="00F21665">
              <w:rPr>
                <w:b/>
                <w:sz w:val="18"/>
                <w:szCs w:val="18"/>
                <w:lang w:val="uk-UA" w:eastAsia="ru-RU"/>
              </w:rPr>
              <w:t>Еозин за Май-Грюнвальдом</w:t>
            </w:r>
          </w:p>
          <w:p w14:paraId="2FBF8E08" w14:textId="77777777" w:rsidR="00F21665" w:rsidRPr="00F21665" w:rsidRDefault="00F21665" w:rsidP="00F21665">
            <w:pPr>
              <w:rPr>
                <w:b/>
                <w:sz w:val="18"/>
                <w:szCs w:val="18"/>
                <w:lang w:val="uk-UA" w:eastAsia="ru-RU"/>
              </w:rPr>
            </w:pPr>
            <w:r w:rsidRPr="00F21665">
              <w:rPr>
                <w:sz w:val="18"/>
                <w:szCs w:val="18"/>
                <w:shd w:val="clear" w:color="auto" w:fill="FDFEFD"/>
                <w:lang w:val="uk-UA" w:eastAsia="ru-RU"/>
              </w:rPr>
              <w:t xml:space="preserve">42959 </w:t>
            </w:r>
            <w:r w:rsidRPr="00F21665">
              <w:rPr>
                <w:sz w:val="18"/>
                <w:szCs w:val="18"/>
                <w:lang w:val="uk-UA" w:eastAsia="ru-RU"/>
              </w:rPr>
              <w:t xml:space="preserve">Май-Грюнвальда фарбувальний розчин, </w:t>
            </w:r>
            <w:r w:rsidRPr="00F21665">
              <w:rPr>
                <w:sz w:val="18"/>
                <w:szCs w:val="18"/>
                <w:lang w:val="ru-RU" w:eastAsia="ru-RU"/>
              </w:rPr>
              <w:t>IVD</w:t>
            </w:r>
            <w:r w:rsidRPr="00F21665">
              <w:rPr>
                <w:sz w:val="18"/>
                <w:szCs w:val="18"/>
                <w:lang w:val="uk-UA" w:eastAsia="ru-RU"/>
              </w:rPr>
              <w:t>(діагностика in vitro)</w:t>
            </w:r>
          </w:p>
        </w:tc>
        <w:tc>
          <w:tcPr>
            <w:tcW w:w="5387" w:type="dxa"/>
            <w:shd w:val="clear" w:color="auto" w:fill="auto"/>
            <w:vAlign w:val="bottom"/>
          </w:tcPr>
          <w:p w14:paraId="62B8A6CA"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Набір призначений для використання еозину метиленового синього за Майн –Грюнвальдом в якості фіксатора-забарвлювача для гематологічних досліджень формених елементів крові.</w:t>
            </w:r>
          </w:p>
          <w:p w14:paraId="60E38413"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Комплектність:</w:t>
            </w:r>
          </w:p>
          <w:p w14:paraId="134EADF0" w14:textId="77777777" w:rsidR="00F21665" w:rsidRPr="00F21665" w:rsidRDefault="00F21665" w:rsidP="00F21665">
            <w:pPr>
              <w:rPr>
                <w:sz w:val="18"/>
                <w:szCs w:val="18"/>
                <w:lang w:val="uk-UA" w:eastAsia="ru-RU"/>
              </w:rPr>
            </w:pPr>
            <w:r w:rsidRPr="00F21665">
              <w:rPr>
                <w:sz w:val="18"/>
                <w:szCs w:val="18"/>
                <w:lang w:val="uk-UA" w:eastAsia="ru-RU"/>
              </w:rPr>
              <w:t>1. еозин за Май-Грюнвальдом :1флакон*1000мл</w:t>
            </w:r>
          </w:p>
          <w:p w14:paraId="4C738C48" w14:textId="77777777" w:rsidR="00F21665" w:rsidRPr="00F21665" w:rsidRDefault="00F21665" w:rsidP="00F21665">
            <w:pPr>
              <w:rPr>
                <w:sz w:val="18"/>
                <w:szCs w:val="18"/>
                <w:lang w:val="uk-UA" w:eastAsia="ru-RU"/>
              </w:rPr>
            </w:pPr>
            <w:r w:rsidRPr="00F21665">
              <w:rPr>
                <w:sz w:val="18"/>
                <w:szCs w:val="18"/>
                <w:lang w:val="uk-UA" w:eastAsia="ru-RU"/>
              </w:rPr>
              <w:t>2.концентрований буферний розчин (рн=6,9+/-0,1):1флакон.</w:t>
            </w:r>
          </w:p>
          <w:p w14:paraId="07D97390" w14:textId="77777777" w:rsidR="00F21665" w:rsidRPr="00F21665" w:rsidRDefault="00F21665" w:rsidP="00F21665">
            <w:pPr>
              <w:rPr>
                <w:sz w:val="18"/>
                <w:szCs w:val="18"/>
                <w:lang w:val="uk-UA" w:eastAsia="ru-RU"/>
              </w:rPr>
            </w:pPr>
            <w:r w:rsidRPr="00F21665">
              <w:rPr>
                <w:sz w:val="18"/>
                <w:szCs w:val="18"/>
                <w:lang w:val="uk-UA" w:eastAsia="ru-RU"/>
              </w:rPr>
              <w:t xml:space="preserve"> Гарантійний термін придатності з дати виготовлення 12 місяців при температурі 15-30С.*100мл</w:t>
            </w:r>
          </w:p>
          <w:p w14:paraId="3C3300C7" w14:textId="77777777" w:rsidR="00F21665" w:rsidRPr="00F21665" w:rsidRDefault="00F21665" w:rsidP="00F21665">
            <w:pPr>
              <w:jc w:val="both"/>
              <w:rPr>
                <w:color w:val="000000"/>
                <w:sz w:val="18"/>
                <w:szCs w:val="18"/>
                <w:lang w:val="uk-UA" w:eastAsia="ru-RU"/>
              </w:rPr>
            </w:pPr>
          </w:p>
        </w:tc>
        <w:tc>
          <w:tcPr>
            <w:tcW w:w="1701" w:type="dxa"/>
          </w:tcPr>
          <w:p w14:paraId="0BB1A53E" w14:textId="77777777" w:rsidR="00F21665" w:rsidRPr="00F21665" w:rsidRDefault="00F21665" w:rsidP="00F21665">
            <w:pPr>
              <w:rPr>
                <w:sz w:val="18"/>
                <w:szCs w:val="18"/>
                <w:lang w:val="uk-UA" w:eastAsia="ru-RU"/>
              </w:rPr>
            </w:pPr>
          </w:p>
        </w:tc>
      </w:tr>
      <w:tr w:rsidR="00F21665" w:rsidRPr="00F21665" w14:paraId="2CFFA545" w14:textId="77777777" w:rsidTr="006F7C32">
        <w:trPr>
          <w:trHeight w:val="651"/>
        </w:trPr>
        <w:tc>
          <w:tcPr>
            <w:tcW w:w="724" w:type="dxa"/>
            <w:shd w:val="clear" w:color="auto" w:fill="auto"/>
          </w:tcPr>
          <w:p w14:paraId="2679BFA1" w14:textId="77777777" w:rsidR="00F21665" w:rsidRPr="00F21665" w:rsidRDefault="00F21665" w:rsidP="00F21665">
            <w:pPr>
              <w:rPr>
                <w:b/>
                <w:sz w:val="18"/>
                <w:szCs w:val="18"/>
                <w:lang w:eastAsia="ru-RU"/>
              </w:rPr>
            </w:pPr>
            <w:r w:rsidRPr="00F21665">
              <w:rPr>
                <w:b/>
                <w:sz w:val="18"/>
                <w:szCs w:val="18"/>
                <w:lang w:eastAsia="ru-RU"/>
              </w:rPr>
              <w:t>28</w:t>
            </w:r>
          </w:p>
        </w:tc>
        <w:tc>
          <w:tcPr>
            <w:tcW w:w="2693" w:type="dxa"/>
            <w:shd w:val="clear" w:color="auto" w:fill="auto"/>
          </w:tcPr>
          <w:p w14:paraId="27B9559D" w14:textId="77777777" w:rsidR="00F21665" w:rsidRPr="00F21665" w:rsidRDefault="00F21665" w:rsidP="00F21665">
            <w:pPr>
              <w:rPr>
                <w:b/>
                <w:color w:val="000000"/>
                <w:sz w:val="18"/>
                <w:szCs w:val="18"/>
                <w:lang w:val="uk-UA" w:eastAsia="ru-RU"/>
              </w:rPr>
            </w:pPr>
            <w:r w:rsidRPr="00F21665">
              <w:rPr>
                <w:b/>
                <w:color w:val="000000"/>
                <w:sz w:val="18"/>
                <w:szCs w:val="18"/>
                <w:lang w:val="uk-UA" w:eastAsia="ru-RU"/>
              </w:rPr>
              <w:t>Діагностичні тест смужки для напівкількісного визначення кетонових тіл в сечі</w:t>
            </w:r>
          </w:p>
          <w:p w14:paraId="0C161E83" w14:textId="77777777" w:rsidR="00F21665" w:rsidRPr="00F21665" w:rsidRDefault="00F21665" w:rsidP="00F21665">
            <w:pPr>
              <w:jc w:val="both"/>
              <w:rPr>
                <w:b/>
                <w:sz w:val="18"/>
                <w:szCs w:val="18"/>
                <w:lang w:val="uk-UA" w:eastAsia="ru-RU"/>
              </w:rPr>
            </w:pPr>
            <w:r w:rsidRPr="00F21665">
              <w:rPr>
                <w:sz w:val="18"/>
                <w:szCs w:val="18"/>
                <w:lang w:val="uk-UA" w:eastAsia="ru-RU"/>
              </w:rPr>
              <w:t xml:space="preserve">54519- Кетони сечі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  набір, колориметрична тест-смужка, експрес-аналіз</w:t>
            </w:r>
          </w:p>
        </w:tc>
        <w:tc>
          <w:tcPr>
            <w:tcW w:w="5387" w:type="dxa"/>
            <w:shd w:val="clear" w:color="auto" w:fill="auto"/>
            <w:vAlign w:val="bottom"/>
          </w:tcPr>
          <w:p w14:paraId="479D3D17"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t xml:space="preserve">Набір діагностичних тест-смужок Кетофан №50 призначені для напівкількісного аналізу сечі. Кетофан призначений для визначення кетонових тіл в сечі. Діагностичні тест смужки призначені тільки для </w:t>
            </w:r>
            <w:r w:rsidRPr="00F21665">
              <w:rPr>
                <w:color w:val="000000"/>
                <w:sz w:val="18"/>
                <w:szCs w:val="18"/>
                <w:lang w:eastAsia="ru-RU"/>
              </w:rPr>
              <w:t>in</w:t>
            </w:r>
            <w:r w:rsidRPr="00F21665">
              <w:rPr>
                <w:color w:val="000000"/>
                <w:sz w:val="18"/>
                <w:szCs w:val="18"/>
                <w:lang w:val="ru-RU" w:eastAsia="ru-RU"/>
              </w:rPr>
              <w:t xml:space="preserve"> </w:t>
            </w:r>
            <w:r w:rsidRPr="00F21665">
              <w:rPr>
                <w:color w:val="000000"/>
                <w:sz w:val="18"/>
                <w:szCs w:val="18"/>
                <w:lang w:eastAsia="ru-RU"/>
              </w:rPr>
              <w:t>vitro</w:t>
            </w:r>
            <w:r w:rsidRPr="00F21665">
              <w:rPr>
                <w:color w:val="000000"/>
                <w:sz w:val="18"/>
                <w:szCs w:val="18"/>
                <w:lang w:val="uk-UA" w:eastAsia="ru-RU"/>
              </w:rPr>
              <w:t xml:space="preserve"> діагностики професійно навченим персоналом. Зберігати в щільно закритій заводській тарі в сухому і темному місці (з +</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30 ﾰC"/>
              </w:smartTagPr>
              <w:r w:rsidRPr="00F21665">
                <w:rPr>
                  <w:color w:val="000000"/>
                  <w:sz w:val="18"/>
                  <w:szCs w:val="18"/>
                  <w:shd w:val="clear" w:color="auto" w:fill="FFFFFF"/>
                  <w:lang w:val="uk-UA" w:eastAsia="ru-RU"/>
                </w:rPr>
                <w:t>30</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Смужки слід охороняти від вологого повітря, прямого сонячного світла, підвищеної температури і хімічних випарів у лабораторії</w:t>
            </w:r>
          </w:p>
        </w:tc>
        <w:tc>
          <w:tcPr>
            <w:tcW w:w="1701" w:type="dxa"/>
          </w:tcPr>
          <w:p w14:paraId="763D695A" w14:textId="77777777" w:rsidR="00F21665" w:rsidRPr="00F21665" w:rsidRDefault="00F21665" w:rsidP="00F21665">
            <w:pPr>
              <w:rPr>
                <w:sz w:val="18"/>
                <w:szCs w:val="18"/>
                <w:lang w:val="uk-UA" w:eastAsia="ru-RU"/>
              </w:rPr>
            </w:pPr>
          </w:p>
        </w:tc>
      </w:tr>
      <w:tr w:rsidR="00F21665" w:rsidRPr="00F21665" w14:paraId="689FD4F6" w14:textId="77777777" w:rsidTr="006F7C32">
        <w:trPr>
          <w:trHeight w:val="651"/>
        </w:trPr>
        <w:tc>
          <w:tcPr>
            <w:tcW w:w="724" w:type="dxa"/>
            <w:shd w:val="clear" w:color="auto" w:fill="auto"/>
          </w:tcPr>
          <w:p w14:paraId="66742068" w14:textId="77777777" w:rsidR="00F21665" w:rsidRPr="00F21665" w:rsidRDefault="00F21665" w:rsidP="00F21665">
            <w:pPr>
              <w:rPr>
                <w:b/>
                <w:sz w:val="18"/>
                <w:szCs w:val="18"/>
                <w:lang w:eastAsia="ru-RU"/>
              </w:rPr>
            </w:pPr>
            <w:r w:rsidRPr="00F21665">
              <w:rPr>
                <w:b/>
                <w:sz w:val="18"/>
                <w:szCs w:val="18"/>
                <w:lang w:eastAsia="ru-RU"/>
              </w:rPr>
              <w:t>29</w:t>
            </w:r>
          </w:p>
        </w:tc>
        <w:tc>
          <w:tcPr>
            <w:tcW w:w="2693" w:type="dxa"/>
            <w:shd w:val="clear" w:color="auto" w:fill="auto"/>
          </w:tcPr>
          <w:p w14:paraId="100C158B" w14:textId="77777777" w:rsidR="00F21665" w:rsidRPr="00F21665" w:rsidRDefault="00F21665" w:rsidP="00F21665">
            <w:pPr>
              <w:rPr>
                <w:b/>
                <w:color w:val="000000"/>
                <w:sz w:val="18"/>
                <w:szCs w:val="18"/>
                <w:lang w:val="uk-UA" w:eastAsia="ru-RU"/>
              </w:rPr>
            </w:pPr>
            <w:r w:rsidRPr="00F21665">
              <w:rPr>
                <w:b/>
                <w:color w:val="000000"/>
                <w:sz w:val="18"/>
                <w:szCs w:val="18"/>
                <w:lang w:val="uk-UA" w:eastAsia="ru-RU"/>
              </w:rPr>
              <w:t>Діагностичні тест смужки призначені для напівкількісного визначення глюкози в сечі</w:t>
            </w:r>
          </w:p>
          <w:p w14:paraId="3AA32E38" w14:textId="77777777" w:rsidR="00F21665" w:rsidRPr="00F21665" w:rsidRDefault="00F21665" w:rsidP="00F21665">
            <w:pPr>
              <w:rPr>
                <w:b/>
                <w:color w:val="000000"/>
                <w:sz w:val="18"/>
                <w:szCs w:val="18"/>
                <w:lang w:val="uk-UA" w:eastAsia="ru-RU"/>
              </w:rPr>
            </w:pPr>
            <w:r w:rsidRPr="00F21665">
              <w:rPr>
                <w:color w:val="000000"/>
                <w:sz w:val="18"/>
                <w:szCs w:val="18"/>
                <w:shd w:val="clear" w:color="auto" w:fill="FDFEFD"/>
                <w:lang w:val="uk-UA" w:eastAsia="ru-RU"/>
              </w:rPr>
              <w:t xml:space="preserve">54518- </w:t>
            </w:r>
            <w:r w:rsidRPr="00F21665">
              <w:rPr>
                <w:sz w:val="18"/>
                <w:szCs w:val="18"/>
                <w:lang w:val="uk-UA" w:eastAsia="ru-RU"/>
              </w:rPr>
              <w:t xml:space="preserve">Глюкоза сечі </w:t>
            </w:r>
            <w:r w:rsidRPr="00F21665">
              <w:rPr>
                <w:sz w:val="18"/>
                <w:szCs w:val="18"/>
                <w:lang w:val="ru-RU" w:eastAsia="ru-RU"/>
              </w:rPr>
              <w:t>IVD</w:t>
            </w:r>
            <w:r w:rsidRPr="00F21665">
              <w:rPr>
                <w:sz w:val="18"/>
                <w:szCs w:val="18"/>
                <w:lang w:val="uk-UA" w:eastAsia="ru-RU"/>
              </w:rPr>
              <w:t xml:space="preserve"> (діагностика </w:t>
            </w:r>
            <w:r w:rsidRPr="00F21665">
              <w:rPr>
                <w:sz w:val="18"/>
                <w:szCs w:val="18"/>
                <w:lang w:val="ru-RU" w:eastAsia="ru-RU"/>
              </w:rPr>
              <w:t>in</w:t>
            </w:r>
            <w:r w:rsidRPr="00F21665">
              <w:rPr>
                <w:sz w:val="18"/>
                <w:szCs w:val="18"/>
                <w:lang w:val="uk-UA" w:eastAsia="ru-RU"/>
              </w:rPr>
              <w:t xml:space="preserve"> </w:t>
            </w:r>
            <w:r w:rsidRPr="00F21665">
              <w:rPr>
                <w:sz w:val="18"/>
                <w:szCs w:val="18"/>
                <w:lang w:val="ru-RU" w:eastAsia="ru-RU"/>
              </w:rPr>
              <w:t>vitro</w:t>
            </w:r>
            <w:r w:rsidRPr="00F21665">
              <w:rPr>
                <w:sz w:val="18"/>
                <w:szCs w:val="18"/>
                <w:lang w:val="uk-UA" w:eastAsia="ru-RU"/>
              </w:rPr>
              <w:t xml:space="preserve">), набір, </w:t>
            </w:r>
            <w:r w:rsidRPr="00F21665">
              <w:rPr>
                <w:sz w:val="18"/>
                <w:szCs w:val="18"/>
                <w:lang w:val="uk-UA" w:eastAsia="ru-RU"/>
              </w:rPr>
              <w:lastRenderedPageBreak/>
              <w:t>колориметрична тест-смужка, експрес-аналіз</w:t>
            </w:r>
          </w:p>
          <w:p w14:paraId="2130E114" w14:textId="77777777" w:rsidR="00F21665" w:rsidRPr="00F21665" w:rsidRDefault="00F21665" w:rsidP="00F21665">
            <w:pPr>
              <w:rPr>
                <w:b/>
                <w:sz w:val="18"/>
                <w:szCs w:val="18"/>
                <w:lang w:val="uk-UA" w:eastAsia="ru-RU"/>
              </w:rPr>
            </w:pPr>
          </w:p>
        </w:tc>
        <w:tc>
          <w:tcPr>
            <w:tcW w:w="5387" w:type="dxa"/>
            <w:shd w:val="clear" w:color="auto" w:fill="auto"/>
            <w:vAlign w:val="bottom"/>
          </w:tcPr>
          <w:p w14:paraId="6B3781B9" w14:textId="77777777" w:rsidR="00F21665" w:rsidRPr="00F21665" w:rsidRDefault="00F21665" w:rsidP="00F21665">
            <w:pPr>
              <w:jc w:val="both"/>
              <w:rPr>
                <w:color w:val="000000"/>
                <w:sz w:val="18"/>
                <w:szCs w:val="18"/>
                <w:lang w:val="uk-UA" w:eastAsia="ru-RU"/>
              </w:rPr>
            </w:pPr>
            <w:r w:rsidRPr="00F21665">
              <w:rPr>
                <w:color w:val="000000"/>
                <w:sz w:val="18"/>
                <w:szCs w:val="18"/>
                <w:lang w:val="uk-UA" w:eastAsia="ru-RU"/>
              </w:rPr>
              <w:lastRenderedPageBreak/>
              <w:t xml:space="preserve">Набір діагностичних тест-смужок Глюфан №50 призначені для напівкількісного аналізу сечі- визначення глюкози в сечі. Діагностичні тест смужки призначені тільки для </w:t>
            </w:r>
            <w:r w:rsidRPr="00F21665">
              <w:rPr>
                <w:color w:val="000000"/>
                <w:sz w:val="18"/>
                <w:szCs w:val="18"/>
                <w:lang w:eastAsia="ru-RU"/>
              </w:rPr>
              <w:t>in</w:t>
            </w:r>
            <w:r w:rsidRPr="00F21665">
              <w:rPr>
                <w:color w:val="000000"/>
                <w:sz w:val="18"/>
                <w:szCs w:val="18"/>
                <w:lang w:val="ru-RU" w:eastAsia="ru-RU"/>
              </w:rPr>
              <w:t xml:space="preserve"> </w:t>
            </w:r>
            <w:r w:rsidRPr="00F21665">
              <w:rPr>
                <w:color w:val="000000"/>
                <w:sz w:val="18"/>
                <w:szCs w:val="18"/>
                <w:lang w:eastAsia="ru-RU"/>
              </w:rPr>
              <w:t>vitro</w:t>
            </w:r>
            <w:r w:rsidRPr="00F21665">
              <w:rPr>
                <w:color w:val="000000"/>
                <w:sz w:val="18"/>
                <w:szCs w:val="18"/>
                <w:lang w:val="uk-UA" w:eastAsia="ru-RU"/>
              </w:rPr>
              <w:t xml:space="preserve"> діагностики професійно навченим персоналом. Зберігати в щільно закритій заводській тарі в сухому і темному місці (з +</w:t>
            </w:r>
            <w:smartTag w:uri="urn:schemas-microsoft-com:office:smarttags" w:element="metricconverter">
              <w:smartTagPr>
                <w:attr w:name="ProductID" w:val="2 ﾰC"/>
              </w:smartTagPr>
              <w:r w:rsidRPr="00F21665">
                <w:rPr>
                  <w:color w:val="000000"/>
                  <w:sz w:val="18"/>
                  <w:szCs w:val="18"/>
                  <w:lang w:val="uk-UA" w:eastAsia="ru-RU"/>
                </w:rPr>
                <w:t xml:space="preserve">2 </w:t>
              </w:r>
              <w:r w:rsidRPr="00F21665">
                <w:rPr>
                  <w:color w:val="000000"/>
                  <w:sz w:val="18"/>
                  <w:szCs w:val="18"/>
                  <w:shd w:val="clear" w:color="auto" w:fill="FFFFFF"/>
                  <w:lang w:val="ru-RU" w:eastAsia="ru-RU"/>
                </w:rPr>
                <w:t>°C</w:t>
              </w:r>
            </w:smartTag>
            <w:r w:rsidRPr="00F21665">
              <w:rPr>
                <w:color w:val="000000"/>
                <w:sz w:val="18"/>
                <w:szCs w:val="18"/>
                <w:shd w:val="clear" w:color="auto" w:fill="FFFFFF"/>
                <w:lang w:val="uk-UA" w:eastAsia="ru-RU"/>
              </w:rPr>
              <w:t xml:space="preserve"> до + </w:t>
            </w:r>
            <w:smartTag w:uri="urn:schemas-microsoft-com:office:smarttags" w:element="metricconverter">
              <w:smartTagPr>
                <w:attr w:name="ProductID" w:val="30 ﾰC"/>
              </w:smartTagPr>
              <w:r w:rsidRPr="00F21665">
                <w:rPr>
                  <w:color w:val="000000"/>
                  <w:sz w:val="18"/>
                  <w:szCs w:val="18"/>
                  <w:shd w:val="clear" w:color="auto" w:fill="FFFFFF"/>
                  <w:lang w:val="uk-UA" w:eastAsia="ru-RU"/>
                </w:rPr>
                <w:t>30</w:t>
              </w:r>
              <w:r w:rsidRPr="00F21665">
                <w:rPr>
                  <w:color w:val="000000"/>
                  <w:sz w:val="18"/>
                  <w:szCs w:val="18"/>
                  <w:shd w:val="clear" w:color="auto" w:fill="FFFFFF"/>
                  <w:lang w:val="ru-RU" w:eastAsia="ru-RU"/>
                </w:rPr>
                <w:t xml:space="preserve"> °C</w:t>
              </w:r>
            </w:smartTag>
            <w:r w:rsidRPr="00F21665">
              <w:rPr>
                <w:color w:val="000000"/>
                <w:sz w:val="18"/>
                <w:szCs w:val="18"/>
                <w:shd w:val="clear" w:color="auto" w:fill="FFFFFF"/>
                <w:lang w:val="uk-UA" w:eastAsia="ru-RU"/>
              </w:rPr>
              <w:t xml:space="preserve">). Смужки слід охороняти від вологого повітря, прямого </w:t>
            </w:r>
            <w:r w:rsidRPr="00F21665">
              <w:rPr>
                <w:color w:val="000000"/>
                <w:sz w:val="18"/>
                <w:szCs w:val="18"/>
                <w:shd w:val="clear" w:color="auto" w:fill="FFFFFF"/>
                <w:lang w:val="uk-UA" w:eastAsia="ru-RU"/>
              </w:rPr>
              <w:lastRenderedPageBreak/>
              <w:t>сонячного світла, підвищеної температури і хімічних випарів у лабораторії.</w:t>
            </w:r>
          </w:p>
        </w:tc>
        <w:tc>
          <w:tcPr>
            <w:tcW w:w="1701" w:type="dxa"/>
          </w:tcPr>
          <w:p w14:paraId="4B787EA8" w14:textId="77777777" w:rsidR="00F21665" w:rsidRPr="00F21665" w:rsidRDefault="00F21665" w:rsidP="00F21665">
            <w:pPr>
              <w:rPr>
                <w:sz w:val="18"/>
                <w:szCs w:val="18"/>
                <w:lang w:val="uk-UA" w:eastAsia="ru-RU"/>
              </w:rPr>
            </w:pPr>
          </w:p>
        </w:tc>
      </w:tr>
      <w:tr w:rsidR="00F21665" w:rsidRPr="00F21665" w14:paraId="4586B435" w14:textId="77777777" w:rsidTr="006F7C32">
        <w:trPr>
          <w:trHeight w:val="651"/>
        </w:trPr>
        <w:tc>
          <w:tcPr>
            <w:tcW w:w="724" w:type="dxa"/>
            <w:shd w:val="clear" w:color="auto" w:fill="auto"/>
          </w:tcPr>
          <w:p w14:paraId="56B9CAB7" w14:textId="77777777" w:rsidR="00F21665" w:rsidRPr="00F21665" w:rsidRDefault="00F21665" w:rsidP="00F21665">
            <w:pPr>
              <w:rPr>
                <w:b/>
                <w:sz w:val="18"/>
                <w:szCs w:val="18"/>
                <w:lang w:eastAsia="ru-RU"/>
              </w:rPr>
            </w:pPr>
            <w:r w:rsidRPr="00F21665">
              <w:rPr>
                <w:b/>
                <w:sz w:val="18"/>
                <w:szCs w:val="18"/>
                <w:lang w:eastAsia="ru-RU"/>
              </w:rPr>
              <w:lastRenderedPageBreak/>
              <w:t>30</w:t>
            </w:r>
          </w:p>
        </w:tc>
        <w:tc>
          <w:tcPr>
            <w:tcW w:w="2693" w:type="dxa"/>
            <w:shd w:val="clear" w:color="auto" w:fill="auto"/>
          </w:tcPr>
          <w:p w14:paraId="30A2B728" w14:textId="77777777" w:rsidR="00F21665" w:rsidRPr="00F21665" w:rsidRDefault="00F21665" w:rsidP="00F21665">
            <w:pPr>
              <w:spacing w:after="200" w:line="276" w:lineRule="auto"/>
              <w:rPr>
                <w:b/>
                <w:color w:val="000000"/>
                <w:sz w:val="18"/>
                <w:szCs w:val="18"/>
                <w:lang w:val="uk-UA" w:eastAsia="ru-RU"/>
              </w:rPr>
            </w:pPr>
            <w:r w:rsidRPr="00F21665">
              <w:rPr>
                <w:b/>
                <w:color w:val="000000"/>
                <w:sz w:val="18"/>
                <w:szCs w:val="18"/>
                <w:lang w:val="uk-UA" w:eastAsia="ru-RU"/>
              </w:rPr>
              <w:t>Натрій лимоннокислий 3-заміщенний</w:t>
            </w:r>
          </w:p>
          <w:p w14:paraId="6D5949DA" w14:textId="77777777" w:rsidR="00F21665" w:rsidRPr="00F21665" w:rsidRDefault="00F21665" w:rsidP="00F21665">
            <w:pPr>
              <w:spacing w:after="200" w:line="276" w:lineRule="auto"/>
              <w:rPr>
                <w:b/>
                <w:color w:val="000000"/>
                <w:sz w:val="18"/>
                <w:szCs w:val="18"/>
                <w:lang w:val="uk-UA" w:eastAsia="ru-RU"/>
              </w:rPr>
            </w:pPr>
            <w:r w:rsidRPr="00F21665">
              <w:rPr>
                <w:sz w:val="18"/>
                <w:szCs w:val="18"/>
                <w:bdr w:val="none" w:sz="0" w:space="0" w:color="auto" w:frame="1"/>
                <w:shd w:val="clear" w:color="auto" w:fill="FDFEFD"/>
                <w:lang w:val="uk-UA" w:eastAsia="ru-RU"/>
              </w:rPr>
              <w:t>52899</w:t>
            </w:r>
            <w:r w:rsidRPr="00F21665">
              <w:rPr>
                <w:sz w:val="18"/>
                <w:szCs w:val="18"/>
                <w:bdr w:val="none" w:sz="0" w:space="0" w:color="auto" w:frame="1"/>
                <w:shd w:val="clear" w:color="auto" w:fill="FDFEFD"/>
                <w:lang w:val="ru-RU" w:eastAsia="ru-RU"/>
              </w:rPr>
              <w:t> </w:t>
            </w:r>
            <w:r w:rsidRPr="00F21665">
              <w:rPr>
                <w:sz w:val="18"/>
                <w:szCs w:val="18"/>
                <w:bdr w:val="none" w:sz="0" w:space="0" w:color="auto" w:frame="1"/>
                <w:shd w:val="clear" w:color="auto" w:fill="FDFEFD"/>
                <w:lang w:val="uk-UA" w:eastAsia="ru-RU"/>
              </w:rPr>
              <w:t>-</w:t>
            </w:r>
            <w:r w:rsidRPr="00F21665">
              <w:rPr>
                <w:sz w:val="18"/>
                <w:szCs w:val="18"/>
                <w:bdr w:val="none" w:sz="0" w:space="0" w:color="auto" w:frame="1"/>
                <w:shd w:val="clear" w:color="auto" w:fill="FDFEFD"/>
                <w:lang w:val="ru-RU" w:eastAsia="ru-RU"/>
              </w:rPr>
              <w:t> </w:t>
            </w:r>
            <w:r w:rsidRPr="00F21665">
              <w:rPr>
                <w:sz w:val="18"/>
                <w:szCs w:val="18"/>
                <w:bdr w:val="none" w:sz="0" w:space="0" w:color="auto" w:frame="1"/>
                <w:shd w:val="clear" w:color="auto" w:fill="FDFEFD"/>
                <w:lang w:val="uk-UA" w:eastAsia="ru-RU"/>
              </w:rPr>
              <w:t>Натрій (</w:t>
            </w:r>
            <w:r w:rsidRPr="00F21665">
              <w:rPr>
                <w:sz w:val="18"/>
                <w:szCs w:val="18"/>
                <w:bdr w:val="none" w:sz="0" w:space="0" w:color="auto" w:frame="1"/>
                <w:shd w:val="clear" w:color="auto" w:fill="FDFEFD"/>
                <w:lang w:val="ru-RU" w:eastAsia="ru-RU"/>
              </w:rPr>
              <w:t>Na</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IVD</w:t>
            </w:r>
            <w:r w:rsidRPr="00F21665">
              <w:rPr>
                <w:sz w:val="18"/>
                <w:szCs w:val="18"/>
                <w:bdr w:val="none" w:sz="0" w:space="0" w:color="auto" w:frame="1"/>
                <w:shd w:val="clear" w:color="auto" w:fill="FDFEFD"/>
                <w:lang w:val="uk-UA" w:eastAsia="ru-RU"/>
              </w:rPr>
              <w:t xml:space="preserve"> (діагностика </w:t>
            </w:r>
            <w:r w:rsidRPr="00F21665">
              <w:rPr>
                <w:sz w:val="18"/>
                <w:szCs w:val="18"/>
                <w:bdr w:val="none" w:sz="0" w:space="0" w:color="auto" w:frame="1"/>
                <w:shd w:val="clear" w:color="auto" w:fill="FDFEFD"/>
                <w:lang w:val="ru-RU" w:eastAsia="ru-RU"/>
              </w:rPr>
              <w:t>in</w:t>
            </w:r>
            <w:r w:rsidRPr="00F21665">
              <w:rPr>
                <w:sz w:val="18"/>
                <w:szCs w:val="18"/>
                <w:bdr w:val="none" w:sz="0" w:space="0" w:color="auto" w:frame="1"/>
                <w:shd w:val="clear" w:color="auto" w:fill="FDFEFD"/>
                <w:lang w:val="uk-UA" w:eastAsia="ru-RU"/>
              </w:rPr>
              <w:t xml:space="preserve"> </w:t>
            </w:r>
            <w:r w:rsidRPr="00F21665">
              <w:rPr>
                <w:sz w:val="18"/>
                <w:szCs w:val="18"/>
                <w:bdr w:val="none" w:sz="0" w:space="0" w:color="auto" w:frame="1"/>
                <w:shd w:val="clear" w:color="auto" w:fill="FDFEFD"/>
                <w:lang w:val="ru-RU" w:eastAsia="ru-RU"/>
              </w:rPr>
              <w:t>vitro</w:t>
            </w:r>
            <w:r w:rsidRPr="00F21665">
              <w:rPr>
                <w:sz w:val="18"/>
                <w:szCs w:val="18"/>
                <w:bdr w:val="none" w:sz="0" w:space="0" w:color="auto" w:frame="1"/>
                <w:shd w:val="clear" w:color="auto" w:fill="FDFEFD"/>
                <w:lang w:val="uk-UA" w:eastAsia="ru-RU"/>
              </w:rPr>
              <w:t>), реагент</w:t>
            </w:r>
          </w:p>
        </w:tc>
        <w:tc>
          <w:tcPr>
            <w:tcW w:w="5387" w:type="dxa"/>
            <w:shd w:val="clear" w:color="auto" w:fill="auto"/>
            <w:vAlign w:val="bottom"/>
          </w:tcPr>
          <w:p w14:paraId="1573259C" w14:textId="77777777" w:rsidR="00F21665" w:rsidRPr="00F21665" w:rsidRDefault="00F21665" w:rsidP="00F21665">
            <w:pPr>
              <w:rPr>
                <w:color w:val="000000"/>
                <w:sz w:val="18"/>
                <w:szCs w:val="18"/>
                <w:lang w:val="ru-RU" w:eastAsia="ru-RU"/>
              </w:rPr>
            </w:pPr>
            <w:r w:rsidRPr="00F21665">
              <w:rPr>
                <w:color w:val="000000"/>
                <w:sz w:val="18"/>
                <w:szCs w:val="18"/>
                <w:lang w:val="ru-RU" w:eastAsia="ru-RU"/>
              </w:rPr>
              <w:t>Натрій лимоннокислий 3-зам. 2-вод</w:t>
            </w:r>
            <w:proofErr w:type="gramStart"/>
            <w:r w:rsidRPr="00F21665">
              <w:rPr>
                <w:color w:val="000000"/>
                <w:sz w:val="18"/>
                <w:szCs w:val="18"/>
                <w:lang w:val="ru-RU" w:eastAsia="ru-RU"/>
              </w:rPr>
              <w:t xml:space="preserve">.,  </w:t>
            </w:r>
            <w:r w:rsidRPr="00F21665">
              <w:rPr>
                <w:color w:val="000000"/>
                <w:sz w:val="18"/>
                <w:szCs w:val="18"/>
                <w:lang w:eastAsia="ru-RU"/>
              </w:rPr>
              <w:t>C</w:t>
            </w:r>
            <w:proofErr w:type="gramEnd"/>
            <w:r w:rsidRPr="00F21665">
              <w:rPr>
                <w:color w:val="000000"/>
                <w:sz w:val="18"/>
                <w:szCs w:val="18"/>
                <w:lang w:val="ru-RU" w:eastAsia="ru-RU"/>
              </w:rPr>
              <w:t>6</w:t>
            </w:r>
            <w:r w:rsidRPr="00F21665">
              <w:rPr>
                <w:color w:val="000000"/>
                <w:sz w:val="18"/>
                <w:szCs w:val="18"/>
                <w:lang w:eastAsia="ru-RU"/>
              </w:rPr>
              <w:t>H</w:t>
            </w:r>
            <w:r w:rsidRPr="00F21665">
              <w:rPr>
                <w:color w:val="000000"/>
                <w:sz w:val="18"/>
                <w:szCs w:val="18"/>
                <w:lang w:val="ru-RU" w:eastAsia="ru-RU"/>
              </w:rPr>
              <w:t>5</w:t>
            </w:r>
            <w:r w:rsidRPr="00F21665">
              <w:rPr>
                <w:color w:val="000000"/>
                <w:sz w:val="18"/>
                <w:szCs w:val="18"/>
                <w:lang w:eastAsia="ru-RU"/>
              </w:rPr>
              <w:t>O</w:t>
            </w:r>
            <w:r w:rsidRPr="00F21665">
              <w:rPr>
                <w:color w:val="000000"/>
                <w:sz w:val="18"/>
                <w:szCs w:val="18"/>
                <w:lang w:val="ru-RU" w:eastAsia="ru-RU"/>
              </w:rPr>
              <w:t>7</w:t>
            </w:r>
            <w:r w:rsidRPr="00F21665">
              <w:rPr>
                <w:color w:val="000000"/>
                <w:sz w:val="18"/>
                <w:szCs w:val="18"/>
                <w:lang w:eastAsia="ru-RU"/>
              </w:rPr>
              <w:t>Na</w:t>
            </w:r>
            <w:r w:rsidRPr="00F21665">
              <w:rPr>
                <w:color w:val="000000"/>
                <w:sz w:val="18"/>
                <w:szCs w:val="18"/>
                <w:lang w:val="ru-RU" w:eastAsia="ru-RU"/>
              </w:rPr>
              <w:t xml:space="preserve">3 </w:t>
            </w:r>
            <w:r w:rsidRPr="00F21665">
              <w:rPr>
                <w:color w:val="000000"/>
                <w:sz w:val="18"/>
                <w:szCs w:val="18"/>
                <w:lang w:eastAsia="ru-RU"/>
              </w:rPr>
              <w:t>x</w:t>
            </w:r>
            <w:r w:rsidRPr="00F21665">
              <w:rPr>
                <w:color w:val="000000"/>
                <w:sz w:val="18"/>
                <w:szCs w:val="18"/>
                <w:lang w:val="ru-RU" w:eastAsia="ru-RU"/>
              </w:rPr>
              <w:t xml:space="preserve"> 2</w:t>
            </w:r>
            <w:r w:rsidRPr="00F21665">
              <w:rPr>
                <w:color w:val="000000"/>
                <w:sz w:val="18"/>
                <w:szCs w:val="18"/>
                <w:lang w:eastAsia="ru-RU"/>
              </w:rPr>
              <w:t>H</w:t>
            </w:r>
            <w:r w:rsidRPr="00F21665">
              <w:rPr>
                <w:color w:val="000000"/>
                <w:sz w:val="18"/>
                <w:szCs w:val="18"/>
                <w:lang w:val="ru-RU" w:eastAsia="ru-RU"/>
              </w:rPr>
              <w:t>2</w:t>
            </w:r>
            <w:r w:rsidRPr="00F21665">
              <w:rPr>
                <w:color w:val="000000"/>
                <w:sz w:val="18"/>
                <w:szCs w:val="18"/>
                <w:lang w:eastAsia="ru-RU"/>
              </w:rPr>
              <w:t>O</w:t>
            </w:r>
          </w:p>
          <w:p w14:paraId="7D769D6C" w14:textId="77777777" w:rsidR="00F21665" w:rsidRPr="00F21665" w:rsidRDefault="00F21665" w:rsidP="00F21665">
            <w:pPr>
              <w:rPr>
                <w:color w:val="000000"/>
                <w:sz w:val="18"/>
                <w:szCs w:val="18"/>
                <w:lang w:val="ru-RU" w:eastAsia="ru-RU"/>
              </w:rPr>
            </w:pPr>
            <w:r w:rsidRPr="00F21665">
              <w:rPr>
                <w:color w:val="000000"/>
                <w:sz w:val="18"/>
                <w:szCs w:val="18"/>
                <w:lang w:val="ru-RU" w:eastAsia="ru-RU"/>
              </w:rPr>
              <w:t xml:space="preserve">Зовнішній вигляд – безбарвні або білі кристали, </w:t>
            </w:r>
            <w:proofErr w:type="gramStart"/>
            <w:r w:rsidRPr="00F21665">
              <w:rPr>
                <w:color w:val="000000"/>
                <w:sz w:val="18"/>
                <w:szCs w:val="18"/>
                <w:lang w:val="ru-RU" w:eastAsia="ru-RU"/>
              </w:rPr>
              <w:t>без запаху</w:t>
            </w:r>
            <w:proofErr w:type="gramEnd"/>
          </w:p>
          <w:p w14:paraId="4A822A93" w14:textId="77777777" w:rsidR="00F21665" w:rsidRPr="00F21665" w:rsidRDefault="00F21665" w:rsidP="00F21665">
            <w:pPr>
              <w:rPr>
                <w:color w:val="000000"/>
                <w:sz w:val="18"/>
                <w:szCs w:val="18"/>
                <w:shd w:val="clear" w:color="auto" w:fill="FFFFFF"/>
                <w:lang w:val="ru-RU" w:eastAsia="ru-RU"/>
              </w:rPr>
            </w:pPr>
            <w:r w:rsidRPr="00F21665">
              <w:rPr>
                <w:color w:val="000000"/>
                <w:sz w:val="18"/>
                <w:szCs w:val="18"/>
                <w:lang w:val="ru-RU" w:eastAsia="ru-RU"/>
              </w:rPr>
              <w:t xml:space="preserve">Масова частка основної речовини - </w:t>
            </w:r>
            <w:r w:rsidRPr="00F21665">
              <w:rPr>
                <w:color w:val="000000"/>
                <w:sz w:val="18"/>
                <w:szCs w:val="18"/>
                <w:shd w:val="clear" w:color="auto" w:fill="FFFFFF"/>
                <w:lang w:val="ru-RU" w:eastAsia="ru-RU"/>
              </w:rPr>
              <w:t>≥ 99,9 %. Вологість - ≤ 11 %</w:t>
            </w:r>
          </w:p>
          <w:p w14:paraId="7EA82A6E" w14:textId="77777777" w:rsidR="00F21665" w:rsidRPr="00F21665" w:rsidRDefault="00F21665" w:rsidP="00F21665">
            <w:pPr>
              <w:jc w:val="both"/>
              <w:rPr>
                <w:color w:val="000000"/>
                <w:sz w:val="18"/>
                <w:szCs w:val="18"/>
                <w:lang w:val="uk-UA" w:eastAsia="ru-RU"/>
              </w:rPr>
            </w:pPr>
            <w:r w:rsidRPr="00F21665">
              <w:rPr>
                <w:color w:val="000000"/>
                <w:sz w:val="18"/>
                <w:szCs w:val="18"/>
                <w:lang w:val="ru-RU" w:eastAsia="ru-RU"/>
              </w:rPr>
              <w:t>Гарантійний термін зберігання – 2  роки з дня виготовлення.</w:t>
            </w:r>
          </w:p>
        </w:tc>
        <w:tc>
          <w:tcPr>
            <w:tcW w:w="1701" w:type="dxa"/>
          </w:tcPr>
          <w:p w14:paraId="1470C6C8" w14:textId="77777777" w:rsidR="00F21665" w:rsidRPr="00F21665" w:rsidRDefault="00F21665" w:rsidP="00F21665">
            <w:pPr>
              <w:rPr>
                <w:sz w:val="18"/>
                <w:szCs w:val="18"/>
                <w:lang w:val="uk-UA" w:eastAsia="ru-RU"/>
              </w:rPr>
            </w:pPr>
          </w:p>
        </w:tc>
      </w:tr>
      <w:tr w:rsidR="00F21665" w:rsidRPr="00F21665" w14:paraId="644891FF" w14:textId="77777777" w:rsidTr="006F7C32">
        <w:trPr>
          <w:trHeight w:val="651"/>
        </w:trPr>
        <w:tc>
          <w:tcPr>
            <w:tcW w:w="724" w:type="dxa"/>
            <w:shd w:val="clear" w:color="auto" w:fill="auto"/>
          </w:tcPr>
          <w:p w14:paraId="5BBC2F04" w14:textId="77777777" w:rsidR="00F21665" w:rsidRPr="00F21665" w:rsidRDefault="00F21665" w:rsidP="00F21665">
            <w:pPr>
              <w:rPr>
                <w:b/>
                <w:sz w:val="18"/>
                <w:szCs w:val="18"/>
                <w:lang w:eastAsia="ru-RU"/>
              </w:rPr>
            </w:pPr>
            <w:r w:rsidRPr="00F21665">
              <w:rPr>
                <w:b/>
                <w:sz w:val="18"/>
                <w:szCs w:val="18"/>
                <w:lang w:val="uk-UA" w:eastAsia="ru-RU"/>
              </w:rPr>
              <w:t>3</w:t>
            </w:r>
            <w:r w:rsidRPr="00F21665">
              <w:rPr>
                <w:b/>
                <w:sz w:val="18"/>
                <w:szCs w:val="18"/>
                <w:lang w:eastAsia="ru-RU"/>
              </w:rPr>
              <w:t>1</w:t>
            </w:r>
          </w:p>
        </w:tc>
        <w:tc>
          <w:tcPr>
            <w:tcW w:w="2693" w:type="dxa"/>
            <w:shd w:val="clear" w:color="auto" w:fill="auto"/>
          </w:tcPr>
          <w:p w14:paraId="60AACA54" w14:textId="77777777" w:rsidR="00F21665" w:rsidRPr="00F21665" w:rsidRDefault="00F21665" w:rsidP="00F21665">
            <w:pPr>
              <w:spacing w:after="200" w:line="276" w:lineRule="auto"/>
              <w:rPr>
                <w:b/>
                <w:sz w:val="18"/>
                <w:szCs w:val="18"/>
                <w:lang w:val="uk-UA" w:eastAsia="ru-RU"/>
              </w:rPr>
            </w:pPr>
            <w:r w:rsidRPr="00F21665">
              <w:rPr>
                <w:b/>
                <w:sz w:val="18"/>
                <w:szCs w:val="18"/>
                <w:lang w:val="uk-UA" w:eastAsia="ru-RU"/>
              </w:rPr>
              <w:t xml:space="preserve">Метиленово блакитний </w:t>
            </w:r>
          </w:p>
          <w:p w14:paraId="0F05BA5B" w14:textId="77777777" w:rsidR="00F21665" w:rsidRPr="00F21665" w:rsidRDefault="00F21665" w:rsidP="00F21665">
            <w:pPr>
              <w:autoSpaceDE w:val="0"/>
              <w:autoSpaceDN w:val="0"/>
              <w:adjustRightInd w:val="0"/>
              <w:rPr>
                <w:sz w:val="18"/>
                <w:szCs w:val="18"/>
                <w:lang w:val="uk-UA" w:eastAsia="ru-RU"/>
              </w:rPr>
            </w:pPr>
            <w:r w:rsidRPr="00F21665">
              <w:rPr>
                <w:b/>
                <w:sz w:val="18"/>
                <w:szCs w:val="18"/>
                <w:lang w:val="uk-UA" w:eastAsia="ru-RU"/>
              </w:rPr>
              <w:t xml:space="preserve">45351 - </w:t>
            </w:r>
            <w:r w:rsidRPr="00F21665">
              <w:rPr>
                <w:sz w:val="18"/>
                <w:szCs w:val="18"/>
                <w:lang w:val="uk-UA" w:eastAsia="ru-RU"/>
              </w:rPr>
              <w:t>Метиленовий синій</w:t>
            </w:r>
          </w:p>
          <w:p w14:paraId="5D649D85" w14:textId="69CAE456" w:rsidR="00F21665" w:rsidRPr="00F21665" w:rsidRDefault="00F21665" w:rsidP="00F21665">
            <w:pPr>
              <w:spacing w:after="200" w:line="276" w:lineRule="auto"/>
              <w:rPr>
                <w:b/>
                <w:sz w:val="18"/>
                <w:szCs w:val="18"/>
                <w:lang w:val="uk-UA" w:eastAsia="ru-RU"/>
              </w:rPr>
            </w:pPr>
            <w:r w:rsidRPr="00F21665">
              <w:rPr>
                <w:sz w:val="18"/>
                <w:szCs w:val="18"/>
                <w:lang w:val="uk-UA" w:eastAsia="ru-RU"/>
              </w:rPr>
              <w:t>розчин</w:t>
            </w:r>
          </w:p>
        </w:tc>
        <w:tc>
          <w:tcPr>
            <w:tcW w:w="5387" w:type="dxa"/>
            <w:shd w:val="clear" w:color="auto" w:fill="auto"/>
            <w:vAlign w:val="center"/>
          </w:tcPr>
          <w:p w14:paraId="77FBD4D3" w14:textId="77777777" w:rsidR="00F21665" w:rsidRPr="00F21665" w:rsidRDefault="00F21665" w:rsidP="00F21665">
            <w:pPr>
              <w:spacing w:after="200" w:line="276" w:lineRule="auto"/>
              <w:jc w:val="both"/>
              <w:rPr>
                <w:sz w:val="18"/>
                <w:szCs w:val="18"/>
                <w:lang w:val="uk-UA" w:eastAsia="ru-RU"/>
              </w:rPr>
            </w:pPr>
            <w:r w:rsidRPr="00F21665">
              <w:rPr>
                <w:sz w:val="18"/>
                <w:szCs w:val="18"/>
                <w:lang w:val="ru-RU" w:eastAsia="ru-RU"/>
              </w:rPr>
              <w:t>Метиленово блакитний фарм., водорозчинний.</w:t>
            </w:r>
          </w:p>
        </w:tc>
        <w:tc>
          <w:tcPr>
            <w:tcW w:w="1701" w:type="dxa"/>
          </w:tcPr>
          <w:p w14:paraId="132096DF" w14:textId="77777777" w:rsidR="00F21665" w:rsidRPr="00F21665" w:rsidRDefault="00F21665" w:rsidP="00F21665">
            <w:pPr>
              <w:rPr>
                <w:sz w:val="18"/>
                <w:szCs w:val="18"/>
                <w:lang w:val="uk-UA" w:eastAsia="ru-RU"/>
              </w:rPr>
            </w:pPr>
          </w:p>
        </w:tc>
      </w:tr>
      <w:tr w:rsidR="00F21665" w:rsidRPr="00F21665" w14:paraId="7B65FB57" w14:textId="77777777" w:rsidTr="006F7C32">
        <w:trPr>
          <w:trHeight w:val="651"/>
        </w:trPr>
        <w:tc>
          <w:tcPr>
            <w:tcW w:w="724" w:type="dxa"/>
            <w:shd w:val="clear" w:color="auto" w:fill="auto"/>
          </w:tcPr>
          <w:p w14:paraId="4F15CB30" w14:textId="77777777" w:rsidR="00F21665" w:rsidRPr="00F21665" w:rsidRDefault="00F21665" w:rsidP="00F21665">
            <w:pPr>
              <w:rPr>
                <w:b/>
                <w:sz w:val="18"/>
                <w:szCs w:val="18"/>
                <w:lang w:eastAsia="ru-RU"/>
              </w:rPr>
            </w:pPr>
            <w:r w:rsidRPr="00F21665">
              <w:rPr>
                <w:b/>
                <w:sz w:val="18"/>
                <w:szCs w:val="18"/>
                <w:lang w:val="uk-UA" w:eastAsia="ru-RU"/>
              </w:rPr>
              <w:t>3</w:t>
            </w:r>
            <w:r w:rsidRPr="00F21665">
              <w:rPr>
                <w:b/>
                <w:sz w:val="18"/>
                <w:szCs w:val="18"/>
                <w:lang w:eastAsia="ru-RU"/>
              </w:rPr>
              <w:t>2</w:t>
            </w:r>
          </w:p>
        </w:tc>
        <w:tc>
          <w:tcPr>
            <w:tcW w:w="2693" w:type="dxa"/>
            <w:shd w:val="clear" w:color="auto" w:fill="auto"/>
            <w:vAlign w:val="center"/>
          </w:tcPr>
          <w:p w14:paraId="1220CB54" w14:textId="77777777" w:rsidR="00F21665" w:rsidRPr="00F21665" w:rsidRDefault="00F21665" w:rsidP="00F21665">
            <w:pPr>
              <w:rPr>
                <w:b/>
                <w:sz w:val="18"/>
                <w:szCs w:val="18"/>
                <w:lang w:val="ru-RU" w:eastAsia="ru-RU"/>
              </w:rPr>
            </w:pPr>
            <w:r w:rsidRPr="00F21665">
              <w:rPr>
                <w:b/>
                <w:sz w:val="18"/>
                <w:szCs w:val="18"/>
                <w:lang w:val="ru-RU" w:eastAsia="ru-RU"/>
              </w:rPr>
              <w:t>Антиген кардіоліпіновий</w:t>
            </w:r>
          </w:p>
          <w:p w14:paraId="0F2515A8" w14:textId="77777777" w:rsidR="00F21665" w:rsidRPr="00F21665" w:rsidRDefault="00F21665" w:rsidP="00F21665">
            <w:pPr>
              <w:rPr>
                <w:b/>
                <w:sz w:val="18"/>
                <w:szCs w:val="18"/>
                <w:lang w:val="ru-RU" w:eastAsia="ru-RU"/>
              </w:rPr>
            </w:pPr>
            <w:r w:rsidRPr="00F21665">
              <w:rPr>
                <w:b/>
                <w:sz w:val="18"/>
                <w:szCs w:val="18"/>
                <w:lang w:val="ru-RU" w:eastAsia="ru-RU"/>
              </w:rPr>
              <w:t>стабілізований для діагностики сифілісу</w:t>
            </w:r>
          </w:p>
          <w:p w14:paraId="1CBC9417" w14:textId="77777777" w:rsidR="00F21665" w:rsidRPr="00F21665" w:rsidRDefault="00F21665" w:rsidP="00F21665">
            <w:pPr>
              <w:rPr>
                <w:color w:val="000000"/>
                <w:sz w:val="18"/>
                <w:szCs w:val="18"/>
                <w:bdr w:val="none" w:sz="0" w:space="0" w:color="auto" w:frame="1"/>
                <w:shd w:val="clear" w:color="auto" w:fill="FDFEFD"/>
                <w:lang w:val="ru-RU" w:eastAsia="ru-RU"/>
              </w:rPr>
            </w:pPr>
            <w:r w:rsidRPr="00F21665">
              <w:rPr>
                <w:color w:val="000000"/>
                <w:sz w:val="18"/>
                <w:szCs w:val="18"/>
                <w:bdr w:val="none" w:sz="0" w:space="0" w:color="auto" w:frame="1"/>
                <w:shd w:val="clear" w:color="auto" w:fill="FDFEFD"/>
                <w:lang w:val="ru-RU" w:eastAsia="ru-RU"/>
              </w:rPr>
              <w:t>51819-</w:t>
            </w:r>
            <w:r w:rsidRPr="00F21665">
              <w:rPr>
                <w:color w:val="000000"/>
                <w:sz w:val="18"/>
                <w:szCs w:val="18"/>
                <w:bdr w:val="none" w:sz="0" w:space="0" w:color="auto" w:frame="1"/>
                <w:shd w:val="clear" w:color="auto" w:fill="FDFEFD"/>
                <w:lang w:eastAsia="ru-RU"/>
              </w:rPr>
              <w:t>Treponema</w:t>
            </w:r>
            <w:r w:rsidRPr="00F21665">
              <w:rPr>
                <w:color w:val="000000"/>
                <w:sz w:val="18"/>
                <w:szCs w:val="18"/>
                <w:bdr w:val="none" w:sz="0" w:space="0" w:color="auto" w:frame="1"/>
                <w:shd w:val="clear" w:color="auto" w:fill="FDFEFD"/>
                <w:lang w:val="ru-RU" w:eastAsia="ru-RU"/>
              </w:rPr>
              <w:t xml:space="preserve"> </w:t>
            </w:r>
            <w:r w:rsidRPr="00F21665">
              <w:rPr>
                <w:color w:val="000000"/>
                <w:sz w:val="18"/>
                <w:szCs w:val="18"/>
                <w:bdr w:val="none" w:sz="0" w:space="0" w:color="auto" w:frame="1"/>
                <w:shd w:val="clear" w:color="auto" w:fill="FDFEFD"/>
                <w:lang w:eastAsia="ru-RU"/>
              </w:rPr>
              <w:t>pallidum</w:t>
            </w:r>
            <w:r w:rsidRPr="00F21665">
              <w:rPr>
                <w:color w:val="000000"/>
                <w:sz w:val="18"/>
                <w:szCs w:val="18"/>
                <w:bdr w:val="none" w:sz="0" w:space="0" w:color="auto" w:frame="1"/>
                <w:shd w:val="clear" w:color="auto" w:fill="FDFEFD"/>
                <w:lang w:val="ru-RU" w:eastAsia="ru-RU"/>
              </w:rPr>
              <w:t xml:space="preserve"> </w:t>
            </w:r>
            <w:r w:rsidRPr="00F21665">
              <w:rPr>
                <w:color w:val="000000"/>
                <w:sz w:val="18"/>
                <w:szCs w:val="18"/>
                <w:bdr w:val="none" w:sz="0" w:space="0" w:color="auto" w:frame="1"/>
                <w:shd w:val="clear" w:color="auto" w:fill="FDFEFD"/>
                <w:lang w:eastAsia="ru-RU"/>
              </w:rPr>
              <w:t>reagin</w:t>
            </w:r>
            <w:r w:rsidRPr="00F21665">
              <w:rPr>
                <w:color w:val="000000"/>
                <w:sz w:val="18"/>
                <w:szCs w:val="18"/>
                <w:bdr w:val="none" w:sz="0" w:space="0" w:color="auto" w:frame="1"/>
                <w:shd w:val="clear" w:color="auto" w:fill="FDFEFD"/>
                <w:lang w:val="ru-RU" w:eastAsia="ru-RU"/>
              </w:rPr>
              <w:t xml:space="preserve"> </w:t>
            </w:r>
            <w:r w:rsidRPr="00F21665">
              <w:rPr>
                <w:color w:val="000000"/>
                <w:sz w:val="18"/>
                <w:szCs w:val="18"/>
                <w:bdr w:val="none" w:sz="0" w:space="0" w:color="auto" w:frame="1"/>
                <w:shd w:val="clear" w:color="auto" w:fill="FDFEFD"/>
                <w:lang w:eastAsia="ru-RU"/>
              </w:rPr>
              <w:t>antibody</w:t>
            </w:r>
            <w:r w:rsidRPr="00F21665">
              <w:rPr>
                <w:color w:val="000000"/>
                <w:sz w:val="18"/>
                <w:szCs w:val="18"/>
                <w:bdr w:val="none" w:sz="0" w:space="0" w:color="auto" w:frame="1"/>
                <w:shd w:val="clear" w:color="auto" w:fill="FDFEFD"/>
                <w:lang w:val="ru-RU" w:eastAsia="ru-RU"/>
              </w:rPr>
              <w:t xml:space="preserve"> IVD </w:t>
            </w:r>
            <w:r w:rsidRPr="00F21665">
              <w:rPr>
                <w:sz w:val="18"/>
                <w:szCs w:val="18"/>
                <w:lang w:val="ru-RU" w:eastAsia="ru-RU"/>
              </w:rPr>
              <w:t xml:space="preserve">(діагностика </w:t>
            </w:r>
            <w:r w:rsidRPr="00F21665">
              <w:rPr>
                <w:sz w:val="18"/>
                <w:szCs w:val="18"/>
                <w:lang w:eastAsia="ru-RU"/>
              </w:rPr>
              <w:t>in</w:t>
            </w:r>
            <w:r w:rsidRPr="00F21665">
              <w:rPr>
                <w:sz w:val="18"/>
                <w:szCs w:val="18"/>
                <w:lang w:val="ru-RU" w:eastAsia="ru-RU"/>
              </w:rPr>
              <w:t xml:space="preserve"> </w:t>
            </w:r>
            <w:r w:rsidRPr="00F21665">
              <w:rPr>
                <w:sz w:val="18"/>
                <w:szCs w:val="18"/>
                <w:lang w:eastAsia="ru-RU"/>
              </w:rPr>
              <w:t>vitro</w:t>
            </w:r>
            <w:r w:rsidRPr="00F21665">
              <w:rPr>
                <w:color w:val="000000"/>
                <w:sz w:val="18"/>
                <w:szCs w:val="18"/>
                <w:bdr w:val="none" w:sz="0" w:space="0" w:color="auto" w:frame="1"/>
                <w:shd w:val="clear" w:color="auto" w:fill="FDFEFD"/>
                <w:lang w:val="ru-RU" w:eastAsia="ru-RU"/>
              </w:rPr>
              <w:t>), набір, реакція аглютинації</w:t>
            </w:r>
          </w:p>
        </w:tc>
        <w:tc>
          <w:tcPr>
            <w:tcW w:w="5387" w:type="dxa"/>
            <w:shd w:val="clear" w:color="auto" w:fill="auto"/>
            <w:vAlign w:val="center"/>
          </w:tcPr>
          <w:p w14:paraId="098A09D4" w14:textId="77777777" w:rsidR="00F21665" w:rsidRPr="00F21665" w:rsidRDefault="00F21665" w:rsidP="00F21665">
            <w:pPr>
              <w:jc w:val="both"/>
              <w:rPr>
                <w:sz w:val="18"/>
                <w:szCs w:val="18"/>
                <w:lang w:val="ru-RU" w:eastAsia="ru-RU"/>
              </w:rPr>
            </w:pPr>
            <w:r w:rsidRPr="00F21665">
              <w:rPr>
                <w:sz w:val="18"/>
                <w:szCs w:val="18"/>
                <w:lang w:val="ru-RU" w:eastAsia="ru-RU"/>
              </w:rPr>
              <w:t>Тест призначений для визначення асоційованих з сифілісом реагінових антитіл в зразках сироватки (плазмі) крові або лікворі людини.</w:t>
            </w:r>
          </w:p>
          <w:p w14:paraId="0FA7CAD5" w14:textId="77777777" w:rsidR="00F21665" w:rsidRPr="00F21665" w:rsidRDefault="00F21665" w:rsidP="00F21665">
            <w:pPr>
              <w:jc w:val="both"/>
              <w:rPr>
                <w:b/>
                <w:sz w:val="18"/>
                <w:szCs w:val="18"/>
                <w:lang w:val="ru-RU" w:eastAsia="ru-RU"/>
              </w:rPr>
            </w:pPr>
            <w:r w:rsidRPr="00F21665">
              <w:rPr>
                <w:sz w:val="18"/>
                <w:szCs w:val="18"/>
                <w:lang w:val="ru-RU" w:eastAsia="ru-RU"/>
              </w:rPr>
              <w:t>Склад: антиген кардіоліпіновий суспензія, що містить кардіоліпін, лецетин, холестерин, з додаванням холіну хлориду, ЕДТА (стабілізатор), тіомерсал або ProClin 300(консервант), фосфатний буферний розчин pH 6.0</w:t>
            </w:r>
          </w:p>
        </w:tc>
        <w:tc>
          <w:tcPr>
            <w:tcW w:w="1701" w:type="dxa"/>
          </w:tcPr>
          <w:p w14:paraId="331D056D" w14:textId="77777777" w:rsidR="00F21665" w:rsidRPr="00F21665" w:rsidRDefault="00F21665" w:rsidP="00F21665">
            <w:pPr>
              <w:rPr>
                <w:sz w:val="18"/>
                <w:szCs w:val="18"/>
                <w:lang w:val="uk-UA" w:eastAsia="ru-RU"/>
              </w:rPr>
            </w:pPr>
          </w:p>
        </w:tc>
      </w:tr>
    </w:tbl>
    <w:p w14:paraId="12682328" w14:textId="3C6C2F83" w:rsidR="00F21665" w:rsidRPr="00F21665" w:rsidRDefault="00F21665" w:rsidP="00F21665">
      <w:pPr>
        <w:ind w:firstLine="540"/>
        <w:jc w:val="both"/>
        <w:rPr>
          <w:b/>
          <w:noProof/>
          <w:sz w:val="18"/>
          <w:szCs w:val="18"/>
          <w:lang w:val="ru-RU" w:eastAsia="ru-RU"/>
        </w:rPr>
      </w:pPr>
    </w:p>
    <w:p w14:paraId="40197465" w14:textId="77777777" w:rsidR="00F21665" w:rsidRPr="00F21665" w:rsidRDefault="00F21665" w:rsidP="00F21665">
      <w:pPr>
        <w:jc w:val="both"/>
        <w:rPr>
          <w:sz w:val="18"/>
          <w:szCs w:val="18"/>
          <w:lang w:val="uk-UA" w:eastAsia="ru-RU"/>
        </w:rPr>
      </w:pPr>
      <w:r w:rsidRPr="00F21665">
        <w:rPr>
          <w:sz w:val="18"/>
          <w:szCs w:val="18"/>
          <w:lang w:val="uk-UA" w:eastAsia="ru-RU"/>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r w:rsidRPr="00F21665">
        <w:rPr>
          <w:sz w:val="18"/>
          <w:szCs w:val="18"/>
          <w:lang w:val="ru-RU" w:eastAsia="ru-RU"/>
        </w:rPr>
        <w:t>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r w:rsidRPr="00F21665">
        <w:rPr>
          <w:sz w:val="18"/>
          <w:szCs w:val="18"/>
          <w:lang w:val="uk-UA" w:eastAsia="ru-RU"/>
        </w:rPr>
        <w:t>.</w:t>
      </w:r>
    </w:p>
    <w:p w14:paraId="2B932FBE" w14:textId="77777777" w:rsidR="00F21665" w:rsidRPr="00F21665" w:rsidRDefault="00F21665" w:rsidP="00F21665">
      <w:pPr>
        <w:jc w:val="both"/>
        <w:rPr>
          <w:sz w:val="18"/>
          <w:szCs w:val="18"/>
          <w:lang w:val="uk-UA" w:eastAsia="ru-RU"/>
        </w:rPr>
      </w:pPr>
      <w:r w:rsidRPr="00F21665">
        <w:rPr>
          <w:bCs/>
          <w:iCs/>
          <w:sz w:val="18"/>
          <w:szCs w:val="18"/>
          <w:lang w:val="uk-UA" w:eastAsia="ru-RU"/>
        </w:rPr>
        <w:t xml:space="preserve">          </w:t>
      </w:r>
      <w:r w:rsidRPr="00F21665">
        <w:rPr>
          <w:bCs/>
          <w:iCs/>
          <w:sz w:val="18"/>
          <w:szCs w:val="18"/>
          <w:lang w:val="ru-RU" w:eastAsia="ru-RU"/>
        </w:rPr>
        <w:t>Довідка в довільній формі, яка містить інформацію про можливість здійснення поставки товару не пізніше як протягом 3 діб з моменту письмового замовлення товару.</w:t>
      </w:r>
    </w:p>
    <w:p w14:paraId="489B58D3" w14:textId="77777777" w:rsidR="00F21665" w:rsidRPr="00F21665" w:rsidRDefault="00F21665" w:rsidP="00F21665">
      <w:pPr>
        <w:jc w:val="both"/>
        <w:rPr>
          <w:sz w:val="18"/>
          <w:szCs w:val="18"/>
          <w:lang w:val="uk-UA" w:eastAsia="ru-RU"/>
        </w:rPr>
      </w:pPr>
      <w:r w:rsidRPr="00F21665">
        <w:rPr>
          <w:sz w:val="18"/>
          <w:szCs w:val="18"/>
          <w:lang w:val="uk-UA" w:eastAsia="ar-SA"/>
        </w:rPr>
        <w:t xml:space="preserve">          Технічні, якісні характеристики предмета закупівлі повинні передбачати необхідність застосування заходів із захисту довкілля, що повинно бути документально підтвердженої у складі тендерної пропозиції. </w:t>
      </w:r>
      <w:r w:rsidRPr="00F21665">
        <w:rPr>
          <w:sz w:val="18"/>
          <w:szCs w:val="18"/>
          <w:lang w:val="ru-RU" w:eastAsia="ar-SA"/>
        </w:rPr>
        <w:t xml:space="preserve">Виготовлення та використання предмету закупівлі за призначенням не повинно наносити шкоду навколишньому середовищу. </w:t>
      </w:r>
    </w:p>
    <w:p w14:paraId="0AAB7777" w14:textId="77777777" w:rsidR="00F21665" w:rsidRPr="00F21665" w:rsidRDefault="00F21665" w:rsidP="00F21665">
      <w:pPr>
        <w:jc w:val="both"/>
        <w:rPr>
          <w:bCs/>
          <w:iCs/>
          <w:sz w:val="18"/>
          <w:szCs w:val="18"/>
          <w:lang w:val="ru-RU" w:eastAsia="ru-RU"/>
        </w:rPr>
      </w:pPr>
      <w:r w:rsidRPr="00F21665">
        <w:rPr>
          <w:bCs/>
          <w:color w:val="000000"/>
          <w:sz w:val="18"/>
          <w:szCs w:val="18"/>
          <w:lang w:val="uk-UA" w:eastAsia="ru-RU"/>
        </w:rPr>
        <w:t xml:space="preserve">         </w:t>
      </w:r>
      <w:r w:rsidRPr="00F21665">
        <w:rPr>
          <w:bCs/>
          <w:color w:val="000000"/>
          <w:sz w:val="18"/>
          <w:szCs w:val="18"/>
          <w:lang w:val="ru-RU" w:eastAsia="ru-RU"/>
        </w:rPr>
        <w:t xml:space="preserve">У разі якщо Учасник пропонує у складі своєї тендерної пропозиції еквівалент товару, то він повинен подати порівняльну характеристику запропонованого ним товару (детальне обґрунтування співвідношення) та товару, що визначена в медико-технічних вимогах Замовника, а також надати належним чином </w:t>
      </w:r>
      <w:r w:rsidRPr="00F21665">
        <w:rPr>
          <w:b/>
          <w:color w:val="000000"/>
          <w:sz w:val="18"/>
          <w:szCs w:val="18"/>
          <w:lang w:val="ru-RU" w:eastAsia="ru-RU"/>
        </w:rPr>
        <w:t>засвідчені копії документів, які підтверджують еквівалентність запропонованого товару</w:t>
      </w:r>
      <w:r w:rsidRPr="00F21665">
        <w:rPr>
          <w:bCs/>
          <w:color w:val="000000"/>
          <w:sz w:val="18"/>
          <w:szCs w:val="18"/>
          <w:lang w:val="ru-RU" w:eastAsia="ru-RU"/>
        </w:rPr>
        <w:t>, зазначеному у цій документації. У разі відсутності таких підтверджуючих документів запропонований як еквівалент товар оцінюватись не буде.</w:t>
      </w:r>
    </w:p>
    <w:p w14:paraId="6F12B76A" w14:textId="77777777" w:rsidR="00F21665" w:rsidRPr="00F21665" w:rsidRDefault="00F21665" w:rsidP="00F21665">
      <w:pPr>
        <w:jc w:val="both"/>
        <w:rPr>
          <w:sz w:val="18"/>
          <w:szCs w:val="18"/>
          <w:lang w:val="uk-UA" w:eastAsia="ru-RU"/>
        </w:rPr>
      </w:pPr>
    </w:p>
    <w:p w14:paraId="3C135DA3" w14:textId="77777777" w:rsidR="00F21665" w:rsidRPr="00F21665" w:rsidRDefault="00F21665" w:rsidP="00F21665">
      <w:pPr>
        <w:suppressAutoHyphens/>
        <w:overflowPunct w:val="0"/>
        <w:autoSpaceDE w:val="0"/>
        <w:autoSpaceDN w:val="0"/>
        <w:adjustRightInd w:val="0"/>
        <w:ind w:firstLine="708"/>
        <w:jc w:val="both"/>
        <w:rPr>
          <w:b/>
          <w:sz w:val="18"/>
          <w:szCs w:val="18"/>
          <w:lang w:val="uk-UA" w:eastAsia="ar-SA"/>
        </w:rPr>
      </w:pPr>
      <w:r w:rsidRPr="00F21665">
        <w:rPr>
          <w:sz w:val="18"/>
          <w:szCs w:val="18"/>
          <w:u w:val="single"/>
          <w:lang w:val="uk-UA" w:eastAsia="ar-SA"/>
        </w:rPr>
        <w:t xml:space="preserve">У разі подання пропозиції, </w:t>
      </w:r>
      <w:r w:rsidRPr="00F21665">
        <w:rPr>
          <w:b/>
          <w:sz w:val="18"/>
          <w:szCs w:val="18"/>
          <w:u w:val="single"/>
          <w:lang w:val="uk-UA" w:eastAsia="ar-SA"/>
        </w:rPr>
        <w:t>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F21665">
        <w:rPr>
          <w:b/>
          <w:sz w:val="18"/>
          <w:szCs w:val="18"/>
          <w:lang w:val="uk-UA" w:eastAsia="ar-SA"/>
        </w:rPr>
        <w:t>.</w:t>
      </w:r>
    </w:p>
    <w:p w14:paraId="4DFC0111" w14:textId="77777777" w:rsidR="00F21665" w:rsidRPr="00F21665" w:rsidRDefault="00F21665" w:rsidP="00F21665">
      <w:pPr>
        <w:rPr>
          <w:sz w:val="18"/>
          <w:szCs w:val="18"/>
          <w:lang w:val="uk-UA" w:eastAsia="ru-RU"/>
        </w:rPr>
      </w:pPr>
    </w:p>
    <w:p w14:paraId="2CB518BD" w14:textId="77777777" w:rsidR="00A22ACB" w:rsidRPr="00F21665" w:rsidRDefault="00A22ACB" w:rsidP="00A22ACB">
      <w:pPr>
        <w:jc w:val="both"/>
        <w:rPr>
          <w:b/>
          <w:sz w:val="28"/>
          <w:szCs w:val="28"/>
          <w:lang w:val="uk-UA"/>
        </w:rPr>
      </w:pPr>
      <w:r w:rsidRPr="00F21665">
        <w:rPr>
          <w:b/>
          <w:sz w:val="28"/>
          <w:szCs w:val="28"/>
          <w:lang w:val="uk-UA"/>
        </w:rPr>
        <w:t>Примітка:</w:t>
      </w:r>
    </w:p>
    <w:p w14:paraId="3A82DDD5" w14:textId="77777777" w:rsidR="00A22ACB" w:rsidRPr="00F21665" w:rsidRDefault="00A22ACB" w:rsidP="00A22ACB">
      <w:pPr>
        <w:jc w:val="both"/>
        <w:rPr>
          <w:i/>
          <w:sz w:val="28"/>
          <w:szCs w:val="28"/>
          <w:lang w:val="uk-UA"/>
        </w:rPr>
      </w:pPr>
      <w:r w:rsidRPr="00F21665">
        <w:rPr>
          <w:i/>
          <w:sz w:val="28"/>
          <w:szCs w:val="28"/>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7C1D49F" w14:textId="1D677B06" w:rsidR="00F21665" w:rsidRPr="00F21665" w:rsidRDefault="00F21665" w:rsidP="00F21665">
      <w:pPr>
        <w:spacing w:after="200" w:line="276" w:lineRule="auto"/>
        <w:rPr>
          <w:sz w:val="18"/>
          <w:szCs w:val="18"/>
          <w:lang w:val="uk-UA" w:eastAsia="ru-RU"/>
        </w:rPr>
      </w:pPr>
      <w:bookmarkStart w:id="0" w:name="_GoBack"/>
      <w:bookmarkEnd w:id="0"/>
    </w:p>
    <w:p w14:paraId="25E76521" w14:textId="391F758F" w:rsidR="00F21665" w:rsidRPr="00F21665" w:rsidRDefault="00F21665" w:rsidP="00F21665">
      <w:pPr>
        <w:spacing w:after="200" w:line="276" w:lineRule="auto"/>
        <w:rPr>
          <w:sz w:val="18"/>
          <w:szCs w:val="18"/>
          <w:lang w:val="uk-UA" w:eastAsia="ru-RU"/>
        </w:rPr>
      </w:pPr>
    </w:p>
    <w:sectPr w:rsidR="00F21665" w:rsidRPr="00F21665" w:rsidSect="006E021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1"/>
        </w:tabs>
        <w:ind w:left="291" w:hanging="432"/>
      </w:pPr>
    </w:lvl>
    <w:lvl w:ilvl="1">
      <w:start w:val="1"/>
      <w:numFmt w:val="none"/>
      <w:suff w:val="nothing"/>
      <w:lvlText w:val=""/>
      <w:lvlJc w:val="left"/>
      <w:pPr>
        <w:tabs>
          <w:tab w:val="num" w:pos="-141"/>
        </w:tabs>
        <w:ind w:left="435" w:hanging="576"/>
      </w:pPr>
    </w:lvl>
    <w:lvl w:ilvl="2">
      <w:start w:val="1"/>
      <w:numFmt w:val="none"/>
      <w:suff w:val="nothing"/>
      <w:lvlText w:val=""/>
      <w:lvlJc w:val="left"/>
      <w:pPr>
        <w:tabs>
          <w:tab w:val="num" w:pos="-141"/>
        </w:tabs>
        <w:ind w:left="579" w:hanging="720"/>
      </w:pPr>
    </w:lvl>
    <w:lvl w:ilvl="3">
      <w:start w:val="1"/>
      <w:numFmt w:val="none"/>
      <w:suff w:val="nothing"/>
      <w:lvlText w:val=""/>
      <w:lvlJc w:val="left"/>
      <w:pPr>
        <w:tabs>
          <w:tab w:val="num" w:pos="-141"/>
        </w:tabs>
        <w:ind w:left="723" w:hanging="864"/>
      </w:pPr>
    </w:lvl>
    <w:lvl w:ilvl="4">
      <w:start w:val="1"/>
      <w:numFmt w:val="none"/>
      <w:suff w:val="nothing"/>
      <w:lvlText w:val=""/>
      <w:lvlJc w:val="left"/>
      <w:pPr>
        <w:tabs>
          <w:tab w:val="num" w:pos="-141"/>
        </w:tabs>
        <w:ind w:left="867" w:hanging="1008"/>
      </w:pPr>
    </w:lvl>
    <w:lvl w:ilvl="5">
      <w:start w:val="1"/>
      <w:numFmt w:val="none"/>
      <w:suff w:val="nothing"/>
      <w:lvlText w:val=""/>
      <w:lvlJc w:val="left"/>
      <w:pPr>
        <w:tabs>
          <w:tab w:val="num" w:pos="-141"/>
        </w:tabs>
        <w:ind w:left="1011" w:hanging="1152"/>
      </w:pPr>
    </w:lvl>
    <w:lvl w:ilvl="6">
      <w:start w:val="1"/>
      <w:numFmt w:val="none"/>
      <w:suff w:val="nothing"/>
      <w:lvlText w:val=""/>
      <w:lvlJc w:val="left"/>
      <w:pPr>
        <w:tabs>
          <w:tab w:val="num" w:pos="-141"/>
        </w:tabs>
        <w:ind w:left="1155" w:hanging="1296"/>
      </w:pPr>
    </w:lvl>
    <w:lvl w:ilvl="7">
      <w:start w:val="1"/>
      <w:numFmt w:val="none"/>
      <w:suff w:val="nothing"/>
      <w:lvlText w:val=""/>
      <w:lvlJc w:val="left"/>
      <w:pPr>
        <w:tabs>
          <w:tab w:val="num" w:pos="-141"/>
        </w:tabs>
        <w:ind w:left="1299" w:hanging="1440"/>
      </w:pPr>
    </w:lvl>
    <w:lvl w:ilvl="8">
      <w:start w:val="1"/>
      <w:numFmt w:val="none"/>
      <w:suff w:val="nothing"/>
      <w:lvlText w:val=""/>
      <w:lvlJc w:val="left"/>
      <w:pPr>
        <w:tabs>
          <w:tab w:val="num" w:pos="-141"/>
        </w:tabs>
        <w:ind w:left="1443" w:hanging="1584"/>
      </w:p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15906874"/>
    <w:multiLevelType w:val="hybridMultilevel"/>
    <w:tmpl w:val="FFFFFFFF"/>
    <w:lvl w:ilvl="0" w:tplc="E0E2E3BA">
      <w:start w:val="1"/>
      <w:numFmt w:val="decimal"/>
      <w:lvlText w:val="%1."/>
      <w:lvlJc w:val="left"/>
      <w:pPr>
        <w:ind w:left="473" w:hanging="250"/>
      </w:pPr>
      <w:rPr>
        <w:rFonts w:ascii="Times New Roman" w:eastAsia="Times New Roman" w:hAnsi="Times New Roman" w:cs="Times New Roman" w:hint="default"/>
        <w:spacing w:val="-1"/>
        <w:w w:val="99"/>
        <w:sz w:val="25"/>
        <w:szCs w:val="25"/>
      </w:rPr>
    </w:lvl>
    <w:lvl w:ilvl="1" w:tplc="006EBF8E">
      <w:numFmt w:val="bullet"/>
      <w:lvlText w:val=""/>
      <w:lvlJc w:val="left"/>
      <w:pPr>
        <w:ind w:left="651" w:hanging="144"/>
      </w:pPr>
      <w:rPr>
        <w:rFonts w:ascii="Wingdings" w:eastAsia="Times New Roman" w:hAnsi="Wingdings" w:hint="default"/>
        <w:w w:val="99"/>
        <w:sz w:val="25"/>
      </w:rPr>
    </w:lvl>
    <w:lvl w:ilvl="2" w:tplc="52C25F82">
      <w:numFmt w:val="bullet"/>
      <w:lvlText w:val="•"/>
      <w:lvlJc w:val="left"/>
      <w:pPr>
        <w:ind w:left="1219" w:hanging="144"/>
      </w:pPr>
      <w:rPr>
        <w:rFonts w:hint="default"/>
      </w:rPr>
    </w:lvl>
    <w:lvl w:ilvl="3" w:tplc="85523D70">
      <w:numFmt w:val="bullet"/>
      <w:lvlText w:val="•"/>
      <w:lvlJc w:val="left"/>
      <w:pPr>
        <w:ind w:left="1779" w:hanging="144"/>
      </w:pPr>
      <w:rPr>
        <w:rFonts w:hint="default"/>
      </w:rPr>
    </w:lvl>
    <w:lvl w:ilvl="4" w:tplc="6D061B0A">
      <w:numFmt w:val="bullet"/>
      <w:lvlText w:val="•"/>
      <w:lvlJc w:val="left"/>
      <w:pPr>
        <w:ind w:left="2339" w:hanging="144"/>
      </w:pPr>
      <w:rPr>
        <w:rFonts w:hint="default"/>
      </w:rPr>
    </w:lvl>
    <w:lvl w:ilvl="5" w:tplc="A596DDCC">
      <w:numFmt w:val="bullet"/>
      <w:lvlText w:val="•"/>
      <w:lvlJc w:val="left"/>
      <w:pPr>
        <w:ind w:left="2899" w:hanging="144"/>
      </w:pPr>
      <w:rPr>
        <w:rFonts w:hint="default"/>
      </w:rPr>
    </w:lvl>
    <w:lvl w:ilvl="6" w:tplc="638A2740">
      <w:numFmt w:val="bullet"/>
      <w:lvlText w:val="•"/>
      <w:lvlJc w:val="left"/>
      <w:pPr>
        <w:ind w:left="3459" w:hanging="144"/>
      </w:pPr>
      <w:rPr>
        <w:rFonts w:hint="default"/>
      </w:rPr>
    </w:lvl>
    <w:lvl w:ilvl="7" w:tplc="310E6172">
      <w:numFmt w:val="bullet"/>
      <w:lvlText w:val="•"/>
      <w:lvlJc w:val="left"/>
      <w:pPr>
        <w:ind w:left="4019" w:hanging="144"/>
      </w:pPr>
      <w:rPr>
        <w:rFonts w:hint="default"/>
      </w:rPr>
    </w:lvl>
    <w:lvl w:ilvl="8" w:tplc="CE0073C2">
      <w:numFmt w:val="bullet"/>
      <w:lvlText w:val="•"/>
      <w:lvlJc w:val="left"/>
      <w:pPr>
        <w:ind w:left="4579" w:hanging="144"/>
      </w:pPr>
      <w:rPr>
        <w:rFonts w:hint="default"/>
      </w:rPr>
    </w:lvl>
  </w:abstractNum>
  <w:abstractNum w:abstractNumId="3" w15:restartNumberingAfterBreak="0">
    <w:nsid w:val="1BA77DF8"/>
    <w:multiLevelType w:val="multilevel"/>
    <w:tmpl w:val="E18C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20173848"/>
    <w:multiLevelType w:val="hybridMultilevel"/>
    <w:tmpl w:val="16F073B4"/>
    <w:lvl w:ilvl="0" w:tplc="0374E1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05E7545"/>
    <w:multiLevelType w:val="hybridMultilevel"/>
    <w:tmpl w:val="32A42AAC"/>
    <w:lvl w:ilvl="0" w:tplc="0409000F">
      <w:start w:val="1"/>
      <w:numFmt w:val="decimal"/>
      <w:lvlText w:val="%1."/>
      <w:lvlJc w:val="left"/>
      <w:pPr>
        <w:ind w:left="720" w:hanging="360"/>
      </w:pPr>
      <w:rPr>
        <w:rFonts w:cs="Times New Roman" w:hint="default"/>
      </w:rPr>
    </w:lvl>
    <w:lvl w:ilvl="1" w:tplc="5B92471C">
      <w:start w:val="1"/>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1B6298"/>
    <w:multiLevelType w:val="hybridMultilevel"/>
    <w:tmpl w:val="6B1A4702"/>
    <w:lvl w:ilvl="0" w:tplc="F0E64E3E">
      <w:start w:val="1"/>
      <w:numFmt w:val="bullet"/>
      <w:lvlText w:val=""/>
      <w:lvlJc w:val="left"/>
      <w:pPr>
        <w:tabs>
          <w:tab w:val="num" w:pos="1080"/>
        </w:tabs>
        <w:ind w:left="1080" w:hanging="360"/>
      </w:pPr>
      <w:rPr>
        <w:rFonts w:ascii="Symbol" w:hAnsi="Symbol" w:hint="default"/>
      </w:rPr>
    </w:lvl>
    <w:lvl w:ilvl="1" w:tplc="0220C0CA" w:tentative="1">
      <w:start w:val="1"/>
      <w:numFmt w:val="bullet"/>
      <w:lvlText w:val="o"/>
      <w:lvlJc w:val="left"/>
      <w:pPr>
        <w:tabs>
          <w:tab w:val="num" w:pos="1800"/>
        </w:tabs>
        <w:ind w:left="1800" w:hanging="360"/>
      </w:pPr>
      <w:rPr>
        <w:rFonts w:ascii="Courier New" w:hAnsi="Courier New" w:hint="default"/>
      </w:rPr>
    </w:lvl>
    <w:lvl w:ilvl="2" w:tplc="A76A3F7E" w:tentative="1">
      <w:start w:val="1"/>
      <w:numFmt w:val="bullet"/>
      <w:lvlText w:val=""/>
      <w:lvlJc w:val="left"/>
      <w:pPr>
        <w:tabs>
          <w:tab w:val="num" w:pos="2520"/>
        </w:tabs>
        <w:ind w:left="2520" w:hanging="360"/>
      </w:pPr>
      <w:rPr>
        <w:rFonts w:ascii="Wingdings" w:hAnsi="Wingdings" w:hint="default"/>
      </w:rPr>
    </w:lvl>
    <w:lvl w:ilvl="3" w:tplc="5A6C58FA" w:tentative="1">
      <w:start w:val="1"/>
      <w:numFmt w:val="bullet"/>
      <w:lvlText w:val=""/>
      <w:lvlJc w:val="left"/>
      <w:pPr>
        <w:tabs>
          <w:tab w:val="num" w:pos="3240"/>
        </w:tabs>
        <w:ind w:left="3240" w:hanging="360"/>
      </w:pPr>
      <w:rPr>
        <w:rFonts w:ascii="Symbol" w:hAnsi="Symbol" w:hint="default"/>
      </w:rPr>
    </w:lvl>
    <w:lvl w:ilvl="4" w:tplc="0B9A81D6" w:tentative="1">
      <w:start w:val="1"/>
      <w:numFmt w:val="bullet"/>
      <w:lvlText w:val="o"/>
      <w:lvlJc w:val="left"/>
      <w:pPr>
        <w:tabs>
          <w:tab w:val="num" w:pos="3960"/>
        </w:tabs>
        <w:ind w:left="3960" w:hanging="360"/>
      </w:pPr>
      <w:rPr>
        <w:rFonts w:ascii="Courier New" w:hAnsi="Courier New" w:hint="default"/>
      </w:rPr>
    </w:lvl>
    <w:lvl w:ilvl="5" w:tplc="94609DB6" w:tentative="1">
      <w:start w:val="1"/>
      <w:numFmt w:val="bullet"/>
      <w:lvlText w:val=""/>
      <w:lvlJc w:val="left"/>
      <w:pPr>
        <w:tabs>
          <w:tab w:val="num" w:pos="4680"/>
        </w:tabs>
        <w:ind w:left="4680" w:hanging="360"/>
      </w:pPr>
      <w:rPr>
        <w:rFonts w:ascii="Wingdings" w:hAnsi="Wingdings" w:hint="default"/>
      </w:rPr>
    </w:lvl>
    <w:lvl w:ilvl="6" w:tplc="F62C8A08" w:tentative="1">
      <w:start w:val="1"/>
      <w:numFmt w:val="bullet"/>
      <w:lvlText w:val=""/>
      <w:lvlJc w:val="left"/>
      <w:pPr>
        <w:tabs>
          <w:tab w:val="num" w:pos="5400"/>
        </w:tabs>
        <w:ind w:left="5400" w:hanging="360"/>
      </w:pPr>
      <w:rPr>
        <w:rFonts w:ascii="Symbol" w:hAnsi="Symbol" w:hint="default"/>
      </w:rPr>
    </w:lvl>
    <w:lvl w:ilvl="7" w:tplc="F90607C6" w:tentative="1">
      <w:start w:val="1"/>
      <w:numFmt w:val="bullet"/>
      <w:lvlText w:val="o"/>
      <w:lvlJc w:val="left"/>
      <w:pPr>
        <w:tabs>
          <w:tab w:val="num" w:pos="6120"/>
        </w:tabs>
        <w:ind w:left="6120" w:hanging="360"/>
      </w:pPr>
      <w:rPr>
        <w:rFonts w:ascii="Courier New" w:hAnsi="Courier New" w:hint="default"/>
      </w:rPr>
    </w:lvl>
    <w:lvl w:ilvl="8" w:tplc="91F285EA"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DC292F"/>
    <w:multiLevelType w:val="hybridMultilevel"/>
    <w:tmpl w:val="0FA2F5F4"/>
    <w:lvl w:ilvl="0" w:tplc="259AC96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9F8157B"/>
    <w:multiLevelType w:val="hybridMultilevel"/>
    <w:tmpl w:val="F7D8E1FC"/>
    <w:lvl w:ilvl="0" w:tplc="132E2A5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8C690B"/>
    <w:multiLevelType w:val="hybridMultilevel"/>
    <w:tmpl w:val="2C0C4088"/>
    <w:lvl w:ilvl="0" w:tplc="F0989184">
      <w:start w:val="1"/>
      <w:numFmt w:val="decimal"/>
      <w:lvlText w:val="%1."/>
      <w:lvlJc w:val="left"/>
      <w:pPr>
        <w:ind w:left="720" w:hanging="360"/>
      </w:pPr>
      <w:rPr>
        <w:rFonts w:hint="default"/>
      </w:rPr>
    </w:lvl>
    <w:lvl w:ilvl="1" w:tplc="E96A0FBA">
      <w:start w:val="1"/>
      <w:numFmt w:val="lowerLetter"/>
      <w:lvlText w:val="%2."/>
      <w:lvlJc w:val="left"/>
      <w:pPr>
        <w:ind w:left="1440" w:hanging="360"/>
      </w:pPr>
    </w:lvl>
    <w:lvl w:ilvl="2" w:tplc="91F28DFE">
      <w:start w:val="1"/>
      <w:numFmt w:val="lowerRoman"/>
      <w:lvlText w:val="%3."/>
      <w:lvlJc w:val="right"/>
      <w:pPr>
        <w:ind w:left="2160" w:hanging="180"/>
      </w:pPr>
    </w:lvl>
    <w:lvl w:ilvl="3" w:tplc="F580C470">
      <w:start w:val="1"/>
      <w:numFmt w:val="decimal"/>
      <w:lvlText w:val="%4."/>
      <w:lvlJc w:val="left"/>
      <w:pPr>
        <w:ind w:left="2880" w:hanging="360"/>
      </w:pPr>
    </w:lvl>
    <w:lvl w:ilvl="4" w:tplc="8D54598A">
      <w:start w:val="1"/>
      <w:numFmt w:val="lowerLetter"/>
      <w:lvlText w:val="%5."/>
      <w:lvlJc w:val="left"/>
      <w:pPr>
        <w:ind w:left="3600" w:hanging="360"/>
      </w:pPr>
    </w:lvl>
    <w:lvl w:ilvl="5" w:tplc="6C44EB8A">
      <w:start w:val="1"/>
      <w:numFmt w:val="lowerRoman"/>
      <w:lvlText w:val="%6."/>
      <w:lvlJc w:val="right"/>
      <w:pPr>
        <w:ind w:left="4320" w:hanging="180"/>
      </w:pPr>
    </w:lvl>
    <w:lvl w:ilvl="6" w:tplc="91E2F710">
      <w:start w:val="1"/>
      <w:numFmt w:val="decimal"/>
      <w:lvlText w:val="%7."/>
      <w:lvlJc w:val="left"/>
      <w:pPr>
        <w:ind w:left="5040" w:hanging="360"/>
      </w:pPr>
    </w:lvl>
    <w:lvl w:ilvl="7" w:tplc="E182B9C4">
      <w:start w:val="1"/>
      <w:numFmt w:val="lowerLetter"/>
      <w:lvlText w:val="%8."/>
      <w:lvlJc w:val="left"/>
      <w:pPr>
        <w:ind w:left="5760" w:hanging="360"/>
      </w:pPr>
    </w:lvl>
    <w:lvl w:ilvl="8" w:tplc="0E288DD4">
      <w:start w:val="1"/>
      <w:numFmt w:val="lowerRoman"/>
      <w:lvlText w:val="%9."/>
      <w:lvlJc w:val="right"/>
      <w:pPr>
        <w:ind w:left="6480" w:hanging="180"/>
      </w:pPr>
    </w:lvl>
  </w:abstractNum>
  <w:abstractNum w:abstractNumId="11" w15:restartNumberingAfterBreak="0">
    <w:nsid w:val="4AF72FD8"/>
    <w:multiLevelType w:val="multilevel"/>
    <w:tmpl w:val="431258CC"/>
    <w:lvl w:ilvl="0">
      <w:start w:val="1"/>
      <w:numFmt w:val="decimal"/>
      <w:lvlText w:val="%1."/>
      <w:lvlJc w:val="left"/>
      <w:pPr>
        <w:ind w:left="720" w:hanging="360"/>
      </w:pPr>
      <w:rPr>
        <w:rFonts w:cs="Times New Roman"/>
      </w:rPr>
    </w:lvl>
    <w:lvl w:ilvl="1">
      <w:start w:val="1"/>
      <w:numFmt w:val="decimal"/>
      <w:isLgl/>
      <w:lvlText w:val="%1.%2"/>
      <w:lvlJc w:val="left"/>
      <w:pPr>
        <w:ind w:left="1380" w:hanging="1020"/>
      </w:pPr>
      <w:rPr>
        <w:rFonts w:cs="Times New Roman" w:hint="default"/>
        <w:b w:val="0"/>
      </w:rPr>
    </w:lvl>
    <w:lvl w:ilvl="2">
      <w:start w:val="1"/>
      <w:numFmt w:val="decimal"/>
      <w:isLgl/>
      <w:lvlText w:val="%1.%2.%3"/>
      <w:lvlJc w:val="left"/>
      <w:pPr>
        <w:ind w:left="1380" w:hanging="10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12" w15:restartNumberingAfterBreak="0">
    <w:nsid w:val="52554703"/>
    <w:multiLevelType w:val="hybridMultilevel"/>
    <w:tmpl w:val="1A8E343E"/>
    <w:lvl w:ilvl="0" w:tplc="7E6A124C">
      <w:start w:val="1"/>
      <w:numFmt w:val="decimal"/>
      <w:lvlText w:val="%1."/>
      <w:lvlJc w:val="left"/>
      <w:pPr>
        <w:ind w:left="720" w:hanging="360"/>
      </w:pPr>
      <w:rPr>
        <w:rFonts w:hint="default"/>
      </w:rPr>
    </w:lvl>
    <w:lvl w:ilvl="1" w:tplc="62329CAE">
      <w:start w:val="1"/>
      <w:numFmt w:val="lowerLetter"/>
      <w:lvlText w:val="%2."/>
      <w:lvlJc w:val="left"/>
      <w:pPr>
        <w:ind w:left="1440" w:hanging="360"/>
      </w:pPr>
    </w:lvl>
    <w:lvl w:ilvl="2" w:tplc="3F3674A4">
      <w:start w:val="1"/>
      <w:numFmt w:val="lowerRoman"/>
      <w:lvlText w:val="%3."/>
      <w:lvlJc w:val="right"/>
      <w:pPr>
        <w:ind w:left="2160" w:hanging="180"/>
      </w:pPr>
    </w:lvl>
    <w:lvl w:ilvl="3" w:tplc="4F1EBDBC">
      <w:start w:val="1"/>
      <w:numFmt w:val="decimal"/>
      <w:lvlText w:val="%4."/>
      <w:lvlJc w:val="left"/>
      <w:pPr>
        <w:ind w:left="2880" w:hanging="360"/>
      </w:pPr>
    </w:lvl>
    <w:lvl w:ilvl="4" w:tplc="671E57C4">
      <w:start w:val="1"/>
      <w:numFmt w:val="lowerLetter"/>
      <w:lvlText w:val="%5."/>
      <w:lvlJc w:val="left"/>
      <w:pPr>
        <w:ind w:left="3600" w:hanging="360"/>
      </w:pPr>
    </w:lvl>
    <w:lvl w:ilvl="5" w:tplc="80BAC776">
      <w:start w:val="1"/>
      <w:numFmt w:val="lowerRoman"/>
      <w:lvlText w:val="%6."/>
      <w:lvlJc w:val="right"/>
      <w:pPr>
        <w:ind w:left="4320" w:hanging="180"/>
      </w:pPr>
    </w:lvl>
    <w:lvl w:ilvl="6" w:tplc="B4107C6E">
      <w:start w:val="1"/>
      <w:numFmt w:val="decimal"/>
      <w:lvlText w:val="%7."/>
      <w:lvlJc w:val="left"/>
      <w:pPr>
        <w:ind w:left="5040" w:hanging="360"/>
      </w:pPr>
    </w:lvl>
    <w:lvl w:ilvl="7" w:tplc="0F3A76D6">
      <w:start w:val="1"/>
      <w:numFmt w:val="lowerLetter"/>
      <w:lvlText w:val="%8."/>
      <w:lvlJc w:val="left"/>
      <w:pPr>
        <w:ind w:left="5760" w:hanging="360"/>
      </w:pPr>
    </w:lvl>
    <w:lvl w:ilvl="8" w:tplc="5DAAC038">
      <w:start w:val="1"/>
      <w:numFmt w:val="lowerRoman"/>
      <w:lvlText w:val="%9."/>
      <w:lvlJc w:val="right"/>
      <w:pPr>
        <w:ind w:left="6480" w:hanging="180"/>
      </w:pPr>
    </w:lvl>
  </w:abstractNum>
  <w:abstractNum w:abstractNumId="13" w15:restartNumberingAfterBreak="0">
    <w:nsid w:val="541A3AB8"/>
    <w:multiLevelType w:val="hybridMultilevel"/>
    <w:tmpl w:val="BB589352"/>
    <w:lvl w:ilvl="0" w:tplc="3AD462F4">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A85A77"/>
    <w:multiLevelType w:val="hybridMultilevel"/>
    <w:tmpl w:val="EFF62EE8"/>
    <w:lvl w:ilvl="0" w:tplc="94FC1152">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41BBB"/>
    <w:multiLevelType w:val="singleLevel"/>
    <w:tmpl w:val="0B588892"/>
    <w:lvl w:ilvl="0">
      <w:start w:val="2"/>
      <w:numFmt w:val="decimal"/>
      <w:lvlText w:val="%1."/>
      <w:lvlJc w:val="left"/>
      <w:pPr>
        <w:tabs>
          <w:tab w:val="num" w:pos="360"/>
        </w:tabs>
        <w:ind w:left="360" w:hanging="360"/>
      </w:pPr>
      <w:rPr>
        <w:rFonts w:cs="Times New Roman" w:hint="default"/>
      </w:rPr>
    </w:lvl>
  </w:abstractNum>
  <w:abstractNum w:abstractNumId="16" w15:restartNumberingAfterBreak="0">
    <w:nsid w:val="6A5E6D17"/>
    <w:multiLevelType w:val="hybridMultilevel"/>
    <w:tmpl w:val="041260AA"/>
    <w:lvl w:ilvl="0" w:tplc="0B588892">
      <w:start w:val="2"/>
      <w:numFmt w:val="decimal"/>
      <w:lvlText w:val="%1."/>
      <w:lvlJc w:val="left"/>
      <w:pPr>
        <w:tabs>
          <w:tab w:val="num" w:pos="360"/>
        </w:tabs>
        <w:ind w:left="360" w:hanging="360"/>
      </w:pPr>
      <w:rPr>
        <w:rFonts w:cs="Times New Roman" w:hint="default"/>
      </w:rPr>
    </w:lvl>
    <w:lvl w:ilvl="1" w:tplc="F7B814DA">
      <w:numFmt w:val="bullet"/>
      <w:lvlText w:val="-"/>
      <w:lvlJc w:val="left"/>
      <w:pPr>
        <w:tabs>
          <w:tab w:val="num" w:pos="1440"/>
        </w:tabs>
        <w:ind w:left="1440" w:hanging="360"/>
      </w:pPr>
      <w:rPr>
        <w:rFonts w:ascii="Times New Roman" w:eastAsia="Times New Roman" w:hAnsi="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8" w15:restartNumberingAfterBreak="0">
    <w:nsid w:val="6F0E36E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71E2362B"/>
    <w:multiLevelType w:val="hybridMultilevel"/>
    <w:tmpl w:val="FFFFFFFF"/>
    <w:lvl w:ilvl="0" w:tplc="B06CC8C0">
      <w:start w:val="1"/>
      <w:numFmt w:val="decimal"/>
      <w:lvlText w:val="%1."/>
      <w:lvlJc w:val="left"/>
      <w:pPr>
        <w:ind w:left="463" w:hanging="360"/>
      </w:pPr>
      <w:rPr>
        <w:rFonts w:ascii="Times New Roman" w:eastAsia="Times New Roman" w:hAnsi="Times New Roman" w:cs="Times New Roman" w:hint="default"/>
        <w:w w:val="99"/>
        <w:sz w:val="28"/>
        <w:szCs w:val="28"/>
      </w:rPr>
    </w:lvl>
    <w:lvl w:ilvl="1" w:tplc="0C6CFB60">
      <w:numFmt w:val="bullet"/>
      <w:lvlText w:val="•"/>
      <w:lvlJc w:val="left"/>
      <w:pPr>
        <w:ind w:left="1502" w:hanging="360"/>
      </w:pPr>
      <w:rPr>
        <w:rFonts w:hint="default"/>
      </w:rPr>
    </w:lvl>
    <w:lvl w:ilvl="2" w:tplc="437A1210">
      <w:numFmt w:val="bullet"/>
      <w:lvlText w:val="•"/>
      <w:lvlJc w:val="left"/>
      <w:pPr>
        <w:ind w:left="2544" w:hanging="360"/>
      </w:pPr>
      <w:rPr>
        <w:rFonts w:hint="default"/>
      </w:rPr>
    </w:lvl>
    <w:lvl w:ilvl="3" w:tplc="3668BBAC">
      <w:numFmt w:val="bullet"/>
      <w:lvlText w:val="•"/>
      <w:lvlJc w:val="left"/>
      <w:pPr>
        <w:ind w:left="3587" w:hanging="360"/>
      </w:pPr>
      <w:rPr>
        <w:rFonts w:hint="default"/>
      </w:rPr>
    </w:lvl>
    <w:lvl w:ilvl="4" w:tplc="2AA2E546">
      <w:numFmt w:val="bullet"/>
      <w:lvlText w:val="•"/>
      <w:lvlJc w:val="left"/>
      <w:pPr>
        <w:ind w:left="4629" w:hanging="360"/>
      </w:pPr>
      <w:rPr>
        <w:rFonts w:hint="default"/>
      </w:rPr>
    </w:lvl>
    <w:lvl w:ilvl="5" w:tplc="4B9AC56E">
      <w:numFmt w:val="bullet"/>
      <w:lvlText w:val="•"/>
      <w:lvlJc w:val="left"/>
      <w:pPr>
        <w:ind w:left="5672" w:hanging="360"/>
      </w:pPr>
      <w:rPr>
        <w:rFonts w:hint="default"/>
      </w:rPr>
    </w:lvl>
    <w:lvl w:ilvl="6" w:tplc="A89E40B0">
      <w:numFmt w:val="bullet"/>
      <w:lvlText w:val="•"/>
      <w:lvlJc w:val="left"/>
      <w:pPr>
        <w:ind w:left="6714" w:hanging="360"/>
      </w:pPr>
      <w:rPr>
        <w:rFonts w:hint="default"/>
      </w:rPr>
    </w:lvl>
    <w:lvl w:ilvl="7" w:tplc="2B1296C2">
      <w:numFmt w:val="bullet"/>
      <w:lvlText w:val="•"/>
      <w:lvlJc w:val="left"/>
      <w:pPr>
        <w:ind w:left="7756" w:hanging="360"/>
      </w:pPr>
      <w:rPr>
        <w:rFonts w:hint="default"/>
      </w:rPr>
    </w:lvl>
    <w:lvl w:ilvl="8" w:tplc="0CC0901C">
      <w:numFmt w:val="bullet"/>
      <w:lvlText w:val="•"/>
      <w:lvlJc w:val="left"/>
      <w:pPr>
        <w:ind w:left="8799" w:hanging="360"/>
      </w:pPr>
      <w:rPr>
        <w:rFonts w:hint="default"/>
      </w:rPr>
    </w:lvl>
  </w:abstractNum>
  <w:abstractNum w:abstractNumId="20" w15:restartNumberingAfterBreak="0">
    <w:nsid w:val="7A4152AD"/>
    <w:multiLevelType w:val="hybridMultilevel"/>
    <w:tmpl w:val="67DE0C9E"/>
    <w:lvl w:ilvl="0" w:tplc="0419000F">
      <w:start w:val="1"/>
      <w:numFmt w:val="decimal"/>
      <w:lvlText w:val="%1."/>
      <w:lvlJc w:val="left"/>
      <w:pPr>
        <w:ind w:left="7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F87CE7"/>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21"/>
  </w:num>
  <w:num w:numId="3">
    <w:abstractNumId w:val="18"/>
  </w:num>
  <w:num w:numId="4">
    <w:abstractNumId w:val="7"/>
  </w:num>
  <w:num w:numId="5">
    <w:abstractNumId w:val="16"/>
  </w:num>
  <w:num w:numId="6">
    <w:abstractNumId w:val="14"/>
  </w:num>
  <w:num w:numId="7">
    <w:abstractNumId w:val="11"/>
  </w:num>
  <w:num w:numId="8">
    <w:abstractNumId w:val="6"/>
  </w:num>
  <w:num w:numId="9">
    <w:abstractNumId w:val="0"/>
  </w:num>
  <w:num w:numId="10">
    <w:abstractNumId w:val="20"/>
  </w:num>
  <w:num w:numId="11">
    <w:abstractNumId w:val="17"/>
  </w:num>
  <w:num w:numId="12">
    <w:abstractNumId w:val="3"/>
  </w:num>
  <w:num w:numId="13">
    <w:abstractNumId w:val="19"/>
  </w:num>
  <w:num w:numId="14">
    <w:abstractNumId w:val="8"/>
  </w:num>
  <w:num w:numId="15">
    <w:abstractNumId w:val="9"/>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4"/>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73"/>
    <w:rsid w:val="000107EC"/>
    <w:rsid w:val="00062DFC"/>
    <w:rsid w:val="00085B57"/>
    <w:rsid w:val="001052B5"/>
    <w:rsid w:val="001062E9"/>
    <w:rsid w:val="001217CD"/>
    <w:rsid w:val="00131B53"/>
    <w:rsid w:val="00142FC5"/>
    <w:rsid w:val="00153F0C"/>
    <w:rsid w:val="001B062C"/>
    <w:rsid w:val="001D3A52"/>
    <w:rsid w:val="002565AD"/>
    <w:rsid w:val="002B33A4"/>
    <w:rsid w:val="002E01B0"/>
    <w:rsid w:val="002E143D"/>
    <w:rsid w:val="00303D6B"/>
    <w:rsid w:val="00305A9D"/>
    <w:rsid w:val="0032184B"/>
    <w:rsid w:val="003649A9"/>
    <w:rsid w:val="003767C6"/>
    <w:rsid w:val="00386C85"/>
    <w:rsid w:val="003D45F6"/>
    <w:rsid w:val="003F0F07"/>
    <w:rsid w:val="003F2D23"/>
    <w:rsid w:val="004A1C24"/>
    <w:rsid w:val="004B78B8"/>
    <w:rsid w:val="004E1372"/>
    <w:rsid w:val="00506066"/>
    <w:rsid w:val="00512867"/>
    <w:rsid w:val="00517A3A"/>
    <w:rsid w:val="00577F77"/>
    <w:rsid w:val="00587356"/>
    <w:rsid w:val="005A4036"/>
    <w:rsid w:val="005D4D74"/>
    <w:rsid w:val="005E2C40"/>
    <w:rsid w:val="005E3455"/>
    <w:rsid w:val="006065A5"/>
    <w:rsid w:val="006236FE"/>
    <w:rsid w:val="0063629A"/>
    <w:rsid w:val="00665722"/>
    <w:rsid w:val="00681805"/>
    <w:rsid w:val="00696D76"/>
    <w:rsid w:val="006C318E"/>
    <w:rsid w:val="006C458E"/>
    <w:rsid w:val="006E021A"/>
    <w:rsid w:val="006F7C32"/>
    <w:rsid w:val="00784FB8"/>
    <w:rsid w:val="00794A39"/>
    <w:rsid w:val="007C724E"/>
    <w:rsid w:val="007D61D7"/>
    <w:rsid w:val="00805713"/>
    <w:rsid w:val="00811682"/>
    <w:rsid w:val="00816107"/>
    <w:rsid w:val="00836D72"/>
    <w:rsid w:val="00860EFF"/>
    <w:rsid w:val="00872DDC"/>
    <w:rsid w:val="00877C88"/>
    <w:rsid w:val="00897613"/>
    <w:rsid w:val="00897CC9"/>
    <w:rsid w:val="008A230D"/>
    <w:rsid w:val="008B14F4"/>
    <w:rsid w:val="00904390"/>
    <w:rsid w:val="00946FF8"/>
    <w:rsid w:val="00982EEC"/>
    <w:rsid w:val="009911F8"/>
    <w:rsid w:val="009C0FC7"/>
    <w:rsid w:val="009D4C74"/>
    <w:rsid w:val="00A038D1"/>
    <w:rsid w:val="00A22ACB"/>
    <w:rsid w:val="00AA1E29"/>
    <w:rsid w:val="00AA2C6B"/>
    <w:rsid w:val="00AA5673"/>
    <w:rsid w:val="00AB3A21"/>
    <w:rsid w:val="00AE3130"/>
    <w:rsid w:val="00B645F8"/>
    <w:rsid w:val="00B72FA0"/>
    <w:rsid w:val="00B7511C"/>
    <w:rsid w:val="00B93DA6"/>
    <w:rsid w:val="00BB4540"/>
    <w:rsid w:val="00BD41A9"/>
    <w:rsid w:val="00BD5E23"/>
    <w:rsid w:val="00BF3720"/>
    <w:rsid w:val="00C306C6"/>
    <w:rsid w:val="00C527F1"/>
    <w:rsid w:val="00C55335"/>
    <w:rsid w:val="00C555CC"/>
    <w:rsid w:val="00C60DF0"/>
    <w:rsid w:val="00C8249B"/>
    <w:rsid w:val="00CA1F9C"/>
    <w:rsid w:val="00CE6E1C"/>
    <w:rsid w:val="00D033A5"/>
    <w:rsid w:val="00D80553"/>
    <w:rsid w:val="00D82416"/>
    <w:rsid w:val="00D859F6"/>
    <w:rsid w:val="00DD33A5"/>
    <w:rsid w:val="00DD3D86"/>
    <w:rsid w:val="00DE55AD"/>
    <w:rsid w:val="00E208FC"/>
    <w:rsid w:val="00E31212"/>
    <w:rsid w:val="00E36117"/>
    <w:rsid w:val="00E569E0"/>
    <w:rsid w:val="00E610AA"/>
    <w:rsid w:val="00E674C9"/>
    <w:rsid w:val="00E71547"/>
    <w:rsid w:val="00E77F8E"/>
    <w:rsid w:val="00F13A2C"/>
    <w:rsid w:val="00F21665"/>
    <w:rsid w:val="00F27ECC"/>
    <w:rsid w:val="00F35423"/>
    <w:rsid w:val="00F844A3"/>
    <w:rsid w:val="00FB1C22"/>
    <w:rsid w:val="00FC3E3A"/>
    <w:rsid w:val="00FF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867980"/>
  <w15:docId w15:val="{878D364A-0CEC-45C8-8D99-9F3CBA2B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3D"/>
    <w:rPr>
      <w:sz w:val="20"/>
      <w:szCs w:val="20"/>
      <w:lang w:val="en-US" w:eastAsia="en-US"/>
    </w:rPr>
  </w:style>
  <w:style w:type="paragraph" w:styleId="1">
    <w:name w:val="heading 1"/>
    <w:basedOn w:val="a"/>
    <w:next w:val="a"/>
    <w:link w:val="10"/>
    <w:uiPriority w:val="99"/>
    <w:qFormat/>
    <w:rsid w:val="002E143D"/>
    <w:pPr>
      <w:keepNext/>
      <w:jc w:val="center"/>
      <w:outlineLvl w:val="0"/>
    </w:pPr>
    <w:rPr>
      <w:b/>
      <w:sz w:val="36"/>
      <w:lang w:val="uk-UA"/>
    </w:rPr>
  </w:style>
  <w:style w:type="paragraph" w:styleId="2">
    <w:name w:val="heading 2"/>
    <w:basedOn w:val="a"/>
    <w:next w:val="a"/>
    <w:link w:val="20"/>
    <w:qFormat/>
    <w:rsid w:val="002E143D"/>
    <w:pPr>
      <w:keepNext/>
      <w:jc w:val="center"/>
      <w:outlineLvl w:val="1"/>
    </w:pPr>
    <w:rPr>
      <w:sz w:val="28"/>
      <w:lang w:val="uk-UA"/>
    </w:rPr>
  </w:style>
  <w:style w:type="paragraph" w:styleId="3">
    <w:name w:val="heading 3"/>
    <w:basedOn w:val="a"/>
    <w:next w:val="a"/>
    <w:link w:val="30"/>
    <w:qFormat/>
    <w:rsid w:val="002E143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1682"/>
    <w:rPr>
      <w:rFonts w:ascii="Cambria" w:hAnsi="Cambria" w:cs="Times New Roman"/>
      <w:b/>
      <w:bCs/>
      <w:kern w:val="32"/>
      <w:sz w:val="32"/>
      <w:szCs w:val="32"/>
      <w:lang w:val="en-US" w:eastAsia="en-US"/>
    </w:rPr>
  </w:style>
  <w:style w:type="character" w:customStyle="1" w:styleId="20">
    <w:name w:val="Заголовок 2 Знак"/>
    <w:basedOn w:val="a0"/>
    <w:link w:val="2"/>
    <w:locked/>
    <w:rsid w:val="00811682"/>
    <w:rPr>
      <w:rFonts w:ascii="Cambria" w:hAnsi="Cambria" w:cs="Times New Roman"/>
      <w:b/>
      <w:bCs/>
      <w:i/>
      <w:iCs/>
      <w:sz w:val="28"/>
      <w:szCs w:val="28"/>
      <w:lang w:val="en-US" w:eastAsia="en-US"/>
    </w:rPr>
  </w:style>
  <w:style w:type="character" w:customStyle="1" w:styleId="30">
    <w:name w:val="Заголовок 3 Знак"/>
    <w:basedOn w:val="a0"/>
    <w:link w:val="3"/>
    <w:locked/>
    <w:rsid w:val="00811682"/>
    <w:rPr>
      <w:rFonts w:ascii="Cambria" w:hAnsi="Cambria" w:cs="Times New Roman"/>
      <w:b/>
      <w:bCs/>
      <w:sz w:val="26"/>
      <w:szCs w:val="26"/>
      <w:lang w:val="en-US" w:eastAsia="en-US"/>
    </w:rPr>
  </w:style>
  <w:style w:type="paragraph" w:styleId="a3">
    <w:name w:val="Body Text"/>
    <w:basedOn w:val="a"/>
    <w:link w:val="a4"/>
    <w:rsid w:val="002E143D"/>
    <w:rPr>
      <w:sz w:val="28"/>
      <w:lang w:val="uk-UA"/>
    </w:rPr>
  </w:style>
  <w:style w:type="character" w:customStyle="1" w:styleId="a4">
    <w:name w:val="Основной текст Знак"/>
    <w:basedOn w:val="a0"/>
    <w:link w:val="a3"/>
    <w:locked/>
    <w:rsid w:val="00811682"/>
    <w:rPr>
      <w:rFonts w:cs="Times New Roman"/>
      <w:sz w:val="20"/>
      <w:szCs w:val="20"/>
      <w:lang w:val="en-US" w:eastAsia="en-US"/>
    </w:rPr>
  </w:style>
  <w:style w:type="paragraph" w:styleId="a5">
    <w:name w:val="List Paragraph"/>
    <w:basedOn w:val="a"/>
    <w:qFormat/>
    <w:rsid w:val="00AB3A21"/>
    <w:pPr>
      <w:ind w:left="720"/>
      <w:contextualSpacing/>
    </w:pPr>
  </w:style>
  <w:style w:type="numbering" w:customStyle="1" w:styleId="11">
    <w:name w:val="Нет списка1"/>
    <w:next w:val="a2"/>
    <w:semiHidden/>
    <w:unhideWhenUsed/>
    <w:rsid w:val="00F21665"/>
  </w:style>
  <w:style w:type="character" w:customStyle="1" w:styleId="a6">
    <w:name w:val="Основной текст_"/>
    <w:link w:val="31"/>
    <w:locked/>
    <w:rsid w:val="00F21665"/>
    <w:rPr>
      <w:sz w:val="23"/>
      <w:szCs w:val="23"/>
      <w:shd w:val="clear" w:color="auto" w:fill="FFFFFF"/>
    </w:rPr>
  </w:style>
  <w:style w:type="paragraph" w:customStyle="1" w:styleId="31">
    <w:name w:val="Основной текст3"/>
    <w:basedOn w:val="a"/>
    <w:link w:val="a6"/>
    <w:rsid w:val="00F21665"/>
    <w:pPr>
      <w:shd w:val="clear" w:color="auto" w:fill="FFFFFF"/>
      <w:spacing w:before="120" w:after="840" w:line="0" w:lineRule="atLeast"/>
    </w:pPr>
    <w:rPr>
      <w:sz w:val="23"/>
      <w:szCs w:val="23"/>
      <w:shd w:val="clear" w:color="auto" w:fill="FFFFFF"/>
      <w:lang w:val="ru-RU" w:eastAsia="ru-RU"/>
    </w:rPr>
  </w:style>
  <w:style w:type="paragraph" w:styleId="a7">
    <w:name w:val="No Spacing"/>
    <w:qFormat/>
    <w:rsid w:val="00F21665"/>
    <w:rPr>
      <w:rFonts w:ascii="Calibri" w:eastAsia="Calibri" w:hAnsi="Calibri"/>
      <w:lang w:val="uk-UA" w:eastAsia="en-US"/>
    </w:rPr>
  </w:style>
  <w:style w:type="character" w:styleId="a8">
    <w:name w:val="Emphasis"/>
    <w:qFormat/>
    <w:locked/>
    <w:rsid w:val="00F21665"/>
    <w:rPr>
      <w:i/>
      <w:iCs/>
    </w:rPr>
  </w:style>
  <w:style w:type="character" w:customStyle="1" w:styleId="apple-converted-space">
    <w:name w:val="apple-converted-space"/>
    <w:basedOn w:val="a0"/>
    <w:rsid w:val="00F21665"/>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rsid w:val="00F21665"/>
    <w:pPr>
      <w:spacing w:before="100" w:beforeAutospacing="1" w:after="119"/>
    </w:pPr>
    <w:rPr>
      <w:sz w:val="24"/>
      <w:szCs w:val="24"/>
      <w:lang w:val="uk-UA" w:eastAsia="uk-UA"/>
    </w:rPr>
  </w:style>
  <w:style w:type="paragraph" w:styleId="21">
    <w:name w:val="Body Text Indent 2"/>
    <w:basedOn w:val="a"/>
    <w:link w:val="22"/>
    <w:rsid w:val="00F21665"/>
    <w:pPr>
      <w:spacing w:after="120" w:line="480" w:lineRule="auto"/>
      <w:ind w:left="283"/>
    </w:pPr>
    <w:rPr>
      <w:rFonts w:ascii="Calibri" w:eastAsia="Calibri" w:hAnsi="Calibri"/>
      <w:sz w:val="22"/>
      <w:szCs w:val="22"/>
      <w:lang w:val="x-none"/>
    </w:rPr>
  </w:style>
  <w:style w:type="character" w:customStyle="1" w:styleId="22">
    <w:name w:val="Основной текст с отступом 2 Знак"/>
    <w:basedOn w:val="a0"/>
    <w:link w:val="21"/>
    <w:rsid w:val="00F21665"/>
    <w:rPr>
      <w:rFonts w:ascii="Calibri" w:eastAsia="Calibri" w:hAnsi="Calibri"/>
      <w:lang w:val="x-none"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F21665"/>
    <w:rPr>
      <w:sz w:val="24"/>
      <w:szCs w:val="24"/>
      <w:lang w:val="uk-UA" w:eastAsia="uk-UA"/>
    </w:rPr>
  </w:style>
  <w:style w:type="paragraph" w:customStyle="1" w:styleId="xfmc2">
    <w:name w:val="xfmc2"/>
    <w:basedOn w:val="a"/>
    <w:rsid w:val="00F21665"/>
    <w:pPr>
      <w:spacing w:before="100" w:beforeAutospacing="1" w:after="100" w:afterAutospacing="1"/>
    </w:pPr>
    <w:rPr>
      <w:sz w:val="24"/>
      <w:szCs w:val="24"/>
      <w:lang w:val="uk-UA" w:eastAsia="uk-UA"/>
    </w:rPr>
  </w:style>
  <w:style w:type="paragraph" w:customStyle="1" w:styleId="12">
    <w:name w:val="Абзац списка1"/>
    <w:basedOn w:val="a"/>
    <w:rsid w:val="00F21665"/>
    <w:pPr>
      <w:widowControl w:val="0"/>
      <w:autoSpaceDE w:val="0"/>
      <w:autoSpaceDN w:val="0"/>
      <w:ind w:left="103" w:firstLine="566"/>
    </w:pPr>
    <w:rPr>
      <w:rFonts w:eastAsia="Calibri"/>
      <w:sz w:val="22"/>
      <w:szCs w:val="22"/>
      <w:lang w:val="uk-UA"/>
    </w:rPr>
  </w:style>
  <w:style w:type="paragraph" w:customStyle="1" w:styleId="13">
    <w:name w:val="Без интервала1"/>
    <w:rsid w:val="00F21665"/>
    <w:rPr>
      <w:rFonts w:ascii="Calibri" w:eastAsia="Calibri" w:hAnsi="Calibri"/>
      <w:lang w:val="uk-UA" w:eastAsia="en-US"/>
    </w:rPr>
  </w:style>
  <w:style w:type="paragraph" w:customStyle="1" w:styleId="msonormalcxspmiddle">
    <w:name w:val="msonormalcxspmiddle"/>
    <w:basedOn w:val="a"/>
    <w:rsid w:val="00F21665"/>
    <w:pPr>
      <w:spacing w:before="100" w:beforeAutospacing="1" w:after="100" w:afterAutospacing="1"/>
    </w:pPr>
    <w:rPr>
      <w:sz w:val="24"/>
      <w:szCs w:val="24"/>
      <w:lang w:val="ru-RU" w:eastAsia="ru-RU"/>
    </w:rPr>
  </w:style>
  <w:style w:type="character" w:customStyle="1" w:styleId="WW8Num2z0">
    <w:name w:val="WW8Num2z0"/>
    <w:rsid w:val="00F21665"/>
  </w:style>
  <w:style w:type="paragraph" w:customStyle="1" w:styleId="14">
    <w:name w:val="Обычный1"/>
    <w:rsid w:val="00F21665"/>
    <w:pPr>
      <w:widowControl w:val="0"/>
      <w:suppressAutoHyphens/>
      <w:snapToGrid w:val="0"/>
      <w:spacing w:line="300" w:lineRule="auto"/>
      <w:ind w:firstLine="1300"/>
    </w:pPr>
    <w:rPr>
      <w:kern w:val="1"/>
      <w:szCs w:val="20"/>
      <w:lang w:val="uk-UA" w:eastAsia="zh-CN"/>
    </w:rPr>
  </w:style>
  <w:style w:type="paragraph" w:customStyle="1" w:styleId="ListParagraph1">
    <w:name w:val="List Paragraph1"/>
    <w:basedOn w:val="a"/>
    <w:qFormat/>
    <w:rsid w:val="00F21665"/>
    <w:pPr>
      <w:suppressAutoHyphens/>
      <w:spacing w:after="200" w:line="276" w:lineRule="auto"/>
      <w:ind w:left="720"/>
    </w:pPr>
    <w:rPr>
      <w:rFonts w:ascii="Calibri" w:hAnsi="Calibri" w:cs="Calibri"/>
      <w:color w:val="00000A"/>
      <w:sz w:val="22"/>
      <w:szCs w:val="22"/>
      <w:lang w:val="ru-RU" w:eastAsia="ar-SA"/>
    </w:rPr>
  </w:style>
  <w:style w:type="character" w:customStyle="1" w:styleId="docdata">
    <w:name w:val="docdata"/>
    <w:aliases w:val="docy,v5,1321,baiaagaaboqcaaadygmaaavwawaaaaaaaaaaaaaaaaaaaaaaaaaaaaaaaaaaaaaaaaaaaaaaaaaaaaaaaaaaaaaaaaaaaaaaaaaaaaaaaaaaaaaaaaaaaaaaaaaaaaaaaaaaaaaaaaaaaaaaaaaaaaaaaaaaaaaaaaaaaaaaaaaaaaaaaaaaaaaaaaaaaaaaaaaaaaaaaaaaaaaaaaaaaaaaaaaaaaaaaaaaaaa"/>
    <w:rsid w:val="00F21665"/>
  </w:style>
  <w:style w:type="paragraph" w:styleId="ab">
    <w:name w:val="Balloon Text"/>
    <w:basedOn w:val="a"/>
    <w:link w:val="ac"/>
    <w:uiPriority w:val="99"/>
    <w:semiHidden/>
    <w:unhideWhenUsed/>
    <w:rsid w:val="006F7C32"/>
    <w:rPr>
      <w:rFonts w:ascii="Segoe UI" w:hAnsi="Segoe UI" w:cs="Segoe UI"/>
      <w:sz w:val="18"/>
      <w:szCs w:val="18"/>
    </w:rPr>
  </w:style>
  <w:style w:type="character" w:customStyle="1" w:styleId="ac">
    <w:name w:val="Текст выноски Знак"/>
    <w:basedOn w:val="a0"/>
    <w:link w:val="ab"/>
    <w:uiPriority w:val="99"/>
    <w:semiHidden/>
    <w:rsid w:val="006F7C3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6901">
      <w:marLeft w:val="0"/>
      <w:marRight w:val="0"/>
      <w:marTop w:val="0"/>
      <w:marBottom w:val="0"/>
      <w:divBdr>
        <w:top w:val="none" w:sz="0" w:space="0" w:color="auto"/>
        <w:left w:val="none" w:sz="0" w:space="0" w:color="auto"/>
        <w:bottom w:val="none" w:sz="0" w:space="0" w:color="auto"/>
        <w:right w:val="none" w:sz="0" w:space="0" w:color="auto"/>
      </w:divBdr>
    </w:div>
    <w:div w:id="507525679">
      <w:bodyDiv w:val="1"/>
      <w:marLeft w:val="0"/>
      <w:marRight w:val="0"/>
      <w:marTop w:val="0"/>
      <w:marBottom w:val="0"/>
      <w:divBdr>
        <w:top w:val="none" w:sz="0" w:space="0" w:color="auto"/>
        <w:left w:val="none" w:sz="0" w:space="0" w:color="auto"/>
        <w:bottom w:val="none" w:sz="0" w:space="0" w:color="auto"/>
        <w:right w:val="none" w:sz="0" w:space="0" w:color="auto"/>
      </w:divBdr>
    </w:div>
    <w:div w:id="1651711796">
      <w:bodyDiv w:val="1"/>
      <w:marLeft w:val="0"/>
      <w:marRight w:val="0"/>
      <w:marTop w:val="0"/>
      <w:marBottom w:val="0"/>
      <w:divBdr>
        <w:top w:val="none" w:sz="0" w:space="0" w:color="auto"/>
        <w:left w:val="none" w:sz="0" w:space="0" w:color="auto"/>
        <w:bottom w:val="none" w:sz="0" w:space="0" w:color="auto"/>
        <w:right w:val="none" w:sz="0" w:space="0" w:color="auto"/>
      </w:divBdr>
    </w:div>
    <w:div w:id="1782988892">
      <w:bodyDiv w:val="1"/>
      <w:marLeft w:val="0"/>
      <w:marRight w:val="0"/>
      <w:marTop w:val="0"/>
      <w:marBottom w:val="0"/>
      <w:divBdr>
        <w:top w:val="none" w:sz="0" w:space="0" w:color="auto"/>
        <w:left w:val="none" w:sz="0" w:space="0" w:color="auto"/>
        <w:bottom w:val="none" w:sz="0" w:space="0" w:color="auto"/>
        <w:right w:val="none" w:sz="0" w:space="0" w:color="auto"/>
      </w:divBdr>
    </w:div>
    <w:div w:id="21342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4C29-267A-4880-83CA-2B7361D9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17263</Words>
  <Characters>9841</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ТЕХНІЧНЕ ЗАВДАННЯ</vt:lpstr>
    </vt:vector>
  </TitlesOfParts>
  <Company>Alcon</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dc:title>
  <dc:creator>Ivan</dc:creator>
  <cp:lastModifiedBy>USER</cp:lastModifiedBy>
  <cp:revision>10</cp:revision>
  <cp:lastPrinted>2023-12-12T10:44:00Z</cp:lastPrinted>
  <dcterms:created xsi:type="dcterms:W3CDTF">2023-12-05T09:06:00Z</dcterms:created>
  <dcterms:modified xsi:type="dcterms:W3CDTF">2023-12-28T11:37:00Z</dcterms:modified>
</cp:coreProperties>
</file>