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CB4F" w14:textId="77777777" w:rsidR="00774483" w:rsidRDefault="00774483" w:rsidP="0077448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5D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p w14:paraId="07F9655A" w14:textId="77777777" w:rsidR="00BA0E6C" w:rsidRPr="00BA0E6C" w:rsidRDefault="00BA0E6C" w:rsidP="00BA0E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A0E6C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05B1E466" w14:textId="77777777" w:rsidR="00BA0E6C" w:rsidRPr="00BA0E6C" w:rsidRDefault="00BA0E6C" w:rsidP="00BA0E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493C119" w14:textId="77777777" w:rsidR="00774483" w:rsidRDefault="007744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3639DB9" w14:textId="77777777" w:rsidR="00774483" w:rsidRPr="00774483" w:rsidRDefault="007744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44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МЕДИКО-ТЕХНІЧНІ ВИМОГИ ДО ПРЕДМЕТУ ЗАКУПІВЛІ</w:t>
      </w:r>
    </w:p>
    <w:p w14:paraId="1FA67A2E" w14:textId="77777777" w:rsidR="00774483" w:rsidRDefault="007744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448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Код ДК 021:2015 – 33690000-3 Лікарські засоби різні </w:t>
      </w:r>
    </w:p>
    <w:tbl>
      <w:tblPr>
        <w:tblW w:w="108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2835"/>
        <w:gridCol w:w="1134"/>
        <w:gridCol w:w="850"/>
        <w:gridCol w:w="1648"/>
      </w:tblGrid>
      <w:tr w:rsidR="00406A83" w:rsidRPr="00610C6F" w14:paraId="328186F7" w14:textId="77777777" w:rsidTr="00DF7CFB">
        <w:tc>
          <w:tcPr>
            <w:tcW w:w="567" w:type="dxa"/>
            <w:shd w:val="clear" w:color="auto" w:fill="auto"/>
          </w:tcPr>
          <w:p w14:paraId="50AA047C" w14:textId="77777777" w:rsidR="00406A83" w:rsidRPr="00610C6F" w:rsidRDefault="00406A83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14:paraId="257AF7B8" w14:textId="77777777" w:rsidR="00406A83" w:rsidRPr="00610C6F" w:rsidRDefault="00406A83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Код та назва відповідно до НК 024:2019</w:t>
            </w:r>
          </w:p>
        </w:tc>
        <w:tc>
          <w:tcPr>
            <w:tcW w:w="1418" w:type="dxa"/>
            <w:shd w:val="clear" w:color="auto" w:fill="auto"/>
          </w:tcPr>
          <w:p w14:paraId="797E0C2E" w14:textId="77777777" w:rsidR="00406A83" w:rsidRPr="00610C6F" w:rsidRDefault="00406A83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товару, або еквівалент</w:t>
            </w:r>
          </w:p>
        </w:tc>
        <w:tc>
          <w:tcPr>
            <w:tcW w:w="2835" w:type="dxa"/>
          </w:tcPr>
          <w:p w14:paraId="73A645B5" w14:textId="77777777" w:rsidR="00406A83" w:rsidRPr="00610C6F" w:rsidRDefault="00406A83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Медико-технічні вимоги</w:t>
            </w:r>
          </w:p>
        </w:tc>
        <w:tc>
          <w:tcPr>
            <w:tcW w:w="1134" w:type="dxa"/>
          </w:tcPr>
          <w:p w14:paraId="4CCD1A7A" w14:textId="77777777" w:rsidR="00406A83" w:rsidRPr="00610C6F" w:rsidRDefault="00406A83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Один. виміру</w:t>
            </w:r>
          </w:p>
        </w:tc>
        <w:tc>
          <w:tcPr>
            <w:tcW w:w="850" w:type="dxa"/>
            <w:shd w:val="clear" w:color="auto" w:fill="auto"/>
          </w:tcPr>
          <w:p w14:paraId="737D9F8C" w14:textId="77777777" w:rsidR="00406A83" w:rsidRPr="00610C6F" w:rsidRDefault="00406A83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Кіль-кість</w:t>
            </w:r>
          </w:p>
        </w:tc>
        <w:tc>
          <w:tcPr>
            <w:tcW w:w="1648" w:type="dxa"/>
            <w:shd w:val="clear" w:color="auto" w:fill="auto"/>
          </w:tcPr>
          <w:p w14:paraId="355EA6E9" w14:textId="77777777" w:rsidR="00406A83" w:rsidRPr="00610C6F" w:rsidRDefault="00406A83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Відповідність медико-технічним вимогам</w:t>
            </w:r>
          </w:p>
          <w:p w14:paraId="0B360599" w14:textId="77777777" w:rsidR="00406A83" w:rsidRPr="00610C6F" w:rsidRDefault="00406A83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Так/ні</w:t>
            </w:r>
          </w:p>
        </w:tc>
      </w:tr>
      <w:tr w:rsidR="003529C1" w:rsidRPr="00610C6F" w14:paraId="3B5472C6" w14:textId="77777777" w:rsidTr="009D621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1E6D" w14:textId="77777777" w:rsidR="003529C1" w:rsidRPr="00610C6F" w:rsidRDefault="003529C1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F68" w14:textId="77777777" w:rsidR="003529C1" w:rsidRPr="00610C6F" w:rsidRDefault="003529C1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Телазол, 5мл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2163" w14:textId="03950307" w:rsidR="003529C1" w:rsidRPr="00610C6F" w:rsidRDefault="003529C1" w:rsidP="003529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Телазол, 5мл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5F5" w14:textId="0D57FDEA" w:rsidR="003529C1" w:rsidRPr="007B6880" w:rsidRDefault="00E61958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Готовий розчин для ін'єкцій містить в 1 мл в якості діючих речовин: 50 мг тілетаміна (в формі тілетаміна гідрохлориду), 50 мг золазепама (в формі золазепама гідрохлориду), а в якості допоміжної речовини - 57,7 мг манітолу.</w:t>
            </w:r>
            <w:r w:rsidRPr="007B68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BE0B2D" w14:textId="77777777" w:rsidR="003529C1" w:rsidRPr="00610C6F" w:rsidRDefault="003529C1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88A7" w14:textId="056C0A8B" w:rsidR="003529C1" w:rsidRPr="009D6214" w:rsidRDefault="009D6214" w:rsidP="009D62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A3733" w14:textId="2B3F0568" w:rsidR="003529C1" w:rsidRPr="00610C6F" w:rsidRDefault="0036561E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так</w:t>
            </w:r>
          </w:p>
        </w:tc>
      </w:tr>
      <w:tr w:rsidR="003529C1" w:rsidRPr="00610C6F" w14:paraId="36B0F05C" w14:textId="77777777" w:rsidTr="009D6214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D01BE25" w14:textId="77777777" w:rsidR="003529C1" w:rsidRPr="00610C6F" w:rsidRDefault="003529C1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297" w14:textId="77777777" w:rsidR="003529C1" w:rsidRPr="00610C6F" w:rsidRDefault="003529C1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Медiсон 10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09D5" w14:textId="082D5EBA" w:rsidR="003529C1" w:rsidRPr="00610C6F" w:rsidRDefault="003529C1" w:rsidP="003529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Медiсон 10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518" w14:textId="777B3199" w:rsidR="003529C1" w:rsidRPr="007B6880" w:rsidRDefault="00E61958" w:rsidP="00E619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958">
              <w:rPr>
                <w:rFonts w:ascii="Times New Roman" w:eastAsia="Times New Roman" w:hAnsi="Times New Roman" w:cs="Times New Roman"/>
              </w:rPr>
              <w:t>1 мл препарату містить:</w:t>
            </w:r>
            <w:r w:rsidRPr="007B68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61958">
              <w:rPr>
                <w:rFonts w:ascii="Times New Roman" w:eastAsia="Times New Roman" w:hAnsi="Times New Roman" w:cs="Times New Roman"/>
              </w:rPr>
              <w:t>медетомидин</w:t>
            </w:r>
            <w:r w:rsidR="001E0087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E61958">
              <w:rPr>
                <w:rFonts w:ascii="Times New Roman" w:eastAsia="Times New Roman" w:hAnsi="Times New Roman" w:cs="Times New Roman"/>
              </w:rPr>
              <w:t xml:space="preserve"> гідрохлорид — 1 мг</w:t>
            </w:r>
            <w:r w:rsidRPr="007B688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4B3C7C" w14:textId="77777777" w:rsidR="003529C1" w:rsidRPr="00610C6F" w:rsidRDefault="003529C1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45AD" w14:textId="6E632750" w:rsidR="003529C1" w:rsidRPr="009D6214" w:rsidRDefault="009D6214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</w:tcPr>
          <w:p w14:paraId="45E9D584" w14:textId="31FCDB1F" w:rsidR="003529C1" w:rsidRPr="00610C6F" w:rsidRDefault="0036561E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так</w:t>
            </w:r>
          </w:p>
        </w:tc>
      </w:tr>
    </w:tbl>
    <w:p w14:paraId="3D1173CA" w14:textId="77777777" w:rsidR="00406A83" w:rsidRDefault="00406A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9F9BA94" w14:textId="77777777" w:rsidR="00D86320" w:rsidRDefault="00D86320" w:rsidP="00D86320">
      <w:pPr>
        <w:spacing w:after="0" w:line="240" w:lineRule="auto"/>
        <w:ind w:left="1464" w:right="641" w:hanging="761"/>
        <w:rPr>
          <w:rFonts w:ascii="Times New Roman" w:eastAsia="Times New Roman" w:hAnsi="Times New Roman"/>
          <w:spacing w:val="1"/>
          <w:w w:val="105"/>
          <w:sz w:val="24"/>
          <w:szCs w:val="24"/>
        </w:rPr>
      </w:pPr>
    </w:p>
    <w:p w14:paraId="5C77ACA3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B7577C">
        <w:rPr>
          <w:rFonts w:ascii="Times New Roman" w:hAnsi="Times New Roman"/>
          <w:bCs/>
          <w:sz w:val="24"/>
          <w:szCs w:val="24"/>
        </w:rPr>
        <w:t xml:space="preserve">. </w:t>
      </w:r>
      <w:r w:rsidRPr="00B7577C">
        <w:rPr>
          <w:rFonts w:ascii="Times New Roman" w:hAnsi="Times New Roman"/>
          <w:sz w:val="24"/>
          <w:szCs w:val="24"/>
        </w:rPr>
        <w:t>Учасник повинен забезпечувати належні умови зберігання та транспортування препаратів лікарських.</w:t>
      </w:r>
    </w:p>
    <w:p w14:paraId="7626C021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2. Учасник зобов’язаний забезпечити поставку (доставку) фармацевтичної продукції до дверей складу за адресою: вул. </w:t>
      </w:r>
      <w:r>
        <w:rPr>
          <w:rFonts w:ascii="Times New Roman" w:hAnsi="Times New Roman"/>
          <w:sz w:val="24"/>
          <w:szCs w:val="24"/>
        </w:rPr>
        <w:t>Отамана Головатого, 32</w:t>
      </w:r>
      <w:r w:rsidRPr="00B7577C">
        <w:rPr>
          <w:rFonts w:ascii="Times New Roman" w:hAnsi="Times New Roman"/>
          <w:sz w:val="24"/>
          <w:szCs w:val="24"/>
        </w:rPr>
        <w:t xml:space="preserve">, м. </w:t>
      </w:r>
      <w:r>
        <w:rPr>
          <w:rFonts w:ascii="Times New Roman" w:hAnsi="Times New Roman"/>
          <w:sz w:val="24"/>
          <w:szCs w:val="24"/>
        </w:rPr>
        <w:t>Одеса</w:t>
      </w:r>
      <w:r w:rsidRPr="00B757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одеської </w:t>
      </w:r>
      <w:r w:rsidRPr="00B7577C">
        <w:rPr>
          <w:rFonts w:ascii="Times New Roman" w:hAnsi="Times New Roman"/>
          <w:sz w:val="24"/>
          <w:szCs w:val="24"/>
        </w:rPr>
        <w:t xml:space="preserve">обл., Україна, спеціально обладнаним транспортом з дотриманням санітарно-гігієнічних умов зберігання препаратів лікарських, </w:t>
      </w:r>
      <w:r w:rsidRPr="00B7577C">
        <w:rPr>
          <w:rFonts w:ascii="Times New Roman" w:hAnsi="Times New Roman"/>
          <w:spacing w:val="1"/>
          <w:sz w:val="24"/>
          <w:szCs w:val="24"/>
        </w:rPr>
        <w:t xml:space="preserve">забезпечити умови зберігання та транспортування </w:t>
      </w:r>
      <w:r w:rsidRPr="00B7577C">
        <w:rPr>
          <w:rFonts w:ascii="Times New Roman" w:hAnsi="Times New Roman"/>
          <w:sz w:val="24"/>
          <w:szCs w:val="24"/>
        </w:rPr>
        <w:t>"холодовий ланцюг", якщо продукція передбачає таку доставку. 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та зберігання.</w:t>
      </w:r>
    </w:p>
    <w:p w14:paraId="38FCE735" w14:textId="4820B292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B7577C">
        <w:rPr>
          <w:rFonts w:ascii="Times New Roman" w:hAnsi="Times New Roman"/>
          <w:sz w:val="24"/>
          <w:szCs w:val="24"/>
        </w:rPr>
        <w:t xml:space="preserve">. </w:t>
      </w:r>
      <w:r w:rsidRPr="00B7577C">
        <w:rPr>
          <w:rFonts w:ascii="Times New Roman" w:hAnsi="Times New Roman"/>
          <w:bCs/>
          <w:sz w:val="24"/>
          <w:szCs w:val="24"/>
        </w:rPr>
        <w:t xml:space="preserve">Усі запропоновані лікарські засоби мають бути належним чином зареєстрованими </w:t>
      </w:r>
      <w:r w:rsidRPr="00B7577C">
        <w:rPr>
          <w:rFonts w:ascii="Times New Roman" w:hAnsi="Times New Roman"/>
          <w:sz w:val="24"/>
          <w:szCs w:val="24"/>
        </w:rPr>
        <w:t xml:space="preserve">в МОЗ України, які чинні на момент подання їх Учасником. </w:t>
      </w:r>
    </w:p>
    <w:p w14:paraId="593EA2D6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>5. Термін придатності лікарських засобів на момент поставки повинен складати не менше 80% від загального терміну придатності з дня завезення їх на склад Замовника.</w:t>
      </w:r>
    </w:p>
    <w:p w14:paraId="52F9C9A0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6. </w:t>
      </w:r>
      <w:r w:rsidRPr="00B7577C">
        <w:rPr>
          <w:rFonts w:ascii="Times New Roman" w:hAnsi="Times New Roman"/>
          <w:bCs/>
          <w:sz w:val="24"/>
          <w:szCs w:val="24"/>
          <w:u w:val="single"/>
        </w:rPr>
        <w:t xml:space="preserve">Учасник у складі пропозиції повинен надати </w:t>
      </w:r>
      <w:r w:rsidRPr="00B7577C">
        <w:rPr>
          <w:rFonts w:ascii="Times New Roman" w:hAnsi="Times New Roman"/>
          <w:spacing w:val="-3"/>
          <w:sz w:val="24"/>
          <w:szCs w:val="24"/>
          <w:u w:val="single"/>
        </w:rPr>
        <w:t xml:space="preserve">копію ліцензії на право торгівлі лікарськими препаратами </w:t>
      </w:r>
      <w:r w:rsidRPr="00B7577C">
        <w:rPr>
          <w:rFonts w:ascii="Times New Roman" w:hAnsi="Times New Roman"/>
          <w:sz w:val="24"/>
          <w:szCs w:val="24"/>
          <w:u w:val="single"/>
        </w:rPr>
        <w:t>(ліцензії на виробництво лікарських засобів, якщо учасник є виробником запропонованого товару)</w:t>
      </w:r>
      <w:r w:rsidRPr="00B7577C">
        <w:rPr>
          <w:rFonts w:ascii="Times New Roman" w:hAnsi="Times New Roman"/>
          <w:spacing w:val="-2"/>
          <w:sz w:val="24"/>
          <w:szCs w:val="24"/>
          <w:u w:val="single"/>
        </w:rPr>
        <w:t xml:space="preserve">, або посилання (витяг) із </w:t>
      </w:r>
      <w:r w:rsidRPr="00B7577C">
        <w:rPr>
          <w:rFonts w:ascii="Times New Roman" w:hAnsi="Times New Roman"/>
          <w:sz w:val="24"/>
          <w:szCs w:val="24"/>
          <w:u w:val="single"/>
        </w:rPr>
        <w:t>реєстру ліцензій оптової та роздрібної торгівлі лікарськими засобами.</w:t>
      </w:r>
    </w:p>
    <w:p w14:paraId="53B8EFD1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>7. Обов’язкова заміна товару, що не відповідає вищенаведеним вимогам щодо якості.</w:t>
      </w:r>
    </w:p>
    <w:p w14:paraId="78D505F4" w14:textId="77777777" w:rsidR="00D86320" w:rsidRPr="00B7577C" w:rsidRDefault="00D86320" w:rsidP="00D863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577C">
        <w:rPr>
          <w:rFonts w:ascii="Times New Roman" w:hAnsi="Times New Roman"/>
          <w:sz w:val="24"/>
          <w:szCs w:val="24"/>
        </w:rPr>
        <w:t>8. Товар має супроводжуватися документами, що підтверджують якість, кількість, серію (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копія </w:t>
      </w:r>
      <w:r w:rsidRPr="00B7577C">
        <w:rPr>
          <w:rFonts w:ascii="Times New Roman" w:hAnsi="Times New Roman"/>
          <w:b/>
          <w:sz w:val="24"/>
          <w:szCs w:val="24"/>
          <w:lang w:eastAsia="ar-SA"/>
        </w:rPr>
        <w:t>сертифікатів якості та відповідності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надається </w:t>
      </w:r>
      <w:r w:rsidRPr="00B7577C">
        <w:rPr>
          <w:rFonts w:ascii="Times New Roman" w:hAnsi="Times New Roman"/>
          <w:sz w:val="24"/>
          <w:szCs w:val="24"/>
          <w:u w:val="single"/>
          <w:lang w:eastAsia="ar-SA"/>
        </w:rPr>
        <w:t>по факту поставки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препаратів. Препарати повинні бути зареєстровані в Україні та мати </w:t>
      </w:r>
      <w:r w:rsidRPr="00B7577C">
        <w:rPr>
          <w:rFonts w:ascii="Times New Roman" w:hAnsi="Times New Roman"/>
          <w:b/>
          <w:sz w:val="24"/>
          <w:szCs w:val="24"/>
          <w:lang w:eastAsia="ar-SA"/>
        </w:rPr>
        <w:t>реєстраційні посвідчення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F526A76" w14:textId="77777777" w:rsidR="00D86320" w:rsidRPr="00B7577C" w:rsidRDefault="00D86320" w:rsidP="00D863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577C">
        <w:rPr>
          <w:rFonts w:ascii="Times New Roman" w:hAnsi="Times New Roman"/>
          <w:sz w:val="24"/>
          <w:szCs w:val="24"/>
          <w:lang w:eastAsia="ar-SA"/>
        </w:rPr>
        <w:tab/>
        <w:t xml:space="preserve">У разі закінчення строку дії реєстраційного посвідчення (сертифікату про державну реєстрацію) – </w:t>
      </w:r>
      <w:r w:rsidRPr="00B7577C">
        <w:rPr>
          <w:rFonts w:ascii="Times New Roman" w:hAnsi="Times New Roman"/>
          <w:b/>
          <w:sz w:val="24"/>
          <w:szCs w:val="24"/>
          <w:lang w:eastAsia="ar-SA"/>
        </w:rPr>
        <w:t>листом виробника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про факт подання заяви про перереєстрацію.</w:t>
      </w:r>
    </w:p>
    <w:p w14:paraId="37CAFE6B" w14:textId="77777777" w:rsidR="00D86320" w:rsidRPr="00B7577C" w:rsidRDefault="00D86320" w:rsidP="00D863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B7577C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>Примітка:</w:t>
      </w:r>
      <w:r w:rsidRPr="00B7577C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B7577C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у разі, коли в описі предмета закупівлі </w:t>
      </w:r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t xml:space="preserve">містяться посилання на </w:t>
      </w:r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018F28A4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7577C">
        <w:rPr>
          <w:rFonts w:ascii="Times New Roman" w:hAnsi="Times New Roman"/>
          <w:b/>
          <w:i/>
          <w:iCs/>
          <w:sz w:val="24"/>
          <w:szCs w:val="24"/>
        </w:rPr>
        <w:t>Еквівалентом лікарського засобу в розумінні даного оголошення є лікарський засіб, діюча речовина якого (міжнародна назва), дозування, форма випуску, концентрація та інші стандартні характеристики абсолютно співпадають з біологічними, токсикологічними, фармацевтичними та терапевтичними властивостями препарату, що е предметом закупівлі та якість якого підтверджена дослідженням на біоеквівалентність.</w:t>
      </w:r>
    </w:p>
    <w:p w14:paraId="6C16BFEA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7577C">
        <w:rPr>
          <w:rFonts w:ascii="Times New Roman" w:hAnsi="Times New Roman"/>
          <w:b/>
          <w:i/>
          <w:iCs/>
          <w:sz w:val="24"/>
          <w:szCs w:val="24"/>
        </w:rPr>
        <w:t>Якщо учасник пропонує інший товар (еквівалент), ніж передбачений цим оголошенням, учасник повинен надати документи, видані уповноваженим органом про біоеквівалентність та біодоступність еквівалента, що запропонований.</w:t>
      </w:r>
    </w:p>
    <w:p w14:paraId="3FCD77E2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7577C">
        <w:rPr>
          <w:rFonts w:ascii="Times New Roman" w:hAnsi="Times New Roman"/>
          <w:b/>
          <w:sz w:val="24"/>
          <w:szCs w:val="24"/>
          <w:u w:val="single"/>
        </w:rPr>
        <w:t>ПРИМІТКА</w:t>
      </w:r>
      <w:r w:rsidRPr="00B7577C">
        <w:rPr>
          <w:rFonts w:ascii="Times New Roman" w:hAnsi="Times New Roman"/>
          <w:b/>
          <w:sz w:val="24"/>
          <w:szCs w:val="24"/>
        </w:rPr>
        <w:t>:</w:t>
      </w:r>
    </w:p>
    <w:p w14:paraId="487CF27E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>Усі документи повинні бути дійсними на момент подання пропозицій.</w:t>
      </w:r>
    </w:p>
    <w:p w14:paraId="7C6F99FF" w14:textId="77777777" w:rsidR="00D86320" w:rsidRPr="00B7577C" w:rsidRDefault="00D86320" w:rsidP="00D86320">
      <w:pPr>
        <w:widowControl w:val="0"/>
        <w:tabs>
          <w:tab w:val="left" w:pos="2160"/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Відсутність документів, передбачених цією документацією та оголошенням, розцінюється як невідповідність пропозиції умовам Замовника. </w:t>
      </w:r>
    </w:p>
    <w:p w14:paraId="6073BDC0" w14:textId="77777777" w:rsidR="00D86320" w:rsidRPr="00B7577C" w:rsidRDefault="00D86320" w:rsidP="00D86320">
      <w:pPr>
        <w:widowControl w:val="0"/>
        <w:tabs>
          <w:tab w:val="left" w:pos="2160"/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>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 w14:paraId="5343612A" w14:textId="77777777" w:rsidR="00D86320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>Запропонований Учасником товар має відповідати встановленим в Україні технічним та санітарним нормам та правилам.</w:t>
      </w:r>
    </w:p>
    <w:p w14:paraId="307B3B0B" w14:textId="77777777" w:rsidR="00774483" w:rsidRPr="00D86320" w:rsidRDefault="00774483" w:rsidP="0077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94ED31" w14:textId="77777777" w:rsidR="00774483" w:rsidRDefault="00774483" w:rsidP="0077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65C1C43" w14:textId="77777777" w:rsidR="00774483" w:rsidRDefault="00774483" w:rsidP="0077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6B4F74E" w14:textId="77777777" w:rsidR="00774483" w:rsidRPr="005C206F" w:rsidRDefault="00774483" w:rsidP="0077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7804852" w14:textId="77777777" w:rsidR="00454648" w:rsidRPr="00553399" w:rsidRDefault="00774483" w:rsidP="00553399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53AF">
        <w:rPr>
          <w:rFonts w:ascii="Times New Roman" w:eastAsia="Times New Roman" w:hAnsi="Times New Roman"/>
          <w:color w:val="000000"/>
          <w:lang w:eastAsia="ru-RU"/>
        </w:rPr>
        <w:t xml:space="preserve">   </w:t>
      </w:r>
    </w:p>
    <w:sectPr w:rsidR="00454648" w:rsidRPr="00553399" w:rsidSect="004857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646"/>
    <w:multiLevelType w:val="hybridMultilevel"/>
    <w:tmpl w:val="66E289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73539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83"/>
    <w:rsid w:val="000858BD"/>
    <w:rsid w:val="001E0087"/>
    <w:rsid w:val="00251517"/>
    <w:rsid w:val="003529C1"/>
    <w:rsid w:val="0036561E"/>
    <w:rsid w:val="003B5B5A"/>
    <w:rsid w:val="00406A83"/>
    <w:rsid w:val="00426F4B"/>
    <w:rsid w:val="00454648"/>
    <w:rsid w:val="004857FA"/>
    <w:rsid w:val="00506310"/>
    <w:rsid w:val="00553399"/>
    <w:rsid w:val="005539B8"/>
    <w:rsid w:val="00610C6F"/>
    <w:rsid w:val="006E28A3"/>
    <w:rsid w:val="00774483"/>
    <w:rsid w:val="007B6880"/>
    <w:rsid w:val="00931084"/>
    <w:rsid w:val="009D6214"/>
    <w:rsid w:val="00B170E0"/>
    <w:rsid w:val="00B33835"/>
    <w:rsid w:val="00B70C8A"/>
    <w:rsid w:val="00BA0E6C"/>
    <w:rsid w:val="00D86320"/>
    <w:rsid w:val="00DC073E"/>
    <w:rsid w:val="00DF7CFB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759D"/>
  <w15:chartTrackingRefBased/>
  <w15:docId w15:val="{034ECD22-48C0-45A7-B239-76F8FB7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8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483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774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77448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74483"/>
    <w:rPr>
      <w:rFonts w:ascii="Calibri" w:eastAsia="Times New Roman" w:hAnsi="Calibri" w:cs="Calibri"/>
      <w:kern w:val="1"/>
      <w:lang w:val="ru-RU" w:eastAsia="ru-RU"/>
    </w:rPr>
  </w:style>
  <w:style w:type="table" w:styleId="a5">
    <w:name w:val="Table Grid"/>
    <w:basedOn w:val="a1"/>
    <w:uiPriority w:val="39"/>
    <w:rsid w:val="007744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539B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dcterms:created xsi:type="dcterms:W3CDTF">2023-03-17T17:15:00Z</dcterms:created>
  <dcterms:modified xsi:type="dcterms:W3CDTF">2023-04-29T11:19:00Z</dcterms:modified>
</cp:coreProperties>
</file>