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ED98" w14:textId="77777777" w:rsidR="00CF65C4" w:rsidRPr="004636AD" w:rsidRDefault="00D567B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6359BCC1" w14:textId="77777777" w:rsidR="00CF65C4" w:rsidRPr="004636AD" w:rsidRDefault="00D567B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04AB1E78" w14:textId="77777777" w:rsidR="00CF65C4" w:rsidRPr="004636AD" w:rsidRDefault="00D567B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33BC99B7" w14:textId="77777777" w:rsidR="00CF65C4" w:rsidRPr="004636AD" w:rsidRDefault="00D567BE" w:rsidP="00DE6FF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6561DD31" w14:textId="77777777" w:rsidR="00CF65C4" w:rsidRPr="004636AD" w:rsidRDefault="00CF65C4" w:rsidP="00DE6FF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F65C4" w:rsidRPr="00E87687" w14:paraId="2D71229C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F873A" w14:textId="77777777" w:rsidR="00CF65C4" w:rsidRPr="004636AD" w:rsidRDefault="00D567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463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3A186" w14:textId="77777777" w:rsidR="00CF65C4" w:rsidRPr="004636AD" w:rsidRDefault="00D567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8696C" w14:textId="77777777" w:rsidR="00CF65C4" w:rsidRPr="004636AD" w:rsidRDefault="00DE6FF8" w:rsidP="00DE6F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Документи та інформація</w:t>
            </w:r>
            <w:r w:rsidR="00D567BE"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критеріям**</w:t>
            </w:r>
          </w:p>
        </w:tc>
      </w:tr>
      <w:tr w:rsidR="00CF65C4" w:rsidRPr="004636AD" w14:paraId="399278BB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945C" w14:textId="77777777" w:rsidR="00CF65C4" w:rsidRPr="004636AD" w:rsidRDefault="006D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7785" w14:textId="77777777" w:rsidR="00CF65C4" w:rsidRPr="004636AD" w:rsidRDefault="00D5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0AF4" w14:textId="77777777" w:rsidR="00CF65C4" w:rsidRPr="004636AD" w:rsidRDefault="00DE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103D9C0" w14:textId="77777777" w:rsidR="00CF65C4" w:rsidRPr="004636AD" w:rsidRDefault="00DE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BC593E8" w14:textId="77777777" w:rsidR="00CF65C4" w:rsidRPr="004636AD" w:rsidRDefault="00DE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.1.2. не менше 1 копії договору, зазначеного </w:t>
            </w:r>
            <w:r w:rsidR="00D567BE" w:rsidRPr="004636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="00D567BE" w:rsidRPr="004636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14:paraId="15C82079" w14:textId="77777777" w:rsidR="00CF65C4" w:rsidRPr="004636AD" w:rsidRDefault="00DE6FF8" w:rsidP="00D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.1.3.</w:t>
            </w:r>
            <w:r w:rsidR="00D17173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лист</w:t>
            </w:r>
            <w:r w:rsidR="00D567BE" w:rsidRPr="004636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-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відгук  (не менше одного) від контрагента згідно з аналогічн</w:t>
            </w:r>
            <w:r w:rsidR="00D567BE" w:rsidRPr="004636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им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договор</w:t>
            </w:r>
            <w:r w:rsidR="00D567BE" w:rsidRPr="004636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ом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, який зазначено </w:t>
            </w:r>
            <w:r w:rsidR="00D567BE" w:rsidRPr="004636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в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довідці та надано у складі тендерної пр</w:t>
            </w:r>
            <w:r w:rsidR="00D567BE"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опозиції про належне виконання цього договору. </w:t>
            </w:r>
            <w:r w:rsidR="00D567BE" w:rsidRPr="004636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4A14E05D" w14:textId="77777777" w:rsidR="00CF65C4" w:rsidRPr="004636AD" w:rsidRDefault="00D567B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14:paraId="1DF038E9" w14:textId="77777777" w:rsidR="00CF65C4" w:rsidRPr="004636AD" w:rsidRDefault="00D567BE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під час подання тендерної пропозиції.</w:t>
      </w:r>
    </w:p>
    <w:p w14:paraId="23C4166B" w14:textId="5A9590EC" w:rsidR="00CF65C4" w:rsidRPr="004636AD" w:rsidRDefault="00D567BE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</w:t>
      </w:r>
      <w:r w:rsidR="00A150F0">
        <w:rPr>
          <w:rFonts w:ascii="Times New Roman" w:eastAsia="Times New Roman" w:hAnsi="Times New Roman" w:cs="Times New Roman"/>
          <w:sz w:val="20"/>
          <w:szCs w:val="20"/>
          <w:lang w:val="uk-UA"/>
        </w:rPr>
        <w:t>о до абзацу четвертого пункту 47</w:t>
      </w:r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Особливостей.</w:t>
      </w:r>
    </w:p>
    <w:p w14:paraId="349CBD32" w14:textId="77777777" w:rsidR="00CF65C4" w:rsidRPr="004636AD" w:rsidRDefault="006D6CD4" w:rsidP="006D6CD4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D567BE"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 </w:t>
      </w:r>
      <w:r w:rsidR="00D567BE"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14:paraId="7C12F516" w14:textId="77777777" w:rsidR="00CF65C4" w:rsidRPr="004636AD" w:rsidRDefault="00D567BE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14:paraId="7E514998" w14:textId="77777777" w:rsidR="00CF65C4" w:rsidRPr="004636AD" w:rsidRDefault="00D567BE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закупівель</w:t>
      </w:r>
      <w:proofErr w:type="spellEnd"/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закупівель</w:t>
      </w:r>
      <w:proofErr w:type="spellEnd"/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 </w:t>
      </w:r>
    </w:p>
    <w:p w14:paraId="0F814F1F" w14:textId="77777777" w:rsidR="00CF65C4" w:rsidRPr="004636AD" w:rsidRDefault="00D567BE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Першим днем строку, передбаченого цією тендерною документацією та / або Законом,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6EC51853" w14:textId="77777777" w:rsidR="00CF65C4" w:rsidRPr="004636AD" w:rsidRDefault="00CF65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14:paraId="1A430D9C" w14:textId="77777777" w:rsidR="00CF65C4" w:rsidRPr="004636AD" w:rsidRDefault="00D567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3.1. Документи, які надаються  ПЕРЕМОЖЦЕМ (юридичною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65C4" w:rsidRPr="004636AD" w14:paraId="354F77CE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CB0D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14:paraId="2413801A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27AB" w14:textId="0D139680" w:rsidR="00CF65C4" w:rsidRPr="004636AD" w:rsidRDefault="00D567BE" w:rsidP="00E876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Вимоги статті 17 Закону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8664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CF65C4" w:rsidRPr="00E87687" w14:paraId="3359C540" w14:textId="77777777" w:rsidTr="00392153">
        <w:trPr>
          <w:trHeight w:val="30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ECA2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D1AD" w14:textId="77777777" w:rsidR="00CF65C4" w:rsidRPr="004636AD" w:rsidRDefault="00D567B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533DB6FC" w14:textId="77777777" w:rsidR="00CF65C4" w:rsidRPr="004636AD" w:rsidRDefault="00D567B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B2EC" w14:textId="57A5FFB6" w:rsidR="00822290" w:rsidRPr="00392153" w:rsidRDefault="00947AD5" w:rsidP="00947A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1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Гарантійний лист в довільній формі про відсутність підстави для відмови учаснику в участі у процедурі закупівлі, передбаченої </w:t>
            </w:r>
            <w:r w:rsidRPr="00392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пунктом 3 частини 1 статті 17 Закону</w:t>
            </w:r>
            <w:r w:rsidRPr="003921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та(або) </w:t>
            </w:r>
            <w:proofErr w:type="spellStart"/>
            <w:r w:rsidRPr="003921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скріншот</w:t>
            </w:r>
            <w:proofErr w:type="spellEnd"/>
            <w:r w:rsidRPr="003921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або (Інформаційну довідку з Єдиного державного реєстру осіб, які вчинили корупційні або пов’язані з корупцією правопорушення </w:t>
            </w:r>
            <w:proofErr w:type="spellStart"/>
            <w:r w:rsidRPr="00392153">
              <w:rPr>
                <w:rFonts w:ascii="Times New Roman" w:eastAsia="Times New Roman" w:hAnsi="Times New Roman" w:cs="Times New Roman"/>
                <w:color w:val="0E1D2F"/>
                <w:sz w:val="20"/>
                <w:szCs w:val="20"/>
                <w:highlight w:val="white"/>
                <w:lang w:val="uk-UA"/>
              </w:rPr>
              <w:t>отримуну</w:t>
            </w:r>
            <w:proofErr w:type="spellEnd"/>
            <w:r w:rsidRPr="00392153">
              <w:rPr>
                <w:rFonts w:ascii="Times New Roman" w:eastAsia="Times New Roman" w:hAnsi="Times New Roman" w:cs="Times New Roman"/>
                <w:color w:val="0E1D2F"/>
                <w:sz w:val="20"/>
                <w:szCs w:val="20"/>
                <w:highlight w:val="white"/>
                <w:lang w:val="uk-UA"/>
              </w:rPr>
              <w:t xml:space="preserve"> з Реєстрі в онлайн-режимі за посиланням </w:t>
            </w:r>
            <w:hyperlink r:id="rId6">
              <w:r w:rsidRPr="00392153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https</w:t>
              </w:r>
              <w:r w:rsidRPr="00392153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  <w:lang w:val="uk-UA"/>
                </w:rPr>
                <w:t>://</w:t>
              </w:r>
              <w:r w:rsidRPr="00392153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bit</w:t>
              </w:r>
              <w:r w:rsidRPr="00392153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  <w:lang w:val="uk-UA"/>
                </w:rPr>
                <w:t>.</w:t>
              </w:r>
              <w:r w:rsidRPr="00392153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ly</w:t>
              </w:r>
              <w:r w:rsidRPr="00392153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  <w:lang w:val="uk-UA"/>
                </w:rPr>
                <w:t>/3</w:t>
              </w:r>
              <w:proofErr w:type="spellStart"/>
              <w:r w:rsidRPr="00392153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sUToHs</w:t>
              </w:r>
              <w:proofErr w:type="spellEnd"/>
            </w:hyperlink>
            <w:r w:rsidRPr="003921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392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в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</w:t>
            </w:r>
            <w:r w:rsidRPr="00392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єдиних державних реєстрах).</w:t>
            </w:r>
          </w:p>
        </w:tc>
      </w:tr>
      <w:tr w:rsidR="00CF65C4" w:rsidRPr="004636AD" w14:paraId="50121968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06F7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E11F" w14:textId="77777777" w:rsidR="00CF65C4" w:rsidRPr="004636AD" w:rsidRDefault="00D567B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Службова (посадова) особа учасника процедури закупівлі,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 (пункт 6 частини 1 статті 17 Закону)</w:t>
            </w:r>
            <w:bookmarkStart w:id="0" w:name="_GoBack"/>
            <w:bookmarkEnd w:id="0"/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4AFA" w14:textId="77777777" w:rsidR="00CF65C4" w:rsidRPr="004636AD" w:rsidRDefault="00D5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61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 w:rsidRPr="00B61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 щодо службової (посадової) особи учасника процедури закупівлі, яка підписала тендерну пропозицію.</w:t>
            </w: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давнини від дати подання документа. </w:t>
            </w:r>
          </w:p>
        </w:tc>
      </w:tr>
      <w:tr w:rsidR="00CF65C4" w:rsidRPr="004636AD" w14:paraId="57E722C0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9AA6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CA6B" w14:textId="77777777" w:rsidR="00CF65C4" w:rsidRPr="004636AD" w:rsidRDefault="00D567B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7EB4" w14:textId="77777777" w:rsidR="00880FCF" w:rsidRPr="00880FCF" w:rsidRDefault="00880FCF" w:rsidP="00880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в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передбаченої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п.12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ст.17 Закону</w:t>
            </w:r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76424DD" w14:textId="4BEAE6AE" w:rsidR="00CF65C4" w:rsidRPr="004636AD" w:rsidRDefault="00CF65C4" w:rsidP="00880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65C4" w:rsidRPr="00E87687" w14:paraId="382D73BF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1250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7CDA" w14:textId="77777777" w:rsidR="00CF65C4" w:rsidRPr="004636AD" w:rsidRDefault="00D567B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 w:rsidRPr="004636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—</w:t>
            </w: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протягом трьох років з дати дострокового розірвання такого договору</w:t>
            </w:r>
          </w:p>
          <w:p w14:paraId="5FD67F5A" w14:textId="77777777" w:rsidR="00CF65C4" w:rsidRPr="004636AD" w:rsidRDefault="00D567B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7676" w14:textId="2BF70A6F" w:rsidR="00CF65C4" w:rsidRPr="00B613B8" w:rsidRDefault="00B613B8" w:rsidP="0013486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61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Гарантійний лист в довільній формі</w:t>
            </w:r>
            <w:r w:rsidRPr="00B6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що підтверджує відсутність підстави, передбаченої </w:t>
            </w:r>
            <w:r w:rsidRPr="00B61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абзацом 1 ч. 2 ст. 17 Закону</w:t>
            </w:r>
            <w:r w:rsidRPr="00B6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14:paraId="42BE28EC" w14:textId="77777777" w:rsidR="00CF65C4" w:rsidRPr="004636AD" w:rsidRDefault="00CF65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1434CAF7" w14:textId="77777777" w:rsidR="00CF65C4" w:rsidRPr="004636AD" w:rsidRDefault="00D567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65C4" w:rsidRPr="004636AD" w14:paraId="40524514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286B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14:paraId="6C2A5DAC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704B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Вимоги статті 17 Закону</w:t>
            </w:r>
          </w:p>
          <w:p w14:paraId="4BD8BACC" w14:textId="77777777" w:rsidR="00CF65C4" w:rsidRPr="004636AD" w:rsidRDefault="00CF65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FDDF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CF65C4" w:rsidRPr="00E87687" w14:paraId="731D9BD2" w14:textId="77777777" w:rsidTr="00746867">
        <w:trPr>
          <w:trHeight w:val="30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EDC7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B926" w14:textId="77777777" w:rsidR="00CF65C4" w:rsidRPr="004636AD" w:rsidRDefault="00D567B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4CB18FB7" w14:textId="77777777" w:rsidR="00CF65C4" w:rsidRPr="004636AD" w:rsidRDefault="00D567B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4011" w14:textId="187A50F6" w:rsidR="00CF65C4" w:rsidRPr="00B613B8" w:rsidRDefault="00B613B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61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Гарантійний лист в довільній формі про відсутність підстави для відмови учаснику в участі у процедурі закупівлі, передбаченої </w:t>
            </w:r>
            <w:r w:rsidRPr="00B61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пунктом 3 частини 1 статті 17 Закону</w:t>
            </w:r>
            <w:r w:rsidRPr="00B61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та(або) </w:t>
            </w:r>
            <w:proofErr w:type="spellStart"/>
            <w:r w:rsidRPr="00B61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скріншот</w:t>
            </w:r>
            <w:proofErr w:type="spellEnd"/>
            <w:r w:rsidRPr="00B61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або (Інформаційну довідку з Єдиного державного реєстру осіб, які вчинили корупційні або пов’язані з корупцією правопорушення </w:t>
            </w:r>
            <w:proofErr w:type="spellStart"/>
            <w:r w:rsidRPr="00B613B8">
              <w:rPr>
                <w:rFonts w:ascii="Times New Roman" w:eastAsia="Times New Roman" w:hAnsi="Times New Roman" w:cs="Times New Roman"/>
                <w:color w:val="0E1D2F"/>
                <w:sz w:val="20"/>
                <w:szCs w:val="20"/>
                <w:highlight w:val="white"/>
                <w:lang w:val="uk-UA"/>
              </w:rPr>
              <w:t>отримуну</w:t>
            </w:r>
            <w:proofErr w:type="spellEnd"/>
            <w:r w:rsidRPr="00B613B8">
              <w:rPr>
                <w:rFonts w:ascii="Times New Roman" w:eastAsia="Times New Roman" w:hAnsi="Times New Roman" w:cs="Times New Roman"/>
                <w:color w:val="0E1D2F"/>
                <w:sz w:val="20"/>
                <w:szCs w:val="20"/>
                <w:highlight w:val="white"/>
                <w:lang w:val="uk-UA"/>
              </w:rPr>
              <w:t xml:space="preserve"> з Реєстрі в онлайн-режимі за посиланням </w:t>
            </w:r>
            <w:hyperlink r:id="rId7">
              <w:r w:rsidRPr="00B613B8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https</w:t>
              </w:r>
              <w:r w:rsidRPr="00B613B8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  <w:lang w:val="uk-UA"/>
                </w:rPr>
                <w:t>://</w:t>
              </w:r>
              <w:r w:rsidRPr="00B613B8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bit</w:t>
              </w:r>
              <w:r w:rsidRPr="00B613B8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  <w:lang w:val="uk-UA"/>
                </w:rPr>
                <w:t>.</w:t>
              </w:r>
              <w:r w:rsidRPr="00B613B8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ly</w:t>
              </w:r>
              <w:r w:rsidRPr="00B613B8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  <w:lang w:val="uk-UA"/>
                </w:rPr>
                <w:t>/3</w:t>
              </w:r>
              <w:proofErr w:type="spellStart"/>
              <w:r w:rsidRPr="00B613B8">
                <w:rPr>
                  <w:rFonts w:ascii="Times New Roman" w:eastAsia="Times New Roman" w:hAnsi="Times New Roman" w:cs="Times New Roman"/>
                  <w:color w:val="368BB6"/>
                  <w:sz w:val="20"/>
                  <w:szCs w:val="20"/>
                  <w:highlight w:val="white"/>
                  <w:u w:val="single"/>
                </w:rPr>
                <w:t>sUToHs</w:t>
              </w:r>
              <w:proofErr w:type="spellEnd"/>
            </w:hyperlink>
            <w:r w:rsidRPr="00B61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B61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в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реєстрах).</w:t>
            </w:r>
          </w:p>
        </w:tc>
      </w:tr>
      <w:tr w:rsidR="00CF65C4" w:rsidRPr="004636AD" w14:paraId="20BC6B9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CAB6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9908" w14:textId="77777777" w:rsidR="00CF65C4" w:rsidRPr="004636AD" w:rsidRDefault="00D567B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14:paraId="043BBDD9" w14:textId="77777777" w:rsidR="00CF65C4" w:rsidRPr="004636AD" w:rsidRDefault="00D567B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 (пункт 5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DDB7" w14:textId="77288C9A" w:rsidR="00CF65C4" w:rsidRPr="004636AD" w:rsidRDefault="00B6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61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 w:rsidRPr="00B61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 щодо службової (посадової) особи учасника процедури закупівлі, яка підписала тендерну пропозицію.</w:t>
            </w: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давнини від дати подання документа. </w:t>
            </w:r>
          </w:p>
        </w:tc>
      </w:tr>
      <w:tr w:rsidR="00B613B8" w:rsidRPr="004636AD" w14:paraId="5D28C9AF" w14:textId="77777777" w:rsidTr="00746867">
        <w:trPr>
          <w:trHeight w:val="14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EC26" w14:textId="77777777" w:rsidR="00B613B8" w:rsidRPr="004636AD" w:rsidRDefault="00B613B8" w:rsidP="00B613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676A" w14:textId="77777777" w:rsidR="00B613B8" w:rsidRPr="004636AD" w:rsidRDefault="00B613B8" w:rsidP="00B613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20AB1FDB" w14:textId="77777777" w:rsidR="00B613B8" w:rsidRPr="004636AD" w:rsidRDefault="00B613B8" w:rsidP="00B613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(пункт 12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0D22" w14:textId="77777777" w:rsidR="00B613B8" w:rsidRPr="00880FCF" w:rsidRDefault="00B613B8" w:rsidP="00B613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в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передбаченої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п.12 </w:t>
            </w:r>
            <w:proofErr w:type="spellStart"/>
            <w:r w:rsidRPr="0088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88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ст.17 Закону</w:t>
            </w:r>
            <w:r w:rsidRPr="0088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FF1DFEF" w14:textId="77777777" w:rsidR="00B613B8" w:rsidRPr="004636AD" w:rsidRDefault="00B613B8" w:rsidP="00B61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3B8" w:rsidRPr="00E87687" w14:paraId="76387794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3411" w14:textId="77777777" w:rsidR="00B613B8" w:rsidRPr="004636AD" w:rsidRDefault="00B613B8" w:rsidP="00B613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1C76" w14:textId="77777777" w:rsidR="00B613B8" w:rsidRPr="004636AD" w:rsidRDefault="00B613B8" w:rsidP="00B613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 w:rsidRPr="004636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—</w:t>
            </w:r>
            <w:r w:rsidRPr="0046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протягом трьох років з дати дострокового розірвання такого договору</w:t>
            </w:r>
          </w:p>
          <w:p w14:paraId="5C409BC1" w14:textId="77777777" w:rsidR="00B613B8" w:rsidRPr="004636AD" w:rsidRDefault="00B613B8" w:rsidP="00B613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2BFE" w14:textId="30C06CBE" w:rsidR="00B613B8" w:rsidRPr="004636AD" w:rsidRDefault="00B613B8" w:rsidP="00B613B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61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Гарантійний лист в довільній формі</w:t>
            </w:r>
            <w:r w:rsidRPr="00B6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що підтверджує відсутність підстави, передбаченої </w:t>
            </w:r>
            <w:r w:rsidRPr="00B61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абзацом 1 ч. 2 ст. 17 Закону</w:t>
            </w:r>
            <w:r w:rsidRPr="00B6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14:paraId="6F504D77" w14:textId="3CDE886D" w:rsidR="00CF65C4" w:rsidRDefault="00D567B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14:paraId="4024A200" w14:textId="77777777" w:rsidR="00746867" w:rsidRPr="004636AD" w:rsidRDefault="0074686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B8C41CC" w14:textId="47F43A9E" w:rsidR="00CF65C4" w:rsidRPr="004636AD" w:rsidRDefault="00D5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636AD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Інша інформація встановлена відповідно до законодавства (для УЧАСНИКІВ </w:t>
      </w:r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—</w:t>
      </w: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юридичних осіб, фізичних осіб та фізичних осіб</w:t>
      </w:r>
      <w:r w:rsidRPr="004636A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463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F65C4" w:rsidRPr="004636AD" w14:paraId="23EA5282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EDFA" w14:textId="77777777" w:rsidR="00CF65C4" w:rsidRPr="004636AD" w:rsidRDefault="00D567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CF65C4" w:rsidRPr="00392153" w14:paraId="337B853F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1207" w14:textId="77777777" w:rsidR="00CF65C4" w:rsidRPr="004636AD" w:rsidRDefault="00D567B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B1C1" w14:textId="157E35EB" w:rsidR="00243EB3" w:rsidRPr="00243EB3" w:rsidRDefault="00243EB3" w:rsidP="00243EB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посадової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підпису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тендерної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0323126" w14:textId="66AC0B9E" w:rsidR="00243EB3" w:rsidRPr="00243EB3" w:rsidRDefault="00243EB3" w:rsidP="00243EB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для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керівника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учасника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виписк</w:t>
            </w:r>
            <w:proofErr w:type="spellEnd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протоколу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засновників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</w:t>
            </w:r>
            <w:proofErr w:type="spellStart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протоколу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</w:t>
            </w:r>
            <w:proofErr w:type="spellStart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ія</w:t>
            </w:r>
            <w:proofErr w:type="spellEnd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наказу про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</w:t>
            </w:r>
            <w:proofErr w:type="spellEnd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й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FFC775A" w14:textId="5A0D6C56" w:rsidR="00CF65C4" w:rsidRPr="004636AD" w:rsidRDefault="00243EB3" w:rsidP="00243EB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для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іншої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посадової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особи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учасника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</w:t>
            </w:r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ість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="0071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виписк</w:t>
            </w:r>
            <w:proofErr w:type="spellEnd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протоколу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засновників</w:t>
            </w:r>
            <w:proofErr w:type="spellEnd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</w:t>
            </w:r>
            <w:proofErr w:type="spellEnd"/>
            <w:r w:rsidR="00A00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протоколу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засновників</w:t>
            </w:r>
            <w:proofErr w:type="spellEnd"/>
            <w:r w:rsidR="0071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</w:t>
            </w:r>
            <w:proofErr w:type="spellStart"/>
            <w:r w:rsidR="00C6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наказу (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витягу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наказу) про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71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</w:t>
            </w:r>
            <w:proofErr w:type="spellEnd"/>
            <w:r w:rsidR="00C6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й</w:t>
            </w:r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посадової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надала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24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</w:tr>
      <w:tr w:rsidR="004A6B16" w:rsidRPr="00E87687" w14:paraId="69CD12C6" w14:textId="77777777" w:rsidTr="00FE69F9">
        <w:trPr>
          <w:trHeight w:val="50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62A5" w14:textId="7B5618E8" w:rsidR="004A6B16" w:rsidRPr="004636AD" w:rsidRDefault="004A6B1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3760" w14:textId="77FCD993" w:rsidR="004A6B16" w:rsidRPr="009C0A79" w:rsidRDefault="004A6B16" w:rsidP="009C0A7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A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Витяг* </w:t>
            </w:r>
            <w:r w:rsidRPr="004A6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(повний)</w:t>
            </w:r>
            <w:r w:rsidRPr="004A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 із зазначенням дати формування витягу</w:t>
            </w:r>
            <w:r w:rsidRPr="009C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C0A79" w:rsidRPr="009C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(*</w:t>
            </w:r>
            <w:r w:rsidR="009C0A79" w:rsidRPr="009C0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На момент оприлюднення оголошення про проведення відкритих торгів доступ до вищезазначеного реєстру є обмеженим</w:t>
            </w:r>
            <w:r w:rsidR="009C0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CF65C4" w:rsidRPr="004636AD" w14:paraId="2451BA06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9BA7" w14:textId="24C84812" w:rsidR="00CF65C4" w:rsidRPr="004636AD" w:rsidRDefault="002C7B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A3C7" w14:textId="61F1EC56" w:rsidR="002C7B44" w:rsidRPr="002C7B44" w:rsidRDefault="002C7B44" w:rsidP="002C7B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Документи на підтвердження учасника встановленим вимогам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</w:p>
          <w:p w14:paraId="6B9FCB9A" w14:textId="77777777" w:rsidR="002C7B44" w:rsidRPr="002C7B44" w:rsidRDefault="002C7B44" w:rsidP="002C7B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Ліцензія на право провадження господарської діяльності з постачання електричної енергії споживачу або постанова НКРЕКП про видачу ліцензії з постачання електричної енергії споживачу. </w:t>
            </w:r>
          </w:p>
          <w:p w14:paraId="19672060" w14:textId="19047F74" w:rsidR="00CF65C4" w:rsidRPr="002C7B44" w:rsidRDefault="002C7B44" w:rsidP="002C7B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Довідка у довільній формі про те, що протягом 2022 року учасник не набував статусу «</w:t>
            </w:r>
            <w:proofErr w:type="spellStart"/>
            <w:r w:rsidRPr="002C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дефолтного</w:t>
            </w:r>
            <w:proofErr w:type="spellEnd"/>
            <w:r w:rsidRPr="002C7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 відповідно до п.1.7.4 Правил ринку, затверджених постановою НКРЕКП від 14.03.2018 № 307 зі змінами, та зазначена інформація не була оприлюднена на сайті «НЕК «Укренерго» та/або інших відкритих джерелах інформації. </w:t>
            </w:r>
          </w:p>
        </w:tc>
      </w:tr>
      <w:tr w:rsidR="00AC0B4C" w:rsidRPr="004636AD" w14:paraId="02DA5A8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8452" w14:textId="0DD0C7AA" w:rsidR="00AC0B4C" w:rsidRDefault="00AC0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F162" w14:textId="77777777" w:rsidR="00AC0B4C" w:rsidRPr="00AC0B4C" w:rsidRDefault="00AC0B4C" w:rsidP="00AC0B4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перебуває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дією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економічних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обмежувальних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6511BC3" w14:textId="77777777" w:rsidR="00AC0B4C" w:rsidRPr="00AC0B4C" w:rsidRDefault="00AC0B4C" w:rsidP="00AC0B4C">
            <w:pPr>
              <w:spacing w:after="0" w:line="240" w:lineRule="auto"/>
              <w:ind w:left="100" w:right="120" w:firstLine="4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Законом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 року №2116-IX «Про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засади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примусового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вилучення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резидентів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Російська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Федерація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держава, яка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рішенням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Верховної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Асамблеї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ООН 3314 «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агресії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грудня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1974 року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визнана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державою-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агресором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здійснює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збройну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агресію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14:paraId="10A2D58B" w14:textId="77777777" w:rsidR="00AC0B4C" w:rsidRPr="00AC0B4C" w:rsidRDefault="00AC0B4C" w:rsidP="00AC0B4C">
            <w:pPr>
              <w:spacing w:after="0" w:line="240" w:lineRule="auto"/>
              <w:ind w:left="100" w:right="120" w:firstLine="4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 року №187 «Про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майбутніми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позовами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військовою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агресією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прийняття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набрання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чинності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врегулювання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відносин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державою-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агресором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мораторій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заборону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на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дій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14:paraId="51E6F6D5" w14:textId="77777777" w:rsidR="00AC0B4C" w:rsidRPr="00AC0B4C" w:rsidRDefault="00AC0B4C" w:rsidP="00AC0B4C">
            <w:pPr>
              <w:spacing w:after="0" w:line="240" w:lineRule="auto"/>
              <w:ind w:left="100" w:right="120" w:firstLine="4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квітня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 року №426 «Про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заборони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ввезення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заборону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ввезення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14:paraId="1DC3FD55" w14:textId="081DF93A" w:rsidR="00AC0B4C" w:rsidRPr="00AC0B4C" w:rsidRDefault="00AC0B4C" w:rsidP="00AC0B4C">
            <w:pPr>
              <w:spacing w:after="0" w:line="240" w:lineRule="auto"/>
              <w:ind w:left="100" w:right="120" w:firstLine="4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грудня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 року №1147 «Про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заборону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ввезення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територію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походять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заборону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ввезення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товарів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походять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Російської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Федерації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встановленого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AC0B4C" w:rsidRPr="00E87687" w14:paraId="2E398D64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0DD6" w14:textId="70F1F11E" w:rsidR="00AC0B4C" w:rsidRDefault="00AC0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BE5B" w14:textId="0CBC0A28" w:rsidR="00AC0B4C" w:rsidRPr="00AC0B4C" w:rsidRDefault="00AC0B4C" w:rsidP="00AC0B4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Гарантійний лист довільної форми яким підтверджено, що на Учасника не розповсюджується дія Постанови Національного банку України від 24 лютого 2022 року №18 «Про роботу банківської системи в період запровадження воєнного стану»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      </w:r>
            <w:proofErr w:type="spellStart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бенефіціарними</w:t>
            </w:r>
            <w:proofErr w:type="spellEnd"/>
            <w:r w:rsidRPr="00A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власниками яких є резиденти Російської Федерації/Республіки Білорусь).</w:t>
            </w:r>
          </w:p>
        </w:tc>
      </w:tr>
    </w:tbl>
    <w:p w14:paraId="02378087" w14:textId="77777777" w:rsidR="00CF65C4" w:rsidRPr="004636AD" w:rsidRDefault="00CF65C4" w:rsidP="00F36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CF65C4" w:rsidRPr="004636AD" w:rsidSect="009E21B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B55"/>
    <w:multiLevelType w:val="multilevel"/>
    <w:tmpl w:val="5F5E2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65C4"/>
    <w:rsid w:val="00086930"/>
    <w:rsid w:val="00134868"/>
    <w:rsid w:val="00243EB3"/>
    <w:rsid w:val="002C7B44"/>
    <w:rsid w:val="00392153"/>
    <w:rsid w:val="00446536"/>
    <w:rsid w:val="004636AD"/>
    <w:rsid w:val="004A6B16"/>
    <w:rsid w:val="005F2A2F"/>
    <w:rsid w:val="006D6CD4"/>
    <w:rsid w:val="007116FC"/>
    <w:rsid w:val="00733225"/>
    <w:rsid w:val="00746867"/>
    <w:rsid w:val="00822290"/>
    <w:rsid w:val="00880FCF"/>
    <w:rsid w:val="00947AD5"/>
    <w:rsid w:val="009C0A79"/>
    <w:rsid w:val="009D64D3"/>
    <w:rsid w:val="009E21B5"/>
    <w:rsid w:val="00A00184"/>
    <w:rsid w:val="00A150F0"/>
    <w:rsid w:val="00AC0B4C"/>
    <w:rsid w:val="00B613B8"/>
    <w:rsid w:val="00C65676"/>
    <w:rsid w:val="00CF65C4"/>
    <w:rsid w:val="00D17173"/>
    <w:rsid w:val="00D567BE"/>
    <w:rsid w:val="00DE6FF8"/>
    <w:rsid w:val="00E77982"/>
    <w:rsid w:val="00E87687"/>
    <w:rsid w:val="00F3679E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0C4"/>
  <w15:docId w15:val="{06F8AECE-2A34-437F-A263-3BC72D4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B5"/>
  </w:style>
  <w:style w:type="paragraph" w:styleId="1">
    <w:name w:val="heading 1"/>
    <w:basedOn w:val="a"/>
    <w:next w:val="a"/>
    <w:uiPriority w:val="9"/>
    <w:qFormat/>
    <w:rsid w:val="009E21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E21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E21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E21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E21B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E21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E21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9E21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E21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E21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E21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E21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E21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E21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E21B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3sUToHs?fbclid=IwAR2T3ybsUOxlihiwTP9PfWI7AKimscmZigh70IkfIfIOvSCcl9gTYRCke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sUToHs?fbclid=IwAR2T3ybsUOxlihiwTP9PfWI7AKimscmZigh70IkfIfIOvSCcl9gTYRCke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AMUW2mV5l2I+pGngaJep93dj+BodtdPAltSjZRftXvjBLAAuzbnvAdl8m9rJi+sVvJk9a0ZicKAwM6AhSPkXwHft5xW/cQzprMJCVVX1XmK+CXLP9ZbDUDU9fENUzX4C5WIY5ugU1WB3dN3PPOUGqYBk2wHDZMQfd5tnxJjOubwtSqH5EzJwLjIqDklYTnrtVQmYUARL552GExlJ+R6W3XyF4u/kHo+HUw==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8437</Words>
  <Characters>4810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Asus</cp:lastModifiedBy>
  <cp:revision>11</cp:revision>
  <dcterms:created xsi:type="dcterms:W3CDTF">2022-10-24T07:10:00Z</dcterms:created>
  <dcterms:modified xsi:type="dcterms:W3CDTF">2024-02-19T14:45:00Z</dcterms:modified>
</cp:coreProperties>
</file>