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6C79D45A"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7B7F2B">
              <w:rPr>
                <w:b/>
                <w:bCs/>
                <w:noProof/>
                <w:lang w:val="en-US"/>
              </w:rPr>
              <w:t>26</w:t>
            </w:r>
            <w:r>
              <w:rPr>
                <w:b/>
                <w:bCs/>
                <w:noProof/>
              </w:rPr>
              <w:t>.</w:t>
            </w:r>
            <w:r w:rsidR="007B7F2B">
              <w:rPr>
                <w:b/>
                <w:bCs/>
                <w:noProof/>
                <w:lang w:val="en-US"/>
              </w:rPr>
              <w:t>02</w:t>
            </w:r>
            <w:r>
              <w:rPr>
                <w:b/>
                <w:bCs/>
                <w:noProof/>
              </w:rPr>
              <w:t>.202</w:t>
            </w:r>
            <w:r w:rsidR="007B7F2B">
              <w:rPr>
                <w:b/>
                <w:bCs/>
                <w:noProof/>
                <w:lang w:val="en-US"/>
              </w:rPr>
              <w:t>4</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857C157" w14:textId="77777777" w:rsidR="00AC05E8" w:rsidRDefault="00AC05E8" w:rsidP="007B20E0">
            <w:pP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46F1F5E9" w14:textId="77777777" w:rsidR="003A45B4" w:rsidRPr="003A45B4" w:rsidRDefault="003A45B4" w:rsidP="003A45B4">
      <w:pPr>
        <w:jc w:val="center"/>
        <w:rPr>
          <w:bCs/>
          <w:sz w:val="26"/>
          <w:szCs w:val="26"/>
        </w:rPr>
      </w:pPr>
      <w:r w:rsidRPr="003A45B4">
        <w:rPr>
          <w:b/>
          <w:sz w:val="26"/>
          <w:szCs w:val="26"/>
        </w:rPr>
        <w:t xml:space="preserve">«Капітальний ремонт огорожі території водопровідної насосної станції № 3 «Бобровиця», розташованої за </w:t>
      </w:r>
      <w:proofErr w:type="spellStart"/>
      <w:r w:rsidRPr="003A45B4">
        <w:rPr>
          <w:b/>
          <w:sz w:val="26"/>
          <w:szCs w:val="26"/>
        </w:rPr>
        <w:t>адресою</w:t>
      </w:r>
      <w:proofErr w:type="spellEnd"/>
      <w:r w:rsidRPr="003A45B4">
        <w:rPr>
          <w:b/>
          <w:sz w:val="26"/>
          <w:szCs w:val="26"/>
        </w:rPr>
        <w:t xml:space="preserve">: Чернігівська область, Чернігівський район, </w:t>
      </w:r>
      <w:proofErr w:type="spellStart"/>
      <w:r w:rsidRPr="003A45B4">
        <w:rPr>
          <w:b/>
          <w:sz w:val="26"/>
          <w:szCs w:val="26"/>
        </w:rPr>
        <w:t>Киселівська</w:t>
      </w:r>
      <w:proofErr w:type="spellEnd"/>
      <w:r w:rsidRPr="003A45B4">
        <w:rPr>
          <w:b/>
          <w:sz w:val="26"/>
          <w:szCs w:val="26"/>
        </w:rPr>
        <w:t xml:space="preserve"> територіальна громада, комплекс будівель і споруд № 1</w:t>
      </w:r>
      <w:r w:rsidRPr="003A45B4">
        <w:rPr>
          <w:b/>
          <w:bCs/>
          <w:sz w:val="26"/>
          <w:szCs w:val="26"/>
        </w:rPr>
        <w:t xml:space="preserve">, пошкодженої внаслідок воєнних дій </w:t>
      </w:r>
      <w:proofErr w:type="spellStart"/>
      <w:r w:rsidRPr="003A45B4">
        <w:rPr>
          <w:b/>
          <w:bCs/>
          <w:sz w:val="26"/>
          <w:szCs w:val="26"/>
        </w:rPr>
        <w:t>рф</w:t>
      </w:r>
      <w:proofErr w:type="spellEnd"/>
      <w:r w:rsidRPr="003A45B4">
        <w:rPr>
          <w:b/>
          <w:bCs/>
          <w:sz w:val="26"/>
          <w:szCs w:val="26"/>
        </w:rPr>
        <w:t xml:space="preserve"> на території України»</w:t>
      </w:r>
    </w:p>
    <w:p w14:paraId="5EA4D435" w14:textId="1EABFC12" w:rsidR="003E182E" w:rsidRPr="003A45B4" w:rsidRDefault="003A45B4" w:rsidP="003A45B4">
      <w:pPr>
        <w:rPr>
          <w:b/>
          <w:sz w:val="26"/>
          <w:szCs w:val="26"/>
          <w:lang w:val="en-US"/>
        </w:rPr>
      </w:pPr>
      <w:r w:rsidRPr="003A45B4">
        <w:rPr>
          <w:b/>
          <w:sz w:val="26"/>
          <w:szCs w:val="26"/>
          <w:lang w:val="en-US"/>
        </w:rPr>
        <w:t xml:space="preserve"> </w:t>
      </w:r>
    </w:p>
    <w:p w14:paraId="0CA2F670" w14:textId="690EA7A7" w:rsidR="00637D60" w:rsidRPr="003A45B4" w:rsidRDefault="00637D60" w:rsidP="003E182E">
      <w:pPr>
        <w:jc w:val="center"/>
        <w:rPr>
          <w:bCs/>
          <w:sz w:val="26"/>
          <w:szCs w:val="26"/>
        </w:rPr>
      </w:pPr>
      <w:r w:rsidRPr="003A45B4">
        <w:rPr>
          <w:b/>
          <w:sz w:val="26"/>
          <w:szCs w:val="26"/>
        </w:rPr>
        <w:t>(ДК 021:2015: 45450000-6 Інші завершальні будівельні роботи)</w:t>
      </w:r>
    </w:p>
    <w:p w14:paraId="2D3D4FEF" w14:textId="12392A0F" w:rsidR="00AF1E46" w:rsidRPr="003A45B4" w:rsidRDefault="00AF1E46" w:rsidP="00AF1E46">
      <w:pPr>
        <w:jc w:val="center"/>
        <w:rPr>
          <w:rFonts w:eastAsia="Times New Roman"/>
          <w:bCs/>
          <w:sz w:val="26"/>
          <w:szCs w:val="26"/>
        </w:rPr>
      </w:pPr>
      <w:r w:rsidRPr="003A45B4">
        <w:rPr>
          <w:sz w:val="26"/>
          <w:szCs w:val="26"/>
        </w:rPr>
        <w:t xml:space="preserve"> </w:t>
      </w:r>
      <w:r w:rsidR="003E182E" w:rsidRPr="003A45B4">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2773B691"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7B7F2B">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02AB073F" w:rsidR="00AC05E8" w:rsidRDefault="003A45B4" w:rsidP="00480A83">
            <w:pPr>
              <w:pStyle w:val="18"/>
              <w:widowControl w:val="0"/>
              <w:spacing w:line="240" w:lineRule="auto"/>
              <w:jc w:val="both"/>
              <w:rPr>
                <w:rFonts w:ascii="Times New Roman" w:hAnsi="Times New Roman"/>
                <w:sz w:val="24"/>
                <w:szCs w:val="24"/>
                <w:lang w:val="ru-RU"/>
              </w:rPr>
            </w:pPr>
            <w:r>
              <w:rPr>
                <w:rFonts w:ascii="Times New Roman" w:hAnsi="Times New Roman"/>
                <w:sz w:val="24"/>
                <w:szCs w:val="24"/>
                <w:lang w:val="uk-UA"/>
              </w:rPr>
              <w:t>Бичкова Тетяна Олександрівна</w:t>
            </w:r>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уповноважена</w:t>
            </w:r>
            <w:proofErr w:type="spellEnd"/>
            <w:r w:rsidR="00637D60" w:rsidRPr="0037687F">
              <w:rPr>
                <w:rFonts w:ascii="Times New Roman" w:hAnsi="Times New Roman"/>
                <w:sz w:val="24"/>
                <w:szCs w:val="24"/>
                <w:lang w:val="ru-RU"/>
              </w:rPr>
              <w:t xml:space="preserve"> особа, </w:t>
            </w:r>
            <w:r>
              <w:rPr>
                <w:rFonts w:ascii="Times New Roman" w:hAnsi="Times New Roman"/>
                <w:sz w:val="24"/>
                <w:szCs w:val="24"/>
                <w:lang w:val="ru-RU"/>
              </w:rPr>
              <w:t xml:space="preserve"> </w:t>
            </w:r>
            <w:proofErr w:type="spellStart"/>
            <w:r>
              <w:rPr>
                <w:rFonts w:ascii="Times New Roman" w:hAnsi="Times New Roman"/>
                <w:sz w:val="24"/>
                <w:szCs w:val="24"/>
                <w:lang w:val="ru-RU"/>
              </w:rPr>
              <w:t>фахівець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публічних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r w:rsidR="00637D60" w:rsidRPr="0037687F">
              <w:rPr>
                <w:rFonts w:ascii="Times New Roman" w:hAnsi="Times New Roman"/>
                <w:sz w:val="24"/>
                <w:szCs w:val="24"/>
                <w:lang w:val="ru-RU"/>
              </w:rPr>
              <w:t>в</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відділу</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матеріально-технічного</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постачання</w:t>
            </w:r>
            <w:proofErr w:type="spellEnd"/>
            <w:r w:rsidR="00637D60" w:rsidRPr="0037687F">
              <w:rPr>
                <w:rFonts w:ascii="Times New Roman" w:hAnsi="Times New Roman"/>
                <w:sz w:val="24"/>
                <w:szCs w:val="24"/>
                <w:lang w:val="ru-RU"/>
              </w:rPr>
              <w:t>, тел. 0</w:t>
            </w:r>
            <w:r>
              <w:rPr>
                <w:rFonts w:ascii="Times New Roman" w:hAnsi="Times New Roman"/>
                <w:sz w:val="24"/>
                <w:szCs w:val="24"/>
                <w:lang w:val="ru-RU"/>
              </w:rPr>
              <w:t>504657672</w:t>
            </w:r>
            <w:r w:rsidR="00637D60" w:rsidRPr="0037687F">
              <w:rPr>
                <w:rFonts w:ascii="Times New Roman" w:hAnsi="Times New Roman"/>
                <w:sz w:val="24"/>
                <w:szCs w:val="24"/>
                <w:lang w:val="ru-RU"/>
              </w:rPr>
              <w:t xml:space="preserve">, </w:t>
            </w:r>
            <w:proofErr w:type="spellStart"/>
            <w:r>
              <w:rPr>
                <w:rFonts w:ascii="Times New Roman" w:hAnsi="Times New Roman"/>
                <w:sz w:val="24"/>
                <w:szCs w:val="24"/>
              </w:rPr>
              <w:t>tbychkova</w:t>
            </w:r>
            <w:proofErr w:type="spellEnd"/>
            <w:r w:rsidR="00637D60" w:rsidRPr="0037687F">
              <w:rPr>
                <w:rFonts w:ascii="Times New Roman" w:hAnsi="Times New Roman"/>
                <w:sz w:val="24"/>
                <w:szCs w:val="24"/>
                <w:lang w:val="ru-RU"/>
              </w:rPr>
              <w:t>@water.cn.ua</w:t>
            </w:r>
            <w:r w:rsidR="00637D60">
              <w:rPr>
                <w:rFonts w:ascii="Times New Roman" w:hAnsi="Times New Roman"/>
                <w:sz w:val="24"/>
                <w:szCs w:val="24"/>
                <w:lang w:val="ru-RU"/>
              </w:rPr>
              <w:t>;</w:t>
            </w:r>
            <w:r w:rsidR="00637D60"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6CB693B1" w14:textId="58B335F2" w:rsidR="00AC05E8" w:rsidRPr="003A45B4" w:rsidRDefault="003A45B4" w:rsidP="003A45B4">
            <w:pPr>
              <w:jc w:val="both"/>
              <w:rPr>
                <w:bCs/>
              </w:rPr>
            </w:pPr>
            <w:r w:rsidRPr="003A45B4">
              <w:t xml:space="preserve">«Капітальний ремонт огорожі території водопровідної насосної станції № 3 «Бобровиця», розташованої за </w:t>
            </w:r>
            <w:proofErr w:type="spellStart"/>
            <w:r w:rsidRPr="003A45B4">
              <w:t>адресою</w:t>
            </w:r>
            <w:proofErr w:type="spellEnd"/>
            <w:r w:rsidRPr="003A45B4">
              <w:t xml:space="preserve">: Чернігівська область, Чернігівський район, </w:t>
            </w:r>
            <w:proofErr w:type="spellStart"/>
            <w:r w:rsidRPr="003A45B4">
              <w:t>Киселівська</w:t>
            </w:r>
            <w:proofErr w:type="spellEnd"/>
            <w:r w:rsidRPr="003A45B4">
              <w:t xml:space="preserve"> територіальна громада, комплекс будівель і споруд № 1</w:t>
            </w:r>
            <w:r w:rsidRPr="003A45B4">
              <w:rPr>
                <w:bCs/>
              </w:rPr>
              <w:t xml:space="preserve">, пошкодженої внаслідок воєнних дій </w:t>
            </w:r>
            <w:proofErr w:type="spellStart"/>
            <w:r w:rsidRPr="003A45B4">
              <w:rPr>
                <w:bCs/>
              </w:rPr>
              <w:t>рф</w:t>
            </w:r>
            <w:proofErr w:type="spellEnd"/>
            <w:r w:rsidRPr="003A45B4">
              <w:rPr>
                <w:bCs/>
              </w:rPr>
              <w:t xml:space="preserve"> на території України»</w:t>
            </w:r>
            <w:r w:rsidRPr="003A45B4">
              <w:rPr>
                <w:bCs/>
                <w:lang w:val="en-US"/>
              </w:rPr>
              <w:t xml:space="preserve"> </w:t>
            </w:r>
            <w:r w:rsidR="005F7AE9" w:rsidRPr="003A45B4">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36010253" w14:textId="77777777" w:rsidR="00AE5B88" w:rsidRPr="00FC4C0D" w:rsidRDefault="00AC05E8" w:rsidP="00AE5B88">
            <w:pPr>
              <w:pStyle w:val="a6"/>
              <w:snapToGrid w:val="0"/>
              <w:spacing w:before="0" w:after="0"/>
              <w:jc w:val="both"/>
              <w:rPr>
                <w:rFonts w:ascii="Times New Roman" w:hAnsi="Times New Roman"/>
              </w:rPr>
            </w:pPr>
            <w:r w:rsidRPr="00FC4C0D">
              <w:rPr>
                <w:rFonts w:ascii="Times New Roman" w:eastAsia="Times New Roman" w:hAnsi="Times New Roman"/>
              </w:rPr>
              <w:t xml:space="preserve">Місце </w:t>
            </w:r>
            <w:r w:rsidR="00987BE2" w:rsidRPr="00FC4C0D">
              <w:rPr>
                <w:rFonts w:ascii="Times New Roman" w:eastAsia="Times New Roman" w:hAnsi="Times New Roman"/>
              </w:rPr>
              <w:t xml:space="preserve">виконання робіт: </w:t>
            </w:r>
            <w:r w:rsidR="00AE5B88" w:rsidRPr="00FC4C0D">
              <w:rPr>
                <w:rFonts w:ascii="Times New Roman" w:hAnsi="Times New Roman"/>
              </w:rPr>
              <w:t xml:space="preserve">територія водопровідної насосної станції № 3 «Бобровиця», комплекс будівель і споруд № 1 </w:t>
            </w:r>
            <w:bookmarkStart w:id="1" w:name="_GoBack"/>
            <w:proofErr w:type="spellStart"/>
            <w:r w:rsidR="00AE5B88" w:rsidRPr="00FC4C0D">
              <w:rPr>
                <w:rFonts w:ascii="Times New Roman" w:hAnsi="Times New Roman"/>
              </w:rPr>
              <w:t>Киселівська</w:t>
            </w:r>
            <w:proofErr w:type="spellEnd"/>
            <w:r w:rsidR="00AE5B88" w:rsidRPr="00FC4C0D">
              <w:rPr>
                <w:rFonts w:ascii="Times New Roman" w:hAnsi="Times New Roman"/>
              </w:rPr>
              <w:t xml:space="preserve"> територіальна громада Чернігівського району </w:t>
            </w:r>
            <w:bookmarkEnd w:id="1"/>
            <w:r w:rsidR="00AE5B88" w:rsidRPr="00FC4C0D">
              <w:rPr>
                <w:rFonts w:ascii="Times New Roman" w:hAnsi="Times New Roman"/>
              </w:rPr>
              <w:t>Чернігівської області.</w:t>
            </w:r>
          </w:p>
          <w:p w14:paraId="52D27918" w14:textId="7838EA41" w:rsidR="00AC05E8" w:rsidRPr="00FC4C0D" w:rsidRDefault="00AE5B88" w:rsidP="00FC4C0D">
            <w:pPr>
              <w:pStyle w:val="a6"/>
              <w:snapToGrid w:val="0"/>
              <w:spacing w:before="0" w:after="0"/>
              <w:jc w:val="both"/>
              <w:rPr>
                <w:rFonts w:ascii="Times New Roman" w:hAnsi="Times New Roman"/>
              </w:rPr>
            </w:pPr>
            <w:r>
              <w:rPr>
                <w:rFonts w:ascii="Times New Roman" w:hAnsi="Times New Roman"/>
              </w:rPr>
              <w:t xml:space="preserve"> </w:t>
            </w:r>
            <w:r w:rsidR="00987BE2" w:rsidRPr="00FC4C0D">
              <w:rPr>
                <w:rFonts w:ascii="Times New Roman" w:hAnsi="Times New Roman"/>
              </w:rPr>
              <w:t>О</w:t>
            </w:r>
            <w:r w:rsidR="00AC05E8" w:rsidRPr="00FC4C0D">
              <w:rPr>
                <w:rFonts w:ascii="Times New Roman" w:hAnsi="Times New Roman"/>
              </w:rPr>
              <w:t>бсяг</w:t>
            </w:r>
            <w:r w:rsidR="00E85CEB" w:rsidRPr="00FC4C0D">
              <w:rPr>
                <w:rFonts w:ascii="Times New Roman" w:hAnsi="Times New Roman"/>
              </w:rPr>
              <w:t xml:space="preserve"> виконання робіт</w:t>
            </w:r>
            <w:r>
              <w:rPr>
                <w:rFonts w:ascii="Times New Roman" w:hAnsi="Times New Roman"/>
              </w:rPr>
              <w:t xml:space="preserve"> 1 робота</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58EE5910" w14:textId="77777777" w:rsidR="00FC4C0D" w:rsidRDefault="00FC4C0D" w:rsidP="00480A83">
            <w:pPr>
              <w:widowControl w:val="0"/>
              <w:spacing w:beforeLines="50" w:before="120" w:afterLines="50" w:after="120"/>
              <w:ind w:right="113" w:hanging="2"/>
              <w:contextualSpacing/>
              <w:jc w:val="both"/>
              <w:rPr>
                <w:rFonts w:eastAsia="Times New Roman"/>
              </w:rPr>
            </w:pPr>
          </w:p>
          <w:p w14:paraId="1BD1F6B4" w14:textId="72FC6CFF"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3A45B4">
              <w:rPr>
                <w:rFonts w:eastAsia="Times New Roman"/>
                <w:lang w:val="en-US"/>
              </w:rPr>
              <w:t>1</w:t>
            </w:r>
            <w:r>
              <w:rPr>
                <w:rFonts w:eastAsia="Times New Roman"/>
              </w:rPr>
              <w:t>.</w:t>
            </w:r>
            <w:r w:rsidR="003A45B4">
              <w:rPr>
                <w:rFonts w:eastAsia="Times New Roman"/>
                <w:lang w:val="en-US"/>
              </w:rPr>
              <w:t>08</w:t>
            </w:r>
            <w:r>
              <w:rPr>
                <w:rFonts w:eastAsia="Times New Roman"/>
              </w:rPr>
              <w:t>.202</w:t>
            </w:r>
            <w:r w:rsidR="003A45B4">
              <w:rPr>
                <w:rFonts w:eastAsia="Times New Roman"/>
                <w:lang w:val="en-US"/>
              </w:rPr>
              <w:t>4</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23A2C984" w:rsidR="00AC05E8" w:rsidRPr="00162A86" w:rsidRDefault="003A45B4" w:rsidP="00480A83">
            <w:pPr>
              <w:widowControl w:val="0"/>
              <w:spacing w:beforeLines="50" w:before="120" w:afterLines="50" w:after="120"/>
              <w:ind w:right="113"/>
              <w:contextualSpacing/>
              <w:jc w:val="both"/>
            </w:pPr>
            <w:r>
              <w:rPr>
                <w:iCs/>
                <w:lang w:val="en-US"/>
              </w:rPr>
              <w:t>5</w:t>
            </w:r>
            <w:r w:rsidR="00DD7352">
              <w:rPr>
                <w:iCs/>
                <w:lang w:val="ru-RU"/>
              </w:rPr>
              <w:t> </w:t>
            </w:r>
            <w:r>
              <w:rPr>
                <w:iCs/>
                <w:lang w:val="en-US"/>
              </w:rPr>
              <w:t>385</w:t>
            </w:r>
            <w:r w:rsidR="00DD7352">
              <w:rPr>
                <w:iCs/>
                <w:lang w:val="ru-RU"/>
              </w:rPr>
              <w:t> </w:t>
            </w:r>
            <w:r>
              <w:rPr>
                <w:iCs/>
                <w:lang w:val="en-US"/>
              </w:rPr>
              <w:t>449</w:t>
            </w:r>
            <w:r w:rsidR="00DD7352">
              <w:rPr>
                <w:iCs/>
                <w:lang w:val="ru-RU"/>
              </w:rPr>
              <w:t>,</w:t>
            </w:r>
            <w:r>
              <w:rPr>
                <w:iCs/>
                <w:lang w:val="en-US"/>
              </w:rPr>
              <w:t>34</w:t>
            </w:r>
            <w:r w:rsidR="00DD7352">
              <w:rPr>
                <w:bCs/>
                <w:lang w:eastAsia="uk-UA"/>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66A3082A" w14:textId="77777777" w:rsidR="00FC4C0D" w:rsidRDefault="00FC4C0D" w:rsidP="003D5055">
            <w:pPr>
              <w:widowControl w:val="0"/>
              <w:spacing w:beforeLines="50" w:before="120" w:afterLines="50" w:after="120"/>
              <w:ind w:right="113"/>
              <w:contextualSpacing/>
              <w:jc w:val="both"/>
              <w:rPr>
                <w:shd w:val="solid" w:color="FFFFFF" w:fill="FFFFFF"/>
                <w:lang w:eastAsia="en-US"/>
              </w:rPr>
            </w:pPr>
          </w:p>
          <w:p w14:paraId="5AF21D22" w14:textId="4ADBA05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w:t>
            </w:r>
            <w:r w:rsidRPr="00AC710B">
              <w:rPr>
                <w:rFonts w:ascii="Times New Roman" w:hAnsi="Times New Roman" w:cs="Times New Roman"/>
                <w:sz w:val="24"/>
                <w:szCs w:val="24"/>
                <w:shd w:val="solid" w:color="FFFFFF" w:fill="FFFFFF"/>
                <w:lang w:val="uk-UA"/>
              </w:rPr>
              <w:lastRenderedPageBreak/>
              <w:t xml:space="preserve">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закупівель без </w:t>
            </w:r>
            <w:proofErr w:type="spellStart"/>
            <w:r w:rsidRPr="00B51A99">
              <w:rPr>
                <w:rFonts w:ascii="Times New Roman" w:hAnsi="Times New Roman" w:cs="Times New Roman"/>
                <w:sz w:val="24"/>
                <w:szCs w:val="24"/>
                <w:shd w:val="solid" w:color="FFFFFF" w:fill="FFFFFF"/>
                <w:lang w:val="ru-RU"/>
              </w:rPr>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закупівель.</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 xml:space="preserve">у відповідності до Додатку № 2 </w:t>
            </w:r>
            <w:r w:rsidR="004759D5" w:rsidRPr="0011791F">
              <w:rPr>
                <w:rFonts w:eastAsia="Times New Roman"/>
                <w:b/>
              </w:rPr>
              <w:lastRenderedPageBreak/>
              <w:t>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w:t>
            </w:r>
            <w:r w:rsidRPr="00120C8A">
              <w:rPr>
                <w:bCs/>
              </w:rPr>
              <w:lastRenderedPageBreak/>
              <w:t>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120C8A" w:rsidRDefault="004007F7" w:rsidP="004007F7">
            <w:pPr>
              <w:ind w:right="15" w:firstLine="426"/>
              <w:jc w:val="both"/>
              <w:textAlignment w:val="baseline"/>
            </w:pPr>
            <w:r w:rsidRPr="00120C8A">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w:t>
            </w:r>
            <w:r w:rsidRPr="00120C8A">
              <w:lastRenderedPageBreak/>
              <w:t>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Під час використання електронної системи закупівель з метою подання тендерних пропозицій та їх оцінки документи,</w:t>
            </w:r>
            <w:r w:rsidRPr="00120C8A">
              <w:rPr>
                <w:bCs/>
              </w:rPr>
              <w:t xml:space="preserve"> </w:t>
            </w:r>
            <w:r w:rsidRPr="00120C8A">
              <w:rPr>
                <w:rFonts w:eastAsia="Times New Roman"/>
                <w:bCs/>
              </w:rPr>
              <w:t xml:space="preserve">які </w:t>
            </w:r>
            <w:r w:rsidRPr="00120C8A">
              <w:rPr>
                <w:rFonts w:eastAsia="Times New Roman"/>
                <w:bCs/>
              </w:rPr>
              <w:lastRenderedPageBreak/>
              <w:t>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lastRenderedPageBreak/>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w:t>
            </w:r>
            <w:r w:rsidRPr="00120C8A">
              <w:rPr>
                <w:rFonts w:eastAsia="Times New Roman"/>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w:t>
            </w:r>
            <w:r w:rsidRPr="00120C8A">
              <w:rPr>
                <w:rFonts w:ascii="Times New Roman" w:eastAsia="Times New Roman" w:hAnsi="Times New Roman" w:cs="Times New Roman"/>
                <w:color w:val="auto"/>
                <w:sz w:val="24"/>
                <w:szCs w:val="24"/>
                <w:lang w:val="uk-UA"/>
              </w:rPr>
              <w:lastRenderedPageBreak/>
              <w:t>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w:t>
            </w:r>
            <w:r w:rsidRPr="00120C8A">
              <w:rPr>
                <w:rFonts w:ascii="Times New Roman" w:hAnsi="Times New Roman"/>
                <w:color w:val="000000"/>
              </w:rPr>
              <w:lastRenderedPageBreak/>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w:t>
            </w:r>
            <w:r w:rsidRPr="00F41F38">
              <w:rPr>
                <w:rFonts w:ascii="Times New Roman" w:eastAsia="Times New Roman" w:hAnsi="Times New Roman" w:cs="Times New Roman"/>
                <w:color w:val="auto"/>
                <w:sz w:val="24"/>
                <w:szCs w:val="24"/>
                <w:lang w:val="uk-UA"/>
              </w:rPr>
              <w:lastRenderedPageBreak/>
              <w:t xml:space="preserve">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FC4C0D">
            <w:pPr>
              <w:pStyle w:val="LO-normal"/>
              <w:widowControl w:val="0"/>
              <w:spacing w:line="240" w:lineRule="auto"/>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lastRenderedPageBreak/>
              <w:t xml:space="preserve">5.1. Кваліфікаційні критерії </w:t>
            </w:r>
            <w:r w:rsidRPr="00120C8A">
              <w:rPr>
                <w:rFonts w:ascii="Times New Roman" w:hAnsi="Times New Roman" w:cs="Times New Roman"/>
                <w:color w:val="auto"/>
                <w:sz w:val="24"/>
                <w:szCs w:val="24"/>
                <w:lang w:val="uk-UA"/>
              </w:rPr>
              <w:t xml:space="preserve">та інформація про спосіб підтвердження відповідності учасників процедури закупівлі </w:t>
            </w:r>
            <w:r w:rsidRPr="00120C8A">
              <w:rPr>
                <w:rFonts w:ascii="Times New Roman" w:hAnsi="Times New Roman" w:cs="Times New Roman"/>
                <w:color w:val="auto"/>
                <w:sz w:val="24"/>
                <w:szCs w:val="24"/>
                <w:lang w:val="uk-UA"/>
              </w:rPr>
              <w:lastRenderedPageBreak/>
              <w:t>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w:t>
            </w:r>
            <w:r w:rsidRPr="00120C8A">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241DF9D5"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00BA0D13"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BA0D13" w:rsidRPr="002A5D59">
              <w:rPr>
                <w:rFonts w:ascii="Times New Roman" w:hAnsi="Times New Roman"/>
                <w:color w:val="auto"/>
                <w:sz w:val="24"/>
                <w:szCs w:val="24"/>
                <w:lang w:val="uk-UA" w:eastAsia="uk-UA"/>
              </w:rPr>
              <w:t>бенефіціарний</w:t>
            </w:r>
            <w:proofErr w:type="spellEnd"/>
            <w:r w:rsidR="00BA0D13"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120C8A">
              <w:rPr>
                <w:rFonts w:ascii="Times New Roman" w:hAnsi="Times New Roman" w:cs="Times New Roman"/>
                <w:color w:val="auto"/>
                <w:sz w:val="24"/>
                <w:szCs w:val="24"/>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 xml:space="preserve">повинна бути надана у вигляді електронного документу з відповідним </w:t>
            </w:r>
            <w:r w:rsidRPr="00120C8A">
              <w:rPr>
                <w:shd w:val="clear" w:color="auto" w:fill="FFFFFF"/>
              </w:rPr>
              <w:lastRenderedPageBreak/>
              <w:t>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120C8A">
              <w:rPr>
                <w:i/>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lastRenderedPageBreak/>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662808E0" w:rsidR="00A47A38" w:rsidRPr="00772B02"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3A45B4">
              <w:rPr>
                <w:rFonts w:ascii="Times New Roman" w:eastAsia="Times New Roman" w:hAnsi="Times New Roman" w:cs="Times New Roman"/>
                <w:b/>
                <w:color w:val="auto"/>
                <w:sz w:val="24"/>
                <w:szCs w:val="24"/>
              </w:rPr>
              <w:t>05</w:t>
            </w:r>
            <w:r w:rsidRPr="00772B02">
              <w:rPr>
                <w:rFonts w:ascii="Times New Roman" w:eastAsia="Times New Roman" w:hAnsi="Times New Roman" w:cs="Times New Roman"/>
                <w:b/>
                <w:color w:val="auto"/>
                <w:sz w:val="24"/>
                <w:szCs w:val="24"/>
                <w:lang w:val="uk-UA"/>
              </w:rPr>
              <w:t>.</w:t>
            </w:r>
            <w:r w:rsidR="003A45B4">
              <w:rPr>
                <w:rFonts w:ascii="Times New Roman" w:eastAsia="Times New Roman" w:hAnsi="Times New Roman" w:cs="Times New Roman"/>
                <w:b/>
                <w:color w:val="auto"/>
                <w:sz w:val="24"/>
                <w:szCs w:val="24"/>
              </w:rPr>
              <w:t>03</w:t>
            </w:r>
            <w:r w:rsidRPr="00772B02">
              <w:rPr>
                <w:rFonts w:ascii="Times New Roman" w:eastAsia="Times New Roman" w:hAnsi="Times New Roman" w:cs="Times New Roman"/>
                <w:b/>
                <w:color w:val="auto"/>
                <w:sz w:val="24"/>
                <w:szCs w:val="24"/>
                <w:lang w:val="uk-UA"/>
              </w:rPr>
              <w:t>.202</w:t>
            </w:r>
            <w:r w:rsidR="003A45B4">
              <w:rPr>
                <w:rFonts w:ascii="Times New Roman" w:eastAsia="Times New Roman" w:hAnsi="Times New Roman" w:cs="Times New Roman"/>
                <w:b/>
                <w:color w:val="auto"/>
                <w:sz w:val="24"/>
                <w:szCs w:val="24"/>
              </w:rPr>
              <w:t>4</w:t>
            </w:r>
            <w:r w:rsidR="00112B72" w:rsidRPr="00772B02">
              <w:rPr>
                <w:rFonts w:ascii="Times New Roman" w:eastAsia="Times New Roman" w:hAnsi="Times New Roman" w:cs="Times New Roman"/>
                <w:b/>
                <w:color w:val="auto"/>
                <w:sz w:val="24"/>
                <w:szCs w:val="24"/>
                <w:lang w:val="uk-UA"/>
              </w:rPr>
              <w:t xml:space="preserve"> р.</w:t>
            </w:r>
            <w:r w:rsidRPr="00772B02">
              <w:rPr>
                <w:rFonts w:ascii="Times New Roman" w:eastAsia="Times New Roman" w:hAnsi="Times New Roman" w:cs="Times New Roman"/>
                <w:b/>
                <w:color w:val="auto"/>
                <w:sz w:val="24"/>
                <w:szCs w:val="24"/>
                <w:lang w:val="uk-UA"/>
              </w:rPr>
              <w:t xml:space="preserve"> до </w:t>
            </w:r>
            <w:r w:rsidRPr="00772B02">
              <w:rPr>
                <w:rFonts w:ascii="Times New Roman" w:eastAsia="Times New Roman" w:hAnsi="Times New Roman" w:cs="Times New Roman"/>
                <w:b/>
                <w:color w:val="auto"/>
                <w:sz w:val="24"/>
                <w:szCs w:val="24"/>
                <w:lang w:val="ru"/>
              </w:rPr>
              <w:t xml:space="preserve">00 </w:t>
            </w:r>
            <w:r w:rsidRPr="00772B02">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C46227" w:rsidP="00A47A38">
            <w:pPr>
              <w:jc w:val="both"/>
              <w:rPr>
                <w:rFonts w:eastAsia="Times New Roman"/>
              </w:rPr>
            </w:pPr>
            <w:hyperlink r:id="rId21"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C46227" w:rsidP="00A47A38">
            <w:pPr>
              <w:jc w:val="both"/>
              <w:rPr>
                <w:rFonts w:eastAsia="Times New Roman"/>
              </w:rPr>
            </w:pPr>
            <w:hyperlink r:id="rId22"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C46227"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C46227"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C46227"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C46227"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C46227"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C46227"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C46227"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C46227"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C46227"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C46227"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C46227" w:rsidP="00A47A38">
            <w:pPr>
              <w:jc w:val="both"/>
              <w:rPr>
                <w:rFonts w:eastAsia="Times New Roman"/>
              </w:rPr>
            </w:pPr>
            <w:hyperlink r:id="rId33" w:tgtFrame="_blank" w:history="1">
              <w:r w:rsidR="00A47A38" w:rsidRPr="006952FB">
                <w:rPr>
                  <w:rFonts w:eastAsia="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C46227"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41F5034C" w:rsidR="00A47A38" w:rsidRPr="00DA14B4"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DA14B4">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DA14B4"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DA14B4">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18100C">
              <w:rPr>
                <w:rFonts w:eastAsia="Times New Roman"/>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lastRenderedPageBreak/>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233DD313" w:rsidR="00A47A38" w:rsidRPr="0018100C" w:rsidRDefault="00A47A38" w:rsidP="00A47A38">
            <w:pPr>
              <w:pStyle w:val="rvps2"/>
              <w:spacing w:before="0" w:beforeAutospacing="0" w:after="0" w:afterAutospacing="0"/>
              <w:ind w:firstLine="426"/>
              <w:jc w:val="both"/>
            </w:pPr>
            <w:bookmarkStart w:id="17" w:name="n599"/>
            <w:bookmarkEnd w:id="17"/>
            <w:r w:rsidRPr="0018100C">
              <w:t>- є громадянином Російської Федерації/Республіки Білорусь</w:t>
            </w:r>
            <w:r w:rsidR="008F7A19">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rsidR="008F7A19">
              <w:t xml:space="preserve"> </w:t>
            </w:r>
            <w:r w:rsidRPr="0018100C">
              <w:t>Білорусь</w:t>
            </w:r>
            <w:r w:rsidR="008F7A19">
              <w:t>/Ісламської республіки Іран</w:t>
            </w:r>
            <w:r w:rsidRPr="0018100C">
              <w:t xml:space="preserve">;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F7A19">
              <w:t>/Ісламська республіка Іран</w:t>
            </w:r>
            <w:r w:rsidRPr="0018100C">
              <w:t>, громадянин Російської Федерації/Республіки Білорусь</w:t>
            </w:r>
            <w:r w:rsidR="008F7A19">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B20E0">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B20E0">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18100C">
              <w:lastRenderedPageBreak/>
              <w:t>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8"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8"/>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1) відхилення всіх тендерних пропозицій (у тому числі, якщо </w:t>
            </w:r>
            <w:r w:rsidRPr="0018100C">
              <w:rPr>
                <w:rFonts w:ascii="Times New Roman" w:eastAsia="Times New Roman" w:hAnsi="Times New Roman" w:cs="Times New Roman"/>
                <w:color w:val="auto"/>
                <w:sz w:val="24"/>
                <w:szCs w:val="24"/>
                <w:lang w:val="uk-UA"/>
              </w:rPr>
              <w:lastRenderedPageBreak/>
              <w:t>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закупівель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9"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9"/>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_Hlk136519703"/>
            <w:r w:rsidRPr="00B51A99">
              <w:rPr>
                <w:rFonts w:eastAsia="Times New Roman"/>
                <w:lang w:val="ru-RU" w:eastAsia="uk-UA"/>
              </w:rPr>
              <w:t xml:space="preserve"> </w:t>
            </w:r>
            <w:bookmarkStart w:id="31"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6415CD">
              <w:lastRenderedPageBreak/>
              <w:t xml:space="preserve">частин другої – п’ятої, сьомої-дев’ятої статті 41 Закону, та </w:t>
            </w:r>
            <w:r w:rsidRPr="006415CD">
              <w:rPr>
                <w:rFonts w:eastAsia="Times New Roman"/>
              </w:rPr>
              <w:t>Особливостей</w:t>
            </w:r>
            <w:r w:rsidRPr="006415CD">
              <w:t xml:space="preserve"> </w:t>
            </w:r>
          </w:p>
          <w:bookmarkEnd w:id="30"/>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2" w:name="bookmark=id.4d34og8" w:colFirst="0" w:colLast="0"/>
            <w:bookmarkEnd w:id="32"/>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3" w:name="bookmark=id.17dp8vu" w:colFirst="0" w:colLast="0"/>
            <w:bookmarkEnd w:id="33"/>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4" w:name="_heading=h.3rdcrjn" w:colFirst="0" w:colLast="0"/>
            <w:bookmarkEnd w:id="34"/>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5" w:name="_heading=h.1fob9te" w:colFirst="0" w:colLast="0"/>
            <w:bookmarkEnd w:id="35"/>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w:t>
            </w:r>
            <w:r w:rsidRPr="0018100C">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Під час оприлюднення в електронній системі закупівель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w:t>
            </w:r>
            <w:r w:rsidRPr="0018100C">
              <w:rPr>
                <w:rStyle w:val="rvts0"/>
              </w:rPr>
              <w:lastRenderedPageBreak/>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1"/>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23AAA62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w:t>
            </w:r>
            <w:r w:rsidR="00114BF0">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61EBE152" w14:textId="2A5CA3E3" w:rsidR="00E07646" w:rsidRDefault="00E07646" w:rsidP="00480A83">
      <w:pPr>
        <w:tabs>
          <w:tab w:val="left" w:pos="0"/>
          <w:tab w:val="center" w:pos="4153"/>
          <w:tab w:val="right" w:pos="8306"/>
        </w:tabs>
        <w:rPr>
          <w:b/>
          <w:bCs/>
        </w:rPr>
      </w:pPr>
    </w:p>
    <w:p w14:paraId="528BBA21" w14:textId="1B60AFC1" w:rsidR="00CE010D" w:rsidRPr="0018100C" w:rsidRDefault="00E07646"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10065" w:type="dxa"/>
        <w:jc w:val="center"/>
        <w:tblLayout w:type="fixed"/>
        <w:tblLook w:val="04A0" w:firstRow="1" w:lastRow="0" w:firstColumn="1" w:lastColumn="0" w:noHBand="0" w:noVBand="1"/>
      </w:tblPr>
      <w:tblGrid>
        <w:gridCol w:w="1501"/>
        <w:gridCol w:w="2189"/>
        <w:gridCol w:w="1275"/>
        <w:gridCol w:w="1700"/>
        <w:gridCol w:w="991"/>
        <w:gridCol w:w="2409"/>
      </w:tblGrid>
      <w:tr w:rsidR="00112B72" w14:paraId="766773D7" w14:textId="77777777" w:rsidTr="000E795C">
        <w:trPr>
          <w:trHeight w:val="444"/>
          <w:jc w:val="center"/>
        </w:trPr>
        <w:tc>
          <w:tcPr>
            <w:tcW w:w="150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89"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5"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0"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0E795C">
        <w:trPr>
          <w:trHeight w:val="162"/>
          <w:jc w:val="center"/>
        </w:trPr>
        <w:tc>
          <w:tcPr>
            <w:tcW w:w="150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89"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5"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0"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0E795C">
        <w:trPr>
          <w:trHeight w:val="162"/>
          <w:jc w:val="center"/>
        </w:trPr>
        <w:tc>
          <w:tcPr>
            <w:tcW w:w="150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89"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5"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0"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1"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409"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85"/>
        <w:gridCol w:w="1804"/>
        <w:gridCol w:w="2066"/>
        <w:gridCol w:w="1610"/>
      </w:tblGrid>
      <w:tr w:rsidR="00597545" w:rsidRPr="006801D8" w14:paraId="592EB0CC" w14:textId="77777777" w:rsidTr="000E795C">
        <w:trPr>
          <w:jc w:val="center"/>
        </w:trPr>
        <w:tc>
          <w:tcPr>
            <w:tcW w:w="1158"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610"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0E795C">
        <w:trPr>
          <w:jc w:val="center"/>
        </w:trPr>
        <w:tc>
          <w:tcPr>
            <w:tcW w:w="1158"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610"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rsidP="00E20929">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rsidP="00E20929">
            <w:pPr>
              <w:tabs>
                <w:tab w:val="left" w:pos="1080"/>
              </w:tabs>
              <w:autoSpaceDE w:val="0"/>
              <w:autoSpaceDN w:val="0"/>
              <w:adjustRightInd w:val="0"/>
              <w:ind w:right="22" w:firstLine="540"/>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15FA7582" w:rsidR="003E3BFC" w:rsidRPr="0018100C" w:rsidRDefault="003E3BFC" w:rsidP="003E3BFC">
      <w:pPr>
        <w:widowControl w:val="0"/>
        <w:jc w:val="center"/>
        <w:rPr>
          <w:b/>
          <w:bCs/>
        </w:rPr>
      </w:pPr>
      <w:r w:rsidRPr="0018100C">
        <w:rPr>
          <w:b/>
          <w:bCs/>
        </w:rPr>
        <w:t xml:space="preserve">                                                                                                            ___________________ 202</w:t>
      </w:r>
      <w:r w:rsidR="00E20929">
        <w:rPr>
          <w:b/>
          <w:bCs/>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7A180F00" w14:textId="77777777" w:rsidR="00D10F59" w:rsidRPr="004C4C89" w:rsidRDefault="00D10F59" w:rsidP="00D10F59">
      <w:pPr>
        <w:jc w:val="center"/>
        <w:rPr>
          <w:bCs/>
        </w:rPr>
      </w:pPr>
      <w:bookmarkStart w:id="36" w:name="_Hlk73530399"/>
      <w:r w:rsidRPr="00E3552F">
        <w:rPr>
          <w:b/>
        </w:rPr>
        <w:t>«</w:t>
      </w:r>
      <w:r>
        <w:rPr>
          <w:b/>
        </w:rPr>
        <w:t xml:space="preserve">Капітальний ремонт огорожі території водопровідної насосної станції № 3 «Бобровиця», розташованої за </w:t>
      </w:r>
      <w:proofErr w:type="spellStart"/>
      <w:r>
        <w:rPr>
          <w:b/>
        </w:rPr>
        <w:t>адресою</w:t>
      </w:r>
      <w:proofErr w:type="spellEnd"/>
      <w:r>
        <w:rPr>
          <w:b/>
        </w:rPr>
        <w:t xml:space="preserve">: Чернігівська область, Чернігівський район, </w:t>
      </w:r>
      <w:proofErr w:type="spellStart"/>
      <w:r>
        <w:rPr>
          <w:b/>
        </w:rPr>
        <w:t>Киселівська</w:t>
      </w:r>
      <w:proofErr w:type="spellEnd"/>
      <w:r>
        <w:rPr>
          <w:b/>
        </w:rPr>
        <w:t xml:space="preserve"> територіальна громада, комплекс будівель і споруд № 1</w:t>
      </w:r>
      <w:r>
        <w:rPr>
          <w:b/>
          <w:bCs/>
        </w:rPr>
        <w:t xml:space="preserve">, пошкодженої внаслідок воєнних дій </w:t>
      </w:r>
      <w:proofErr w:type="spellStart"/>
      <w:r>
        <w:rPr>
          <w:b/>
          <w:bCs/>
        </w:rPr>
        <w:t>рф</w:t>
      </w:r>
      <w:proofErr w:type="spellEnd"/>
      <w:r>
        <w:rPr>
          <w:b/>
          <w:bCs/>
        </w:rPr>
        <w:t xml:space="preserve"> на території України»</w:t>
      </w:r>
    </w:p>
    <w:p w14:paraId="0804644C" w14:textId="77777777" w:rsidR="00D10F59" w:rsidRPr="00597160" w:rsidRDefault="00D10F59" w:rsidP="00D10F59">
      <w:pPr>
        <w:jc w:val="center"/>
        <w:rPr>
          <w:bCs/>
        </w:rPr>
      </w:pPr>
    </w:p>
    <w:p w14:paraId="2B885D4D" w14:textId="77777777" w:rsidR="00D10F59" w:rsidRDefault="00D10F59" w:rsidP="00D10F59">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існуючої огорожі у два ряди з </w:t>
      </w:r>
      <w:proofErr w:type="spellStart"/>
      <w:r>
        <w:rPr>
          <w:bCs/>
        </w:rPr>
        <w:t>профлисту</w:t>
      </w:r>
      <w:proofErr w:type="spellEnd"/>
      <w:r>
        <w:rPr>
          <w:bCs/>
        </w:rPr>
        <w:t xml:space="preserve"> та сітки-</w:t>
      </w:r>
      <w:proofErr w:type="spellStart"/>
      <w:r>
        <w:rPr>
          <w:bCs/>
        </w:rPr>
        <w:t>рябиця</w:t>
      </w:r>
      <w:proofErr w:type="spellEnd"/>
      <w:r>
        <w:rPr>
          <w:bCs/>
        </w:rPr>
        <w:t xml:space="preserve"> загальною протяжністю 1006 погонних метри, демонтаж колючого дроту, воріт та хвіртки з подальшою їх заміною.</w:t>
      </w:r>
    </w:p>
    <w:p w14:paraId="29701476" w14:textId="77777777" w:rsidR="00D10F59" w:rsidRDefault="00D10F59" w:rsidP="00D10F59">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r>
        <w:t xml:space="preserve"> </w:t>
      </w:r>
      <w:r w:rsidRPr="00466C61">
        <w:t>Використання матеріалів, які були в користуванні, не допускається.</w:t>
      </w:r>
    </w:p>
    <w:p w14:paraId="4BCDC344" w14:textId="77777777" w:rsidR="00D10F59" w:rsidRDefault="00D10F59" w:rsidP="00D10F59">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2FC8DDB9" w14:textId="77777777" w:rsidR="00D10F59" w:rsidRDefault="00D10F59" w:rsidP="00D10F59">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47EEC9C3" w14:textId="77777777" w:rsidR="00D10F59" w:rsidRDefault="00D10F59" w:rsidP="00D10F59">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2EBF2997" w14:textId="77777777" w:rsidR="00D10F59" w:rsidRDefault="00D10F59" w:rsidP="00D10F59">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76AB40F9" w14:textId="77777777" w:rsidR="00D10F59" w:rsidRDefault="00D10F59" w:rsidP="00D10F59">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22E8765D" w14:textId="77777777" w:rsidR="00D10F59" w:rsidRPr="00E93D3E" w:rsidRDefault="00D10F59" w:rsidP="00D10F59">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4B118276" w14:textId="77777777" w:rsidR="00D10F59" w:rsidRDefault="00D10F59" w:rsidP="00D10F59">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9C6B6F0" w14:textId="77777777" w:rsidR="00D10F59" w:rsidRDefault="00D10F59" w:rsidP="00D10F59">
      <w:pPr>
        <w:tabs>
          <w:tab w:val="left" w:pos="2310"/>
        </w:tabs>
        <w:autoSpaceDE w:val="0"/>
        <w:autoSpaceDN w:val="0"/>
        <w:ind w:firstLine="709"/>
        <w:jc w:val="both"/>
      </w:pPr>
      <w:r>
        <w:t>Працівники повинні мати відповідну кваліфікацію та дозволи (за необхідності) для виконання певного виду робіт.</w:t>
      </w:r>
    </w:p>
    <w:p w14:paraId="57651FBB" w14:textId="77777777" w:rsidR="00D10F59" w:rsidRDefault="00D10F59" w:rsidP="00D10F59">
      <w:pPr>
        <w:ind w:firstLine="708"/>
        <w:jc w:val="both"/>
      </w:pPr>
      <w:r>
        <w:t>Персонал, який буде виконувати роботи, повинен отримати у Замовника дозвіл на вхід (вихід) на об’єкт, пройти інструктаж з охорони праці на виробництві з відміткою в журналі, мати посвідчення про перевірку знань.</w:t>
      </w:r>
    </w:p>
    <w:p w14:paraId="5D7F1D3A" w14:textId="77777777" w:rsidR="00D10F59" w:rsidRDefault="00D10F59" w:rsidP="00D10F59">
      <w:pPr>
        <w:ind w:firstLine="708"/>
        <w:jc w:val="both"/>
      </w:pPr>
      <w:r>
        <w:t>Персонал, який працює з механізмами, електроінструментами повинен мати відповідні права для роботи з ними.</w:t>
      </w:r>
    </w:p>
    <w:p w14:paraId="7091212B" w14:textId="77777777" w:rsidR="00D10F59" w:rsidRPr="00C349C4" w:rsidRDefault="00D10F59" w:rsidP="00D10F59">
      <w:pPr>
        <w:tabs>
          <w:tab w:val="left" w:pos="2310"/>
        </w:tabs>
        <w:autoSpaceDE w:val="0"/>
        <w:autoSpaceDN w:val="0"/>
        <w:ind w:firstLine="709"/>
        <w:jc w:val="both"/>
        <w:rPr>
          <w:bCs/>
        </w:rPr>
      </w:pPr>
      <w:r>
        <w:t>Будівельний майданчик має утримуватись відповідно вимог з охорони праці і промислової безпеки відповідно до ДБН А.3.2-2-2009, Правил пожежної безпеки в Україні (НАПБ. А.01.001).</w:t>
      </w:r>
    </w:p>
    <w:p w14:paraId="7A02702A" w14:textId="77777777" w:rsidR="00D10F59" w:rsidRPr="00E3552F" w:rsidRDefault="00D10F59" w:rsidP="00D10F59">
      <w:pPr>
        <w:ind w:firstLine="709"/>
        <w:jc w:val="both"/>
      </w:pPr>
      <w:r w:rsidRPr="00E3552F">
        <w:t xml:space="preserve">Вид будівництва – </w:t>
      </w:r>
      <w:r>
        <w:t>капітальний ремонт</w:t>
      </w:r>
      <w:r w:rsidRPr="00E3552F">
        <w:t>.</w:t>
      </w:r>
    </w:p>
    <w:p w14:paraId="4A95EFC5" w14:textId="77777777" w:rsidR="00D10F59" w:rsidRDefault="00D10F59" w:rsidP="00D10F59">
      <w:pPr>
        <w:ind w:firstLine="709"/>
        <w:jc w:val="both"/>
      </w:pPr>
      <w:r w:rsidRPr="00E3552F">
        <w:lastRenderedPageBreak/>
        <w:t>Клас наслідків (відповідальності) – СС</w:t>
      </w:r>
      <w:r>
        <w:t>1</w:t>
      </w:r>
      <w:r w:rsidRPr="00E3552F">
        <w:t>.</w:t>
      </w:r>
    </w:p>
    <w:p w14:paraId="751C43C9" w14:textId="77777777" w:rsidR="00D10F59" w:rsidRDefault="00D10F59" w:rsidP="00D10F59">
      <w:pPr>
        <w:ind w:firstLine="709"/>
        <w:jc w:val="both"/>
      </w:pPr>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та, за бажанням, відвідати об’єкт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15 м. Чернігів (</w:t>
      </w:r>
      <w:proofErr w:type="spellStart"/>
      <w:r>
        <w:t>тел</w:t>
      </w:r>
      <w:proofErr w:type="spellEnd"/>
      <w:r>
        <w:t>. 095 285 52 50).</w:t>
      </w:r>
    </w:p>
    <w:p w14:paraId="2B1A6BF4" w14:textId="77777777" w:rsidR="00222EF9" w:rsidRDefault="00222EF9" w:rsidP="009E375B">
      <w:pPr>
        <w:jc w:val="center"/>
        <w:rPr>
          <w:b/>
        </w:rPr>
      </w:pPr>
    </w:p>
    <w:p w14:paraId="332E7829" w14:textId="77777777" w:rsidR="006276C4" w:rsidRDefault="006276C4" w:rsidP="006276C4">
      <w:pPr>
        <w:jc w:val="center"/>
        <w:rPr>
          <w:b/>
        </w:rPr>
      </w:pPr>
      <w:bookmarkStart w:id="37" w:name="bookmark28"/>
      <w:bookmarkEnd w:id="36"/>
      <w:r w:rsidRPr="001220A2">
        <w:rPr>
          <w:b/>
        </w:rPr>
        <w:t xml:space="preserve">Довідка </w:t>
      </w:r>
    </w:p>
    <w:p w14:paraId="18C4996F" w14:textId="77777777" w:rsidR="006276C4" w:rsidRDefault="006276C4" w:rsidP="006276C4">
      <w:pPr>
        <w:jc w:val="center"/>
        <w:rPr>
          <w:b/>
        </w:rPr>
      </w:pPr>
      <w:r w:rsidRPr="001220A2">
        <w:rPr>
          <w:b/>
        </w:rPr>
        <w:t xml:space="preserve">про ознайомлення з </w:t>
      </w:r>
      <w:r>
        <w:rPr>
          <w:b/>
        </w:rPr>
        <w:t>проектною документацією</w:t>
      </w:r>
    </w:p>
    <w:p w14:paraId="493EF750" w14:textId="77777777" w:rsidR="006276C4" w:rsidRDefault="006276C4" w:rsidP="006276C4">
      <w:pPr>
        <w:jc w:val="center"/>
        <w:rPr>
          <w:b/>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559"/>
        <w:gridCol w:w="1985"/>
        <w:gridCol w:w="2409"/>
        <w:gridCol w:w="1560"/>
      </w:tblGrid>
      <w:tr w:rsidR="006276C4" w:rsidRPr="006276C4" w14:paraId="1F1E4E59" w14:textId="77777777" w:rsidTr="00D10F59">
        <w:tc>
          <w:tcPr>
            <w:tcW w:w="455" w:type="dxa"/>
            <w:tcBorders>
              <w:top w:val="single" w:sz="4" w:space="0" w:color="auto"/>
              <w:left w:val="single" w:sz="4" w:space="0" w:color="auto"/>
              <w:bottom w:val="single" w:sz="4" w:space="0" w:color="auto"/>
              <w:right w:val="single" w:sz="4" w:space="0" w:color="auto"/>
            </w:tcBorders>
          </w:tcPr>
          <w:p w14:paraId="0FA2968D" w14:textId="77777777" w:rsidR="006276C4" w:rsidRPr="006276C4" w:rsidRDefault="006276C4" w:rsidP="008E4B04">
            <w:pPr>
              <w:jc w:val="center"/>
            </w:pPr>
          </w:p>
          <w:p w14:paraId="6B765492" w14:textId="77777777" w:rsidR="006276C4" w:rsidRPr="006276C4" w:rsidRDefault="006276C4" w:rsidP="008E4B04">
            <w:pPr>
              <w:jc w:val="center"/>
            </w:pPr>
            <w:r w:rsidRPr="006276C4">
              <w:t>№ з/п</w:t>
            </w:r>
          </w:p>
        </w:tc>
        <w:tc>
          <w:tcPr>
            <w:tcW w:w="1134" w:type="dxa"/>
            <w:tcBorders>
              <w:top w:val="single" w:sz="4" w:space="0" w:color="auto"/>
              <w:left w:val="single" w:sz="4" w:space="0" w:color="auto"/>
              <w:bottom w:val="single" w:sz="4" w:space="0" w:color="auto"/>
              <w:right w:val="single" w:sz="4" w:space="0" w:color="auto"/>
            </w:tcBorders>
          </w:tcPr>
          <w:p w14:paraId="35974B78" w14:textId="77777777" w:rsidR="006276C4" w:rsidRPr="006276C4" w:rsidRDefault="006276C4" w:rsidP="008E4B04">
            <w:pPr>
              <w:jc w:val="center"/>
            </w:pPr>
          </w:p>
          <w:p w14:paraId="0836F9C3" w14:textId="77777777" w:rsidR="006276C4" w:rsidRPr="006276C4" w:rsidRDefault="006276C4" w:rsidP="008E4B04">
            <w:pPr>
              <w:jc w:val="center"/>
            </w:pPr>
            <w:r w:rsidRPr="006276C4">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0186609" w14:textId="77777777" w:rsidR="006276C4" w:rsidRPr="006276C4" w:rsidRDefault="006276C4" w:rsidP="008E4B04">
            <w:pPr>
              <w:jc w:val="center"/>
            </w:pPr>
            <w:r w:rsidRPr="006276C4">
              <w:t>Посада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030F49F4" w14:textId="77777777" w:rsidR="006276C4" w:rsidRPr="006276C4" w:rsidRDefault="006276C4" w:rsidP="008E4B04">
            <w:pPr>
              <w:jc w:val="center"/>
            </w:pPr>
            <w:r w:rsidRPr="006276C4">
              <w:t>Прізвище,</w:t>
            </w:r>
          </w:p>
          <w:p w14:paraId="7C94D194" w14:textId="77777777" w:rsidR="006276C4" w:rsidRPr="006276C4" w:rsidRDefault="006276C4" w:rsidP="008E4B04">
            <w:pPr>
              <w:jc w:val="center"/>
            </w:pPr>
            <w:r w:rsidRPr="006276C4">
              <w:t>ім’я,</w:t>
            </w:r>
          </w:p>
          <w:p w14:paraId="743926F5" w14:textId="77777777" w:rsidR="006276C4" w:rsidRPr="006276C4" w:rsidRDefault="006276C4" w:rsidP="008E4B04">
            <w:pPr>
              <w:jc w:val="center"/>
            </w:pPr>
            <w:r w:rsidRPr="006276C4">
              <w:t>по-батькові представника організації учасника</w:t>
            </w:r>
          </w:p>
        </w:tc>
        <w:tc>
          <w:tcPr>
            <w:tcW w:w="1985" w:type="dxa"/>
            <w:tcBorders>
              <w:top w:val="single" w:sz="4" w:space="0" w:color="auto"/>
              <w:left w:val="single" w:sz="4" w:space="0" w:color="auto"/>
              <w:bottom w:val="single" w:sz="4" w:space="0" w:color="auto"/>
              <w:right w:val="single" w:sz="4" w:space="0" w:color="auto"/>
            </w:tcBorders>
          </w:tcPr>
          <w:p w14:paraId="4F987013" w14:textId="77777777" w:rsidR="006276C4" w:rsidRPr="006276C4" w:rsidRDefault="006276C4" w:rsidP="008E4B04">
            <w:pPr>
              <w:jc w:val="center"/>
            </w:pPr>
            <w:r w:rsidRPr="006276C4">
              <w:t>Документ, підтверджуючий відряджену особу представника організації учасника</w:t>
            </w:r>
          </w:p>
        </w:tc>
        <w:tc>
          <w:tcPr>
            <w:tcW w:w="2409" w:type="dxa"/>
            <w:tcBorders>
              <w:top w:val="single" w:sz="4" w:space="0" w:color="auto"/>
              <w:left w:val="single" w:sz="4" w:space="0" w:color="auto"/>
              <w:bottom w:val="single" w:sz="4" w:space="0" w:color="auto"/>
              <w:right w:val="single" w:sz="4" w:space="0" w:color="auto"/>
            </w:tcBorders>
          </w:tcPr>
          <w:p w14:paraId="26107879" w14:textId="77777777" w:rsidR="006276C4" w:rsidRPr="006276C4" w:rsidRDefault="006276C4" w:rsidP="008E4B04">
            <w:pPr>
              <w:jc w:val="center"/>
            </w:pPr>
            <w:r w:rsidRPr="006276C4">
              <w:t>Розпорядчий документ по організації учасника щодо направлення для ознайомлення з проектною документацією</w:t>
            </w:r>
          </w:p>
        </w:tc>
        <w:tc>
          <w:tcPr>
            <w:tcW w:w="1560" w:type="dxa"/>
            <w:tcBorders>
              <w:top w:val="single" w:sz="4" w:space="0" w:color="auto"/>
              <w:left w:val="single" w:sz="4" w:space="0" w:color="auto"/>
              <w:bottom w:val="single" w:sz="4" w:space="0" w:color="auto"/>
              <w:right w:val="single" w:sz="4" w:space="0" w:color="auto"/>
            </w:tcBorders>
          </w:tcPr>
          <w:p w14:paraId="60EA7F30" w14:textId="77777777" w:rsidR="006276C4" w:rsidRPr="006276C4" w:rsidRDefault="006276C4" w:rsidP="008E4B04">
            <w:pPr>
              <w:jc w:val="center"/>
            </w:pPr>
            <w:r w:rsidRPr="006276C4">
              <w:t>Дата ознайомлення з проектною документацією</w:t>
            </w:r>
          </w:p>
        </w:tc>
      </w:tr>
      <w:tr w:rsidR="006276C4" w:rsidRPr="006276C4" w14:paraId="2081F4FC" w14:textId="77777777" w:rsidTr="00D10F59">
        <w:tc>
          <w:tcPr>
            <w:tcW w:w="455" w:type="dxa"/>
            <w:tcBorders>
              <w:top w:val="single" w:sz="4" w:space="0" w:color="auto"/>
              <w:left w:val="single" w:sz="4" w:space="0" w:color="auto"/>
              <w:bottom w:val="single" w:sz="4" w:space="0" w:color="auto"/>
              <w:right w:val="single" w:sz="4" w:space="0" w:color="auto"/>
            </w:tcBorders>
          </w:tcPr>
          <w:p w14:paraId="68B0741C" w14:textId="77777777" w:rsidR="006276C4" w:rsidRPr="006276C4" w:rsidRDefault="006276C4" w:rsidP="008E4B04">
            <w:pPr>
              <w:jc w:val="center"/>
            </w:pPr>
            <w:r w:rsidRPr="006276C4">
              <w:t>1</w:t>
            </w:r>
          </w:p>
        </w:tc>
        <w:tc>
          <w:tcPr>
            <w:tcW w:w="1134" w:type="dxa"/>
            <w:tcBorders>
              <w:top w:val="single" w:sz="4" w:space="0" w:color="auto"/>
              <w:left w:val="single" w:sz="4" w:space="0" w:color="auto"/>
              <w:bottom w:val="single" w:sz="4" w:space="0" w:color="auto"/>
              <w:right w:val="single" w:sz="4" w:space="0" w:color="auto"/>
            </w:tcBorders>
          </w:tcPr>
          <w:p w14:paraId="546356D3" w14:textId="77777777" w:rsidR="006276C4" w:rsidRPr="006276C4" w:rsidRDefault="006276C4" w:rsidP="008E4B04">
            <w:pPr>
              <w:jc w:val="center"/>
            </w:pPr>
            <w:r w:rsidRPr="006276C4">
              <w:t>2</w:t>
            </w:r>
          </w:p>
        </w:tc>
        <w:tc>
          <w:tcPr>
            <w:tcW w:w="1276" w:type="dxa"/>
            <w:tcBorders>
              <w:top w:val="single" w:sz="4" w:space="0" w:color="auto"/>
              <w:left w:val="single" w:sz="4" w:space="0" w:color="auto"/>
              <w:bottom w:val="single" w:sz="4" w:space="0" w:color="auto"/>
              <w:right w:val="single" w:sz="4" w:space="0" w:color="auto"/>
            </w:tcBorders>
          </w:tcPr>
          <w:p w14:paraId="0206B1C6" w14:textId="77777777" w:rsidR="006276C4" w:rsidRPr="006276C4" w:rsidRDefault="006276C4" w:rsidP="008E4B04">
            <w:pPr>
              <w:jc w:val="center"/>
            </w:pPr>
            <w:r w:rsidRPr="006276C4">
              <w:t>3</w:t>
            </w:r>
          </w:p>
        </w:tc>
        <w:tc>
          <w:tcPr>
            <w:tcW w:w="1559" w:type="dxa"/>
            <w:tcBorders>
              <w:top w:val="single" w:sz="4" w:space="0" w:color="auto"/>
              <w:left w:val="single" w:sz="4" w:space="0" w:color="auto"/>
              <w:bottom w:val="single" w:sz="4" w:space="0" w:color="auto"/>
              <w:right w:val="single" w:sz="4" w:space="0" w:color="auto"/>
            </w:tcBorders>
          </w:tcPr>
          <w:p w14:paraId="55DEB998" w14:textId="77777777" w:rsidR="006276C4" w:rsidRPr="006276C4" w:rsidRDefault="006276C4" w:rsidP="008E4B04">
            <w:pPr>
              <w:jc w:val="center"/>
            </w:pPr>
            <w:r w:rsidRPr="006276C4">
              <w:t>4</w:t>
            </w:r>
          </w:p>
        </w:tc>
        <w:tc>
          <w:tcPr>
            <w:tcW w:w="1985" w:type="dxa"/>
            <w:tcBorders>
              <w:top w:val="single" w:sz="4" w:space="0" w:color="auto"/>
              <w:left w:val="single" w:sz="4" w:space="0" w:color="auto"/>
              <w:bottom w:val="single" w:sz="4" w:space="0" w:color="auto"/>
              <w:right w:val="single" w:sz="4" w:space="0" w:color="auto"/>
            </w:tcBorders>
          </w:tcPr>
          <w:p w14:paraId="5C82CCB1" w14:textId="77777777" w:rsidR="006276C4" w:rsidRPr="006276C4" w:rsidRDefault="006276C4" w:rsidP="008E4B04">
            <w:pPr>
              <w:jc w:val="center"/>
              <w:rPr>
                <w:highlight w:val="yellow"/>
              </w:rPr>
            </w:pPr>
            <w:r w:rsidRPr="006276C4">
              <w:t>5</w:t>
            </w:r>
          </w:p>
        </w:tc>
        <w:tc>
          <w:tcPr>
            <w:tcW w:w="2409" w:type="dxa"/>
            <w:tcBorders>
              <w:top w:val="single" w:sz="4" w:space="0" w:color="auto"/>
              <w:left w:val="single" w:sz="4" w:space="0" w:color="auto"/>
              <w:bottom w:val="single" w:sz="4" w:space="0" w:color="auto"/>
              <w:right w:val="single" w:sz="4" w:space="0" w:color="auto"/>
            </w:tcBorders>
          </w:tcPr>
          <w:p w14:paraId="20F3964B" w14:textId="77777777" w:rsidR="006276C4" w:rsidRPr="006276C4" w:rsidRDefault="006276C4" w:rsidP="008E4B04">
            <w:pPr>
              <w:jc w:val="center"/>
            </w:pPr>
            <w:r w:rsidRPr="006276C4">
              <w:t>6</w:t>
            </w:r>
          </w:p>
        </w:tc>
        <w:tc>
          <w:tcPr>
            <w:tcW w:w="1560" w:type="dxa"/>
            <w:tcBorders>
              <w:top w:val="single" w:sz="4" w:space="0" w:color="auto"/>
              <w:left w:val="single" w:sz="4" w:space="0" w:color="auto"/>
              <w:bottom w:val="single" w:sz="4" w:space="0" w:color="auto"/>
              <w:right w:val="single" w:sz="4" w:space="0" w:color="auto"/>
            </w:tcBorders>
          </w:tcPr>
          <w:p w14:paraId="3BD9759E" w14:textId="77777777" w:rsidR="006276C4" w:rsidRPr="006276C4" w:rsidRDefault="006276C4" w:rsidP="008E4B04">
            <w:pPr>
              <w:jc w:val="center"/>
            </w:pPr>
            <w:r w:rsidRPr="006276C4">
              <w:t>7</w:t>
            </w:r>
          </w:p>
        </w:tc>
      </w:tr>
      <w:tr w:rsidR="006276C4" w:rsidRPr="006276C4" w14:paraId="6858901D" w14:textId="77777777" w:rsidTr="00D10F59">
        <w:tc>
          <w:tcPr>
            <w:tcW w:w="455" w:type="dxa"/>
            <w:tcBorders>
              <w:top w:val="single" w:sz="4" w:space="0" w:color="auto"/>
              <w:left w:val="single" w:sz="4" w:space="0" w:color="auto"/>
              <w:bottom w:val="single" w:sz="4" w:space="0" w:color="auto"/>
              <w:right w:val="single" w:sz="4" w:space="0" w:color="auto"/>
            </w:tcBorders>
          </w:tcPr>
          <w:p w14:paraId="34A01F12" w14:textId="77777777" w:rsidR="006276C4" w:rsidRPr="006276C4" w:rsidRDefault="006276C4" w:rsidP="008E4B04"/>
        </w:tc>
        <w:tc>
          <w:tcPr>
            <w:tcW w:w="1134" w:type="dxa"/>
            <w:tcBorders>
              <w:top w:val="single" w:sz="4" w:space="0" w:color="auto"/>
              <w:left w:val="single" w:sz="4" w:space="0" w:color="auto"/>
              <w:bottom w:val="single" w:sz="4" w:space="0" w:color="auto"/>
              <w:right w:val="single" w:sz="4" w:space="0" w:color="auto"/>
            </w:tcBorders>
          </w:tcPr>
          <w:p w14:paraId="7DD4BFDD" w14:textId="77777777" w:rsidR="006276C4" w:rsidRPr="006276C4" w:rsidRDefault="006276C4" w:rsidP="008E4B04"/>
        </w:tc>
        <w:tc>
          <w:tcPr>
            <w:tcW w:w="1276" w:type="dxa"/>
            <w:tcBorders>
              <w:top w:val="single" w:sz="4" w:space="0" w:color="auto"/>
              <w:left w:val="single" w:sz="4" w:space="0" w:color="auto"/>
              <w:bottom w:val="single" w:sz="4" w:space="0" w:color="auto"/>
              <w:right w:val="single" w:sz="4" w:space="0" w:color="auto"/>
            </w:tcBorders>
          </w:tcPr>
          <w:p w14:paraId="65D188AE" w14:textId="77777777" w:rsidR="006276C4" w:rsidRPr="006276C4" w:rsidRDefault="006276C4" w:rsidP="008E4B04"/>
        </w:tc>
        <w:tc>
          <w:tcPr>
            <w:tcW w:w="1559" w:type="dxa"/>
            <w:tcBorders>
              <w:top w:val="single" w:sz="4" w:space="0" w:color="auto"/>
              <w:left w:val="single" w:sz="4" w:space="0" w:color="auto"/>
              <w:bottom w:val="single" w:sz="4" w:space="0" w:color="auto"/>
              <w:right w:val="single" w:sz="4" w:space="0" w:color="auto"/>
            </w:tcBorders>
          </w:tcPr>
          <w:p w14:paraId="32755DBE" w14:textId="77777777" w:rsidR="006276C4" w:rsidRPr="006276C4" w:rsidRDefault="006276C4" w:rsidP="008E4B04"/>
        </w:tc>
        <w:tc>
          <w:tcPr>
            <w:tcW w:w="1985" w:type="dxa"/>
            <w:tcBorders>
              <w:top w:val="single" w:sz="4" w:space="0" w:color="auto"/>
              <w:left w:val="single" w:sz="4" w:space="0" w:color="auto"/>
              <w:bottom w:val="single" w:sz="4" w:space="0" w:color="auto"/>
              <w:right w:val="single" w:sz="4" w:space="0" w:color="auto"/>
            </w:tcBorders>
          </w:tcPr>
          <w:p w14:paraId="5B9A1664" w14:textId="77777777" w:rsidR="006276C4" w:rsidRPr="006276C4" w:rsidRDefault="006276C4" w:rsidP="008E4B04"/>
        </w:tc>
        <w:tc>
          <w:tcPr>
            <w:tcW w:w="2409" w:type="dxa"/>
            <w:tcBorders>
              <w:top w:val="single" w:sz="4" w:space="0" w:color="auto"/>
              <w:left w:val="single" w:sz="4" w:space="0" w:color="auto"/>
              <w:bottom w:val="single" w:sz="4" w:space="0" w:color="auto"/>
              <w:right w:val="single" w:sz="4" w:space="0" w:color="auto"/>
            </w:tcBorders>
          </w:tcPr>
          <w:p w14:paraId="4159E866" w14:textId="77777777" w:rsidR="006276C4" w:rsidRPr="006276C4" w:rsidRDefault="006276C4" w:rsidP="008E4B04"/>
        </w:tc>
        <w:tc>
          <w:tcPr>
            <w:tcW w:w="1560" w:type="dxa"/>
            <w:tcBorders>
              <w:top w:val="single" w:sz="4" w:space="0" w:color="auto"/>
              <w:left w:val="single" w:sz="4" w:space="0" w:color="auto"/>
              <w:bottom w:val="single" w:sz="4" w:space="0" w:color="auto"/>
              <w:right w:val="single" w:sz="4" w:space="0" w:color="auto"/>
            </w:tcBorders>
          </w:tcPr>
          <w:p w14:paraId="31356460" w14:textId="77777777" w:rsidR="006276C4" w:rsidRPr="006276C4" w:rsidRDefault="006276C4" w:rsidP="008E4B04"/>
        </w:tc>
      </w:tr>
      <w:tr w:rsidR="006276C4" w:rsidRPr="006276C4" w14:paraId="7D900121" w14:textId="77777777" w:rsidTr="00D10F59">
        <w:tc>
          <w:tcPr>
            <w:tcW w:w="455" w:type="dxa"/>
            <w:tcBorders>
              <w:top w:val="single" w:sz="4" w:space="0" w:color="auto"/>
              <w:left w:val="single" w:sz="4" w:space="0" w:color="auto"/>
              <w:bottom w:val="single" w:sz="4" w:space="0" w:color="auto"/>
              <w:right w:val="single" w:sz="4" w:space="0" w:color="auto"/>
            </w:tcBorders>
          </w:tcPr>
          <w:p w14:paraId="289D8F30" w14:textId="77777777" w:rsidR="006276C4" w:rsidRPr="006276C4" w:rsidRDefault="006276C4" w:rsidP="008E4B04"/>
        </w:tc>
        <w:tc>
          <w:tcPr>
            <w:tcW w:w="1134" w:type="dxa"/>
            <w:tcBorders>
              <w:top w:val="single" w:sz="4" w:space="0" w:color="auto"/>
              <w:left w:val="single" w:sz="4" w:space="0" w:color="auto"/>
              <w:bottom w:val="single" w:sz="4" w:space="0" w:color="auto"/>
              <w:right w:val="single" w:sz="4" w:space="0" w:color="auto"/>
            </w:tcBorders>
          </w:tcPr>
          <w:p w14:paraId="3F8AF86F" w14:textId="77777777" w:rsidR="006276C4" w:rsidRPr="006276C4" w:rsidRDefault="006276C4" w:rsidP="008E4B04"/>
        </w:tc>
        <w:tc>
          <w:tcPr>
            <w:tcW w:w="1276" w:type="dxa"/>
            <w:tcBorders>
              <w:top w:val="single" w:sz="4" w:space="0" w:color="auto"/>
              <w:left w:val="single" w:sz="4" w:space="0" w:color="auto"/>
              <w:bottom w:val="single" w:sz="4" w:space="0" w:color="auto"/>
              <w:right w:val="single" w:sz="4" w:space="0" w:color="auto"/>
            </w:tcBorders>
          </w:tcPr>
          <w:p w14:paraId="5169858D" w14:textId="77777777" w:rsidR="006276C4" w:rsidRPr="006276C4" w:rsidRDefault="006276C4" w:rsidP="008E4B04"/>
        </w:tc>
        <w:tc>
          <w:tcPr>
            <w:tcW w:w="1559" w:type="dxa"/>
            <w:tcBorders>
              <w:top w:val="single" w:sz="4" w:space="0" w:color="auto"/>
              <w:left w:val="single" w:sz="4" w:space="0" w:color="auto"/>
              <w:bottom w:val="single" w:sz="4" w:space="0" w:color="auto"/>
              <w:right w:val="single" w:sz="4" w:space="0" w:color="auto"/>
            </w:tcBorders>
          </w:tcPr>
          <w:p w14:paraId="58355A26" w14:textId="77777777" w:rsidR="006276C4" w:rsidRPr="006276C4" w:rsidRDefault="006276C4" w:rsidP="008E4B04"/>
        </w:tc>
        <w:tc>
          <w:tcPr>
            <w:tcW w:w="1985" w:type="dxa"/>
            <w:tcBorders>
              <w:top w:val="single" w:sz="4" w:space="0" w:color="auto"/>
              <w:left w:val="single" w:sz="4" w:space="0" w:color="auto"/>
              <w:bottom w:val="single" w:sz="4" w:space="0" w:color="auto"/>
              <w:right w:val="single" w:sz="4" w:space="0" w:color="auto"/>
            </w:tcBorders>
          </w:tcPr>
          <w:p w14:paraId="11D03B2D" w14:textId="77777777" w:rsidR="006276C4" w:rsidRPr="006276C4" w:rsidRDefault="006276C4" w:rsidP="008E4B04"/>
        </w:tc>
        <w:tc>
          <w:tcPr>
            <w:tcW w:w="2409" w:type="dxa"/>
            <w:tcBorders>
              <w:top w:val="single" w:sz="4" w:space="0" w:color="auto"/>
              <w:left w:val="single" w:sz="4" w:space="0" w:color="auto"/>
              <w:bottom w:val="single" w:sz="4" w:space="0" w:color="auto"/>
              <w:right w:val="single" w:sz="4" w:space="0" w:color="auto"/>
            </w:tcBorders>
          </w:tcPr>
          <w:p w14:paraId="7C7AD8E1" w14:textId="77777777" w:rsidR="006276C4" w:rsidRPr="006276C4" w:rsidRDefault="006276C4" w:rsidP="008E4B04"/>
        </w:tc>
        <w:tc>
          <w:tcPr>
            <w:tcW w:w="1560" w:type="dxa"/>
            <w:tcBorders>
              <w:top w:val="single" w:sz="4" w:space="0" w:color="auto"/>
              <w:left w:val="single" w:sz="4" w:space="0" w:color="auto"/>
              <w:bottom w:val="single" w:sz="4" w:space="0" w:color="auto"/>
              <w:right w:val="single" w:sz="4" w:space="0" w:color="auto"/>
            </w:tcBorders>
          </w:tcPr>
          <w:p w14:paraId="0FDF1E09" w14:textId="77777777" w:rsidR="006276C4" w:rsidRPr="006276C4" w:rsidRDefault="006276C4" w:rsidP="008E4B04"/>
        </w:tc>
      </w:tr>
    </w:tbl>
    <w:p w14:paraId="1888423B" w14:textId="77777777" w:rsidR="006276C4" w:rsidRPr="006276C4" w:rsidRDefault="006276C4" w:rsidP="006276C4">
      <w:pPr>
        <w:jc w:val="center"/>
        <w:rPr>
          <w:b/>
        </w:rPr>
      </w:pPr>
    </w:p>
    <w:p w14:paraId="3E6192FF" w14:textId="77777777" w:rsidR="006276C4" w:rsidRPr="006276C4" w:rsidRDefault="006276C4" w:rsidP="006276C4">
      <w:pPr>
        <w:jc w:val="both"/>
      </w:pPr>
      <w:r w:rsidRPr="006276C4">
        <w:t>Підпис</w:t>
      </w:r>
      <w:r w:rsidRPr="006276C4">
        <w:rPr>
          <w:b/>
        </w:rPr>
        <w:t xml:space="preserve"> </w:t>
      </w:r>
      <w:r w:rsidRPr="006276C4">
        <w:t xml:space="preserve">представника організації учасника     </w:t>
      </w:r>
      <w:r w:rsidRPr="006276C4">
        <w:tab/>
        <w:t>_____________               ______________</w:t>
      </w:r>
    </w:p>
    <w:p w14:paraId="40511801" w14:textId="77777777" w:rsidR="006276C4" w:rsidRPr="006276C4" w:rsidRDefault="006276C4" w:rsidP="006276C4">
      <w:pPr>
        <w:jc w:val="both"/>
      </w:pPr>
      <w:r w:rsidRPr="006276C4">
        <w:tab/>
      </w:r>
      <w:r w:rsidRPr="006276C4">
        <w:tab/>
      </w:r>
      <w:r w:rsidRPr="006276C4">
        <w:tab/>
      </w:r>
      <w:r w:rsidRPr="006276C4">
        <w:tab/>
      </w:r>
      <w:r w:rsidRPr="006276C4">
        <w:tab/>
      </w:r>
      <w:r w:rsidRPr="006276C4">
        <w:tab/>
        <w:t xml:space="preserve">                    (підпис)</w:t>
      </w:r>
      <w:r w:rsidRPr="006276C4">
        <w:tab/>
        <w:t xml:space="preserve">                  (ініціали, прізвище)</w:t>
      </w:r>
    </w:p>
    <w:p w14:paraId="0212B044" w14:textId="77777777" w:rsidR="006276C4" w:rsidRPr="006276C4" w:rsidRDefault="006276C4" w:rsidP="006276C4">
      <w:pPr>
        <w:jc w:val="both"/>
      </w:pPr>
    </w:p>
    <w:p w14:paraId="2200C246" w14:textId="77777777" w:rsidR="006276C4" w:rsidRPr="006276C4" w:rsidRDefault="006276C4" w:rsidP="006276C4">
      <w:pPr>
        <w:jc w:val="both"/>
      </w:pPr>
    </w:p>
    <w:p w14:paraId="1229B94C" w14:textId="77777777" w:rsidR="006276C4" w:rsidRPr="006276C4" w:rsidRDefault="006276C4" w:rsidP="006276C4">
      <w:pPr>
        <w:jc w:val="both"/>
      </w:pPr>
      <w:r w:rsidRPr="006276C4">
        <w:t>Підпис</w:t>
      </w:r>
      <w:r w:rsidRPr="006276C4">
        <w:rPr>
          <w:b/>
        </w:rPr>
        <w:t xml:space="preserve"> </w:t>
      </w:r>
      <w:r w:rsidRPr="006276C4">
        <w:t>представника організації замовника           _______________               ___________</w:t>
      </w:r>
    </w:p>
    <w:p w14:paraId="1F12E856" w14:textId="3FCFD58B" w:rsidR="006276C4" w:rsidRPr="00FC4C0D" w:rsidRDefault="006276C4" w:rsidP="00FC4C0D">
      <w:pPr>
        <w:jc w:val="both"/>
      </w:pPr>
      <w:r w:rsidRPr="006276C4">
        <w:tab/>
      </w:r>
      <w:r w:rsidRPr="006276C4">
        <w:tab/>
      </w:r>
      <w:r w:rsidRPr="006276C4">
        <w:tab/>
      </w:r>
      <w:r w:rsidRPr="006276C4">
        <w:tab/>
      </w:r>
      <w:r w:rsidRPr="006276C4">
        <w:tab/>
      </w:r>
      <w:r w:rsidRPr="006276C4">
        <w:tab/>
        <w:t xml:space="preserve">                      (підпис)</w:t>
      </w:r>
      <w:r w:rsidRPr="006276C4">
        <w:tab/>
      </w:r>
      <w:r w:rsidRPr="006276C4">
        <w:tab/>
        <w:t xml:space="preserve">       (ініціали, прізвище)</w:t>
      </w:r>
    </w:p>
    <w:bookmarkEnd w:id="37"/>
    <w:p w14:paraId="4607BE09" w14:textId="77777777" w:rsidR="00196CFD" w:rsidRPr="00211F47" w:rsidRDefault="00196CFD" w:rsidP="00196CFD">
      <w:pPr>
        <w:pStyle w:val="2f3"/>
        <w:keepNext/>
        <w:keepLines/>
        <w:shd w:val="clear" w:color="auto" w:fill="auto"/>
        <w:spacing w:before="120" w:after="120" w:line="274" w:lineRule="exact"/>
        <w:rPr>
          <w:b/>
          <w:sz w:val="24"/>
          <w:szCs w:val="24"/>
          <w:lang w:val="uk-UA"/>
        </w:rPr>
      </w:pPr>
      <w:r w:rsidRPr="00211F47">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372668D3" w14:textId="77777777" w:rsidR="006A1359" w:rsidRPr="00E3552F" w:rsidRDefault="006A1359" w:rsidP="006A1359">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579043A3" w14:textId="77777777" w:rsidR="006A1359" w:rsidRPr="00E3552F" w:rsidRDefault="006A1359" w:rsidP="006A1359">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547FAE03" w14:textId="77777777" w:rsidR="006A1359" w:rsidRPr="00E3552F" w:rsidRDefault="006A1359" w:rsidP="006A1359">
      <w:pPr>
        <w:pStyle w:val="122"/>
        <w:numPr>
          <w:ilvl w:val="1"/>
          <w:numId w:val="15"/>
        </w:numPr>
        <w:shd w:val="clear" w:color="auto" w:fill="auto"/>
        <w:tabs>
          <w:tab w:val="left" w:pos="851"/>
          <w:tab w:val="left" w:pos="1134"/>
          <w:tab w:val="left" w:pos="1436"/>
        </w:tabs>
        <w:spacing w:line="240" w:lineRule="auto"/>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41439536" w14:textId="77777777" w:rsidR="006A1359" w:rsidRPr="00E3552F" w:rsidRDefault="006A1359" w:rsidP="006A1359">
      <w:pPr>
        <w:pStyle w:val="122"/>
        <w:numPr>
          <w:ilvl w:val="1"/>
          <w:numId w:val="15"/>
        </w:numPr>
        <w:shd w:val="clear" w:color="auto" w:fill="auto"/>
        <w:tabs>
          <w:tab w:val="left" w:pos="851"/>
          <w:tab w:val="left" w:pos="1134"/>
          <w:tab w:val="left" w:pos="1455"/>
        </w:tabs>
        <w:spacing w:line="240" w:lineRule="auto"/>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58C01693" w14:textId="77777777" w:rsidR="006A1359" w:rsidRPr="00E3552F" w:rsidRDefault="006A1359" w:rsidP="006A1359">
      <w:pPr>
        <w:pStyle w:val="122"/>
        <w:numPr>
          <w:ilvl w:val="1"/>
          <w:numId w:val="15"/>
        </w:numPr>
        <w:shd w:val="clear" w:color="auto" w:fill="auto"/>
        <w:tabs>
          <w:tab w:val="left" w:pos="851"/>
          <w:tab w:val="left" w:pos="1134"/>
          <w:tab w:val="left" w:pos="1441"/>
        </w:tabs>
        <w:spacing w:line="240" w:lineRule="auto"/>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5C2EFD10" w14:textId="77777777" w:rsidR="006A1359" w:rsidRPr="00E3552F" w:rsidRDefault="006A1359" w:rsidP="006A1359">
      <w:pPr>
        <w:pStyle w:val="122"/>
        <w:numPr>
          <w:ilvl w:val="1"/>
          <w:numId w:val="15"/>
        </w:numPr>
        <w:shd w:val="clear" w:color="auto" w:fill="auto"/>
        <w:tabs>
          <w:tab w:val="left" w:pos="851"/>
          <w:tab w:val="left" w:pos="1134"/>
          <w:tab w:val="left" w:pos="1436"/>
        </w:tabs>
        <w:spacing w:line="240" w:lineRule="auto"/>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11AF2BBA" w14:textId="77777777" w:rsidR="006A1359" w:rsidRPr="00E3552F" w:rsidRDefault="006A1359" w:rsidP="006A1359">
      <w:pPr>
        <w:pStyle w:val="122"/>
        <w:numPr>
          <w:ilvl w:val="1"/>
          <w:numId w:val="15"/>
        </w:numPr>
        <w:shd w:val="clear" w:color="auto" w:fill="auto"/>
        <w:tabs>
          <w:tab w:val="left" w:pos="851"/>
          <w:tab w:val="left" w:pos="1134"/>
          <w:tab w:val="left" w:pos="1446"/>
        </w:tabs>
        <w:spacing w:line="240" w:lineRule="auto"/>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082D3B0B" w14:textId="77777777" w:rsidR="006A1359" w:rsidRPr="00E3552F" w:rsidRDefault="006A1359" w:rsidP="006A1359">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lastRenderedPageBreak/>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4A3EB883" w14:textId="77777777" w:rsidR="006A1359" w:rsidRPr="00E3552F" w:rsidRDefault="006A1359" w:rsidP="006A1359">
      <w:pPr>
        <w:pStyle w:val="122"/>
        <w:numPr>
          <w:ilvl w:val="1"/>
          <w:numId w:val="15"/>
        </w:numPr>
        <w:shd w:val="clear" w:color="auto" w:fill="auto"/>
        <w:tabs>
          <w:tab w:val="left" w:pos="851"/>
          <w:tab w:val="left" w:pos="1134"/>
          <w:tab w:val="left" w:pos="1441"/>
        </w:tabs>
        <w:spacing w:line="240" w:lineRule="auto"/>
        <w:ind w:left="-284" w:right="20"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6339572C" w14:textId="77777777" w:rsidR="006A1359" w:rsidRPr="00E3552F" w:rsidRDefault="006A1359" w:rsidP="006A1359">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29D22E2B" w14:textId="77777777" w:rsidR="006A1359" w:rsidRPr="00E3552F" w:rsidRDefault="006A1359" w:rsidP="006A135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7F41F2C5" w14:textId="77777777" w:rsidR="006A1359" w:rsidRPr="00E3552F" w:rsidRDefault="006A1359" w:rsidP="006A135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200B76E4" w14:textId="77777777" w:rsidR="006A1359" w:rsidRPr="00E3552F" w:rsidRDefault="006A1359" w:rsidP="006A135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72DCBE19" w14:textId="77777777" w:rsidR="006A1359" w:rsidRPr="00E3552F" w:rsidRDefault="006A1359" w:rsidP="006A135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1975CAE8" w14:textId="77777777" w:rsidR="006A1359" w:rsidRPr="00E3552F" w:rsidRDefault="006A1359" w:rsidP="006A135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56F5E9A4" w14:textId="77777777" w:rsidR="006A1359" w:rsidRDefault="006A1359" w:rsidP="00DA14B4">
      <w:pPr>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33111DBC" w14:textId="77777777" w:rsidR="006A1359" w:rsidRPr="00116E11" w:rsidRDefault="006A1359" w:rsidP="006A1359">
      <w:pPr>
        <w:jc w:val="center"/>
        <w:rPr>
          <w:bCs/>
          <w:sz w:val="22"/>
          <w:szCs w:val="22"/>
        </w:rPr>
      </w:pPr>
    </w:p>
    <w:p w14:paraId="32AE7104" w14:textId="77777777" w:rsidR="006A1359" w:rsidRPr="00173EBC" w:rsidRDefault="006A1359" w:rsidP="006A1359">
      <w:pPr>
        <w:jc w:val="center"/>
        <w:rPr>
          <w:b/>
        </w:rPr>
      </w:pPr>
      <w:r>
        <w:rPr>
          <w:b/>
        </w:rPr>
        <w:t>ТЕХНІЧНІ ТА ЯКІСНІ ХАРАКТЕРИСТИКИ ДО ПРЕДМЕТУ ЗАКУПІВЛІ</w:t>
      </w:r>
    </w:p>
    <w:p w14:paraId="69327760" w14:textId="77777777" w:rsidR="006A1359" w:rsidRPr="00173EBC" w:rsidRDefault="006A1359" w:rsidP="006A1359">
      <w:pPr>
        <w:autoSpaceDE w:val="0"/>
        <w:ind w:firstLine="709"/>
        <w:jc w:val="both"/>
      </w:pPr>
    </w:p>
    <w:p w14:paraId="501A7E4F" w14:textId="77777777" w:rsidR="006A1359" w:rsidRPr="006A1359" w:rsidRDefault="006A1359" w:rsidP="006A1359">
      <w:pPr>
        <w:jc w:val="center"/>
        <w:rPr>
          <w:b/>
          <w:bCs/>
        </w:rPr>
      </w:pPr>
      <w:r w:rsidRPr="006A1359">
        <w:rPr>
          <w:b/>
          <w:bCs/>
        </w:rPr>
        <w:t>Відомість обсягів робіт</w:t>
      </w:r>
    </w:p>
    <w:p w14:paraId="236C6DC6" w14:textId="77777777" w:rsidR="006A1359" w:rsidRDefault="006A1359" w:rsidP="006A1359">
      <w:pPr>
        <w:jc w:val="center"/>
        <w:rPr>
          <w:bCs/>
          <w:sz w:val="22"/>
          <w:szCs w:val="22"/>
        </w:rPr>
      </w:pP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771"/>
        <w:gridCol w:w="1134"/>
        <w:gridCol w:w="1701"/>
      </w:tblGrid>
      <w:tr w:rsidR="006A1359" w:rsidRPr="00FF2130" w14:paraId="0579AC96" w14:textId="77777777" w:rsidTr="006A1359">
        <w:tc>
          <w:tcPr>
            <w:tcW w:w="567" w:type="dxa"/>
            <w:vAlign w:val="center"/>
          </w:tcPr>
          <w:p w14:paraId="11BC0CF0" w14:textId="77777777" w:rsidR="006A1359" w:rsidRPr="00FF2130" w:rsidRDefault="006A1359" w:rsidP="00C46227">
            <w:pPr>
              <w:keepLines/>
              <w:autoSpaceDE w:val="0"/>
              <w:autoSpaceDN w:val="0"/>
              <w:jc w:val="center"/>
              <w:rPr>
                <w:spacing w:val="-3"/>
              </w:rPr>
            </w:pPr>
            <w:r w:rsidRPr="00FF2130">
              <w:rPr>
                <w:spacing w:val="-3"/>
              </w:rPr>
              <w:t>№</w:t>
            </w:r>
          </w:p>
          <w:p w14:paraId="76491C04" w14:textId="77777777" w:rsidR="006A1359" w:rsidRPr="00FF2130" w:rsidRDefault="006A1359" w:rsidP="00C46227">
            <w:pPr>
              <w:keepLines/>
              <w:autoSpaceDE w:val="0"/>
              <w:autoSpaceDN w:val="0"/>
              <w:jc w:val="center"/>
            </w:pPr>
            <w:r w:rsidRPr="00FF2130">
              <w:rPr>
                <w:spacing w:val="-3"/>
              </w:rPr>
              <w:t>п/п</w:t>
            </w:r>
          </w:p>
        </w:tc>
        <w:tc>
          <w:tcPr>
            <w:tcW w:w="6771" w:type="dxa"/>
            <w:vAlign w:val="center"/>
          </w:tcPr>
          <w:p w14:paraId="6DC4B492" w14:textId="77777777" w:rsidR="006A1359" w:rsidRPr="00FF2130" w:rsidRDefault="006A1359" w:rsidP="00C46227">
            <w:pPr>
              <w:keepLines/>
              <w:autoSpaceDE w:val="0"/>
              <w:autoSpaceDN w:val="0"/>
              <w:jc w:val="center"/>
              <w:rPr>
                <w:spacing w:val="-3"/>
              </w:rPr>
            </w:pPr>
          </w:p>
          <w:p w14:paraId="2E502D44" w14:textId="77777777" w:rsidR="006A1359" w:rsidRPr="00FF2130" w:rsidRDefault="006A1359" w:rsidP="00C46227">
            <w:pPr>
              <w:keepLines/>
              <w:autoSpaceDE w:val="0"/>
              <w:autoSpaceDN w:val="0"/>
              <w:jc w:val="center"/>
              <w:rPr>
                <w:spacing w:val="-3"/>
              </w:rPr>
            </w:pPr>
            <w:r w:rsidRPr="00FF2130">
              <w:rPr>
                <w:spacing w:val="-3"/>
              </w:rPr>
              <w:t>Найменування робіт та витрат</w:t>
            </w:r>
          </w:p>
          <w:p w14:paraId="54E556A7" w14:textId="77777777" w:rsidR="006A1359" w:rsidRPr="00FF2130" w:rsidRDefault="006A1359" w:rsidP="00C46227">
            <w:pPr>
              <w:keepLines/>
              <w:autoSpaceDE w:val="0"/>
              <w:autoSpaceDN w:val="0"/>
              <w:jc w:val="center"/>
            </w:pPr>
          </w:p>
        </w:tc>
        <w:tc>
          <w:tcPr>
            <w:tcW w:w="1134" w:type="dxa"/>
            <w:vAlign w:val="center"/>
          </w:tcPr>
          <w:p w14:paraId="7D3A3369" w14:textId="77777777" w:rsidR="006A1359" w:rsidRPr="00FF2130" w:rsidRDefault="006A1359" w:rsidP="00C46227">
            <w:pPr>
              <w:keepLines/>
              <w:autoSpaceDE w:val="0"/>
              <w:autoSpaceDN w:val="0"/>
              <w:jc w:val="center"/>
              <w:rPr>
                <w:spacing w:val="-3"/>
              </w:rPr>
            </w:pPr>
            <w:r w:rsidRPr="00FF2130">
              <w:rPr>
                <w:spacing w:val="-3"/>
              </w:rPr>
              <w:t>Одиниця</w:t>
            </w:r>
          </w:p>
          <w:p w14:paraId="3CD32ED1" w14:textId="77777777" w:rsidR="006A1359" w:rsidRPr="00FF2130" w:rsidRDefault="006A1359" w:rsidP="00C46227">
            <w:pPr>
              <w:keepLines/>
              <w:autoSpaceDE w:val="0"/>
              <w:autoSpaceDN w:val="0"/>
              <w:jc w:val="center"/>
            </w:pPr>
            <w:r w:rsidRPr="00FF2130">
              <w:rPr>
                <w:spacing w:val="-3"/>
              </w:rPr>
              <w:t>виміру</w:t>
            </w:r>
          </w:p>
        </w:tc>
        <w:tc>
          <w:tcPr>
            <w:tcW w:w="1701" w:type="dxa"/>
            <w:vAlign w:val="center"/>
          </w:tcPr>
          <w:p w14:paraId="0CB7E284" w14:textId="77777777" w:rsidR="006A1359" w:rsidRPr="00FF2130" w:rsidRDefault="006A1359" w:rsidP="00C46227">
            <w:pPr>
              <w:keepLines/>
              <w:autoSpaceDE w:val="0"/>
              <w:autoSpaceDN w:val="0"/>
              <w:jc w:val="center"/>
            </w:pPr>
            <w:r w:rsidRPr="00FF2130">
              <w:rPr>
                <w:spacing w:val="-3"/>
              </w:rPr>
              <w:t>Кількість</w:t>
            </w:r>
          </w:p>
        </w:tc>
      </w:tr>
      <w:tr w:rsidR="006A1359" w:rsidRPr="00FF2130" w14:paraId="23ACE675" w14:textId="77777777" w:rsidTr="006A1359">
        <w:tc>
          <w:tcPr>
            <w:tcW w:w="10173" w:type="dxa"/>
            <w:gridSpan w:val="4"/>
            <w:vAlign w:val="center"/>
          </w:tcPr>
          <w:p w14:paraId="27DEA6AC" w14:textId="77777777" w:rsidR="006A1359" w:rsidRPr="00FF2130" w:rsidRDefault="006A1359" w:rsidP="00C46227">
            <w:pPr>
              <w:autoSpaceDE w:val="0"/>
              <w:autoSpaceDN w:val="0"/>
              <w:adjustRightInd w:val="0"/>
              <w:jc w:val="center"/>
            </w:pPr>
            <w:r w:rsidRPr="00FF2130">
              <w:rPr>
                <w:spacing w:val="-3"/>
              </w:rPr>
              <w:t>Демонтаж огорожі та воріт з хвірткою</w:t>
            </w:r>
          </w:p>
        </w:tc>
      </w:tr>
      <w:tr w:rsidR="006A1359" w:rsidRPr="00FF2130" w14:paraId="40F21AAB" w14:textId="77777777" w:rsidTr="006A1359">
        <w:tc>
          <w:tcPr>
            <w:tcW w:w="567" w:type="dxa"/>
          </w:tcPr>
          <w:p w14:paraId="3B11E567" w14:textId="77777777" w:rsidR="006A1359" w:rsidRPr="00FF2130" w:rsidRDefault="006A1359" w:rsidP="00C46227">
            <w:pPr>
              <w:keepLines/>
              <w:autoSpaceDE w:val="0"/>
              <w:autoSpaceDN w:val="0"/>
              <w:jc w:val="center"/>
            </w:pPr>
            <w:r w:rsidRPr="00FF2130">
              <w:rPr>
                <w:spacing w:val="-3"/>
              </w:rPr>
              <w:t>1</w:t>
            </w:r>
          </w:p>
        </w:tc>
        <w:tc>
          <w:tcPr>
            <w:tcW w:w="6771" w:type="dxa"/>
          </w:tcPr>
          <w:p w14:paraId="389A8486" w14:textId="77777777" w:rsidR="006A1359" w:rsidRPr="00FF2130" w:rsidRDefault="006A1359" w:rsidP="00C46227">
            <w:pPr>
              <w:keepLines/>
              <w:autoSpaceDE w:val="0"/>
              <w:autoSpaceDN w:val="0"/>
            </w:pPr>
            <w:r w:rsidRPr="00FF2130">
              <w:rPr>
                <w:spacing w:val="-3"/>
              </w:rPr>
              <w:t>Демонтаж</w:t>
            </w:r>
            <w:r>
              <w:rPr>
                <w:spacing w:val="-3"/>
              </w:rPr>
              <w:t xml:space="preserve"> </w:t>
            </w:r>
            <w:r w:rsidRPr="00FF2130">
              <w:rPr>
                <w:spacing w:val="-3"/>
              </w:rPr>
              <w:t>металевої огорожі з</w:t>
            </w:r>
            <w:r>
              <w:rPr>
                <w:spacing w:val="-3"/>
              </w:rPr>
              <w:t xml:space="preserve"> </w:t>
            </w:r>
            <w:proofErr w:type="spellStart"/>
            <w:r w:rsidRPr="00FF2130">
              <w:rPr>
                <w:spacing w:val="-3"/>
              </w:rPr>
              <w:t>профнастилу</w:t>
            </w:r>
            <w:proofErr w:type="spellEnd"/>
            <w:r w:rsidRPr="00FF2130">
              <w:rPr>
                <w:spacing w:val="-3"/>
              </w:rPr>
              <w:t xml:space="preserve"> по металевих стовпах без цоколя, висотою</w:t>
            </w:r>
            <w:r>
              <w:rPr>
                <w:spacing w:val="-3"/>
              </w:rPr>
              <w:t xml:space="preserve"> </w:t>
            </w:r>
            <w:r w:rsidRPr="00FF2130">
              <w:rPr>
                <w:spacing w:val="-3"/>
              </w:rPr>
              <w:t>до 2,2 м</w:t>
            </w:r>
          </w:p>
        </w:tc>
        <w:tc>
          <w:tcPr>
            <w:tcW w:w="1134" w:type="dxa"/>
          </w:tcPr>
          <w:p w14:paraId="1ADAD5EF" w14:textId="77777777" w:rsidR="006A1359" w:rsidRPr="00FF2130" w:rsidRDefault="006A1359" w:rsidP="00C46227">
            <w:pPr>
              <w:keepLines/>
              <w:autoSpaceDE w:val="0"/>
              <w:autoSpaceDN w:val="0"/>
              <w:jc w:val="center"/>
            </w:pPr>
            <w:r w:rsidRPr="00FF2130">
              <w:rPr>
                <w:spacing w:val="-3"/>
              </w:rPr>
              <w:t>м</w:t>
            </w:r>
          </w:p>
        </w:tc>
        <w:tc>
          <w:tcPr>
            <w:tcW w:w="1701" w:type="dxa"/>
          </w:tcPr>
          <w:p w14:paraId="584DEFB7" w14:textId="77777777" w:rsidR="006A1359" w:rsidRPr="00FF2130" w:rsidRDefault="006A1359" w:rsidP="00C46227">
            <w:pPr>
              <w:keepLines/>
              <w:autoSpaceDE w:val="0"/>
              <w:autoSpaceDN w:val="0"/>
              <w:jc w:val="center"/>
            </w:pPr>
            <w:r w:rsidRPr="00FF2130">
              <w:rPr>
                <w:spacing w:val="-3"/>
              </w:rPr>
              <w:t>1006</w:t>
            </w:r>
          </w:p>
        </w:tc>
      </w:tr>
      <w:tr w:rsidR="006A1359" w:rsidRPr="00FF2130" w14:paraId="6702523C" w14:textId="77777777" w:rsidTr="006A1359">
        <w:tc>
          <w:tcPr>
            <w:tcW w:w="567" w:type="dxa"/>
          </w:tcPr>
          <w:p w14:paraId="22F5EE23" w14:textId="77777777" w:rsidR="006A1359" w:rsidRPr="00FF2130" w:rsidRDefault="006A1359" w:rsidP="00C46227">
            <w:pPr>
              <w:keepLines/>
              <w:autoSpaceDE w:val="0"/>
              <w:autoSpaceDN w:val="0"/>
              <w:jc w:val="center"/>
            </w:pPr>
            <w:r w:rsidRPr="00FF2130">
              <w:rPr>
                <w:spacing w:val="-3"/>
              </w:rPr>
              <w:t>2</w:t>
            </w:r>
          </w:p>
        </w:tc>
        <w:tc>
          <w:tcPr>
            <w:tcW w:w="6771" w:type="dxa"/>
          </w:tcPr>
          <w:p w14:paraId="4FBD6A4A" w14:textId="77777777" w:rsidR="006A1359" w:rsidRPr="00FF2130" w:rsidRDefault="006A1359" w:rsidP="00C46227">
            <w:pPr>
              <w:keepLines/>
              <w:autoSpaceDE w:val="0"/>
              <w:autoSpaceDN w:val="0"/>
            </w:pPr>
            <w:r w:rsidRPr="00FF2130">
              <w:rPr>
                <w:spacing w:val="-3"/>
              </w:rPr>
              <w:t>Демонтаж</w:t>
            </w:r>
            <w:r>
              <w:rPr>
                <w:spacing w:val="-3"/>
              </w:rPr>
              <w:t xml:space="preserve"> </w:t>
            </w:r>
            <w:r w:rsidRPr="00FF2130">
              <w:rPr>
                <w:spacing w:val="-3"/>
              </w:rPr>
              <w:t>металевої огорожі з сітчастих</w:t>
            </w:r>
            <w:r>
              <w:rPr>
                <w:spacing w:val="-3"/>
              </w:rPr>
              <w:t xml:space="preserve"> </w:t>
            </w:r>
            <w:r w:rsidRPr="00FF2130">
              <w:rPr>
                <w:spacing w:val="-3"/>
              </w:rPr>
              <w:t>панелей по залізобетонних стовпах без цоколя, висотою</w:t>
            </w:r>
            <w:r>
              <w:rPr>
                <w:spacing w:val="-3"/>
              </w:rPr>
              <w:t xml:space="preserve"> </w:t>
            </w:r>
            <w:r w:rsidRPr="00FF2130">
              <w:rPr>
                <w:spacing w:val="-3"/>
              </w:rPr>
              <w:t>до 1,7 м</w:t>
            </w:r>
          </w:p>
        </w:tc>
        <w:tc>
          <w:tcPr>
            <w:tcW w:w="1134" w:type="dxa"/>
          </w:tcPr>
          <w:p w14:paraId="30A36DDA" w14:textId="77777777" w:rsidR="006A1359" w:rsidRPr="00FF2130" w:rsidRDefault="006A1359" w:rsidP="00C46227">
            <w:pPr>
              <w:keepLines/>
              <w:autoSpaceDE w:val="0"/>
              <w:autoSpaceDN w:val="0"/>
              <w:jc w:val="center"/>
            </w:pPr>
            <w:r w:rsidRPr="00FF2130">
              <w:rPr>
                <w:spacing w:val="-3"/>
              </w:rPr>
              <w:t>м</w:t>
            </w:r>
          </w:p>
        </w:tc>
        <w:tc>
          <w:tcPr>
            <w:tcW w:w="1701" w:type="dxa"/>
          </w:tcPr>
          <w:p w14:paraId="08BA1D4A" w14:textId="77777777" w:rsidR="006A1359" w:rsidRPr="00FF2130" w:rsidRDefault="006A1359" w:rsidP="00C46227">
            <w:pPr>
              <w:keepLines/>
              <w:autoSpaceDE w:val="0"/>
              <w:autoSpaceDN w:val="0"/>
              <w:jc w:val="center"/>
            </w:pPr>
            <w:r w:rsidRPr="00FF2130">
              <w:rPr>
                <w:spacing w:val="-3"/>
              </w:rPr>
              <w:t>10</w:t>
            </w:r>
          </w:p>
        </w:tc>
      </w:tr>
      <w:tr w:rsidR="006A1359" w:rsidRPr="00FF2130" w14:paraId="3647A587" w14:textId="77777777" w:rsidTr="006A1359">
        <w:tc>
          <w:tcPr>
            <w:tcW w:w="567" w:type="dxa"/>
          </w:tcPr>
          <w:p w14:paraId="5F19A408" w14:textId="77777777" w:rsidR="006A1359" w:rsidRPr="00FF2130" w:rsidRDefault="006A1359" w:rsidP="00C46227">
            <w:pPr>
              <w:keepLines/>
              <w:autoSpaceDE w:val="0"/>
              <w:autoSpaceDN w:val="0"/>
              <w:jc w:val="center"/>
            </w:pPr>
            <w:r w:rsidRPr="00FF2130">
              <w:rPr>
                <w:spacing w:val="-3"/>
              </w:rPr>
              <w:t>3</w:t>
            </w:r>
          </w:p>
        </w:tc>
        <w:tc>
          <w:tcPr>
            <w:tcW w:w="6771" w:type="dxa"/>
          </w:tcPr>
          <w:p w14:paraId="75B6B7BF" w14:textId="77777777" w:rsidR="006A1359" w:rsidRPr="00FF2130" w:rsidRDefault="006A1359" w:rsidP="00C46227">
            <w:pPr>
              <w:keepLines/>
              <w:autoSpaceDE w:val="0"/>
              <w:autoSpaceDN w:val="0"/>
            </w:pPr>
            <w:r w:rsidRPr="00FF2130">
              <w:rPr>
                <w:spacing w:val="-3"/>
              </w:rPr>
              <w:t>Демонтаж металевої огорожі з сітки по</w:t>
            </w:r>
            <w:r>
              <w:rPr>
                <w:spacing w:val="-3"/>
              </w:rPr>
              <w:t xml:space="preserve"> </w:t>
            </w:r>
            <w:r w:rsidRPr="00FF2130">
              <w:rPr>
                <w:spacing w:val="-3"/>
              </w:rPr>
              <w:t>залізобетонних стовпах без цоколя, висотою до 1,7 м</w:t>
            </w:r>
          </w:p>
        </w:tc>
        <w:tc>
          <w:tcPr>
            <w:tcW w:w="1134" w:type="dxa"/>
          </w:tcPr>
          <w:p w14:paraId="7DB4095A" w14:textId="77777777" w:rsidR="006A1359" w:rsidRPr="00FF2130" w:rsidRDefault="006A1359" w:rsidP="00C46227">
            <w:pPr>
              <w:keepLines/>
              <w:autoSpaceDE w:val="0"/>
              <w:autoSpaceDN w:val="0"/>
              <w:jc w:val="center"/>
            </w:pPr>
            <w:r w:rsidRPr="00FF2130">
              <w:rPr>
                <w:spacing w:val="-3"/>
              </w:rPr>
              <w:t>м</w:t>
            </w:r>
          </w:p>
        </w:tc>
        <w:tc>
          <w:tcPr>
            <w:tcW w:w="1701" w:type="dxa"/>
          </w:tcPr>
          <w:p w14:paraId="7ED7C258" w14:textId="77777777" w:rsidR="006A1359" w:rsidRPr="00FF2130" w:rsidRDefault="006A1359" w:rsidP="00C46227">
            <w:pPr>
              <w:keepLines/>
              <w:autoSpaceDE w:val="0"/>
              <w:autoSpaceDN w:val="0"/>
              <w:jc w:val="center"/>
            </w:pPr>
            <w:r w:rsidRPr="00FF2130">
              <w:rPr>
                <w:spacing w:val="-3"/>
              </w:rPr>
              <w:t>1001</w:t>
            </w:r>
          </w:p>
        </w:tc>
      </w:tr>
      <w:tr w:rsidR="006A1359" w:rsidRPr="00FF2130" w14:paraId="127452C8" w14:textId="77777777" w:rsidTr="006A1359">
        <w:tc>
          <w:tcPr>
            <w:tcW w:w="567" w:type="dxa"/>
          </w:tcPr>
          <w:p w14:paraId="75A5F3BF" w14:textId="77777777" w:rsidR="006A1359" w:rsidRPr="00FF2130" w:rsidRDefault="006A1359" w:rsidP="00C46227">
            <w:pPr>
              <w:keepLines/>
              <w:autoSpaceDE w:val="0"/>
              <w:autoSpaceDN w:val="0"/>
              <w:jc w:val="center"/>
            </w:pPr>
            <w:r w:rsidRPr="00FF2130">
              <w:rPr>
                <w:spacing w:val="-3"/>
              </w:rPr>
              <w:t>4</w:t>
            </w:r>
          </w:p>
        </w:tc>
        <w:tc>
          <w:tcPr>
            <w:tcW w:w="6771" w:type="dxa"/>
          </w:tcPr>
          <w:p w14:paraId="7A84E011" w14:textId="77777777" w:rsidR="006A1359" w:rsidRPr="00FF2130" w:rsidRDefault="006A1359" w:rsidP="00C46227">
            <w:pPr>
              <w:keepLines/>
              <w:autoSpaceDE w:val="0"/>
              <w:autoSpaceDN w:val="0"/>
            </w:pPr>
            <w:r w:rsidRPr="00FF2130">
              <w:rPr>
                <w:spacing w:val="-3"/>
              </w:rPr>
              <w:t>Демонтаж металевої огорожі з колючого</w:t>
            </w:r>
            <w:r>
              <w:rPr>
                <w:spacing w:val="-3"/>
              </w:rPr>
              <w:t xml:space="preserve"> </w:t>
            </w:r>
            <w:r w:rsidRPr="00FF2130">
              <w:rPr>
                <w:spacing w:val="-3"/>
              </w:rPr>
              <w:t>дроту по залізобетонних стовпах</w:t>
            </w:r>
          </w:p>
        </w:tc>
        <w:tc>
          <w:tcPr>
            <w:tcW w:w="1134" w:type="dxa"/>
          </w:tcPr>
          <w:p w14:paraId="5694EBC7" w14:textId="77777777" w:rsidR="006A1359" w:rsidRPr="00FF2130" w:rsidRDefault="006A1359" w:rsidP="00C46227">
            <w:pPr>
              <w:keepLines/>
              <w:autoSpaceDE w:val="0"/>
              <w:autoSpaceDN w:val="0"/>
              <w:jc w:val="center"/>
            </w:pPr>
            <w:r w:rsidRPr="00FF2130">
              <w:rPr>
                <w:spacing w:val="-3"/>
              </w:rPr>
              <w:t>м</w:t>
            </w:r>
          </w:p>
        </w:tc>
        <w:tc>
          <w:tcPr>
            <w:tcW w:w="1701" w:type="dxa"/>
          </w:tcPr>
          <w:p w14:paraId="2A261805" w14:textId="77777777" w:rsidR="006A1359" w:rsidRPr="00FF2130" w:rsidRDefault="006A1359" w:rsidP="00C46227">
            <w:pPr>
              <w:keepLines/>
              <w:autoSpaceDE w:val="0"/>
              <w:autoSpaceDN w:val="0"/>
              <w:jc w:val="center"/>
            </w:pPr>
            <w:r w:rsidRPr="00FF2130">
              <w:rPr>
                <w:spacing w:val="-3"/>
              </w:rPr>
              <w:t>1012</w:t>
            </w:r>
          </w:p>
        </w:tc>
      </w:tr>
      <w:tr w:rsidR="006A1359" w:rsidRPr="00FF2130" w14:paraId="4530D948" w14:textId="77777777" w:rsidTr="006A1359">
        <w:tc>
          <w:tcPr>
            <w:tcW w:w="567" w:type="dxa"/>
          </w:tcPr>
          <w:p w14:paraId="139889C4" w14:textId="77777777" w:rsidR="006A1359" w:rsidRPr="00FF2130" w:rsidRDefault="006A1359" w:rsidP="00C46227">
            <w:pPr>
              <w:keepLines/>
              <w:autoSpaceDE w:val="0"/>
              <w:autoSpaceDN w:val="0"/>
              <w:jc w:val="center"/>
            </w:pPr>
            <w:r w:rsidRPr="00FF2130">
              <w:rPr>
                <w:spacing w:val="-3"/>
              </w:rPr>
              <w:t>5</w:t>
            </w:r>
          </w:p>
        </w:tc>
        <w:tc>
          <w:tcPr>
            <w:tcW w:w="6771" w:type="dxa"/>
          </w:tcPr>
          <w:p w14:paraId="5DE9E623" w14:textId="77777777" w:rsidR="006A1359" w:rsidRPr="00FF2130" w:rsidRDefault="006A1359" w:rsidP="00C46227">
            <w:pPr>
              <w:keepLines/>
              <w:autoSpaceDE w:val="0"/>
              <w:autoSpaceDN w:val="0"/>
            </w:pPr>
            <w:r w:rsidRPr="00FF2130">
              <w:rPr>
                <w:spacing w:val="-3"/>
              </w:rPr>
              <w:t>Демонтаж воріт двостулкових з</w:t>
            </w:r>
            <w:r>
              <w:rPr>
                <w:spacing w:val="-3"/>
              </w:rPr>
              <w:t xml:space="preserve"> </w:t>
            </w:r>
            <w:r w:rsidRPr="00FF2130">
              <w:rPr>
                <w:spacing w:val="-3"/>
              </w:rPr>
              <w:t>установленням металевих стовпів</w:t>
            </w:r>
          </w:p>
        </w:tc>
        <w:tc>
          <w:tcPr>
            <w:tcW w:w="1134" w:type="dxa"/>
          </w:tcPr>
          <w:p w14:paraId="712EC6EC" w14:textId="77777777" w:rsidR="006A1359" w:rsidRPr="00FF2130" w:rsidRDefault="006A1359" w:rsidP="00C46227">
            <w:pPr>
              <w:keepLines/>
              <w:autoSpaceDE w:val="0"/>
              <w:autoSpaceDN w:val="0"/>
              <w:jc w:val="center"/>
            </w:pPr>
            <w:proofErr w:type="spellStart"/>
            <w:r w:rsidRPr="00FF2130">
              <w:rPr>
                <w:spacing w:val="-3"/>
              </w:rPr>
              <w:t>шт</w:t>
            </w:r>
            <w:proofErr w:type="spellEnd"/>
          </w:p>
        </w:tc>
        <w:tc>
          <w:tcPr>
            <w:tcW w:w="1701" w:type="dxa"/>
          </w:tcPr>
          <w:p w14:paraId="2A922F64" w14:textId="77777777" w:rsidR="006A1359" w:rsidRPr="00FF2130" w:rsidRDefault="006A1359" w:rsidP="00C46227">
            <w:pPr>
              <w:keepLines/>
              <w:autoSpaceDE w:val="0"/>
              <w:autoSpaceDN w:val="0"/>
              <w:jc w:val="center"/>
            </w:pPr>
            <w:r w:rsidRPr="00FF2130">
              <w:rPr>
                <w:spacing w:val="-3"/>
              </w:rPr>
              <w:t>2</w:t>
            </w:r>
          </w:p>
        </w:tc>
      </w:tr>
      <w:tr w:rsidR="006A1359" w:rsidRPr="00FF2130" w14:paraId="36B0678A" w14:textId="77777777" w:rsidTr="006A1359">
        <w:tc>
          <w:tcPr>
            <w:tcW w:w="567" w:type="dxa"/>
          </w:tcPr>
          <w:p w14:paraId="7E0C83B5" w14:textId="77777777" w:rsidR="006A1359" w:rsidRPr="00FF2130" w:rsidRDefault="006A1359" w:rsidP="00C46227">
            <w:pPr>
              <w:keepLines/>
              <w:autoSpaceDE w:val="0"/>
              <w:autoSpaceDN w:val="0"/>
              <w:jc w:val="center"/>
            </w:pPr>
            <w:r w:rsidRPr="00FF2130">
              <w:rPr>
                <w:spacing w:val="-3"/>
              </w:rPr>
              <w:t>6</w:t>
            </w:r>
          </w:p>
        </w:tc>
        <w:tc>
          <w:tcPr>
            <w:tcW w:w="6771" w:type="dxa"/>
          </w:tcPr>
          <w:p w14:paraId="4125ADD1" w14:textId="77777777" w:rsidR="006A1359" w:rsidRPr="00FF2130" w:rsidRDefault="006A1359" w:rsidP="00C46227">
            <w:pPr>
              <w:keepLines/>
              <w:autoSpaceDE w:val="0"/>
              <w:autoSpaceDN w:val="0"/>
            </w:pPr>
            <w:r w:rsidRPr="00FF2130">
              <w:rPr>
                <w:spacing w:val="-3"/>
              </w:rPr>
              <w:t>Демонтаж хвірток без установлення</w:t>
            </w:r>
            <w:r>
              <w:rPr>
                <w:spacing w:val="-3"/>
              </w:rPr>
              <w:t xml:space="preserve"> </w:t>
            </w:r>
            <w:r w:rsidRPr="00FF2130">
              <w:rPr>
                <w:spacing w:val="-3"/>
              </w:rPr>
              <w:t>стовпів при металевих</w:t>
            </w:r>
            <w:r>
              <w:rPr>
                <w:spacing w:val="-3"/>
              </w:rPr>
              <w:t xml:space="preserve"> </w:t>
            </w:r>
            <w:r w:rsidRPr="00FF2130">
              <w:rPr>
                <w:spacing w:val="-3"/>
              </w:rPr>
              <w:t>огорожах і огорожах із панелей</w:t>
            </w:r>
          </w:p>
        </w:tc>
        <w:tc>
          <w:tcPr>
            <w:tcW w:w="1134" w:type="dxa"/>
          </w:tcPr>
          <w:p w14:paraId="5D89F687" w14:textId="77777777" w:rsidR="006A1359" w:rsidRPr="00FF2130" w:rsidRDefault="006A1359" w:rsidP="00C46227">
            <w:pPr>
              <w:keepLines/>
              <w:autoSpaceDE w:val="0"/>
              <w:autoSpaceDN w:val="0"/>
              <w:jc w:val="center"/>
            </w:pPr>
            <w:proofErr w:type="spellStart"/>
            <w:r w:rsidRPr="00FF2130">
              <w:rPr>
                <w:spacing w:val="-3"/>
              </w:rPr>
              <w:t>шт</w:t>
            </w:r>
            <w:proofErr w:type="spellEnd"/>
          </w:p>
        </w:tc>
        <w:tc>
          <w:tcPr>
            <w:tcW w:w="1701" w:type="dxa"/>
          </w:tcPr>
          <w:p w14:paraId="10C37D73" w14:textId="77777777" w:rsidR="006A1359" w:rsidRPr="00FF2130" w:rsidRDefault="006A1359" w:rsidP="00C46227">
            <w:pPr>
              <w:keepLines/>
              <w:autoSpaceDE w:val="0"/>
              <w:autoSpaceDN w:val="0"/>
              <w:jc w:val="center"/>
            </w:pPr>
            <w:r w:rsidRPr="00FF2130">
              <w:rPr>
                <w:spacing w:val="-3"/>
              </w:rPr>
              <w:t>1</w:t>
            </w:r>
          </w:p>
        </w:tc>
      </w:tr>
      <w:tr w:rsidR="006A1359" w:rsidRPr="00FF2130" w14:paraId="750D369A" w14:textId="77777777" w:rsidTr="006A1359">
        <w:tc>
          <w:tcPr>
            <w:tcW w:w="10173" w:type="dxa"/>
            <w:gridSpan w:val="4"/>
            <w:vAlign w:val="center"/>
          </w:tcPr>
          <w:p w14:paraId="2880ECE8" w14:textId="77777777" w:rsidR="006A1359" w:rsidRPr="00FF2130" w:rsidRDefault="006A1359" w:rsidP="00C46227">
            <w:pPr>
              <w:autoSpaceDE w:val="0"/>
              <w:autoSpaceDN w:val="0"/>
              <w:adjustRightInd w:val="0"/>
              <w:jc w:val="center"/>
            </w:pPr>
            <w:r w:rsidRPr="00FF2130">
              <w:rPr>
                <w:spacing w:val="-3"/>
              </w:rPr>
              <w:t>Монтаж огорожі</w:t>
            </w:r>
          </w:p>
        </w:tc>
      </w:tr>
      <w:tr w:rsidR="006A1359" w:rsidRPr="00FF2130" w14:paraId="1BA1460E" w14:textId="77777777" w:rsidTr="006A1359">
        <w:tc>
          <w:tcPr>
            <w:tcW w:w="567" w:type="dxa"/>
          </w:tcPr>
          <w:p w14:paraId="16F4A63D" w14:textId="77777777" w:rsidR="006A1359" w:rsidRPr="00FF2130" w:rsidRDefault="006A1359" w:rsidP="00C46227">
            <w:pPr>
              <w:keepLines/>
              <w:autoSpaceDE w:val="0"/>
              <w:autoSpaceDN w:val="0"/>
              <w:jc w:val="center"/>
            </w:pPr>
            <w:r>
              <w:t>7</w:t>
            </w:r>
          </w:p>
        </w:tc>
        <w:tc>
          <w:tcPr>
            <w:tcW w:w="6771" w:type="dxa"/>
          </w:tcPr>
          <w:p w14:paraId="429A220A" w14:textId="77777777" w:rsidR="006A1359" w:rsidRPr="00FF2130" w:rsidRDefault="006A1359" w:rsidP="00C46227">
            <w:pPr>
              <w:keepLines/>
              <w:autoSpaceDE w:val="0"/>
              <w:autoSpaceDN w:val="0"/>
            </w:pPr>
            <w:r w:rsidRPr="00FF2130">
              <w:rPr>
                <w:spacing w:val="-3"/>
              </w:rPr>
              <w:t>Копання ям вручну глибиною до 1,5 м під будівельні</w:t>
            </w:r>
            <w:r>
              <w:rPr>
                <w:spacing w:val="-3"/>
              </w:rPr>
              <w:t xml:space="preserve"> </w:t>
            </w:r>
            <w:r w:rsidRPr="00FF2130">
              <w:rPr>
                <w:spacing w:val="-3"/>
              </w:rPr>
              <w:t>конструкції, група ґрунту 1</w:t>
            </w:r>
          </w:p>
        </w:tc>
        <w:tc>
          <w:tcPr>
            <w:tcW w:w="1134" w:type="dxa"/>
          </w:tcPr>
          <w:p w14:paraId="2E18B619" w14:textId="77777777" w:rsidR="006A1359" w:rsidRPr="00FF2130" w:rsidRDefault="006A1359" w:rsidP="00C46227">
            <w:pPr>
              <w:keepLines/>
              <w:autoSpaceDE w:val="0"/>
              <w:autoSpaceDN w:val="0"/>
              <w:jc w:val="center"/>
            </w:pPr>
            <w:r w:rsidRPr="00FF2130">
              <w:rPr>
                <w:spacing w:val="-3"/>
              </w:rPr>
              <w:t>м</w:t>
            </w:r>
            <w:r w:rsidRPr="00FF2130">
              <w:rPr>
                <w:spacing w:val="-3"/>
                <w:vertAlign w:val="superscript"/>
              </w:rPr>
              <w:t>3</w:t>
            </w:r>
          </w:p>
        </w:tc>
        <w:tc>
          <w:tcPr>
            <w:tcW w:w="1701" w:type="dxa"/>
          </w:tcPr>
          <w:p w14:paraId="050E961B" w14:textId="77777777" w:rsidR="006A1359" w:rsidRPr="00FF2130" w:rsidRDefault="006A1359" w:rsidP="00C46227">
            <w:pPr>
              <w:keepLines/>
              <w:autoSpaceDE w:val="0"/>
              <w:autoSpaceDN w:val="0"/>
              <w:jc w:val="center"/>
            </w:pPr>
            <w:r w:rsidRPr="00FF2130">
              <w:rPr>
                <w:spacing w:val="-3"/>
              </w:rPr>
              <w:t>21</w:t>
            </w:r>
          </w:p>
        </w:tc>
      </w:tr>
      <w:tr w:rsidR="006A1359" w:rsidRPr="00FF2130" w14:paraId="21FDE1A4" w14:textId="77777777" w:rsidTr="006A1359">
        <w:tc>
          <w:tcPr>
            <w:tcW w:w="567" w:type="dxa"/>
          </w:tcPr>
          <w:p w14:paraId="15093C10" w14:textId="77777777" w:rsidR="006A1359" w:rsidRPr="00FF2130" w:rsidRDefault="006A1359" w:rsidP="00C46227">
            <w:pPr>
              <w:keepLines/>
              <w:autoSpaceDE w:val="0"/>
              <w:autoSpaceDN w:val="0"/>
              <w:jc w:val="center"/>
            </w:pPr>
            <w:r>
              <w:t>8</w:t>
            </w:r>
          </w:p>
        </w:tc>
        <w:tc>
          <w:tcPr>
            <w:tcW w:w="6771" w:type="dxa"/>
          </w:tcPr>
          <w:p w14:paraId="1E51F566" w14:textId="77777777" w:rsidR="006A1359" w:rsidRPr="00FF2130" w:rsidRDefault="006A1359" w:rsidP="00C46227">
            <w:pPr>
              <w:keepLines/>
              <w:autoSpaceDE w:val="0"/>
              <w:autoSpaceDN w:val="0"/>
            </w:pPr>
            <w:r w:rsidRPr="00FF2130">
              <w:rPr>
                <w:spacing w:val="-3"/>
              </w:rPr>
              <w:t>Улаштування основи під фундаменти</w:t>
            </w:r>
          </w:p>
        </w:tc>
        <w:tc>
          <w:tcPr>
            <w:tcW w:w="1134" w:type="dxa"/>
          </w:tcPr>
          <w:p w14:paraId="49401DC0" w14:textId="77777777" w:rsidR="006A1359" w:rsidRPr="00FF2130" w:rsidRDefault="006A1359" w:rsidP="00C46227">
            <w:pPr>
              <w:keepLines/>
              <w:autoSpaceDE w:val="0"/>
              <w:autoSpaceDN w:val="0"/>
              <w:jc w:val="center"/>
            </w:pPr>
            <w:r w:rsidRPr="00FF2130">
              <w:rPr>
                <w:spacing w:val="-3"/>
              </w:rPr>
              <w:t>м</w:t>
            </w:r>
            <w:r w:rsidRPr="00FF2130">
              <w:rPr>
                <w:spacing w:val="-3"/>
                <w:vertAlign w:val="superscript"/>
              </w:rPr>
              <w:t>3</w:t>
            </w:r>
          </w:p>
        </w:tc>
        <w:tc>
          <w:tcPr>
            <w:tcW w:w="1701" w:type="dxa"/>
          </w:tcPr>
          <w:p w14:paraId="3BC22478" w14:textId="77777777" w:rsidR="006A1359" w:rsidRPr="00FF2130" w:rsidRDefault="006A1359" w:rsidP="00C46227">
            <w:pPr>
              <w:keepLines/>
              <w:autoSpaceDE w:val="0"/>
              <w:autoSpaceDN w:val="0"/>
              <w:jc w:val="center"/>
            </w:pPr>
            <w:r w:rsidRPr="00FF2130">
              <w:rPr>
                <w:spacing w:val="-3"/>
              </w:rPr>
              <w:t>1,25</w:t>
            </w:r>
          </w:p>
        </w:tc>
      </w:tr>
      <w:tr w:rsidR="006A1359" w:rsidRPr="00FF2130" w14:paraId="3BC1667F" w14:textId="77777777" w:rsidTr="006A1359">
        <w:tc>
          <w:tcPr>
            <w:tcW w:w="567" w:type="dxa"/>
          </w:tcPr>
          <w:p w14:paraId="23C62673" w14:textId="77777777" w:rsidR="006A1359" w:rsidRPr="00FF2130" w:rsidRDefault="006A1359" w:rsidP="00C46227">
            <w:pPr>
              <w:keepLines/>
              <w:autoSpaceDE w:val="0"/>
              <w:autoSpaceDN w:val="0"/>
              <w:jc w:val="center"/>
            </w:pPr>
            <w:r>
              <w:t>9</w:t>
            </w:r>
          </w:p>
        </w:tc>
        <w:tc>
          <w:tcPr>
            <w:tcW w:w="6771" w:type="dxa"/>
          </w:tcPr>
          <w:p w14:paraId="03BDC367" w14:textId="77777777" w:rsidR="006A1359" w:rsidRPr="00FF2130" w:rsidRDefault="006A1359" w:rsidP="00C46227">
            <w:pPr>
              <w:keepLines/>
              <w:autoSpaceDE w:val="0"/>
              <w:autoSpaceDN w:val="0"/>
            </w:pPr>
            <w:r w:rsidRPr="00FF2130">
              <w:rPr>
                <w:spacing w:val="-3"/>
              </w:rPr>
              <w:t>Улаштування фундаментів стовпів бетонних</w:t>
            </w:r>
          </w:p>
        </w:tc>
        <w:tc>
          <w:tcPr>
            <w:tcW w:w="1134" w:type="dxa"/>
          </w:tcPr>
          <w:p w14:paraId="21FDEDAF" w14:textId="77777777" w:rsidR="006A1359" w:rsidRPr="00FF2130" w:rsidRDefault="006A1359" w:rsidP="00C46227">
            <w:pPr>
              <w:keepLines/>
              <w:autoSpaceDE w:val="0"/>
              <w:autoSpaceDN w:val="0"/>
              <w:jc w:val="center"/>
            </w:pPr>
            <w:r w:rsidRPr="00FF2130">
              <w:rPr>
                <w:spacing w:val="-3"/>
              </w:rPr>
              <w:t>м</w:t>
            </w:r>
            <w:r w:rsidRPr="00FF2130">
              <w:rPr>
                <w:spacing w:val="-3"/>
                <w:vertAlign w:val="superscript"/>
              </w:rPr>
              <w:t>3</w:t>
            </w:r>
          </w:p>
        </w:tc>
        <w:tc>
          <w:tcPr>
            <w:tcW w:w="1701" w:type="dxa"/>
          </w:tcPr>
          <w:p w14:paraId="25940CF2" w14:textId="77777777" w:rsidR="006A1359" w:rsidRPr="00FF2130" w:rsidRDefault="006A1359" w:rsidP="00C46227">
            <w:pPr>
              <w:keepLines/>
              <w:autoSpaceDE w:val="0"/>
              <w:autoSpaceDN w:val="0"/>
              <w:jc w:val="center"/>
            </w:pPr>
            <w:r w:rsidRPr="00FF2130">
              <w:rPr>
                <w:spacing w:val="-3"/>
              </w:rPr>
              <w:t>17,7</w:t>
            </w:r>
          </w:p>
        </w:tc>
      </w:tr>
      <w:tr w:rsidR="006A1359" w:rsidRPr="00FF2130" w14:paraId="586B1D98" w14:textId="77777777" w:rsidTr="006A1359">
        <w:tc>
          <w:tcPr>
            <w:tcW w:w="567" w:type="dxa"/>
          </w:tcPr>
          <w:p w14:paraId="0585F407" w14:textId="77777777" w:rsidR="006A1359" w:rsidRPr="00FF2130" w:rsidRDefault="006A1359" w:rsidP="00C46227">
            <w:pPr>
              <w:keepLines/>
              <w:autoSpaceDE w:val="0"/>
              <w:autoSpaceDN w:val="0"/>
              <w:jc w:val="center"/>
            </w:pPr>
            <w:r>
              <w:t>10</w:t>
            </w:r>
          </w:p>
        </w:tc>
        <w:tc>
          <w:tcPr>
            <w:tcW w:w="6771" w:type="dxa"/>
          </w:tcPr>
          <w:p w14:paraId="7EEF5481" w14:textId="77777777" w:rsidR="006A1359" w:rsidRPr="00FF2130" w:rsidRDefault="006A1359" w:rsidP="00C46227">
            <w:pPr>
              <w:keepLines/>
              <w:autoSpaceDE w:val="0"/>
              <w:autoSpaceDN w:val="0"/>
            </w:pPr>
            <w:r w:rsidRPr="00FF2130">
              <w:rPr>
                <w:spacing w:val="-3"/>
              </w:rPr>
              <w:t>Установлення стальних конструкцій, що залишаються в</w:t>
            </w:r>
            <w:r>
              <w:rPr>
                <w:spacing w:val="-3"/>
              </w:rPr>
              <w:t xml:space="preserve"> </w:t>
            </w:r>
            <w:r w:rsidRPr="00FF2130">
              <w:rPr>
                <w:spacing w:val="-3"/>
              </w:rPr>
              <w:t>тілі бетону</w:t>
            </w:r>
          </w:p>
        </w:tc>
        <w:tc>
          <w:tcPr>
            <w:tcW w:w="1134" w:type="dxa"/>
          </w:tcPr>
          <w:p w14:paraId="3E89E042" w14:textId="77777777" w:rsidR="006A1359" w:rsidRPr="00FF2130" w:rsidRDefault="006A1359" w:rsidP="00C46227">
            <w:pPr>
              <w:keepLines/>
              <w:autoSpaceDE w:val="0"/>
              <w:autoSpaceDN w:val="0"/>
              <w:jc w:val="center"/>
            </w:pPr>
            <w:r w:rsidRPr="00FF2130">
              <w:rPr>
                <w:spacing w:val="-3"/>
              </w:rPr>
              <w:t>т</w:t>
            </w:r>
          </w:p>
        </w:tc>
        <w:tc>
          <w:tcPr>
            <w:tcW w:w="1701" w:type="dxa"/>
          </w:tcPr>
          <w:p w14:paraId="4A6D2682" w14:textId="77777777" w:rsidR="006A1359" w:rsidRPr="00FF2130" w:rsidRDefault="006A1359" w:rsidP="00C46227">
            <w:pPr>
              <w:keepLines/>
              <w:autoSpaceDE w:val="0"/>
              <w:autoSpaceDN w:val="0"/>
              <w:jc w:val="center"/>
            </w:pPr>
            <w:r w:rsidRPr="00FF2130">
              <w:rPr>
                <w:spacing w:val="-3"/>
              </w:rPr>
              <w:t>9,17334</w:t>
            </w:r>
          </w:p>
        </w:tc>
      </w:tr>
      <w:tr w:rsidR="006A1359" w:rsidRPr="00FF2130" w14:paraId="67B0D392" w14:textId="77777777" w:rsidTr="006A1359">
        <w:tc>
          <w:tcPr>
            <w:tcW w:w="567" w:type="dxa"/>
          </w:tcPr>
          <w:p w14:paraId="205B3E4A" w14:textId="77777777" w:rsidR="006A1359" w:rsidRPr="00FF2130" w:rsidRDefault="006A1359" w:rsidP="00C46227">
            <w:pPr>
              <w:keepLines/>
              <w:autoSpaceDE w:val="0"/>
              <w:autoSpaceDN w:val="0"/>
              <w:jc w:val="center"/>
            </w:pPr>
            <w:r>
              <w:t>11</w:t>
            </w:r>
          </w:p>
        </w:tc>
        <w:tc>
          <w:tcPr>
            <w:tcW w:w="6771" w:type="dxa"/>
          </w:tcPr>
          <w:p w14:paraId="67717033" w14:textId="77777777" w:rsidR="006A1359" w:rsidRPr="00FF2130" w:rsidRDefault="006A1359" w:rsidP="00C46227">
            <w:pPr>
              <w:keepLines/>
              <w:autoSpaceDE w:val="0"/>
              <w:autoSpaceDN w:val="0"/>
            </w:pPr>
            <w:r w:rsidRPr="00FF2130">
              <w:rPr>
                <w:spacing w:val="-3"/>
              </w:rPr>
              <w:t>Монтаж дрібних металоконструкцій вагою до 0,1 т</w:t>
            </w:r>
          </w:p>
        </w:tc>
        <w:tc>
          <w:tcPr>
            <w:tcW w:w="1134" w:type="dxa"/>
          </w:tcPr>
          <w:p w14:paraId="05EA5422" w14:textId="77777777" w:rsidR="006A1359" w:rsidRPr="00FF2130" w:rsidRDefault="006A1359" w:rsidP="00C46227">
            <w:pPr>
              <w:keepLines/>
              <w:autoSpaceDE w:val="0"/>
              <w:autoSpaceDN w:val="0"/>
              <w:jc w:val="center"/>
            </w:pPr>
            <w:r w:rsidRPr="00FF2130">
              <w:rPr>
                <w:spacing w:val="-3"/>
              </w:rPr>
              <w:t>т</w:t>
            </w:r>
          </w:p>
        </w:tc>
        <w:tc>
          <w:tcPr>
            <w:tcW w:w="1701" w:type="dxa"/>
          </w:tcPr>
          <w:p w14:paraId="09AA5CA5" w14:textId="77777777" w:rsidR="006A1359" w:rsidRPr="00FF2130" w:rsidRDefault="006A1359" w:rsidP="00C46227">
            <w:pPr>
              <w:keepLines/>
              <w:autoSpaceDE w:val="0"/>
              <w:autoSpaceDN w:val="0"/>
              <w:jc w:val="center"/>
            </w:pPr>
            <w:r w:rsidRPr="00FF2130">
              <w:rPr>
                <w:spacing w:val="-3"/>
              </w:rPr>
              <w:t>0,10645</w:t>
            </w:r>
          </w:p>
        </w:tc>
      </w:tr>
      <w:tr w:rsidR="006A1359" w:rsidRPr="00FF2130" w14:paraId="1E516E5D" w14:textId="77777777" w:rsidTr="006A1359">
        <w:tc>
          <w:tcPr>
            <w:tcW w:w="567" w:type="dxa"/>
          </w:tcPr>
          <w:p w14:paraId="05B179A2" w14:textId="77777777" w:rsidR="006A1359" w:rsidRPr="00FF2130" w:rsidRDefault="006A1359" w:rsidP="00C46227">
            <w:pPr>
              <w:keepLines/>
              <w:autoSpaceDE w:val="0"/>
              <w:autoSpaceDN w:val="0"/>
              <w:jc w:val="center"/>
            </w:pPr>
            <w:r>
              <w:t>12</w:t>
            </w:r>
          </w:p>
        </w:tc>
        <w:tc>
          <w:tcPr>
            <w:tcW w:w="6771" w:type="dxa"/>
          </w:tcPr>
          <w:p w14:paraId="0493FD6B" w14:textId="77777777" w:rsidR="006A1359" w:rsidRPr="00FF2130" w:rsidRDefault="006A1359" w:rsidP="00C46227">
            <w:pPr>
              <w:keepLines/>
              <w:autoSpaceDE w:val="0"/>
              <w:autoSpaceDN w:val="0"/>
            </w:pPr>
            <w:r w:rsidRPr="00FF2130">
              <w:rPr>
                <w:spacing w:val="-3"/>
              </w:rPr>
              <w:t>Виготовлення драбин, зв'язок, кронштейнів та ін.</w:t>
            </w:r>
          </w:p>
        </w:tc>
        <w:tc>
          <w:tcPr>
            <w:tcW w:w="1134" w:type="dxa"/>
          </w:tcPr>
          <w:p w14:paraId="3C6DA2E0" w14:textId="77777777" w:rsidR="006A1359" w:rsidRPr="00FF2130" w:rsidRDefault="006A1359" w:rsidP="00C46227">
            <w:pPr>
              <w:keepLines/>
              <w:autoSpaceDE w:val="0"/>
              <w:autoSpaceDN w:val="0"/>
              <w:jc w:val="center"/>
            </w:pPr>
            <w:r w:rsidRPr="00FF2130">
              <w:rPr>
                <w:spacing w:val="-3"/>
              </w:rPr>
              <w:t>т</w:t>
            </w:r>
          </w:p>
        </w:tc>
        <w:tc>
          <w:tcPr>
            <w:tcW w:w="1701" w:type="dxa"/>
          </w:tcPr>
          <w:p w14:paraId="550E3D45" w14:textId="77777777" w:rsidR="006A1359" w:rsidRPr="00FF2130" w:rsidRDefault="006A1359" w:rsidP="00C46227">
            <w:pPr>
              <w:keepLines/>
              <w:autoSpaceDE w:val="0"/>
              <w:autoSpaceDN w:val="0"/>
              <w:jc w:val="center"/>
            </w:pPr>
            <w:r w:rsidRPr="00FF2130">
              <w:rPr>
                <w:spacing w:val="-3"/>
              </w:rPr>
              <w:t>6,997</w:t>
            </w:r>
          </w:p>
        </w:tc>
      </w:tr>
      <w:tr w:rsidR="006A1359" w:rsidRPr="00FF2130" w14:paraId="656FEA3E" w14:textId="77777777" w:rsidTr="006A1359">
        <w:tc>
          <w:tcPr>
            <w:tcW w:w="567" w:type="dxa"/>
          </w:tcPr>
          <w:p w14:paraId="3503A7A6" w14:textId="77777777" w:rsidR="006A1359" w:rsidRPr="00FF2130" w:rsidRDefault="006A1359" w:rsidP="00C46227">
            <w:pPr>
              <w:keepLines/>
              <w:autoSpaceDE w:val="0"/>
              <w:autoSpaceDN w:val="0"/>
              <w:jc w:val="center"/>
            </w:pPr>
            <w:r>
              <w:t>13</w:t>
            </w:r>
          </w:p>
        </w:tc>
        <w:tc>
          <w:tcPr>
            <w:tcW w:w="6771" w:type="dxa"/>
          </w:tcPr>
          <w:p w14:paraId="6843582E" w14:textId="77777777" w:rsidR="006A1359" w:rsidRPr="00FF2130" w:rsidRDefault="006A1359" w:rsidP="00C46227">
            <w:pPr>
              <w:keepLines/>
              <w:autoSpaceDE w:val="0"/>
              <w:autoSpaceDN w:val="0"/>
            </w:pPr>
            <w:r w:rsidRPr="00FF2130">
              <w:rPr>
                <w:spacing w:val="-3"/>
              </w:rPr>
              <w:t>Монтаж металоконструкцій сходів, площадок,</w:t>
            </w:r>
            <w:r>
              <w:rPr>
                <w:spacing w:val="-3"/>
              </w:rPr>
              <w:t xml:space="preserve"> </w:t>
            </w:r>
            <w:r w:rsidRPr="00FF2130">
              <w:rPr>
                <w:spacing w:val="-3"/>
              </w:rPr>
              <w:t>огороджень</w:t>
            </w:r>
          </w:p>
        </w:tc>
        <w:tc>
          <w:tcPr>
            <w:tcW w:w="1134" w:type="dxa"/>
          </w:tcPr>
          <w:p w14:paraId="7A9AC47C" w14:textId="77777777" w:rsidR="006A1359" w:rsidRPr="00FF2130" w:rsidRDefault="006A1359" w:rsidP="00C46227">
            <w:pPr>
              <w:keepLines/>
              <w:autoSpaceDE w:val="0"/>
              <w:autoSpaceDN w:val="0"/>
              <w:jc w:val="center"/>
            </w:pPr>
            <w:r w:rsidRPr="00FF2130">
              <w:rPr>
                <w:spacing w:val="-3"/>
              </w:rPr>
              <w:t>т</w:t>
            </w:r>
          </w:p>
        </w:tc>
        <w:tc>
          <w:tcPr>
            <w:tcW w:w="1701" w:type="dxa"/>
          </w:tcPr>
          <w:p w14:paraId="1E70B8D8" w14:textId="77777777" w:rsidR="006A1359" w:rsidRPr="00FF2130" w:rsidRDefault="006A1359" w:rsidP="00C46227">
            <w:pPr>
              <w:keepLines/>
              <w:autoSpaceDE w:val="0"/>
              <w:autoSpaceDN w:val="0"/>
              <w:jc w:val="center"/>
            </w:pPr>
            <w:r w:rsidRPr="00FF2130">
              <w:rPr>
                <w:spacing w:val="-3"/>
              </w:rPr>
              <w:t>6,997</w:t>
            </w:r>
          </w:p>
        </w:tc>
      </w:tr>
      <w:tr w:rsidR="006A1359" w:rsidRPr="00FF2130" w14:paraId="0BDA4DBF" w14:textId="77777777" w:rsidTr="006A1359">
        <w:tc>
          <w:tcPr>
            <w:tcW w:w="567" w:type="dxa"/>
          </w:tcPr>
          <w:p w14:paraId="117A3A12" w14:textId="77777777" w:rsidR="006A1359" w:rsidRPr="00FF2130" w:rsidRDefault="006A1359" w:rsidP="00C46227">
            <w:pPr>
              <w:keepLines/>
              <w:autoSpaceDE w:val="0"/>
              <w:autoSpaceDN w:val="0"/>
              <w:jc w:val="center"/>
            </w:pPr>
            <w:r>
              <w:t>14</w:t>
            </w:r>
          </w:p>
        </w:tc>
        <w:tc>
          <w:tcPr>
            <w:tcW w:w="6771" w:type="dxa"/>
          </w:tcPr>
          <w:p w14:paraId="19128D72" w14:textId="77777777" w:rsidR="006A1359" w:rsidRPr="00FF2130" w:rsidRDefault="006A1359" w:rsidP="00C46227">
            <w:pPr>
              <w:keepLines/>
              <w:autoSpaceDE w:val="0"/>
              <w:autoSpaceDN w:val="0"/>
            </w:pPr>
            <w:r w:rsidRPr="00FF2130">
              <w:rPr>
                <w:spacing w:val="-3"/>
              </w:rPr>
              <w:t>Облицювання каркасів стальних профільованим листом</w:t>
            </w:r>
          </w:p>
        </w:tc>
        <w:tc>
          <w:tcPr>
            <w:tcW w:w="1134" w:type="dxa"/>
          </w:tcPr>
          <w:p w14:paraId="77C91E22" w14:textId="77777777" w:rsidR="006A1359" w:rsidRPr="00FF2130" w:rsidRDefault="006A1359" w:rsidP="00C46227">
            <w:pPr>
              <w:keepLines/>
              <w:autoSpaceDE w:val="0"/>
              <w:autoSpaceDN w:val="0"/>
              <w:jc w:val="center"/>
            </w:pPr>
            <w:r w:rsidRPr="00FF2130">
              <w:rPr>
                <w:spacing w:val="-3"/>
              </w:rPr>
              <w:t>м</w:t>
            </w:r>
            <w:r>
              <w:rPr>
                <w:spacing w:val="-3"/>
                <w:vertAlign w:val="superscript"/>
              </w:rPr>
              <w:t>2</w:t>
            </w:r>
          </w:p>
        </w:tc>
        <w:tc>
          <w:tcPr>
            <w:tcW w:w="1701" w:type="dxa"/>
          </w:tcPr>
          <w:p w14:paraId="799608BE" w14:textId="77777777" w:rsidR="006A1359" w:rsidRPr="00FF2130" w:rsidRDefault="006A1359" w:rsidP="00C46227">
            <w:pPr>
              <w:keepLines/>
              <w:autoSpaceDE w:val="0"/>
              <w:autoSpaceDN w:val="0"/>
              <w:jc w:val="center"/>
            </w:pPr>
            <w:r w:rsidRPr="00FF2130">
              <w:rPr>
                <w:spacing w:val="-3"/>
              </w:rPr>
              <w:t>2101</w:t>
            </w:r>
          </w:p>
        </w:tc>
      </w:tr>
      <w:tr w:rsidR="006A1359" w:rsidRPr="00FF2130" w14:paraId="041F7366" w14:textId="77777777" w:rsidTr="006A1359">
        <w:tc>
          <w:tcPr>
            <w:tcW w:w="567" w:type="dxa"/>
          </w:tcPr>
          <w:p w14:paraId="50E56171" w14:textId="77777777" w:rsidR="006A1359" w:rsidRPr="00FF2130" w:rsidRDefault="006A1359" w:rsidP="00C46227">
            <w:pPr>
              <w:keepLines/>
              <w:autoSpaceDE w:val="0"/>
              <w:autoSpaceDN w:val="0"/>
              <w:jc w:val="center"/>
            </w:pPr>
            <w:r>
              <w:t>15</w:t>
            </w:r>
          </w:p>
        </w:tc>
        <w:tc>
          <w:tcPr>
            <w:tcW w:w="6771" w:type="dxa"/>
          </w:tcPr>
          <w:p w14:paraId="0AD809B7" w14:textId="77777777" w:rsidR="006A1359" w:rsidRPr="00FF2130" w:rsidRDefault="006A1359" w:rsidP="00C46227">
            <w:pPr>
              <w:keepLines/>
              <w:autoSpaceDE w:val="0"/>
              <w:autoSpaceDN w:val="0"/>
            </w:pPr>
            <w:r w:rsidRPr="00FF2130">
              <w:rPr>
                <w:spacing w:val="-3"/>
              </w:rPr>
              <w:t>Установлення металевої огорожі з колючого дроту по</w:t>
            </w:r>
            <w:r>
              <w:rPr>
                <w:spacing w:val="-3"/>
              </w:rPr>
              <w:t xml:space="preserve"> </w:t>
            </w:r>
            <w:r w:rsidRPr="00FF2130">
              <w:rPr>
                <w:spacing w:val="-3"/>
              </w:rPr>
              <w:t>залізобетонних стовпах (спіральний бар'єр безпеки</w:t>
            </w:r>
            <w:r>
              <w:rPr>
                <w:spacing w:val="-3"/>
              </w:rPr>
              <w:t xml:space="preserve"> </w:t>
            </w:r>
            <w:proofErr w:type="spellStart"/>
            <w:r w:rsidRPr="00FF2130">
              <w:rPr>
                <w:spacing w:val="-3"/>
              </w:rPr>
              <w:t>Єгоза</w:t>
            </w:r>
            <w:proofErr w:type="spellEnd"/>
            <w:r w:rsidRPr="00FF2130">
              <w:rPr>
                <w:spacing w:val="-3"/>
              </w:rPr>
              <w:t xml:space="preserve"> Козачка)</w:t>
            </w:r>
          </w:p>
        </w:tc>
        <w:tc>
          <w:tcPr>
            <w:tcW w:w="1134" w:type="dxa"/>
          </w:tcPr>
          <w:p w14:paraId="1CF966E8" w14:textId="77777777" w:rsidR="006A1359" w:rsidRPr="00FF2130" w:rsidRDefault="006A1359" w:rsidP="00C46227">
            <w:pPr>
              <w:keepLines/>
              <w:autoSpaceDE w:val="0"/>
              <w:autoSpaceDN w:val="0"/>
              <w:jc w:val="center"/>
            </w:pPr>
            <w:r w:rsidRPr="00FF2130">
              <w:rPr>
                <w:spacing w:val="-3"/>
              </w:rPr>
              <w:t>м</w:t>
            </w:r>
          </w:p>
        </w:tc>
        <w:tc>
          <w:tcPr>
            <w:tcW w:w="1701" w:type="dxa"/>
          </w:tcPr>
          <w:p w14:paraId="26ED9951" w14:textId="77777777" w:rsidR="006A1359" w:rsidRPr="00FF2130" w:rsidRDefault="006A1359" w:rsidP="00C46227">
            <w:pPr>
              <w:keepLines/>
              <w:autoSpaceDE w:val="0"/>
              <w:autoSpaceDN w:val="0"/>
              <w:jc w:val="center"/>
            </w:pPr>
            <w:r w:rsidRPr="00FF2130">
              <w:rPr>
                <w:spacing w:val="-3"/>
              </w:rPr>
              <w:t>1006</w:t>
            </w:r>
          </w:p>
        </w:tc>
      </w:tr>
      <w:tr w:rsidR="006A1359" w:rsidRPr="00FF2130" w14:paraId="07A4A082" w14:textId="77777777" w:rsidTr="006A1359">
        <w:tc>
          <w:tcPr>
            <w:tcW w:w="567" w:type="dxa"/>
          </w:tcPr>
          <w:p w14:paraId="459AC1A8" w14:textId="77777777" w:rsidR="006A1359" w:rsidRPr="00FF2130" w:rsidRDefault="006A1359" w:rsidP="00C46227">
            <w:pPr>
              <w:keepLines/>
              <w:autoSpaceDE w:val="0"/>
              <w:autoSpaceDN w:val="0"/>
              <w:jc w:val="center"/>
            </w:pPr>
            <w:r>
              <w:t>16</w:t>
            </w:r>
          </w:p>
        </w:tc>
        <w:tc>
          <w:tcPr>
            <w:tcW w:w="6771" w:type="dxa"/>
          </w:tcPr>
          <w:p w14:paraId="5D042D4F" w14:textId="77777777" w:rsidR="006A1359" w:rsidRPr="00FF2130" w:rsidRDefault="006A1359" w:rsidP="00C46227">
            <w:pPr>
              <w:keepLines/>
              <w:autoSpaceDE w:val="0"/>
              <w:autoSpaceDN w:val="0"/>
            </w:pPr>
            <w:r w:rsidRPr="00FF2130">
              <w:rPr>
                <w:spacing w:val="-3"/>
              </w:rPr>
              <w:t>Ґрунтування металевих поверхонь за один раз</w:t>
            </w:r>
            <w:r>
              <w:rPr>
                <w:spacing w:val="-3"/>
              </w:rPr>
              <w:t xml:space="preserve"> </w:t>
            </w:r>
            <w:r w:rsidRPr="00FF2130">
              <w:rPr>
                <w:spacing w:val="-3"/>
              </w:rPr>
              <w:t xml:space="preserve">ґрунтовкою ГФ-021  /при фарбуванні </w:t>
            </w:r>
            <w:proofErr w:type="spellStart"/>
            <w:r w:rsidRPr="00FF2130">
              <w:rPr>
                <w:spacing w:val="-3"/>
              </w:rPr>
              <w:t>гратчастих</w:t>
            </w:r>
            <w:proofErr w:type="spellEnd"/>
            <w:r>
              <w:rPr>
                <w:spacing w:val="-3"/>
              </w:rPr>
              <w:t xml:space="preserve"> </w:t>
            </w:r>
            <w:r w:rsidRPr="00FF2130">
              <w:rPr>
                <w:spacing w:val="-3"/>
              </w:rPr>
              <w:t>поверхонь/</w:t>
            </w:r>
          </w:p>
        </w:tc>
        <w:tc>
          <w:tcPr>
            <w:tcW w:w="1134" w:type="dxa"/>
          </w:tcPr>
          <w:p w14:paraId="044B2364" w14:textId="77777777" w:rsidR="006A1359" w:rsidRPr="00FF2130" w:rsidRDefault="006A1359" w:rsidP="00C46227">
            <w:pPr>
              <w:keepLines/>
              <w:autoSpaceDE w:val="0"/>
              <w:autoSpaceDN w:val="0"/>
              <w:jc w:val="center"/>
            </w:pPr>
            <w:r w:rsidRPr="00FF2130">
              <w:rPr>
                <w:spacing w:val="-3"/>
              </w:rPr>
              <w:t>м</w:t>
            </w:r>
            <w:r>
              <w:rPr>
                <w:spacing w:val="-3"/>
                <w:vertAlign w:val="superscript"/>
              </w:rPr>
              <w:t>2</w:t>
            </w:r>
          </w:p>
        </w:tc>
        <w:tc>
          <w:tcPr>
            <w:tcW w:w="1701" w:type="dxa"/>
          </w:tcPr>
          <w:p w14:paraId="51997830" w14:textId="77777777" w:rsidR="006A1359" w:rsidRPr="00FF2130" w:rsidRDefault="006A1359" w:rsidP="00C46227">
            <w:pPr>
              <w:keepLines/>
              <w:autoSpaceDE w:val="0"/>
              <w:autoSpaceDN w:val="0"/>
              <w:jc w:val="center"/>
            </w:pPr>
            <w:r w:rsidRPr="00FF2130">
              <w:rPr>
                <w:spacing w:val="-3"/>
              </w:rPr>
              <w:t>862</w:t>
            </w:r>
          </w:p>
        </w:tc>
      </w:tr>
      <w:tr w:rsidR="006A1359" w:rsidRPr="00FF2130" w14:paraId="63299632" w14:textId="77777777" w:rsidTr="006A1359">
        <w:tc>
          <w:tcPr>
            <w:tcW w:w="567" w:type="dxa"/>
          </w:tcPr>
          <w:p w14:paraId="51AE5140" w14:textId="77777777" w:rsidR="006A1359" w:rsidRPr="00FF2130" w:rsidRDefault="006A1359" w:rsidP="00C46227">
            <w:pPr>
              <w:keepLines/>
              <w:autoSpaceDE w:val="0"/>
              <w:autoSpaceDN w:val="0"/>
              <w:jc w:val="center"/>
            </w:pPr>
            <w:r>
              <w:t>17</w:t>
            </w:r>
          </w:p>
        </w:tc>
        <w:tc>
          <w:tcPr>
            <w:tcW w:w="6771" w:type="dxa"/>
          </w:tcPr>
          <w:p w14:paraId="276FDCAB" w14:textId="77777777" w:rsidR="006A1359" w:rsidRPr="00FF2130" w:rsidRDefault="006A1359" w:rsidP="00C46227">
            <w:pPr>
              <w:keepLines/>
              <w:autoSpaceDE w:val="0"/>
              <w:autoSpaceDN w:val="0"/>
            </w:pPr>
            <w:r w:rsidRPr="00FF2130">
              <w:rPr>
                <w:spacing w:val="-3"/>
              </w:rPr>
              <w:t>Фарбування емаллю ПФ-115 сталевих балок, труб</w:t>
            </w:r>
            <w:r>
              <w:rPr>
                <w:spacing w:val="-3"/>
              </w:rPr>
              <w:t xml:space="preserve"> </w:t>
            </w:r>
            <w:r w:rsidRPr="00FF2130">
              <w:rPr>
                <w:spacing w:val="-3"/>
              </w:rPr>
              <w:t>діаметром понад 50 мм тощо за два рази</w:t>
            </w:r>
          </w:p>
        </w:tc>
        <w:tc>
          <w:tcPr>
            <w:tcW w:w="1134" w:type="dxa"/>
          </w:tcPr>
          <w:p w14:paraId="09714C7D" w14:textId="77777777" w:rsidR="006A1359" w:rsidRPr="00FF2130" w:rsidRDefault="006A1359" w:rsidP="00C46227">
            <w:pPr>
              <w:keepLines/>
              <w:autoSpaceDE w:val="0"/>
              <w:autoSpaceDN w:val="0"/>
              <w:jc w:val="center"/>
            </w:pPr>
            <w:r w:rsidRPr="00FF2130">
              <w:rPr>
                <w:spacing w:val="-3"/>
              </w:rPr>
              <w:t>м</w:t>
            </w:r>
            <w:r>
              <w:rPr>
                <w:spacing w:val="-3"/>
                <w:vertAlign w:val="superscript"/>
              </w:rPr>
              <w:t>2</w:t>
            </w:r>
          </w:p>
        </w:tc>
        <w:tc>
          <w:tcPr>
            <w:tcW w:w="1701" w:type="dxa"/>
          </w:tcPr>
          <w:p w14:paraId="5A900C02" w14:textId="77777777" w:rsidR="006A1359" w:rsidRPr="00FF2130" w:rsidRDefault="006A1359" w:rsidP="00C46227">
            <w:pPr>
              <w:keepLines/>
              <w:autoSpaceDE w:val="0"/>
              <w:autoSpaceDN w:val="0"/>
              <w:jc w:val="center"/>
            </w:pPr>
            <w:r w:rsidRPr="00FF2130">
              <w:rPr>
                <w:spacing w:val="-3"/>
              </w:rPr>
              <w:t>862</w:t>
            </w:r>
          </w:p>
        </w:tc>
      </w:tr>
      <w:tr w:rsidR="006A1359" w:rsidRPr="00FF2130" w14:paraId="4EE88A8C" w14:textId="77777777" w:rsidTr="006A1359">
        <w:tc>
          <w:tcPr>
            <w:tcW w:w="567" w:type="dxa"/>
          </w:tcPr>
          <w:p w14:paraId="4D73E477" w14:textId="77777777" w:rsidR="006A1359" w:rsidRPr="00FF2130" w:rsidRDefault="006A1359" w:rsidP="00C46227">
            <w:pPr>
              <w:keepLines/>
              <w:autoSpaceDE w:val="0"/>
              <w:autoSpaceDN w:val="0"/>
              <w:jc w:val="center"/>
            </w:pPr>
            <w:r>
              <w:t>18</w:t>
            </w:r>
          </w:p>
        </w:tc>
        <w:tc>
          <w:tcPr>
            <w:tcW w:w="6771" w:type="dxa"/>
          </w:tcPr>
          <w:p w14:paraId="72107D13" w14:textId="77777777" w:rsidR="006A1359" w:rsidRPr="00FF2130" w:rsidRDefault="006A1359" w:rsidP="00C46227">
            <w:pPr>
              <w:keepLines/>
              <w:autoSpaceDE w:val="0"/>
              <w:autoSpaceDN w:val="0"/>
            </w:pPr>
            <w:r w:rsidRPr="00FF2130">
              <w:rPr>
                <w:spacing w:val="-3"/>
              </w:rPr>
              <w:t>Фарбування емаллю ПФ-115 грат, рам, труб діаметром</w:t>
            </w:r>
            <w:r>
              <w:rPr>
                <w:spacing w:val="-3"/>
              </w:rPr>
              <w:t xml:space="preserve"> </w:t>
            </w:r>
            <w:r w:rsidRPr="00FF2130">
              <w:rPr>
                <w:spacing w:val="-3"/>
              </w:rPr>
              <w:t>менше 50 мм тощо за два рази</w:t>
            </w:r>
          </w:p>
        </w:tc>
        <w:tc>
          <w:tcPr>
            <w:tcW w:w="1134" w:type="dxa"/>
          </w:tcPr>
          <w:p w14:paraId="7D9B258E" w14:textId="77777777" w:rsidR="006A1359" w:rsidRPr="00FF2130" w:rsidRDefault="006A1359" w:rsidP="00C46227">
            <w:pPr>
              <w:keepLines/>
              <w:autoSpaceDE w:val="0"/>
              <w:autoSpaceDN w:val="0"/>
              <w:jc w:val="center"/>
            </w:pPr>
            <w:r w:rsidRPr="00FF2130">
              <w:rPr>
                <w:spacing w:val="-3"/>
              </w:rPr>
              <w:t>м</w:t>
            </w:r>
            <w:r>
              <w:rPr>
                <w:spacing w:val="-3"/>
                <w:vertAlign w:val="superscript"/>
              </w:rPr>
              <w:t>2</w:t>
            </w:r>
          </w:p>
        </w:tc>
        <w:tc>
          <w:tcPr>
            <w:tcW w:w="1701" w:type="dxa"/>
          </w:tcPr>
          <w:p w14:paraId="43FCA8E7" w14:textId="77777777" w:rsidR="006A1359" w:rsidRPr="00FF2130" w:rsidRDefault="006A1359" w:rsidP="00C46227">
            <w:pPr>
              <w:keepLines/>
              <w:autoSpaceDE w:val="0"/>
              <w:autoSpaceDN w:val="0"/>
              <w:jc w:val="center"/>
            </w:pPr>
            <w:r w:rsidRPr="00FF2130">
              <w:rPr>
                <w:spacing w:val="-3"/>
              </w:rPr>
              <w:t>30,5</w:t>
            </w:r>
          </w:p>
        </w:tc>
      </w:tr>
      <w:tr w:rsidR="006A1359" w:rsidRPr="00FF2130" w14:paraId="140CA674" w14:textId="77777777" w:rsidTr="006A1359">
        <w:tc>
          <w:tcPr>
            <w:tcW w:w="10173" w:type="dxa"/>
            <w:gridSpan w:val="4"/>
            <w:vAlign w:val="center"/>
          </w:tcPr>
          <w:p w14:paraId="4A17F486" w14:textId="77777777" w:rsidR="006A1359" w:rsidRPr="00FF2130" w:rsidRDefault="006A1359" w:rsidP="00C46227">
            <w:pPr>
              <w:autoSpaceDE w:val="0"/>
              <w:autoSpaceDN w:val="0"/>
              <w:adjustRightInd w:val="0"/>
              <w:jc w:val="center"/>
            </w:pPr>
            <w:r w:rsidRPr="00FF2130">
              <w:rPr>
                <w:spacing w:val="-3"/>
              </w:rPr>
              <w:t>Монтаж воріт та хвіртки</w:t>
            </w:r>
          </w:p>
        </w:tc>
      </w:tr>
      <w:tr w:rsidR="006A1359" w:rsidRPr="00FF2130" w14:paraId="3E40CB52" w14:textId="77777777" w:rsidTr="006A1359">
        <w:tc>
          <w:tcPr>
            <w:tcW w:w="567" w:type="dxa"/>
          </w:tcPr>
          <w:p w14:paraId="445A6796" w14:textId="77777777" w:rsidR="006A1359" w:rsidRPr="00FF2130" w:rsidRDefault="006A1359" w:rsidP="00C46227">
            <w:pPr>
              <w:keepLines/>
              <w:autoSpaceDE w:val="0"/>
              <w:autoSpaceDN w:val="0"/>
              <w:jc w:val="center"/>
            </w:pPr>
            <w:r>
              <w:lastRenderedPageBreak/>
              <w:t>19</w:t>
            </w:r>
          </w:p>
        </w:tc>
        <w:tc>
          <w:tcPr>
            <w:tcW w:w="6771" w:type="dxa"/>
          </w:tcPr>
          <w:p w14:paraId="5B44CF37" w14:textId="77777777" w:rsidR="006A1359" w:rsidRPr="00FF2130" w:rsidRDefault="006A1359" w:rsidP="00C46227">
            <w:pPr>
              <w:keepLines/>
              <w:autoSpaceDE w:val="0"/>
              <w:autoSpaceDN w:val="0"/>
            </w:pPr>
            <w:r w:rsidRPr="00FF2130">
              <w:rPr>
                <w:spacing w:val="-3"/>
              </w:rPr>
              <w:t>Копання ям вручну глибиною до 1,5 м під будівельні</w:t>
            </w:r>
            <w:r>
              <w:rPr>
                <w:spacing w:val="-3"/>
              </w:rPr>
              <w:t xml:space="preserve"> </w:t>
            </w:r>
            <w:r w:rsidRPr="00FF2130">
              <w:rPr>
                <w:spacing w:val="-3"/>
              </w:rPr>
              <w:t>конструкції, група ґрунту 1</w:t>
            </w:r>
          </w:p>
        </w:tc>
        <w:tc>
          <w:tcPr>
            <w:tcW w:w="1134" w:type="dxa"/>
          </w:tcPr>
          <w:p w14:paraId="79CE5621" w14:textId="77777777" w:rsidR="006A1359" w:rsidRPr="00FF2130" w:rsidRDefault="006A1359" w:rsidP="00C46227">
            <w:pPr>
              <w:keepLines/>
              <w:autoSpaceDE w:val="0"/>
              <w:autoSpaceDN w:val="0"/>
              <w:jc w:val="center"/>
            </w:pPr>
            <w:r w:rsidRPr="00FF2130">
              <w:rPr>
                <w:spacing w:val="-3"/>
              </w:rPr>
              <w:t>м</w:t>
            </w:r>
            <w:r w:rsidRPr="00FF2130">
              <w:rPr>
                <w:spacing w:val="-3"/>
                <w:vertAlign w:val="superscript"/>
              </w:rPr>
              <w:t>3</w:t>
            </w:r>
          </w:p>
        </w:tc>
        <w:tc>
          <w:tcPr>
            <w:tcW w:w="1701" w:type="dxa"/>
          </w:tcPr>
          <w:p w14:paraId="7BCB386E" w14:textId="77777777" w:rsidR="006A1359" w:rsidRPr="00FF2130" w:rsidRDefault="006A1359" w:rsidP="00C46227">
            <w:pPr>
              <w:keepLines/>
              <w:autoSpaceDE w:val="0"/>
              <w:autoSpaceDN w:val="0"/>
              <w:jc w:val="center"/>
            </w:pPr>
            <w:r w:rsidRPr="00FF2130">
              <w:rPr>
                <w:spacing w:val="-3"/>
              </w:rPr>
              <w:t>1,8</w:t>
            </w:r>
          </w:p>
        </w:tc>
      </w:tr>
      <w:tr w:rsidR="006A1359" w:rsidRPr="00FF2130" w14:paraId="21393873" w14:textId="77777777" w:rsidTr="006A1359">
        <w:tc>
          <w:tcPr>
            <w:tcW w:w="567" w:type="dxa"/>
          </w:tcPr>
          <w:p w14:paraId="56C4F044" w14:textId="77777777" w:rsidR="006A1359" w:rsidRPr="00FF2130" w:rsidRDefault="006A1359" w:rsidP="00C46227">
            <w:pPr>
              <w:keepLines/>
              <w:autoSpaceDE w:val="0"/>
              <w:autoSpaceDN w:val="0"/>
              <w:jc w:val="center"/>
            </w:pPr>
            <w:r>
              <w:t>20</w:t>
            </w:r>
          </w:p>
        </w:tc>
        <w:tc>
          <w:tcPr>
            <w:tcW w:w="6771" w:type="dxa"/>
          </w:tcPr>
          <w:p w14:paraId="5C42349F" w14:textId="77777777" w:rsidR="006A1359" w:rsidRPr="00FF2130" w:rsidRDefault="006A1359" w:rsidP="00C46227">
            <w:pPr>
              <w:keepLines/>
              <w:autoSpaceDE w:val="0"/>
              <w:autoSpaceDN w:val="0"/>
            </w:pPr>
            <w:r w:rsidRPr="00FF2130">
              <w:rPr>
                <w:spacing w:val="-3"/>
              </w:rPr>
              <w:t>Улаштування фундаментів стовпів бетонних</w:t>
            </w:r>
          </w:p>
        </w:tc>
        <w:tc>
          <w:tcPr>
            <w:tcW w:w="1134" w:type="dxa"/>
          </w:tcPr>
          <w:p w14:paraId="72E9A262" w14:textId="77777777" w:rsidR="006A1359" w:rsidRPr="00FF2130" w:rsidRDefault="006A1359" w:rsidP="00C46227">
            <w:pPr>
              <w:keepLines/>
              <w:autoSpaceDE w:val="0"/>
              <w:autoSpaceDN w:val="0"/>
              <w:jc w:val="center"/>
            </w:pPr>
            <w:r w:rsidRPr="00FF2130">
              <w:rPr>
                <w:spacing w:val="-3"/>
              </w:rPr>
              <w:t>м</w:t>
            </w:r>
            <w:r w:rsidRPr="00FF2130">
              <w:rPr>
                <w:spacing w:val="-3"/>
                <w:vertAlign w:val="superscript"/>
              </w:rPr>
              <w:t>3</w:t>
            </w:r>
          </w:p>
        </w:tc>
        <w:tc>
          <w:tcPr>
            <w:tcW w:w="1701" w:type="dxa"/>
          </w:tcPr>
          <w:p w14:paraId="080775A7" w14:textId="77777777" w:rsidR="006A1359" w:rsidRPr="00FF2130" w:rsidRDefault="006A1359" w:rsidP="00C46227">
            <w:pPr>
              <w:keepLines/>
              <w:autoSpaceDE w:val="0"/>
              <w:autoSpaceDN w:val="0"/>
              <w:jc w:val="center"/>
            </w:pPr>
            <w:r w:rsidRPr="00FF2130">
              <w:rPr>
                <w:spacing w:val="-3"/>
              </w:rPr>
              <w:t>1,8</w:t>
            </w:r>
          </w:p>
        </w:tc>
      </w:tr>
      <w:tr w:rsidR="006A1359" w:rsidRPr="00FF2130" w14:paraId="108B79A1" w14:textId="77777777" w:rsidTr="006A1359">
        <w:tc>
          <w:tcPr>
            <w:tcW w:w="567" w:type="dxa"/>
          </w:tcPr>
          <w:p w14:paraId="2B3750C5" w14:textId="77777777" w:rsidR="006A1359" w:rsidRPr="00FF2130" w:rsidRDefault="006A1359" w:rsidP="00C46227">
            <w:pPr>
              <w:keepLines/>
              <w:autoSpaceDE w:val="0"/>
              <w:autoSpaceDN w:val="0"/>
              <w:jc w:val="center"/>
            </w:pPr>
            <w:r>
              <w:t>21</w:t>
            </w:r>
          </w:p>
        </w:tc>
        <w:tc>
          <w:tcPr>
            <w:tcW w:w="6771" w:type="dxa"/>
          </w:tcPr>
          <w:p w14:paraId="042269DD" w14:textId="77777777" w:rsidR="006A1359" w:rsidRPr="00FF2130" w:rsidRDefault="006A1359" w:rsidP="00C46227">
            <w:pPr>
              <w:keepLines/>
              <w:autoSpaceDE w:val="0"/>
              <w:autoSpaceDN w:val="0"/>
            </w:pPr>
            <w:r w:rsidRPr="00FF2130">
              <w:rPr>
                <w:spacing w:val="-3"/>
              </w:rPr>
              <w:t>Установлення воріт зі стальними коробками, з</w:t>
            </w:r>
            <w:r>
              <w:rPr>
                <w:spacing w:val="-3"/>
              </w:rPr>
              <w:t xml:space="preserve"> </w:t>
            </w:r>
            <w:r w:rsidRPr="00FF2130">
              <w:rPr>
                <w:spacing w:val="-3"/>
              </w:rPr>
              <w:t xml:space="preserve">розсувними або  </w:t>
            </w:r>
            <w:proofErr w:type="spellStart"/>
            <w:r w:rsidRPr="00FF2130">
              <w:rPr>
                <w:spacing w:val="-3"/>
              </w:rPr>
              <w:t>розпашними</w:t>
            </w:r>
            <w:proofErr w:type="spellEnd"/>
            <w:r w:rsidRPr="00FF2130">
              <w:rPr>
                <w:spacing w:val="-3"/>
              </w:rPr>
              <w:t xml:space="preserve"> неутепленими полотнами і</w:t>
            </w:r>
            <w:r>
              <w:rPr>
                <w:spacing w:val="-3"/>
              </w:rPr>
              <w:t xml:space="preserve"> </w:t>
            </w:r>
            <w:r w:rsidRPr="00FF2130">
              <w:rPr>
                <w:spacing w:val="-3"/>
              </w:rPr>
              <w:t>хвіртками</w:t>
            </w:r>
          </w:p>
        </w:tc>
        <w:tc>
          <w:tcPr>
            <w:tcW w:w="1134" w:type="dxa"/>
          </w:tcPr>
          <w:p w14:paraId="37440406" w14:textId="77777777" w:rsidR="006A1359" w:rsidRPr="00FF2130" w:rsidRDefault="006A1359" w:rsidP="00C46227">
            <w:pPr>
              <w:keepLines/>
              <w:autoSpaceDE w:val="0"/>
              <w:autoSpaceDN w:val="0"/>
              <w:jc w:val="center"/>
            </w:pPr>
            <w:r w:rsidRPr="00FF2130">
              <w:rPr>
                <w:spacing w:val="-3"/>
              </w:rPr>
              <w:t>м</w:t>
            </w:r>
            <w:r>
              <w:rPr>
                <w:spacing w:val="-3"/>
                <w:vertAlign w:val="superscript"/>
              </w:rPr>
              <w:t>2</w:t>
            </w:r>
          </w:p>
        </w:tc>
        <w:tc>
          <w:tcPr>
            <w:tcW w:w="1701" w:type="dxa"/>
          </w:tcPr>
          <w:p w14:paraId="475B319F" w14:textId="77777777" w:rsidR="006A1359" w:rsidRPr="00FF2130" w:rsidRDefault="006A1359" w:rsidP="00C46227">
            <w:pPr>
              <w:keepLines/>
              <w:autoSpaceDE w:val="0"/>
              <w:autoSpaceDN w:val="0"/>
              <w:jc w:val="center"/>
            </w:pPr>
            <w:r w:rsidRPr="00FF2130">
              <w:rPr>
                <w:spacing w:val="-3"/>
              </w:rPr>
              <w:t>17,85</w:t>
            </w:r>
          </w:p>
        </w:tc>
      </w:tr>
      <w:tr w:rsidR="006A1359" w:rsidRPr="00FF2130" w14:paraId="5E0027CA" w14:textId="77777777" w:rsidTr="006A1359">
        <w:tc>
          <w:tcPr>
            <w:tcW w:w="567" w:type="dxa"/>
          </w:tcPr>
          <w:p w14:paraId="51C5D94C" w14:textId="77777777" w:rsidR="006A1359" w:rsidRPr="00FF2130" w:rsidRDefault="006A1359" w:rsidP="00C46227">
            <w:pPr>
              <w:keepLines/>
              <w:autoSpaceDE w:val="0"/>
              <w:autoSpaceDN w:val="0"/>
              <w:jc w:val="center"/>
            </w:pPr>
            <w:r>
              <w:t>22</w:t>
            </w:r>
          </w:p>
        </w:tc>
        <w:tc>
          <w:tcPr>
            <w:tcW w:w="6771" w:type="dxa"/>
          </w:tcPr>
          <w:p w14:paraId="2E2E2136" w14:textId="77777777" w:rsidR="006A1359" w:rsidRPr="00FF2130" w:rsidRDefault="006A1359" w:rsidP="00C46227">
            <w:pPr>
              <w:keepLines/>
              <w:autoSpaceDE w:val="0"/>
              <w:autoSpaceDN w:val="0"/>
            </w:pPr>
            <w:r w:rsidRPr="00FF2130">
              <w:rPr>
                <w:spacing w:val="-3"/>
              </w:rPr>
              <w:t>Монтаж механізму виконавчого, маса до 20 кг</w:t>
            </w:r>
          </w:p>
        </w:tc>
        <w:tc>
          <w:tcPr>
            <w:tcW w:w="1134" w:type="dxa"/>
          </w:tcPr>
          <w:p w14:paraId="3ABCDDF9" w14:textId="77777777" w:rsidR="006A1359" w:rsidRPr="00FF2130" w:rsidRDefault="006A1359" w:rsidP="00C46227">
            <w:pPr>
              <w:keepLines/>
              <w:autoSpaceDE w:val="0"/>
              <w:autoSpaceDN w:val="0"/>
              <w:jc w:val="center"/>
            </w:pPr>
            <w:r w:rsidRPr="00FF2130">
              <w:rPr>
                <w:spacing w:val="-3"/>
              </w:rPr>
              <w:t>комплект</w:t>
            </w:r>
          </w:p>
        </w:tc>
        <w:tc>
          <w:tcPr>
            <w:tcW w:w="1701" w:type="dxa"/>
          </w:tcPr>
          <w:p w14:paraId="7A9C6CA0" w14:textId="77777777" w:rsidR="006A1359" w:rsidRPr="00FF2130" w:rsidRDefault="006A1359" w:rsidP="00C46227">
            <w:pPr>
              <w:keepLines/>
              <w:autoSpaceDE w:val="0"/>
              <w:autoSpaceDN w:val="0"/>
              <w:jc w:val="center"/>
            </w:pPr>
            <w:r w:rsidRPr="00FF2130">
              <w:rPr>
                <w:spacing w:val="-3"/>
              </w:rPr>
              <w:t>2</w:t>
            </w:r>
          </w:p>
        </w:tc>
      </w:tr>
      <w:tr w:rsidR="006A1359" w:rsidRPr="00FF2130" w14:paraId="75AE1470" w14:textId="77777777" w:rsidTr="006A1359">
        <w:tc>
          <w:tcPr>
            <w:tcW w:w="567" w:type="dxa"/>
          </w:tcPr>
          <w:p w14:paraId="47035F5A" w14:textId="77777777" w:rsidR="006A1359" w:rsidRPr="00FF2130" w:rsidRDefault="006A1359" w:rsidP="00C46227">
            <w:pPr>
              <w:keepLines/>
              <w:autoSpaceDE w:val="0"/>
              <w:autoSpaceDN w:val="0"/>
              <w:jc w:val="center"/>
            </w:pPr>
            <w:r>
              <w:t>23</w:t>
            </w:r>
          </w:p>
        </w:tc>
        <w:tc>
          <w:tcPr>
            <w:tcW w:w="6771" w:type="dxa"/>
          </w:tcPr>
          <w:p w14:paraId="676DD9E8" w14:textId="77777777" w:rsidR="006A1359" w:rsidRPr="00FF2130" w:rsidRDefault="006A1359" w:rsidP="00C46227">
            <w:pPr>
              <w:keepLines/>
              <w:autoSpaceDE w:val="0"/>
              <w:autoSpaceDN w:val="0"/>
            </w:pPr>
            <w:r w:rsidRPr="00FF2130">
              <w:rPr>
                <w:spacing w:val="-3"/>
              </w:rPr>
              <w:t>Монтаж каретки для розсувних дверей</w:t>
            </w:r>
          </w:p>
        </w:tc>
        <w:tc>
          <w:tcPr>
            <w:tcW w:w="1134" w:type="dxa"/>
          </w:tcPr>
          <w:p w14:paraId="7C4D8DCB" w14:textId="77777777" w:rsidR="006A1359" w:rsidRPr="00FF2130" w:rsidRDefault="006A1359" w:rsidP="00C46227">
            <w:pPr>
              <w:keepLines/>
              <w:autoSpaceDE w:val="0"/>
              <w:autoSpaceDN w:val="0"/>
              <w:jc w:val="center"/>
            </w:pPr>
            <w:proofErr w:type="spellStart"/>
            <w:r w:rsidRPr="00FF2130">
              <w:rPr>
                <w:spacing w:val="-3"/>
              </w:rPr>
              <w:t>шт</w:t>
            </w:r>
            <w:proofErr w:type="spellEnd"/>
          </w:p>
        </w:tc>
        <w:tc>
          <w:tcPr>
            <w:tcW w:w="1701" w:type="dxa"/>
          </w:tcPr>
          <w:p w14:paraId="46458FE5" w14:textId="77777777" w:rsidR="006A1359" w:rsidRPr="00FF2130" w:rsidRDefault="006A1359" w:rsidP="00C46227">
            <w:pPr>
              <w:keepLines/>
              <w:autoSpaceDE w:val="0"/>
              <w:autoSpaceDN w:val="0"/>
              <w:jc w:val="center"/>
            </w:pPr>
            <w:r w:rsidRPr="00FF2130">
              <w:rPr>
                <w:spacing w:val="-3"/>
              </w:rPr>
              <w:t>1</w:t>
            </w:r>
          </w:p>
        </w:tc>
      </w:tr>
      <w:tr w:rsidR="006A1359" w:rsidRPr="00FF2130" w14:paraId="7282CECA" w14:textId="77777777" w:rsidTr="006A1359">
        <w:tc>
          <w:tcPr>
            <w:tcW w:w="567" w:type="dxa"/>
          </w:tcPr>
          <w:p w14:paraId="3252FB22" w14:textId="77777777" w:rsidR="006A1359" w:rsidRPr="00FF2130" w:rsidRDefault="006A1359" w:rsidP="00C46227">
            <w:pPr>
              <w:keepLines/>
              <w:autoSpaceDE w:val="0"/>
              <w:autoSpaceDN w:val="0"/>
              <w:jc w:val="center"/>
            </w:pPr>
            <w:r>
              <w:t>24</w:t>
            </w:r>
          </w:p>
        </w:tc>
        <w:tc>
          <w:tcPr>
            <w:tcW w:w="6771" w:type="dxa"/>
          </w:tcPr>
          <w:p w14:paraId="3479174D" w14:textId="77777777" w:rsidR="006A1359" w:rsidRPr="00FF2130" w:rsidRDefault="006A1359" w:rsidP="00C46227">
            <w:pPr>
              <w:keepLines/>
              <w:autoSpaceDE w:val="0"/>
              <w:autoSpaceDN w:val="0"/>
            </w:pPr>
            <w:r w:rsidRPr="00FF2130">
              <w:rPr>
                <w:spacing w:val="-3"/>
              </w:rPr>
              <w:t>Улаштування металевих воріт розміром 1,2х6,0 м без</w:t>
            </w:r>
            <w:r>
              <w:rPr>
                <w:spacing w:val="-3"/>
              </w:rPr>
              <w:t xml:space="preserve"> </w:t>
            </w:r>
            <w:r w:rsidRPr="00FF2130">
              <w:rPr>
                <w:spacing w:val="-3"/>
              </w:rPr>
              <w:t>хвіртки</w:t>
            </w:r>
          </w:p>
        </w:tc>
        <w:tc>
          <w:tcPr>
            <w:tcW w:w="1134" w:type="dxa"/>
          </w:tcPr>
          <w:p w14:paraId="247FB78C" w14:textId="77777777" w:rsidR="006A1359" w:rsidRPr="00FF2130" w:rsidRDefault="006A1359" w:rsidP="00C46227">
            <w:pPr>
              <w:keepLines/>
              <w:autoSpaceDE w:val="0"/>
              <w:autoSpaceDN w:val="0"/>
              <w:jc w:val="center"/>
            </w:pPr>
            <w:r w:rsidRPr="00FF2130">
              <w:rPr>
                <w:spacing w:val="-3"/>
              </w:rPr>
              <w:t>м</w:t>
            </w:r>
            <w:r>
              <w:rPr>
                <w:spacing w:val="-3"/>
                <w:vertAlign w:val="superscript"/>
              </w:rPr>
              <w:t>2</w:t>
            </w:r>
          </w:p>
        </w:tc>
        <w:tc>
          <w:tcPr>
            <w:tcW w:w="1701" w:type="dxa"/>
          </w:tcPr>
          <w:p w14:paraId="52B12FC7" w14:textId="77777777" w:rsidR="006A1359" w:rsidRPr="00FF2130" w:rsidRDefault="006A1359" w:rsidP="00C46227">
            <w:pPr>
              <w:keepLines/>
              <w:autoSpaceDE w:val="0"/>
              <w:autoSpaceDN w:val="0"/>
              <w:jc w:val="center"/>
            </w:pPr>
            <w:r w:rsidRPr="00FF2130">
              <w:rPr>
                <w:spacing w:val="-3"/>
              </w:rPr>
              <w:t>11,13</w:t>
            </w:r>
          </w:p>
        </w:tc>
      </w:tr>
      <w:tr w:rsidR="006A1359" w:rsidRPr="00FF2130" w14:paraId="0EA8CF22" w14:textId="77777777" w:rsidTr="006A1359">
        <w:tc>
          <w:tcPr>
            <w:tcW w:w="567" w:type="dxa"/>
          </w:tcPr>
          <w:p w14:paraId="1F4411FF" w14:textId="77777777" w:rsidR="006A1359" w:rsidRPr="00FF2130" w:rsidRDefault="006A1359" w:rsidP="00C46227">
            <w:pPr>
              <w:keepLines/>
              <w:autoSpaceDE w:val="0"/>
              <w:autoSpaceDN w:val="0"/>
              <w:jc w:val="center"/>
            </w:pPr>
            <w:r>
              <w:t>25</w:t>
            </w:r>
          </w:p>
        </w:tc>
        <w:tc>
          <w:tcPr>
            <w:tcW w:w="6771" w:type="dxa"/>
          </w:tcPr>
          <w:p w14:paraId="11732BCC" w14:textId="77777777" w:rsidR="006A1359" w:rsidRPr="00FF2130" w:rsidRDefault="006A1359" w:rsidP="00C46227">
            <w:pPr>
              <w:keepLines/>
              <w:autoSpaceDE w:val="0"/>
              <w:autoSpaceDN w:val="0"/>
            </w:pPr>
            <w:r w:rsidRPr="00FF2130">
              <w:rPr>
                <w:spacing w:val="-3"/>
              </w:rPr>
              <w:t>Розробка ґрунту бульдозерами потужністю 59 кВт при</w:t>
            </w:r>
            <w:r>
              <w:rPr>
                <w:spacing w:val="-3"/>
              </w:rPr>
              <w:t xml:space="preserve"> </w:t>
            </w:r>
            <w:r w:rsidRPr="00FF2130">
              <w:rPr>
                <w:spacing w:val="-3"/>
              </w:rPr>
              <w:t>переміщенні до 10 м, група ґрунту 1</w:t>
            </w:r>
            <w:r>
              <w:rPr>
                <w:spacing w:val="-3"/>
              </w:rPr>
              <w:t xml:space="preserve"> </w:t>
            </w:r>
            <w:r w:rsidRPr="00FF2130">
              <w:rPr>
                <w:spacing w:val="-3"/>
              </w:rPr>
              <w:t>[</w:t>
            </w:r>
            <w:proofErr w:type="spellStart"/>
            <w:r w:rsidRPr="00FF2130">
              <w:rPr>
                <w:spacing w:val="-3"/>
              </w:rPr>
              <w:t>ранiше</w:t>
            </w:r>
            <w:proofErr w:type="spellEnd"/>
            <w:r w:rsidRPr="00FF2130">
              <w:rPr>
                <w:spacing w:val="-3"/>
              </w:rPr>
              <w:t xml:space="preserve"> розпушених </w:t>
            </w:r>
            <w:proofErr w:type="spellStart"/>
            <w:r w:rsidRPr="00FF2130">
              <w:rPr>
                <w:spacing w:val="-3"/>
              </w:rPr>
              <w:t>ґрунтiв</w:t>
            </w:r>
            <w:proofErr w:type="spellEnd"/>
            <w:r w:rsidRPr="00FF2130">
              <w:rPr>
                <w:spacing w:val="-3"/>
              </w:rPr>
              <w:t>] (Розрівнювання витісненого</w:t>
            </w:r>
            <w:r>
              <w:rPr>
                <w:spacing w:val="-3"/>
              </w:rPr>
              <w:t xml:space="preserve"> </w:t>
            </w:r>
            <w:proofErr w:type="spellStart"/>
            <w:r w:rsidRPr="00FF2130">
              <w:rPr>
                <w:spacing w:val="-3"/>
              </w:rPr>
              <w:t>грунту</w:t>
            </w:r>
            <w:proofErr w:type="spellEnd"/>
            <w:r w:rsidRPr="00FF2130">
              <w:rPr>
                <w:spacing w:val="-3"/>
              </w:rPr>
              <w:t>)</w:t>
            </w:r>
          </w:p>
        </w:tc>
        <w:tc>
          <w:tcPr>
            <w:tcW w:w="1134" w:type="dxa"/>
          </w:tcPr>
          <w:p w14:paraId="0A63E184" w14:textId="77777777" w:rsidR="006A1359" w:rsidRPr="00FF2130" w:rsidRDefault="006A1359" w:rsidP="00C46227">
            <w:pPr>
              <w:keepLines/>
              <w:autoSpaceDE w:val="0"/>
              <w:autoSpaceDN w:val="0"/>
              <w:jc w:val="center"/>
            </w:pPr>
            <w:r w:rsidRPr="00FF2130">
              <w:rPr>
                <w:spacing w:val="-3"/>
              </w:rPr>
              <w:t>м</w:t>
            </w:r>
            <w:r w:rsidRPr="00FF2130">
              <w:rPr>
                <w:spacing w:val="-3"/>
                <w:vertAlign w:val="superscript"/>
              </w:rPr>
              <w:t>3</w:t>
            </w:r>
          </w:p>
        </w:tc>
        <w:tc>
          <w:tcPr>
            <w:tcW w:w="1701" w:type="dxa"/>
          </w:tcPr>
          <w:p w14:paraId="34CF4578" w14:textId="77777777" w:rsidR="006A1359" w:rsidRPr="00FF2130" w:rsidRDefault="006A1359" w:rsidP="00C46227">
            <w:pPr>
              <w:keepLines/>
              <w:autoSpaceDE w:val="0"/>
              <w:autoSpaceDN w:val="0"/>
              <w:jc w:val="center"/>
            </w:pPr>
            <w:r w:rsidRPr="00FF2130">
              <w:rPr>
                <w:spacing w:val="-3"/>
              </w:rPr>
              <w:t>23,2</w:t>
            </w:r>
          </w:p>
        </w:tc>
      </w:tr>
      <w:tr w:rsidR="006A1359" w:rsidRPr="00FF2130" w14:paraId="2AD7C908" w14:textId="77777777" w:rsidTr="006A1359">
        <w:tc>
          <w:tcPr>
            <w:tcW w:w="10173" w:type="dxa"/>
            <w:gridSpan w:val="4"/>
            <w:vAlign w:val="center"/>
          </w:tcPr>
          <w:p w14:paraId="7D1F0A37" w14:textId="77777777" w:rsidR="006A1359" w:rsidRPr="00A92A4C" w:rsidRDefault="006A1359" w:rsidP="00C46227">
            <w:pPr>
              <w:autoSpaceDE w:val="0"/>
              <w:autoSpaceDN w:val="0"/>
              <w:adjustRightInd w:val="0"/>
              <w:jc w:val="center"/>
            </w:pPr>
            <w:r w:rsidRPr="00A92A4C">
              <w:rPr>
                <w:spacing w:val="-3"/>
              </w:rPr>
              <w:t>Електропостачання для автоматики відкотних воріт</w:t>
            </w:r>
          </w:p>
        </w:tc>
      </w:tr>
      <w:tr w:rsidR="006A1359" w:rsidRPr="00FF2130" w14:paraId="08A0D10A" w14:textId="77777777" w:rsidTr="006A1359">
        <w:tc>
          <w:tcPr>
            <w:tcW w:w="567" w:type="dxa"/>
          </w:tcPr>
          <w:p w14:paraId="334804DC" w14:textId="77777777" w:rsidR="006A1359" w:rsidRPr="00FF2130" w:rsidRDefault="006A1359" w:rsidP="00C46227">
            <w:pPr>
              <w:keepLines/>
              <w:autoSpaceDE w:val="0"/>
              <w:autoSpaceDN w:val="0"/>
              <w:jc w:val="center"/>
            </w:pPr>
            <w:r>
              <w:t>26</w:t>
            </w:r>
          </w:p>
        </w:tc>
        <w:tc>
          <w:tcPr>
            <w:tcW w:w="6771" w:type="dxa"/>
          </w:tcPr>
          <w:p w14:paraId="6CEF344D" w14:textId="77777777" w:rsidR="006A1359" w:rsidRPr="00FF2130" w:rsidRDefault="006A1359" w:rsidP="00C46227">
            <w:pPr>
              <w:keepLines/>
              <w:autoSpaceDE w:val="0"/>
              <w:autoSpaceDN w:val="0"/>
            </w:pPr>
            <w:r w:rsidRPr="00FF2130">
              <w:rPr>
                <w:spacing w:val="-3"/>
              </w:rPr>
              <w:t>Розробка ґрунту вручну в траншеях глибиною до 2 м без</w:t>
            </w:r>
            <w:r>
              <w:rPr>
                <w:spacing w:val="-3"/>
              </w:rPr>
              <w:t xml:space="preserve"> </w:t>
            </w:r>
            <w:r w:rsidRPr="00FF2130">
              <w:rPr>
                <w:spacing w:val="-3"/>
              </w:rPr>
              <w:t>кріплень з укосами, група ґрунту 2</w:t>
            </w:r>
          </w:p>
        </w:tc>
        <w:tc>
          <w:tcPr>
            <w:tcW w:w="1134" w:type="dxa"/>
          </w:tcPr>
          <w:p w14:paraId="2FB659A5" w14:textId="77777777" w:rsidR="006A1359" w:rsidRPr="00FF2130" w:rsidRDefault="006A1359" w:rsidP="00C46227">
            <w:pPr>
              <w:keepLines/>
              <w:autoSpaceDE w:val="0"/>
              <w:autoSpaceDN w:val="0"/>
              <w:jc w:val="center"/>
            </w:pPr>
            <w:r w:rsidRPr="00FF2130">
              <w:rPr>
                <w:spacing w:val="-3"/>
              </w:rPr>
              <w:t>м</w:t>
            </w:r>
            <w:r w:rsidRPr="00A92A4C">
              <w:rPr>
                <w:spacing w:val="-3"/>
                <w:vertAlign w:val="superscript"/>
              </w:rPr>
              <w:t>3</w:t>
            </w:r>
          </w:p>
        </w:tc>
        <w:tc>
          <w:tcPr>
            <w:tcW w:w="1701" w:type="dxa"/>
          </w:tcPr>
          <w:p w14:paraId="0199E989" w14:textId="77777777" w:rsidR="006A1359" w:rsidRPr="00FF2130" w:rsidRDefault="006A1359" w:rsidP="00C46227">
            <w:pPr>
              <w:keepLines/>
              <w:autoSpaceDE w:val="0"/>
              <w:autoSpaceDN w:val="0"/>
              <w:jc w:val="center"/>
            </w:pPr>
            <w:r w:rsidRPr="00FF2130">
              <w:rPr>
                <w:spacing w:val="-3"/>
              </w:rPr>
              <w:t>13,5</w:t>
            </w:r>
          </w:p>
        </w:tc>
      </w:tr>
      <w:tr w:rsidR="006A1359" w:rsidRPr="00FF2130" w14:paraId="39FB2C41" w14:textId="77777777" w:rsidTr="006A1359">
        <w:tc>
          <w:tcPr>
            <w:tcW w:w="567" w:type="dxa"/>
          </w:tcPr>
          <w:p w14:paraId="1C801CD1" w14:textId="77777777" w:rsidR="006A1359" w:rsidRPr="00FF2130" w:rsidRDefault="006A1359" w:rsidP="00C46227">
            <w:pPr>
              <w:keepLines/>
              <w:autoSpaceDE w:val="0"/>
              <w:autoSpaceDN w:val="0"/>
              <w:jc w:val="center"/>
            </w:pPr>
            <w:r>
              <w:t>27</w:t>
            </w:r>
          </w:p>
        </w:tc>
        <w:tc>
          <w:tcPr>
            <w:tcW w:w="6771" w:type="dxa"/>
          </w:tcPr>
          <w:p w14:paraId="79DE3508" w14:textId="77777777" w:rsidR="006A1359" w:rsidRPr="00FF2130" w:rsidRDefault="006A1359" w:rsidP="00C46227">
            <w:pPr>
              <w:keepLines/>
              <w:autoSpaceDE w:val="0"/>
              <w:autoSpaceDN w:val="0"/>
            </w:pPr>
            <w:r w:rsidRPr="00FF2130">
              <w:rPr>
                <w:spacing w:val="-3"/>
              </w:rPr>
              <w:t>Засипання вручну траншей, пазух котлованів та ям,</w:t>
            </w:r>
            <w:r>
              <w:rPr>
                <w:spacing w:val="-3"/>
              </w:rPr>
              <w:t xml:space="preserve"> </w:t>
            </w:r>
            <w:r w:rsidRPr="00FF2130">
              <w:rPr>
                <w:spacing w:val="-3"/>
              </w:rPr>
              <w:t>група ґрунту 2</w:t>
            </w:r>
          </w:p>
        </w:tc>
        <w:tc>
          <w:tcPr>
            <w:tcW w:w="1134" w:type="dxa"/>
          </w:tcPr>
          <w:p w14:paraId="5CA577D1" w14:textId="77777777" w:rsidR="006A1359" w:rsidRPr="00FF2130" w:rsidRDefault="006A1359" w:rsidP="00C46227">
            <w:pPr>
              <w:keepLines/>
              <w:autoSpaceDE w:val="0"/>
              <w:autoSpaceDN w:val="0"/>
              <w:jc w:val="center"/>
            </w:pPr>
            <w:r w:rsidRPr="00FF2130">
              <w:rPr>
                <w:spacing w:val="-3"/>
              </w:rPr>
              <w:t>м</w:t>
            </w:r>
            <w:r w:rsidRPr="00A92A4C">
              <w:rPr>
                <w:spacing w:val="-3"/>
                <w:vertAlign w:val="superscript"/>
              </w:rPr>
              <w:t>3</w:t>
            </w:r>
          </w:p>
        </w:tc>
        <w:tc>
          <w:tcPr>
            <w:tcW w:w="1701" w:type="dxa"/>
          </w:tcPr>
          <w:p w14:paraId="52F2718E" w14:textId="77777777" w:rsidR="006A1359" w:rsidRPr="00FF2130" w:rsidRDefault="006A1359" w:rsidP="00C46227">
            <w:pPr>
              <w:keepLines/>
              <w:autoSpaceDE w:val="0"/>
              <w:autoSpaceDN w:val="0"/>
              <w:jc w:val="center"/>
            </w:pPr>
            <w:r w:rsidRPr="00FF2130">
              <w:rPr>
                <w:spacing w:val="-3"/>
              </w:rPr>
              <w:t>10,5</w:t>
            </w:r>
          </w:p>
        </w:tc>
      </w:tr>
      <w:tr w:rsidR="006A1359" w:rsidRPr="00FF2130" w14:paraId="087E67A2" w14:textId="77777777" w:rsidTr="006A1359">
        <w:tc>
          <w:tcPr>
            <w:tcW w:w="567" w:type="dxa"/>
          </w:tcPr>
          <w:p w14:paraId="73DD8104" w14:textId="77777777" w:rsidR="006A1359" w:rsidRPr="00FF2130" w:rsidRDefault="006A1359" w:rsidP="00C46227">
            <w:pPr>
              <w:keepLines/>
              <w:autoSpaceDE w:val="0"/>
              <w:autoSpaceDN w:val="0"/>
              <w:jc w:val="center"/>
            </w:pPr>
            <w:r>
              <w:t>28</w:t>
            </w:r>
          </w:p>
        </w:tc>
        <w:tc>
          <w:tcPr>
            <w:tcW w:w="6771" w:type="dxa"/>
          </w:tcPr>
          <w:p w14:paraId="13AB7AA1" w14:textId="77777777" w:rsidR="006A1359" w:rsidRPr="00FF2130" w:rsidRDefault="006A1359" w:rsidP="00C46227">
            <w:pPr>
              <w:keepLines/>
              <w:autoSpaceDE w:val="0"/>
              <w:autoSpaceDN w:val="0"/>
            </w:pPr>
            <w:r w:rsidRPr="00FF2130">
              <w:rPr>
                <w:spacing w:val="-3"/>
              </w:rPr>
              <w:t xml:space="preserve">Улаштування </w:t>
            </w:r>
            <w:proofErr w:type="spellStart"/>
            <w:r w:rsidRPr="00FF2130">
              <w:rPr>
                <w:spacing w:val="-3"/>
              </w:rPr>
              <w:t>постелi</w:t>
            </w:r>
            <w:proofErr w:type="spellEnd"/>
            <w:r w:rsidRPr="00FF2130">
              <w:rPr>
                <w:spacing w:val="-3"/>
              </w:rPr>
              <w:t xml:space="preserve"> при одному </w:t>
            </w:r>
            <w:proofErr w:type="spellStart"/>
            <w:r w:rsidRPr="00FF2130">
              <w:rPr>
                <w:spacing w:val="-3"/>
              </w:rPr>
              <w:t>кабелi</w:t>
            </w:r>
            <w:proofErr w:type="spellEnd"/>
            <w:r w:rsidRPr="00FF2130">
              <w:rPr>
                <w:spacing w:val="-3"/>
              </w:rPr>
              <w:t xml:space="preserve"> у траншеї з</w:t>
            </w:r>
            <w:r>
              <w:rPr>
                <w:spacing w:val="-3"/>
              </w:rPr>
              <w:t xml:space="preserve"> </w:t>
            </w:r>
            <w:r w:rsidRPr="00FF2130">
              <w:rPr>
                <w:spacing w:val="-3"/>
              </w:rPr>
              <w:t xml:space="preserve">місцевого просіяного </w:t>
            </w:r>
            <w:proofErr w:type="spellStart"/>
            <w:r w:rsidRPr="00FF2130">
              <w:rPr>
                <w:spacing w:val="-3"/>
              </w:rPr>
              <w:t>грунту</w:t>
            </w:r>
            <w:proofErr w:type="spellEnd"/>
          </w:p>
        </w:tc>
        <w:tc>
          <w:tcPr>
            <w:tcW w:w="1134" w:type="dxa"/>
          </w:tcPr>
          <w:p w14:paraId="348C35DA" w14:textId="77777777" w:rsidR="006A1359" w:rsidRPr="00FF2130" w:rsidRDefault="006A1359" w:rsidP="00C46227">
            <w:pPr>
              <w:keepLines/>
              <w:autoSpaceDE w:val="0"/>
              <w:autoSpaceDN w:val="0"/>
              <w:jc w:val="center"/>
            </w:pPr>
            <w:r w:rsidRPr="00FF2130">
              <w:rPr>
                <w:spacing w:val="-3"/>
              </w:rPr>
              <w:t>м</w:t>
            </w:r>
          </w:p>
        </w:tc>
        <w:tc>
          <w:tcPr>
            <w:tcW w:w="1701" w:type="dxa"/>
          </w:tcPr>
          <w:p w14:paraId="01FAAAFD" w14:textId="77777777" w:rsidR="006A1359" w:rsidRPr="00FF2130" w:rsidRDefault="006A1359" w:rsidP="00C46227">
            <w:pPr>
              <w:keepLines/>
              <w:autoSpaceDE w:val="0"/>
              <w:autoSpaceDN w:val="0"/>
              <w:jc w:val="center"/>
            </w:pPr>
            <w:r w:rsidRPr="00FF2130">
              <w:rPr>
                <w:spacing w:val="-3"/>
              </w:rPr>
              <w:t>30</w:t>
            </w:r>
          </w:p>
        </w:tc>
      </w:tr>
      <w:tr w:rsidR="006A1359" w:rsidRPr="00FF2130" w14:paraId="73EEC7CF" w14:textId="77777777" w:rsidTr="006A1359">
        <w:tc>
          <w:tcPr>
            <w:tcW w:w="567" w:type="dxa"/>
          </w:tcPr>
          <w:p w14:paraId="745A5C69" w14:textId="77777777" w:rsidR="006A1359" w:rsidRPr="00FF2130" w:rsidRDefault="006A1359" w:rsidP="00C46227">
            <w:pPr>
              <w:keepLines/>
              <w:autoSpaceDE w:val="0"/>
              <w:autoSpaceDN w:val="0"/>
              <w:jc w:val="center"/>
            </w:pPr>
            <w:r>
              <w:t>29</w:t>
            </w:r>
          </w:p>
        </w:tc>
        <w:tc>
          <w:tcPr>
            <w:tcW w:w="6771" w:type="dxa"/>
          </w:tcPr>
          <w:p w14:paraId="49981F92" w14:textId="77777777" w:rsidR="006A1359" w:rsidRPr="00FF2130" w:rsidRDefault="006A1359" w:rsidP="00C46227">
            <w:pPr>
              <w:keepLines/>
              <w:autoSpaceDE w:val="0"/>
              <w:autoSpaceDN w:val="0"/>
            </w:pPr>
            <w:r w:rsidRPr="00FF2130">
              <w:rPr>
                <w:spacing w:val="-3"/>
              </w:rPr>
              <w:t>Улаштування трубопроводів із поліетиленових труб, до 2-х каналів</w:t>
            </w:r>
          </w:p>
        </w:tc>
        <w:tc>
          <w:tcPr>
            <w:tcW w:w="1134" w:type="dxa"/>
          </w:tcPr>
          <w:p w14:paraId="6C000345" w14:textId="77777777" w:rsidR="006A1359" w:rsidRPr="00FF2130" w:rsidRDefault="006A1359" w:rsidP="00C46227">
            <w:pPr>
              <w:keepLines/>
              <w:autoSpaceDE w:val="0"/>
              <w:autoSpaceDN w:val="0"/>
              <w:jc w:val="center"/>
            </w:pPr>
            <w:r w:rsidRPr="00FF2130">
              <w:rPr>
                <w:spacing w:val="-3"/>
              </w:rPr>
              <w:t>км</w:t>
            </w:r>
          </w:p>
        </w:tc>
        <w:tc>
          <w:tcPr>
            <w:tcW w:w="1701" w:type="dxa"/>
          </w:tcPr>
          <w:p w14:paraId="578A6919" w14:textId="77777777" w:rsidR="006A1359" w:rsidRPr="00FF2130" w:rsidRDefault="006A1359" w:rsidP="00C46227">
            <w:pPr>
              <w:keepLines/>
              <w:autoSpaceDE w:val="0"/>
              <w:autoSpaceDN w:val="0"/>
              <w:jc w:val="center"/>
            </w:pPr>
            <w:r w:rsidRPr="00FF2130">
              <w:rPr>
                <w:spacing w:val="-3"/>
              </w:rPr>
              <w:t>0,03</w:t>
            </w:r>
          </w:p>
        </w:tc>
      </w:tr>
      <w:tr w:rsidR="006A1359" w:rsidRPr="00FF2130" w14:paraId="6296389E" w14:textId="77777777" w:rsidTr="006A1359">
        <w:tc>
          <w:tcPr>
            <w:tcW w:w="567" w:type="dxa"/>
          </w:tcPr>
          <w:p w14:paraId="2A744756" w14:textId="77777777" w:rsidR="006A1359" w:rsidRPr="00FF2130" w:rsidRDefault="006A1359" w:rsidP="00C46227">
            <w:pPr>
              <w:keepLines/>
              <w:autoSpaceDE w:val="0"/>
              <w:autoSpaceDN w:val="0"/>
              <w:jc w:val="center"/>
            </w:pPr>
            <w:r>
              <w:t>30</w:t>
            </w:r>
          </w:p>
        </w:tc>
        <w:tc>
          <w:tcPr>
            <w:tcW w:w="6771" w:type="dxa"/>
          </w:tcPr>
          <w:p w14:paraId="49E180E3" w14:textId="77777777" w:rsidR="006A1359" w:rsidRPr="00FF2130" w:rsidRDefault="006A1359" w:rsidP="00C46227">
            <w:pPr>
              <w:keepLines/>
              <w:autoSpaceDE w:val="0"/>
              <w:autoSpaceDN w:val="0"/>
            </w:pPr>
            <w:r w:rsidRPr="00FF2130">
              <w:rPr>
                <w:spacing w:val="-3"/>
              </w:rPr>
              <w:t>Кабель-канал по установлених конструкціях, ширина до</w:t>
            </w:r>
            <w:r>
              <w:rPr>
                <w:spacing w:val="-3"/>
              </w:rPr>
              <w:t xml:space="preserve"> </w:t>
            </w:r>
            <w:r w:rsidRPr="00FF2130">
              <w:rPr>
                <w:spacing w:val="-3"/>
              </w:rPr>
              <w:t>200 мм</w:t>
            </w:r>
          </w:p>
        </w:tc>
        <w:tc>
          <w:tcPr>
            <w:tcW w:w="1134" w:type="dxa"/>
          </w:tcPr>
          <w:p w14:paraId="6B1A6BB7" w14:textId="77777777" w:rsidR="006A1359" w:rsidRPr="00FF2130" w:rsidRDefault="006A1359" w:rsidP="00C46227">
            <w:pPr>
              <w:keepLines/>
              <w:autoSpaceDE w:val="0"/>
              <w:autoSpaceDN w:val="0"/>
              <w:jc w:val="center"/>
            </w:pPr>
            <w:r w:rsidRPr="00FF2130">
              <w:rPr>
                <w:spacing w:val="-3"/>
              </w:rPr>
              <w:t>м</w:t>
            </w:r>
          </w:p>
        </w:tc>
        <w:tc>
          <w:tcPr>
            <w:tcW w:w="1701" w:type="dxa"/>
          </w:tcPr>
          <w:p w14:paraId="6FA330DB" w14:textId="77777777" w:rsidR="006A1359" w:rsidRPr="00FF2130" w:rsidRDefault="006A1359" w:rsidP="00C46227">
            <w:pPr>
              <w:keepLines/>
              <w:autoSpaceDE w:val="0"/>
              <w:autoSpaceDN w:val="0"/>
              <w:jc w:val="center"/>
            </w:pPr>
            <w:r w:rsidRPr="00FF2130">
              <w:rPr>
                <w:spacing w:val="-3"/>
              </w:rPr>
              <w:t>4</w:t>
            </w:r>
          </w:p>
        </w:tc>
      </w:tr>
      <w:tr w:rsidR="006A1359" w:rsidRPr="00FF2130" w14:paraId="3633DF30" w14:textId="77777777" w:rsidTr="006A1359">
        <w:tc>
          <w:tcPr>
            <w:tcW w:w="567" w:type="dxa"/>
          </w:tcPr>
          <w:p w14:paraId="3806F75D" w14:textId="77777777" w:rsidR="006A1359" w:rsidRPr="00FF2130" w:rsidRDefault="006A1359" w:rsidP="00C46227">
            <w:pPr>
              <w:keepLines/>
              <w:autoSpaceDE w:val="0"/>
              <w:autoSpaceDN w:val="0"/>
              <w:jc w:val="center"/>
            </w:pPr>
            <w:r>
              <w:t>31</w:t>
            </w:r>
          </w:p>
        </w:tc>
        <w:tc>
          <w:tcPr>
            <w:tcW w:w="6771" w:type="dxa"/>
          </w:tcPr>
          <w:p w14:paraId="7E4C8F30" w14:textId="77777777" w:rsidR="006A1359" w:rsidRPr="00FF2130" w:rsidRDefault="006A1359" w:rsidP="00C46227">
            <w:pPr>
              <w:keepLines/>
              <w:autoSpaceDE w:val="0"/>
              <w:autoSpaceDN w:val="0"/>
            </w:pPr>
            <w:r w:rsidRPr="00FF2130">
              <w:rPr>
                <w:spacing w:val="-3"/>
              </w:rPr>
              <w:t>Кабель до 35 кВ у прокладених трубах, блоках і коробах,</w:t>
            </w:r>
            <w:r>
              <w:rPr>
                <w:spacing w:val="-3"/>
              </w:rPr>
              <w:t xml:space="preserve"> </w:t>
            </w:r>
            <w:r w:rsidRPr="00FF2130">
              <w:rPr>
                <w:spacing w:val="-3"/>
              </w:rPr>
              <w:t>маса 1 м до 1 кг</w:t>
            </w:r>
          </w:p>
        </w:tc>
        <w:tc>
          <w:tcPr>
            <w:tcW w:w="1134" w:type="dxa"/>
          </w:tcPr>
          <w:p w14:paraId="5A1E0D90" w14:textId="77777777" w:rsidR="006A1359" w:rsidRPr="00FF2130" w:rsidRDefault="006A1359" w:rsidP="00C46227">
            <w:pPr>
              <w:keepLines/>
              <w:autoSpaceDE w:val="0"/>
              <w:autoSpaceDN w:val="0"/>
              <w:jc w:val="center"/>
            </w:pPr>
            <w:r w:rsidRPr="00FF2130">
              <w:rPr>
                <w:spacing w:val="-3"/>
              </w:rPr>
              <w:t>м</w:t>
            </w:r>
          </w:p>
        </w:tc>
        <w:tc>
          <w:tcPr>
            <w:tcW w:w="1701" w:type="dxa"/>
          </w:tcPr>
          <w:p w14:paraId="4DFB2128" w14:textId="77777777" w:rsidR="006A1359" w:rsidRPr="00FF2130" w:rsidRDefault="006A1359" w:rsidP="00C46227">
            <w:pPr>
              <w:keepLines/>
              <w:autoSpaceDE w:val="0"/>
              <w:autoSpaceDN w:val="0"/>
              <w:jc w:val="center"/>
            </w:pPr>
            <w:r w:rsidRPr="00FF2130">
              <w:rPr>
                <w:spacing w:val="-3"/>
              </w:rPr>
              <w:t>34</w:t>
            </w:r>
          </w:p>
        </w:tc>
      </w:tr>
      <w:tr w:rsidR="006A1359" w:rsidRPr="00FF2130" w14:paraId="4DF07EB2" w14:textId="77777777" w:rsidTr="006A1359">
        <w:tc>
          <w:tcPr>
            <w:tcW w:w="567" w:type="dxa"/>
          </w:tcPr>
          <w:p w14:paraId="7F05FE3D" w14:textId="77777777" w:rsidR="006A1359" w:rsidRPr="00FF2130" w:rsidRDefault="006A1359" w:rsidP="00C46227">
            <w:pPr>
              <w:keepLines/>
              <w:autoSpaceDE w:val="0"/>
              <w:autoSpaceDN w:val="0"/>
              <w:jc w:val="center"/>
            </w:pPr>
            <w:r>
              <w:t>32</w:t>
            </w:r>
          </w:p>
        </w:tc>
        <w:tc>
          <w:tcPr>
            <w:tcW w:w="6771" w:type="dxa"/>
          </w:tcPr>
          <w:p w14:paraId="23F76725" w14:textId="77777777" w:rsidR="006A1359" w:rsidRPr="00FF2130" w:rsidRDefault="006A1359" w:rsidP="00C46227">
            <w:pPr>
              <w:keepLines/>
              <w:autoSpaceDE w:val="0"/>
              <w:autoSpaceDN w:val="0"/>
            </w:pPr>
            <w:r w:rsidRPr="00FF2130">
              <w:rPr>
                <w:spacing w:val="-3"/>
              </w:rPr>
              <w:t>Покривання 1-2 кабелів, прокладених у траншеї,</w:t>
            </w:r>
            <w:r>
              <w:rPr>
                <w:spacing w:val="-3"/>
              </w:rPr>
              <w:t xml:space="preserve"> </w:t>
            </w:r>
            <w:r w:rsidRPr="00FF2130">
              <w:rPr>
                <w:spacing w:val="-3"/>
              </w:rPr>
              <w:t>сигнальною стрічкою</w:t>
            </w:r>
          </w:p>
        </w:tc>
        <w:tc>
          <w:tcPr>
            <w:tcW w:w="1134" w:type="dxa"/>
          </w:tcPr>
          <w:p w14:paraId="653CA904" w14:textId="77777777" w:rsidR="006A1359" w:rsidRPr="00FF2130" w:rsidRDefault="006A1359" w:rsidP="00C46227">
            <w:pPr>
              <w:keepLines/>
              <w:autoSpaceDE w:val="0"/>
              <w:autoSpaceDN w:val="0"/>
              <w:jc w:val="center"/>
            </w:pPr>
            <w:r w:rsidRPr="00FF2130">
              <w:rPr>
                <w:spacing w:val="-3"/>
              </w:rPr>
              <w:t>м</w:t>
            </w:r>
          </w:p>
        </w:tc>
        <w:tc>
          <w:tcPr>
            <w:tcW w:w="1701" w:type="dxa"/>
          </w:tcPr>
          <w:p w14:paraId="632CEF98" w14:textId="77777777" w:rsidR="006A1359" w:rsidRPr="00FF2130" w:rsidRDefault="006A1359" w:rsidP="00C46227">
            <w:pPr>
              <w:keepLines/>
              <w:autoSpaceDE w:val="0"/>
              <w:autoSpaceDN w:val="0"/>
              <w:jc w:val="center"/>
            </w:pPr>
            <w:r w:rsidRPr="00FF2130">
              <w:rPr>
                <w:spacing w:val="-3"/>
              </w:rPr>
              <w:t>30</w:t>
            </w:r>
          </w:p>
        </w:tc>
      </w:tr>
      <w:tr w:rsidR="006A1359" w:rsidRPr="00FF2130" w14:paraId="741D879A" w14:textId="77777777" w:rsidTr="006A1359">
        <w:tc>
          <w:tcPr>
            <w:tcW w:w="567" w:type="dxa"/>
          </w:tcPr>
          <w:p w14:paraId="1E3962C2" w14:textId="77777777" w:rsidR="006A1359" w:rsidRPr="00FF2130" w:rsidRDefault="006A1359" w:rsidP="00C46227">
            <w:pPr>
              <w:keepLines/>
              <w:autoSpaceDE w:val="0"/>
              <w:autoSpaceDN w:val="0"/>
              <w:jc w:val="center"/>
            </w:pPr>
            <w:r>
              <w:t>33</w:t>
            </w:r>
          </w:p>
        </w:tc>
        <w:tc>
          <w:tcPr>
            <w:tcW w:w="6771" w:type="dxa"/>
          </w:tcPr>
          <w:p w14:paraId="1A8E7C21" w14:textId="77777777" w:rsidR="006A1359" w:rsidRPr="00FF2130" w:rsidRDefault="006A1359" w:rsidP="00C46227">
            <w:pPr>
              <w:keepLines/>
              <w:autoSpaceDE w:val="0"/>
              <w:autoSpaceDN w:val="0"/>
            </w:pPr>
            <w:r w:rsidRPr="00FF2130">
              <w:rPr>
                <w:spacing w:val="-3"/>
              </w:rPr>
              <w:t xml:space="preserve">Вимикач автоматичний [автомат] одно-, </w:t>
            </w:r>
            <w:proofErr w:type="spellStart"/>
            <w:r w:rsidRPr="00FF2130">
              <w:rPr>
                <w:spacing w:val="-3"/>
              </w:rPr>
              <w:t>дво</w:t>
            </w:r>
            <w:proofErr w:type="spellEnd"/>
            <w:r w:rsidRPr="00FF2130">
              <w:rPr>
                <w:spacing w:val="-3"/>
              </w:rPr>
              <w:t>-,</w:t>
            </w:r>
            <w:r>
              <w:rPr>
                <w:spacing w:val="-3"/>
              </w:rPr>
              <w:t xml:space="preserve"> </w:t>
            </w:r>
            <w:r w:rsidRPr="00FF2130">
              <w:rPr>
                <w:spacing w:val="-3"/>
              </w:rPr>
              <w:t>триполюсний, що установлюється на конструкції на стіні</w:t>
            </w:r>
            <w:r>
              <w:rPr>
                <w:spacing w:val="-3"/>
              </w:rPr>
              <w:t xml:space="preserve"> </w:t>
            </w:r>
            <w:r w:rsidRPr="00FF2130">
              <w:rPr>
                <w:spacing w:val="-3"/>
              </w:rPr>
              <w:t>або колоні, струм до 25 А</w:t>
            </w:r>
          </w:p>
        </w:tc>
        <w:tc>
          <w:tcPr>
            <w:tcW w:w="1134" w:type="dxa"/>
          </w:tcPr>
          <w:p w14:paraId="673CB4AF" w14:textId="77777777" w:rsidR="006A1359" w:rsidRPr="00FF2130" w:rsidRDefault="006A1359" w:rsidP="00C46227">
            <w:pPr>
              <w:keepLines/>
              <w:autoSpaceDE w:val="0"/>
              <w:autoSpaceDN w:val="0"/>
              <w:jc w:val="center"/>
            </w:pPr>
            <w:proofErr w:type="spellStart"/>
            <w:r w:rsidRPr="00FF2130">
              <w:rPr>
                <w:spacing w:val="-3"/>
              </w:rPr>
              <w:t>шт</w:t>
            </w:r>
            <w:proofErr w:type="spellEnd"/>
          </w:p>
        </w:tc>
        <w:tc>
          <w:tcPr>
            <w:tcW w:w="1701" w:type="dxa"/>
          </w:tcPr>
          <w:p w14:paraId="1EEC8E58" w14:textId="77777777" w:rsidR="006A1359" w:rsidRPr="00FF2130" w:rsidRDefault="006A1359" w:rsidP="00C46227">
            <w:pPr>
              <w:keepLines/>
              <w:autoSpaceDE w:val="0"/>
              <w:autoSpaceDN w:val="0"/>
              <w:jc w:val="center"/>
            </w:pPr>
            <w:r w:rsidRPr="00FF2130">
              <w:rPr>
                <w:spacing w:val="-3"/>
              </w:rPr>
              <w:t>1</w:t>
            </w:r>
          </w:p>
        </w:tc>
      </w:tr>
      <w:tr w:rsidR="006A1359" w:rsidRPr="00FF2130" w14:paraId="761CD110" w14:textId="77777777" w:rsidTr="006A1359">
        <w:tc>
          <w:tcPr>
            <w:tcW w:w="567" w:type="dxa"/>
          </w:tcPr>
          <w:p w14:paraId="2BE823A5" w14:textId="77777777" w:rsidR="006A1359" w:rsidRPr="00FF2130" w:rsidRDefault="006A1359" w:rsidP="00C46227">
            <w:pPr>
              <w:keepLines/>
              <w:autoSpaceDE w:val="0"/>
              <w:autoSpaceDN w:val="0"/>
              <w:jc w:val="center"/>
            </w:pPr>
            <w:r>
              <w:t>34</w:t>
            </w:r>
          </w:p>
        </w:tc>
        <w:tc>
          <w:tcPr>
            <w:tcW w:w="6771" w:type="dxa"/>
          </w:tcPr>
          <w:p w14:paraId="03AC3ECC" w14:textId="77777777" w:rsidR="006A1359" w:rsidRPr="00FF2130" w:rsidRDefault="006A1359" w:rsidP="00C46227">
            <w:pPr>
              <w:keepLines/>
              <w:autoSpaceDE w:val="0"/>
              <w:autoSpaceDN w:val="0"/>
            </w:pPr>
            <w:r w:rsidRPr="00FF2130">
              <w:rPr>
                <w:spacing w:val="-3"/>
              </w:rPr>
              <w:t>Перетинання кабелів з кабельною траншеєю</w:t>
            </w:r>
          </w:p>
        </w:tc>
        <w:tc>
          <w:tcPr>
            <w:tcW w:w="1134" w:type="dxa"/>
          </w:tcPr>
          <w:p w14:paraId="01F1C106" w14:textId="77777777" w:rsidR="006A1359" w:rsidRPr="00FF2130" w:rsidRDefault="006A1359" w:rsidP="00C46227">
            <w:pPr>
              <w:keepLines/>
              <w:autoSpaceDE w:val="0"/>
              <w:autoSpaceDN w:val="0"/>
              <w:jc w:val="center"/>
            </w:pPr>
            <w:proofErr w:type="spellStart"/>
            <w:r w:rsidRPr="00FF2130">
              <w:rPr>
                <w:spacing w:val="-3"/>
              </w:rPr>
              <w:t>перет</w:t>
            </w:r>
            <w:proofErr w:type="spellEnd"/>
            <w:r w:rsidRPr="00FF2130">
              <w:rPr>
                <w:spacing w:val="-3"/>
              </w:rPr>
              <w:t>.</w:t>
            </w:r>
          </w:p>
        </w:tc>
        <w:tc>
          <w:tcPr>
            <w:tcW w:w="1701" w:type="dxa"/>
          </w:tcPr>
          <w:p w14:paraId="3286BD66" w14:textId="77777777" w:rsidR="006A1359" w:rsidRPr="00FF2130" w:rsidRDefault="006A1359" w:rsidP="00C46227">
            <w:pPr>
              <w:keepLines/>
              <w:autoSpaceDE w:val="0"/>
              <w:autoSpaceDN w:val="0"/>
              <w:jc w:val="center"/>
            </w:pPr>
            <w:r w:rsidRPr="00FF2130">
              <w:rPr>
                <w:spacing w:val="-3"/>
              </w:rPr>
              <w:t>2</w:t>
            </w:r>
          </w:p>
        </w:tc>
      </w:tr>
      <w:tr w:rsidR="006A1359" w:rsidRPr="00FF2130" w14:paraId="1371D33E" w14:textId="77777777" w:rsidTr="006A1359">
        <w:tc>
          <w:tcPr>
            <w:tcW w:w="567" w:type="dxa"/>
          </w:tcPr>
          <w:p w14:paraId="4A8D4FF1" w14:textId="77777777" w:rsidR="006A1359" w:rsidRPr="00FF2130" w:rsidRDefault="006A1359" w:rsidP="00C46227">
            <w:pPr>
              <w:keepLines/>
              <w:autoSpaceDE w:val="0"/>
              <w:autoSpaceDN w:val="0"/>
              <w:jc w:val="center"/>
            </w:pPr>
            <w:r>
              <w:t>35</w:t>
            </w:r>
          </w:p>
        </w:tc>
        <w:tc>
          <w:tcPr>
            <w:tcW w:w="6771" w:type="dxa"/>
          </w:tcPr>
          <w:p w14:paraId="2A40B794" w14:textId="77777777" w:rsidR="006A1359" w:rsidRPr="00FF2130" w:rsidRDefault="006A1359" w:rsidP="00C46227">
            <w:pPr>
              <w:keepLines/>
              <w:autoSpaceDE w:val="0"/>
              <w:autoSpaceDN w:val="0"/>
            </w:pPr>
            <w:r w:rsidRPr="00FF2130">
              <w:rPr>
                <w:spacing w:val="-3"/>
              </w:rPr>
              <w:t>Перетинання кабелів з трубопроводом</w:t>
            </w:r>
          </w:p>
        </w:tc>
        <w:tc>
          <w:tcPr>
            <w:tcW w:w="1134" w:type="dxa"/>
          </w:tcPr>
          <w:p w14:paraId="0FCF793E" w14:textId="77777777" w:rsidR="006A1359" w:rsidRPr="00FF2130" w:rsidRDefault="006A1359" w:rsidP="00C46227">
            <w:pPr>
              <w:keepLines/>
              <w:autoSpaceDE w:val="0"/>
              <w:autoSpaceDN w:val="0"/>
              <w:jc w:val="center"/>
            </w:pPr>
            <w:proofErr w:type="spellStart"/>
            <w:r w:rsidRPr="00FF2130">
              <w:rPr>
                <w:spacing w:val="-3"/>
              </w:rPr>
              <w:t>перет</w:t>
            </w:r>
            <w:proofErr w:type="spellEnd"/>
            <w:r w:rsidRPr="00FF2130">
              <w:rPr>
                <w:spacing w:val="-3"/>
              </w:rPr>
              <w:t>.</w:t>
            </w:r>
          </w:p>
        </w:tc>
        <w:tc>
          <w:tcPr>
            <w:tcW w:w="1701" w:type="dxa"/>
          </w:tcPr>
          <w:p w14:paraId="256AF626" w14:textId="77777777" w:rsidR="006A1359" w:rsidRPr="00FF2130" w:rsidRDefault="006A1359" w:rsidP="00C46227">
            <w:pPr>
              <w:keepLines/>
              <w:autoSpaceDE w:val="0"/>
              <w:autoSpaceDN w:val="0"/>
              <w:jc w:val="center"/>
            </w:pPr>
            <w:r w:rsidRPr="00FF2130">
              <w:rPr>
                <w:spacing w:val="-3"/>
              </w:rPr>
              <w:t>1</w:t>
            </w:r>
          </w:p>
        </w:tc>
      </w:tr>
    </w:tbl>
    <w:p w14:paraId="10C1B749" w14:textId="77777777" w:rsidR="006A1359" w:rsidRDefault="006A1359" w:rsidP="006A1359">
      <w:pPr>
        <w:jc w:val="center"/>
        <w:rPr>
          <w:bCs/>
          <w:sz w:val="22"/>
          <w:szCs w:val="22"/>
        </w:rPr>
      </w:pPr>
    </w:p>
    <w:p w14:paraId="72A1231D" w14:textId="77777777" w:rsidR="006A1359" w:rsidRDefault="006A1359" w:rsidP="006A1359">
      <w:pPr>
        <w:jc w:val="center"/>
        <w:rPr>
          <w:bCs/>
          <w:sz w:val="22"/>
          <w:szCs w:val="22"/>
        </w:rPr>
      </w:pPr>
    </w:p>
    <w:p w14:paraId="2ACD0732" w14:textId="77777777" w:rsidR="006A1359" w:rsidRPr="006A1359" w:rsidRDefault="006A1359" w:rsidP="006A1359">
      <w:pPr>
        <w:jc w:val="center"/>
        <w:rPr>
          <w:bCs/>
        </w:rPr>
      </w:pPr>
      <w:r w:rsidRPr="006A1359">
        <w:rPr>
          <w:bCs/>
        </w:rPr>
        <w:t>Перелік основних матеріалів</w:t>
      </w:r>
    </w:p>
    <w:p w14:paraId="1699E627" w14:textId="77777777" w:rsidR="006A1359" w:rsidRDefault="006A1359" w:rsidP="006A1359">
      <w:pPr>
        <w:jc w:val="center"/>
        <w:rPr>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799"/>
        <w:gridCol w:w="1134"/>
        <w:gridCol w:w="1701"/>
      </w:tblGrid>
      <w:tr w:rsidR="006A1359" w:rsidRPr="00F676D6" w14:paraId="38FCD300" w14:textId="77777777" w:rsidTr="006A1359">
        <w:tc>
          <w:tcPr>
            <w:tcW w:w="567" w:type="dxa"/>
            <w:vAlign w:val="center"/>
          </w:tcPr>
          <w:p w14:paraId="291F299B" w14:textId="77777777" w:rsidR="006A1359" w:rsidRPr="00F676D6" w:rsidRDefault="006A1359" w:rsidP="00C46227">
            <w:pPr>
              <w:autoSpaceDE w:val="0"/>
              <w:autoSpaceDN w:val="0"/>
              <w:adjustRightInd w:val="0"/>
              <w:jc w:val="center"/>
            </w:pPr>
            <w:r w:rsidRPr="00F676D6">
              <w:t>№ з/п</w:t>
            </w:r>
          </w:p>
        </w:tc>
        <w:tc>
          <w:tcPr>
            <w:tcW w:w="6799" w:type="dxa"/>
            <w:vAlign w:val="center"/>
          </w:tcPr>
          <w:p w14:paraId="2B8BE512" w14:textId="77777777" w:rsidR="006A1359" w:rsidRPr="00F676D6" w:rsidRDefault="006A1359" w:rsidP="00C46227">
            <w:pPr>
              <w:autoSpaceDE w:val="0"/>
              <w:autoSpaceDN w:val="0"/>
              <w:adjustRightInd w:val="0"/>
              <w:jc w:val="center"/>
            </w:pPr>
            <w:r w:rsidRPr="00F676D6">
              <w:t>Найменування</w:t>
            </w:r>
          </w:p>
        </w:tc>
        <w:tc>
          <w:tcPr>
            <w:tcW w:w="1134" w:type="dxa"/>
            <w:vAlign w:val="center"/>
          </w:tcPr>
          <w:p w14:paraId="30DF9B23" w14:textId="77777777" w:rsidR="006A1359" w:rsidRPr="00F676D6" w:rsidRDefault="006A1359" w:rsidP="00C46227">
            <w:pPr>
              <w:autoSpaceDE w:val="0"/>
              <w:autoSpaceDN w:val="0"/>
              <w:adjustRightInd w:val="0"/>
              <w:jc w:val="center"/>
            </w:pPr>
            <w:r w:rsidRPr="00F676D6">
              <w:t>Одиниця виміру</w:t>
            </w:r>
          </w:p>
        </w:tc>
        <w:tc>
          <w:tcPr>
            <w:tcW w:w="1701" w:type="dxa"/>
            <w:vAlign w:val="center"/>
          </w:tcPr>
          <w:p w14:paraId="0D4F5F04" w14:textId="77777777" w:rsidR="006A1359" w:rsidRPr="00F676D6" w:rsidRDefault="006A1359" w:rsidP="00C46227">
            <w:pPr>
              <w:autoSpaceDE w:val="0"/>
              <w:autoSpaceDN w:val="0"/>
              <w:adjustRightInd w:val="0"/>
              <w:jc w:val="center"/>
            </w:pPr>
            <w:r w:rsidRPr="00F676D6">
              <w:t>Кількість</w:t>
            </w:r>
          </w:p>
        </w:tc>
      </w:tr>
      <w:tr w:rsidR="006A1359" w:rsidRPr="00F676D6" w14:paraId="223FF382" w14:textId="77777777" w:rsidTr="006A1359">
        <w:tc>
          <w:tcPr>
            <w:tcW w:w="567" w:type="dxa"/>
          </w:tcPr>
          <w:p w14:paraId="563789D4" w14:textId="77777777" w:rsidR="006A1359" w:rsidRPr="00F676D6" w:rsidRDefault="006A1359" w:rsidP="00C46227">
            <w:pPr>
              <w:keepLines/>
              <w:autoSpaceDE w:val="0"/>
              <w:autoSpaceDN w:val="0"/>
              <w:jc w:val="center"/>
            </w:pPr>
            <w:r>
              <w:t>1</w:t>
            </w:r>
          </w:p>
        </w:tc>
        <w:tc>
          <w:tcPr>
            <w:tcW w:w="6799" w:type="dxa"/>
          </w:tcPr>
          <w:p w14:paraId="2BAF7A43" w14:textId="77777777" w:rsidR="006A1359" w:rsidRPr="00F676D6" w:rsidRDefault="006A1359" w:rsidP="00C46227">
            <w:pPr>
              <w:keepLines/>
              <w:autoSpaceDE w:val="0"/>
              <w:autoSpaceDN w:val="0"/>
            </w:pPr>
            <w:proofErr w:type="spellStart"/>
            <w:r w:rsidRPr="00F676D6">
              <w:rPr>
                <w:spacing w:val="-3"/>
              </w:rPr>
              <w:t>Профнастил</w:t>
            </w:r>
            <w:proofErr w:type="spellEnd"/>
            <w:r w:rsidRPr="00F676D6">
              <w:rPr>
                <w:spacing w:val="-3"/>
              </w:rPr>
              <w:t xml:space="preserve"> покрівельний ТП-20 з полімерним покриттям, колір RAL 7024</w:t>
            </w:r>
          </w:p>
        </w:tc>
        <w:tc>
          <w:tcPr>
            <w:tcW w:w="1134" w:type="dxa"/>
          </w:tcPr>
          <w:p w14:paraId="05F21391" w14:textId="77777777" w:rsidR="006A1359" w:rsidRPr="00F676D6" w:rsidRDefault="006A1359" w:rsidP="00C46227">
            <w:pPr>
              <w:keepLines/>
              <w:autoSpaceDE w:val="0"/>
              <w:autoSpaceDN w:val="0"/>
              <w:jc w:val="center"/>
            </w:pPr>
            <w:r w:rsidRPr="00F676D6">
              <w:rPr>
                <w:spacing w:val="-3"/>
              </w:rPr>
              <w:t>м</w:t>
            </w:r>
            <w:r w:rsidRPr="00F676D6">
              <w:rPr>
                <w:spacing w:val="-3"/>
                <w:vertAlign w:val="superscript"/>
              </w:rPr>
              <w:t>2</w:t>
            </w:r>
          </w:p>
        </w:tc>
        <w:tc>
          <w:tcPr>
            <w:tcW w:w="1701" w:type="dxa"/>
          </w:tcPr>
          <w:p w14:paraId="32E55022" w14:textId="77777777" w:rsidR="006A1359" w:rsidRPr="00F676D6" w:rsidRDefault="006A1359" w:rsidP="00C46227">
            <w:pPr>
              <w:keepLines/>
              <w:autoSpaceDE w:val="0"/>
              <w:autoSpaceDN w:val="0"/>
              <w:jc w:val="center"/>
            </w:pPr>
            <w:r w:rsidRPr="00F676D6">
              <w:rPr>
                <w:spacing w:val="-3"/>
              </w:rPr>
              <w:t>2170,9</w:t>
            </w:r>
          </w:p>
        </w:tc>
      </w:tr>
      <w:tr w:rsidR="006A1359" w:rsidRPr="00F676D6" w14:paraId="143CBEB5" w14:textId="77777777" w:rsidTr="006A1359">
        <w:tc>
          <w:tcPr>
            <w:tcW w:w="567" w:type="dxa"/>
          </w:tcPr>
          <w:p w14:paraId="0A6D7CD3" w14:textId="77777777" w:rsidR="006A1359" w:rsidRPr="00F676D6" w:rsidRDefault="006A1359" w:rsidP="00C46227">
            <w:pPr>
              <w:keepLines/>
              <w:autoSpaceDE w:val="0"/>
              <w:autoSpaceDN w:val="0"/>
              <w:jc w:val="center"/>
            </w:pPr>
            <w:r>
              <w:t>2</w:t>
            </w:r>
          </w:p>
        </w:tc>
        <w:tc>
          <w:tcPr>
            <w:tcW w:w="6799" w:type="dxa"/>
          </w:tcPr>
          <w:p w14:paraId="255A5FC7" w14:textId="77777777" w:rsidR="006A1359" w:rsidRPr="00F676D6" w:rsidRDefault="006A1359" w:rsidP="00C46227">
            <w:pPr>
              <w:keepLines/>
              <w:autoSpaceDE w:val="0"/>
              <w:autoSpaceDN w:val="0"/>
            </w:pPr>
            <w:r w:rsidRPr="00F676D6">
              <w:rPr>
                <w:spacing w:val="-3"/>
              </w:rPr>
              <w:t>Натяжний дріт сталевий оцинкований, діаметр 3,0 мм</w:t>
            </w:r>
          </w:p>
        </w:tc>
        <w:tc>
          <w:tcPr>
            <w:tcW w:w="1134" w:type="dxa"/>
          </w:tcPr>
          <w:p w14:paraId="171926D1" w14:textId="77777777" w:rsidR="006A1359" w:rsidRPr="00F676D6" w:rsidRDefault="006A1359" w:rsidP="00C46227">
            <w:pPr>
              <w:keepLines/>
              <w:autoSpaceDE w:val="0"/>
              <w:autoSpaceDN w:val="0"/>
              <w:jc w:val="center"/>
            </w:pPr>
            <w:r w:rsidRPr="00F676D6">
              <w:rPr>
                <w:spacing w:val="-3"/>
              </w:rPr>
              <w:t>т</w:t>
            </w:r>
          </w:p>
        </w:tc>
        <w:tc>
          <w:tcPr>
            <w:tcW w:w="1701" w:type="dxa"/>
          </w:tcPr>
          <w:p w14:paraId="3AF2EB61" w14:textId="77777777" w:rsidR="006A1359" w:rsidRPr="00F676D6" w:rsidRDefault="006A1359" w:rsidP="00C46227">
            <w:pPr>
              <w:keepLines/>
              <w:autoSpaceDE w:val="0"/>
              <w:autoSpaceDN w:val="0"/>
              <w:jc w:val="center"/>
            </w:pPr>
            <w:r w:rsidRPr="00F676D6">
              <w:rPr>
                <w:spacing w:val="-3"/>
              </w:rPr>
              <w:t>0,149</w:t>
            </w:r>
          </w:p>
        </w:tc>
      </w:tr>
      <w:tr w:rsidR="006A1359" w:rsidRPr="00F676D6" w14:paraId="7BC08EBA" w14:textId="77777777" w:rsidTr="006A1359">
        <w:tc>
          <w:tcPr>
            <w:tcW w:w="567" w:type="dxa"/>
          </w:tcPr>
          <w:p w14:paraId="796CF0C1" w14:textId="77777777" w:rsidR="006A1359" w:rsidRPr="00F676D6" w:rsidRDefault="006A1359" w:rsidP="00C46227">
            <w:pPr>
              <w:keepLines/>
              <w:autoSpaceDE w:val="0"/>
              <w:autoSpaceDN w:val="0"/>
              <w:jc w:val="center"/>
            </w:pPr>
            <w:r>
              <w:t>3</w:t>
            </w:r>
          </w:p>
        </w:tc>
        <w:tc>
          <w:tcPr>
            <w:tcW w:w="6799" w:type="dxa"/>
          </w:tcPr>
          <w:p w14:paraId="635D157F" w14:textId="77777777" w:rsidR="006A1359" w:rsidRPr="00F676D6" w:rsidRDefault="006A1359" w:rsidP="00C46227">
            <w:pPr>
              <w:keepLines/>
              <w:autoSpaceDE w:val="0"/>
              <w:autoSpaceDN w:val="0"/>
            </w:pPr>
            <w:r w:rsidRPr="00F676D6">
              <w:rPr>
                <w:spacing w:val="-3"/>
              </w:rPr>
              <w:t>Оліфа натуральна</w:t>
            </w:r>
          </w:p>
        </w:tc>
        <w:tc>
          <w:tcPr>
            <w:tcW w:w="1134" w:type="dxa"/>
          </w:tcPr>
          <w:p w14:paraId="050E8CDF" w14:textId="77777777" w:rsidR="006A1359" w:rsidRPr="00F676D6" w:rsidRDefault="006A1359" w:rsidP="00C46227">
            <w:pPr>
              <w:keepLines/>
              <w:autoSpaceDE w:val="0"/>
              <w:autoSpaceDN w:val="0"/>
              <w:jc w:val="center"/>
            </w:pPr>
            <w:r w:rsidRPr="00F676D6">
              <w:rPr>
                <w:spacing w:val="-3"/>
              </w:rPr>
              <w:t>кг</w:t>
            </w:r>
          </w:p>
        </w:tc>
        <w:tc>
          <w:tcPr>
            <w:tcW w:w="1701" w:type="dxa"/>
          </w:tcPr>
          <w:p w14:paraId="1A3EF16C" w14:textId="77777777" w:rsidR="006A1359" w:rsidRPr="00F676D6" w:rsidRDefault="006A1359" w:rsidP="00C46227">
            <w:pPr>
              <w:keepLines/>
              <w:autoSpaceDE w:val="0"/>
              <w:autoSpaceDN w:val="0"/>
              <w:jc w:val="center"/>
            </w:pPr>
            <w:r w:rsidRPr="00F676D6">
              <w:rPr>
                <w:spacing w:val="-3"/>
              </w:rPr>
              <w:t>25,29345</w:t>
            </w:r>
          </w:p>
        </w:tc>
      </w:tr>
      <w:tr w:rsidR="006A1359" w:rsidRPr="00F676D6" w14:paraId="79A13BC3" w14:textId="77777777" w:rsidTr="006A1359">
        <w:tc>
          <w:tcPr>
            <w:tcW w:w="567" w:type="dxa"/>
          </w:tcPr>
          <w:p w14:paraId="25307540" w14:textId="77777777" w:rsidR="006A1359" w:rsidRPr="00F676D6" w:rsidRDefault="006A1359" w:rsidP="00C46227">
            <w:pPr>
              <w:keepLines/>
              <w:autoSpaceDE w:val="0"/>
              <w:autoSpaceDN w:val="0"/>
              <w:jc w:val="center"/>
            </w:pPr>
            <w:r>
              <w:t>4</w:t>
            </w:r>
          </w:p>
        </w:tc>
        <w:tc>
          <w:tcPr>
            <w:tcW w:w="6799" w:type="dxa"/>
          </w:tcPr>
          <w:p w14:paraId="4F0EDF82" w14:textId="77777777" w:rsidR="006A1359" w:rsidRPr="00F676D6" w:rsidRDefault="006A1359" w:rsidP="00C46227">
            <w:pPr>
              <w:keepLines/>
              <w:autoSpaceDE w:val="0"/>
              <w:autoSpaceDN w:val="0"/>
            </w:pPr>
            <w:r w:rsidRPr="00F676D6">
              <w:rPr>
                <w:spacing w:val="-3"/>
              </w:rPr>
              <w:t>Стрічка поліетиленова червоного кольору "Обережно Кабель" шириною 150 мм</w:t>
            </w:r>
          </w:p>
        </w:tc>
        <w:tc>
          <w:tcPr>
            <w:tcW w:w="1134" w:type="dxa"/>
          </w:tcPr>
          <w:p w14:paraId="08A14E1B" w14:textId="77777777" w:rsidR="006A1359" w:rsidRPr="00F676D6" w:rsidRDefault="006A1359" w:rsidP="00C46227">
            <w:pPr>
              <w:keepLines/>
              <w:autoSpaceDE w:val="0"/>
              <w:autoSpaceDN w:val="0"/>
              <w:jc w:val="center"/>
            </w:pPr>
            <w:r w:rsidRPr="00F676D6">
              <w:rPr>
                <w:spacing w:val="-3"/>
              </w:rPr>
              <w:t>м</w:t>
            </w:r>
          </w:p>
        </w:tc>
        <w:tc>
          <w:tcPr>
            <w:tcW w:w="1701" w:type="dxa"/>
          </w:tcPr>
          <w:p w14:paraId="2F3E070D" w14:textId="77777777" w:rsidR="006A1359" w:rsidRPr="00F676D6" w:rsidRDefault="006A1359" w:rsidP="00C46227">
            <w:pPr>
              <w:keepLines/>
              <w:autoSpaceDE w:val="0"/>
              <w:autoSpaceDN w:val="0"/>
              <w:jc w:val="center"/>
            </w:pPr>
            <w:r w:rsidRPr="00F676D6">
              <w:rPr>
                <w:spacing w:val="-3"/>
              </w:rPr>
              <w:t>30</w:t>
            </w:r>
          </w:p>
        </w:tc>
      </w:tr>
      <w:tr w:rsidR="006A1359" w:rsidRPr="00F676D6" w14:paraId="1F011F3C" w14:textId="77777777" w:rsidTr="006A1359">
        <w:tc>
          <w:tcPr>
            <w:tcW w:w="567" w:type="dxa"/>
          </w:tcPr>
          <w:p w14:paraId="397E90F7" w14:textId="77777777" w:rsidR="006A1359" w:rsidRPr="00F676D6" w:rsidRDefault="006A1359" w:rsidP="00C46227">
            <w:pPr>
              <w:keepLines/>
              <w:autoSpaceDE w:val="0"/>
              <w:autoSpaceDN w:val="0"/>
              <w:jc w:val="center"/>
            </w:pPr>
            <w:r>
              <w:t>5</w:t>
            </w:r>
          </w:p>
        </w:tc>
        <w:tc>
          <w:tcPr>
            <w:tcW w:w="6799" w:type="dxa"/>
          </w:tcPr>
          <w:p w14:paraId="478C2793" w14:textId="77777777" w:rsidR="006A1359" w:rsidRPr="00F676D6" w:rsidRDefault="006A1359" w:rsidP="00C46227">
            <w:pPr>
              <w:keepLines/>
              <w:autoSpaceDE w:val="0"/>
              <w:autoSpaceDN w:val="0"/>
            </w:pPr>
            <w:r w:rsidRPr="00F676D6">
              <w:rPr>
                <w:spacing w:val="-3"/>
              </w:rPr>
              <w:t>Зв'язок із труби сталевої 40х40х2 ДСТУ 8940:2019</w:t>
            </w:r>
          </w:p>
        </w:tc>
        <w:tc>
          <w:tcPr>
            <w:tcW w:w="1134" w:type="dxa"/>
          </w:tcPr>
          <w:p w14:paraId="66D7160E" w14:textId="77777777" w:rsidR="006A1359" w:rsidRPr="00F676D6" w:rsidRDefault="006A1359" w:rsidP="00C46227">
            <w:pPr>
              <w:keepLines/>
              <w:autoSpaceDE w:val="0"/>
              <w:autoSpaceDN w:val="0"/>
              <w:jc w:val="center"/>
            </w:pPr>
            <w:r w:rsidRPr="00F676D6">
              <w:rPr>
                <w:spacing w:val="-3"/>
              </w:rPr>
              <w:t>м</w:t>
            </w:r>
          </w:p>
        </w:tc>
        <w:tc>
          <w:tcPr>
            <w:tcW w:w="1701" w:type="dxa"/>
          </w:tcPr>
          <w:p w14:paraId="64760740" w14:textId="77777777" w:rsidR="006A1359" w:rsidRPr="00F676D6" w:rsidRDefault="006A1359" w:rsidP="00C46227">
            <w:pPr>
              <w:keepLines/>
              <w:autoSpaceDE w:val="0"/>
              <w:autoSpaceDN w:val="0"/>
              <w:jc w:val="center"/>
            </w:pPr>
            <w:r w:rsidRPr="00F676D6">
              <w:rPr>
                <w:spacing w:val="-3"/>
              </w:rPr>
              <w:t>3003</w:t>
            </w:r>
          </w:p>
        </w:tc>
      </w:tr>
      <w:tr w:rsidR="006A1359" w:rsidRPr="00F676D6" w14:paraId="1C63AD4B" w14:textId="77777777" w:rsidTr="006A1359">
        <w:tc>
          <w:tcPr>
            <w:tcW w:w="567" w:type="dxa"/>
          </w:tcPr>
          <w:p w14:paraId="0917F361" w14:textId="77777777" w:rsidR="006A1359" w:rsidRPr="00F676D6" w:rsidRDefault="006A1359" w:rsidP="00C46227">
            <w:pPr>
              <w:keepLines/>
              <w:autoSpaceDE w:val="0"/>
              <w:autoSpaceDN w:val="0"/>
              <w:jc w:val="center"/>
            </w:pPr>
            <w:r>
              <w:t>6</w:t>
            </w:r>
          </w:p>
        </w:tc>
        <w:tc>
          <w:tcPr>
            <w:tcW w:w="6799" w:type="dxa"/>
          </w:tcPr>
          <w:p w14:paraId="76E074A7" w14:textId="77777777" w:rsidR="006A1359" w:rsidRPr="00F676D6" w:rsidRDefault="006A1359" w:rsidP="00C46227">
            <w:pPr>
              <w:keepLines/>
              <w:autoSpaceDE w:val="0"/>
              <w:autoSpaceDN w:val="0"/>
            </w:pPr>
            <w:r w:rsidRPr="00F676D6">
              <w:rPr>
                <w:spacing w:val="-3"/>
              </w:rPr>
              <w:t>Стовпчик із труби сталевої 100х100х3 L=3000 ДСТУ 8940:2019</w:t>
            </w:r>
          </w:p>
        </w:tc>
        <w:tc>
          <w:tcPr>
            <w:tcW w:w="1134" w:type="dxa"/>
          </w:tcPr>
          <w:p w14:paraId="1BE80F26" w14:textId="77777777" w:rsidR="006A1359" w:rsidRPr="00F676D6" w:rsidRDefault="006A1359" w:rsidP="00C46227">
            <w:pPr>
              <w:keepLines/>
              <w:autoSpaceDE w:val="0"/>
              <w:autoSpaceDN w:val="0"/>
              <w:jc w:val="center"/>
            </w:pPr>
            <w:r w:rsidRPr="00F676D6">
              <w:rPr>
                <w:spacing w:val="-3"/>
              </w:rPr>
              <w:t>м</w:t>
            </w:r>
          </w:p>
        </w:tc>
        <w:tc>
          <w:tcPr>
            <w:tcW w:w="1701" w:type="dxa"/>
          </w:tcPr>
          <w:p w14:paraId="3099EE9C" w14:textId="77777777" w:rsidR="006A1359" w:rsidRPr="00F676D6" w:rsidRDefault="006A1359" w:rsidP="00C46227">
            <w:pPr>
              <w:keepLines/>
              <w:autoSpaceDE w:val="0"/>
              <w:autoSpaceDN w:val="0"/>
              <w:jc w:val="center"/>
            </w:pPr>
            <w:r w:rsidRPr="00F676D6">
              <w:rPr>
                <w:spacing w:val="-3"/>
              </w:rPr>
              <w:t>1017</w:t>
            </w:r>
          </w:p>
        </w:tc>
      </w:tr>
      <w:tr w:rsidR="006A1359" w:rsidRPr="00F676D6" w14:paraId="6E26352C" w14:textId="77777777" w:rsidTr="006A1359">
        <w:tc>
          <w:tcPr>
            <w:tcW w:w="567" w:type="dxa"/>
          </w:tcPr>
          <w:p w14:paraId="36FBC8D3" w14:textId="77777777" w:rsidR="006A1359" w:rsidRPr="00F676D6" w:rsidRDefault="006A1359" w:rsidP="00C46227">
            <w:pPr>
              <w:keepLines/>
              <w:autoSpaceDE w:val="0"/>
              <w:autoSpaceDN w:val="0"/>
              <w:jc w:val="center"/>
            </w:pPr>
            <w:r>
              <w:t>7</w:t>
            </w:r>
          </w:p>
        </w:tc>
        <w:tc>
          <w:tcPr>
            <w:tcW w:w="6799" w:type="dxa"/>
          </w:tcPr>
          <w:p w14:paraId="7454116E" w14:textId="77777777" w:rsidR="006A1359" w:rsidRPr="00F676D6" w:rsidRDefault="006A1359" w:rsidP="00C46227">
            <w:pPr>
              <w:keepLines/>
              <w:autoSpaceDE w:val="0"/>
              <w:autoSpaceDN w:val="0"/>
            </w:pPr>
            <w:r w:rsidRPr="00F676D6">
              <w:rPr>
                <w:spacing w:val="-3"/>
              </w:rPr>
              <w:t>Труба двошарова гофрована  Ø25мм ПНД із зондом, чорна</w:t>
            </w:r>
          </w:p>
        </w:tc>
        <w:tc>
          <w:tcPr>
            <w:tcW w:w="1134" w:type="dxa"/>
          </w:tcPr>
          <w:p w14:paraId="582D8D70" w14:textId="77777777" w:rsidR="006A1359" w:rsidRPr="00F676D6" w:rsidRDefault="006A1359" w:rsidP="00C46227">
            <w:pPr>
              <w:keepLines/>
              <w:autoSpaceDE w:val="0"/>
              <w:autoSpaceDN w:val="0"/>
              <w:jc w:val="center"/>
            </w:pPr>
            <w:r w:rsidRPr="00F676D6">
              <w:rPr>
                <w:spacing w:val="-3"/>
              </w:rPr>
              <w:t>м</w:t>
            </w:r>
          </w:p>
        </w:tc>
        <w:tc>
          <w:tcPr>
            <w:tcW w:w="1701" w:type="dxa"/>
          </w:tcPr>
          <w:p w14:paraId="6697F1DA" w14:textId="77777777" w:rsidR="006A1359" w:rsidRPr="00F676D6" w:rsidRDefault="006A1359" w:rsidP="00C46227">
            <w:pPr>
              <w:keepLines/>
              <w:autoSpaceDE w:val="0"/>
              <w:autoSpaceDN w:val="0"/>
              <w:jc w:val="center"/>
            </w:pPr>
            <w:r w:rsidRPr="00F676D6">
              <w:rPr>
                <w:spacing w:val="-3"/>
              </w:rPr>
              <w:t>30</w:t>
            </w:r>
          </w:p>
        </w:tc>
      </w:tr>
      <w:tr w:rsidR="006A1359" w:rsidRPr="00F676D6" w14:paraId="7D9C26A8" w14:textId="77777777" w:rsidTr="006A1359">
        <w:tc>
          <w:tcPr>
            <w:tcW w:w="567" w:type="dxa"/>
          </w:tcPr>
          <w:p w14:paraId="4AD2D84A" w14:textId="77777777" w:rsidR="006A1359" w:rsidRPr="00F676D6" w:rsidRDefault="006A1359" w:rsidP="00C46227">
            <w:pPr>
              <w:keepLines/>
              <w:autoSpaceDE w:val="0"/>
              <w:autoSpaceDN w:val="0"/>
              <w:jc w:val="center"/>
            </w:pPr>
            <w:r>
              <w:t>8</w:t>
            </w:r>
          </w:p>
        </w:tc>
        <w:tc>
          <w:tcPr>
            <w:tcW w:w="6799" w:type="dxa"/>
          </w:tcPr>
          <w:p w14:paraId="15C059BD" w14:textId="77777777" w:rsidR="006A1359" w:rsidRPr="00F676D6" w:rsidRDefault="006A1359" w:rsidP="00C46227">
            <w:pPr>
              <w:keepLines/>
              <w:autoSpaceDE w:val="0"/>
              <w:autoSpaceDN w:val="0"/>
            </w:pPr>
            <w:r w:rsidRPr="00F676D6">
              <w:rPr>
                <w:spacing w:val="-3"/>
              </w:rPr>
              <w:t>Ворота відкотні поґрунтовані та пофарбовані з автоматикою для відкривання воріт</w:t>
            </w:r>
          </w:p>
        </w:tc>
        <w:tc>
          <w:tcPr>
            <w:tcW w:w="1134" w:type="dxa"/>
          </w:tcPr>
          <w:p w14:paraId="0F3F6CBF"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0F3BA100" w14:textId="77777777" w:rsidR="006A1359" w:rsidRPr="00F676D6" w:rsidRDefault="006A1359" w:rsidP="00C46227">
            <w:pPr>
              <w:keepLines/>
              <w:autoSpaceDE w:val="0"/>
              <w:autoSpaceDN w:val="0"/>
              <w:jc w:val="center"/>
            </w:pPr>
            <w:r w:rsidRPr="00F676D6">
              <w:rPr>
                <w:spacing w:val="-3"/>
              </w:rPr>
              <w:t>1</w:t>
            </w:r>
          </w:p>
        </w:tc>
      </w:tr>
      <w:tr w:rsidR="006A1359" w:rsidRPr="00F676D6" w14:paraId="3E728169" w14:textId="77777777" w:rsidTr="006A1359">
        <w:tc>
          <w:tcPr>
            <w:tcW w:w="567" w:type="dxa"/>
          </w:tcPr>
          <w:p w14:paraId="6A83FAEE" w14:textId="77777777" w:rsidR="006A1359" w:rsidRPr="00F676D6" w:rsidRDefault="006A1359" w:rsidP="00C46227">
            <w:pPr>
              <w:keepLines/>
              <w:autoSpaceDE w:val="0"/>
              <w:autoSpaceDN w:val="0"/>
              <w:jc w:val="center"/>
            </w:pPr>
            <w:r>
              <w:t>9</w:t>
            </w:r>
          </w:p>
        </w:tc>
        <w:tc>
          <w:tcPr>
            <w:tcW w:w="6799" w:type="dxa"/>
          </w:tcPr>
          <w:p w14:paraId="643E7F0F" w14:textId="77777777" w:rsidR="006A1359" w:rsidRPr="00F676D6" w:rsidRDefault="006A1359" w:rsidP="00C46227">
            <w:pPr>
              <w:keepLines/>
              <w:autoSpaceDE w:val="0"/>
              <w:autoSpaceDN w:val="0"/>
            </w:pPr>
            <w:r w:rsidRPr="00F676D6">
              <w:rPr>
                <w:spacing w:val="-3"/>
              </w:rPr>
              <w:t xml:space="preserve">Ворота </w:t>
            </w:r>
            <w:proofErr w:type="spellStart"/>
            <w:r w:rsidRPr="00F676D6">
              <w:rPr>
                <w:spacing w:val="-3"/>
              </w:rPr>
              <w:t>розпашні</w:t>
            </w:r>
            <w:proofErr w:type="spellEnd"/>
            <w:r w:rsidRPr="00F676D6">
              <w:rPr>
                <w:spacing w:val="-3"/>
              </w:rPr>
              <w:t xml:space="preserve"> двостулкові в комплекті із металевими стовпами поґрунтовані та пофарбовані</w:t>
            </w:r>
          </w:p>
        </w:tc>
        <w:tc>
          <w:tcPr>
            <w:tcW w:w="1134" w:type="dxa"/>
          </w:tcPr>
          <w:p w14:paraId="4C9D534A"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4A912CDA" w14:textId="77777777" w:rsidR="006A1359" w:rsidRPr="00F676D6" w:rsidRDefault="006A1359" w:rsidP="00C46227">
            <w:pPr>
              <w:keepLines/>
              <w:autoSpaceDE w:val="0"/>
              <w:autoSpaceDN w:val="0"/>
              <w:jc w:val="center"/>
            </w:pPr>
            <w:r w:rsidRPr="00F676D6">
              <w:rPr>
                <w:spacing w:val="-3"/>
              </w:rPr>
              <w:t>1</w:t>
            </w:r>
          </w:p>
        </w:tc>
      </w:tr>
      <w:tr w:rsidR="006A1359" w:rsidRPr="00F676D6" w14:paraId="2B3D6056" w14:textId="77777777" w:rsidTr="006A1359">
        <w:tc>
          <w:tcPr>
            <w:tcW w:w="567" w:type="dxa"/>
          </w:tcPr>
          <w:p w14:paraId="49DB674B" w14:textId="77777777" w:rsidR="006A1359" w:rsidRPr="00F676D6" w:rsidRDefault="006A1359" w:rsidP="00C46227">
            <w:pPr>
              <w:keepLines/>
              <w:autoSpaceDE w:val="0"/>
              <w:autoSpaceDN w:val="0"/>
              <w:jc w:val="center"/>
            </w:pPr>
            <w:r>
              <w:t>10</w:t>
            </w:r>
          </w:p>
        </w:tc>
        <w:tc>
          <w:tcPr>
            <w:tcW w:w="6799" w:type="dxa"/>
          </w:tcPr>
          <w:p w14:paraId="01169366" w14:textId="77777777" w:rsidR="006A1359" w:rsidRPr="00F676D6" w:rsidRDefault="006A1359" w:rsidP="00C46227">
            <w:pPr>
              <w:keepLines/>
              <w:autoSpaceDE w:val="0"/>
              <w:autoSpaceDN w:val="0"/>
            </w:pPr>
            <w:r w:rsidRPr="00F676D6">
              <w:rPr>
                <w:spacing w:val="-3"/>
              </w:rPr>
              <w:t>Хвіртка металева 1000х2100 мм в комплекті</w:t>
            </w:r>
            <w:r>
              <w:rPr>
                <w:spacing w:val="-3"/>
              </w:rPr>
              <w:t xml:space="preserve"> </w:t>
            </w:r>
            <w:r w:rsidRPr="00F676D6">
              <w:rPr>
                <w:spacing w:val="-3"/>
              </w:rPr>
              <w:t>з автоматикою та стовпом кріплення</w:t>
            </w:r>
          </w:p>
        </w:tc>
        <w:tc>
          <w:tcPr>
            <w:tcW w:w="1134" w:type="dxa"/>
          </w:tcPr>
          <w:p w14:paraId="5A2159CA"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4C7E7AE4" w14:textId="77777777" w:rsidR="006A1359" w:rsidRPr="00F676D6" w:rsidRDefault="006A1359" w:rsidP="00C46227">
            <w:pPr>
              <w:keepLines/>
              <w:autoSpaceDE w:val="0"/>
              <w:autoSpaceDN w:val="0"/>
              <w:jc w:val="center"/>
            </w:pPr>
            <w:r w:rsidRPr="00F676D6">
              <w:rPr>
                <w:spacing w:val="-3"/>
              </w:rPr>
              <w:t>1</w:t>
            </w:r>
          </w:p>
        </w:tc>
      </w:tr>
      <w:tr w:rsidR="006A1359" w:rsidRPr="00F676D6" w14:paraId="1C195007" w14:textId="77777777" w:rsidTr="006A1359">
        <w:tc>
          <w:tcPr>
            <w:tcW w:w="567" w:type="dxa"/>
          </w:tcPr>
          <w:p w14:paraId="6CA57F1C" w14:textId="77777777" w:rsidR="006A1359" w:rsidRPr="00F676D6" w:rsidRDefault="006A1359" w:rsidP="00C46227">
            <w:pPr>
              <w:keepLines/>
              <w:autoSpaceDE w:val="0"/>
              <w:autoSpaceDN w:val="0"/>
              <w:jc w:val="center"/>
            </w:pPr>
            <w:r>
              <w:t>11</w:t>
            </w:r>
          </w:p>
        </w:tc>
        <w:tc>
          <w:tcPr>
            <w:tcW w:w="6799" w:type="dxa"/>
          </w:tcPr>
          <w:p w14:paraId="240A3408" w14:textId="77777777" w:rsidR="006A1359" w:rsidRPr="00F676D6" w:rsidRDefault="006A1359" w:rsidP="00C46227">
            <w:pPr>
              <w:keepLines/>
              <w:autoSpaceDE w:val="0"/>
              <w:autoSpaceDN w:val="0"/>
            </w:pPr>
            <w:r w:rsidRPr="00F676D6">
              <w:rPr>
                <w:spacing w:val="-3"/>
              </w:rPr>
              <w:t xml:space="preserve">Кронштейни для монтажу СББ </w:t>
            </w:r>
            <w:proofErr w:type="spellStart"/>
            <w:r w:rsidRPr="00F676D6">
              <w:rPr>
                <w:spacing w:val="-3"/>
              </w:rPr>
              <w:t>Єгоза</w:t>
            </w:r>
            <w:proofErr w:type="spellEnd"/>
            <w:r>
              <w:rPr>
                <w:spacing w:val="-3"/>
              </w:rPr>
              <w:t xml:space="preserve"> </w:t>
            </w:r>
            <w:r w:rsidRPr="00F676D6">
              <w:rPr>
                <w:spacing w:val="-3"/>
              </w:rPr>
              <w:t>Козачка д. 450мм</w:t>
            </w:r>
          </w:p>
        </w:tc>
        <w:tc>
          <w:tcPr>
            <w:tcW w:w="1134" w:type="dxa"/>
          </w:tcPr>
          <w:p w14:paraId="367AEF3F"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253923A6" w14:textId="77777777" w:rsidR="006A1359" w:rsidRPr="00F676D6" w:rsidRDefault="006A1359" w:rsidP="00C46227">
            <w:pPr>
              <w:keepLines/>
              <w:autoSpaceDE w:val="0"/>
              <w:autoSpaceDN w:val="0"/>
              <w:jc w:val="center"/>
            </w:pPr>
            <w:r w:rsidRPr="00F676D6">
              <w:rPr>
                <w:spacing w:val="-3"/>
              </w:rPr>
              <w:t>343</w:t>
            </w:r>
          </w:p>
        </w:tc>
      </w:tr>
      <w:tr w:rsidR="006A1359" w:rsidRPr="00F676D6" w14:paraId="5B9D1B5A" w14:textId="77777777" w:rsidTr="006A1359">
        <w:tc>
          <w:tcPr>
            <w:tcW w:w="567" w:type="dxa"/>
          </w:tcPr>
          <w:p w14:paraId="121FE347" w14:textId="77777777" w:rsidR="006A1359" w:rsidRPr="00F676D6" w:rsidRDefault="006A1359" w:rsidP="00C46227">
            <w:pPr>
              <w:keepLines/>
              <w:autoSpaceDE w:val="0"/>
              <w:autoSpaceDN w:val="0"/>
              <w:jc w:val="center"/>
            </w:pPr>
            <w:r>
              <w:t>12</w:t>
            </w:r>
          </w:p>
        </w:tc>
        <w:tc>
          <w:tcPr>
            <w:tcW w:w="6799" w:type="dxa"/>
          </w:tcPr>
          <w:p w14:paraId="6C5EE040" w14:textId="77777777" w:rsidR="006A1359" w:rsidRPr="00F676D6" w:rsidRDefault="006A1359" w:rsidP="00C46227">
            <w:pPr>
              <w:keepLines/>
              <w:autoSpaceDE w:val="0"/>
              <w:autoSpaceDN w:val="0"/>
            </w:pPr>
            <w:r w:rsidRPr="00F676D6">
              <w:rPr>
                <w:spacing w:val="-3"/>
              </w:rPr>
              <w:t xml:space="preserve">Спіральний бар'єр безпеки </w:t>
            </w:r>
            <w:proofErr w:type="spellStart"/>
            <w:r w:rsidRPr="00F676D6">
              <w:rPr>
                <w:spacing w:val="-3"/>
              </w:rPr>
              <w:t>Єгоза</w:t>
            </w:r>
            <w:proofErr w:type="spellEnd"/>
            <w:r w:rsidRPr="00F676D6">
              <w:rPr>
                <w:spacing w:val="-3"/>
              </w:rPr>
              <w:t xml:space="preserve"> Козачка д. 450 мм </w:t>
            </w:r>
          </w:p>
        </w:tc>
        <w:tc>
          <w:tcPr>
            <w:tcW w:w="1134" w:type="dxa"/>
          </w:tcPr>
          <w:p w14:paraId="0ECDDFB4" w14:textId="77777777" w:rsidR="006A1359" w:rsidRPr="00F676D6" w:rsidRDefault="006A1359" w:rsidP="00C46227">
            <w:pPr>
              <w:keepLines/>
              <w:autoSpaceDE w:val="0"/>
              <w:autoSpaceDN w:val="0"/>
              <w:jc w:val="center"/>
            </w:pPr>
            <w:r w:rsidRPr="00F676D6">
              <w:rPr>
                <w:spacing w:val="-3"/>
              </w:rPr>
              <w:t>м</w:t>
            </w:r>
          </w:p>
        </w:tc>
        <w:tc>
          <w:tcPr>
            <w:tcW w:w="1701" w:type="dxa"/>
          </w:tcPr>
          <w:p w14:paraId="0B0BB7F6" w14:textId="77777777" w:rsidR="006A1359" w:rsidRPr="00F676D6" w:rsidRDefault="006A1359" w:rsidP="00C46227">
            <w:pPr>
              <w:keepLines/>
              <w:autoSpaceDE w:val="0"/>
              <w:autoSpaceDN w:val="0"/>
              <w:jc w:val="center"/>
            </w:pPr>
            <w:r w:rsidRPr="00F676D6">
              <w:rPr>
                <w:spacing w:val="-3"/>
              </w:rPr>
              <w:t>1014,8</w:t>
            </w:r>
          </w:p>
        </w:tc>
      </w:tr>
      <w:tr w:rsidR="006A1359" w:rsidRPr="00F676D6" w14:paraId="71F58579" w14:textId="77777777" w:rsidTr="006A1359">
        <w:tc>
          <w:tcPr>
            <w:tcW w:w="567" w:type="dxa"/>
          </w:tcPr>
          <w:p w14:paraId="352F345F" w14:textId="77777777" w:rsidR="006A1359" w:rsidRPr="00F676D6" w:rsidRDefault="006A1359" w:rsidP="00C46227">
            <w:pPr>
              <w:keepLines/>
              <w:autoSpaceDE w:val="0"/>
              <w:autoSpaceDN w:val="0"/>
              <w:jc w:val="center"/>
            </w:pPr>
            <w:r>
              <w:lastRenderedPageBreak/>
              <w:t>13</w:t>
            </w:r>
          </w:p>
        </w:tc>
        <w:tc>
          <w:tcPr>
            <w:tcW w:w="6799" w:type="dxa"/>
          </w:tcPr>
          <w:p w14:paraId="6EF8F0D5" w14:textId="77777777" w:rsidR="006A1359" w:rsidRPr="00F676D6" w:rsidRDefault="006A1359" w:rsidP="00C46227">
            <w:pPr>
              <w:keepLines/>
              <w:autoSpaceDE w:val="0"/>
              <w:autoSpaceDN w:val="0"/>
            </w:pPr>
            <w:r w:rsidRPr="00F676D6">
              <w:rPr>
                <w:spacing w:val="-3"/>
              </w:rPr>
              <w:t>Щебінь із природного каменю для</w:t>
            </w:r>
            <w:r>
              <w:rPr>
                <w:spacing w:val="-3"/>
              </w:rPr>
              <w:t xml:space="preserve"> </w:t>
            </w:r>
            <w:r w:rsidRPr="00F676D6">
              <w:rPr>
                <w:spacing w:val="-3"/>
              </w:rPr>
              <w:t>будівельних робіт, фракція 10-20 мм, марка</w:t>
            </w:r>
            <w:r>
              <w:rPr>
                <w:spacing w:val="-3"/>
              </w:rPr>
              <w:t xml:space="preserve"> </w:t>
            </w:r>
            <w:r w:rsidRPr="00F676D6">
              <w:rPr>
                <w:spacing w:val="-3"/>
              </w:rPr>
              <w:t>М600</w:t>
            </w:r>
          </w:p>
        </w:tc>
        <w:tc>
          <w:tcPr>
            <w:tcW w:w="1134" w:type="dxa"/>
          </w:tcPr>
          <w:p w14:paraId="5F3C10CA" w14:textId="77777777" w:rsidR="006A1359" w:rsidRPr="00F676D6" w:rsidRDefault="006A1359" w:rsidP="00C46227">
            <w:pPr>
              <w:keepLines/>
              <w:autoSpaceDE w:val="0"/>
              <w:autoSpaceDN w:val="0"/>
              <w:jc w:val="center"/>
            </w:pPr>
            <w:r w:rsidRPr="00F676D6">
              <w:rPr>
                <w:spacing w:val="-3"/>
              </w:rPr>
              <w:t>м</w:t>
            </w:r>
            <w:r w:rsidRPr="00F676D6">
              <w:rPr>
                <w:spacing w:val="-3"/>
                <w:vertAlign w:val="superscript"/>
              </w:rPr>
              <w:t>3</w:t>
            </w:r>
          </w:p>
        </w:tc>
        <w:tc>
          <w:tcPr>
            <w:tcW w:w="1701" w:type="dxa"/>
          </w:tcPr>
          <w:p w14:paraId="1E5D0780" w14:textId="77777777" w:rsidR="006A1359" w:rsidRPr="00F676D6" w:rsidRDefault="006A1359" w:rsidP="00C46227">
            <w:pPr>
              <w:keepLines/>
              <w:autoSpaceDE w:val="0"/>
              <w:autoSpaceDN w:val="0"/>
              <w:jc w:val="center"/>
            </w:pPr>
            <w:r w:rsidRPr="00F676D6">
              <w:rPr>
                <w:spacing w:val="-3"/>
              </w:rPr>
              <w:t>1,3125</w:t>
            </w:r>
          </w:p>
        </w:tc>
      </w:tr>
      <w:tr w:rsidR="006A1359" w:rsidRPr="00F676D6" w14:paraId="11B7A0F4" w14:textId="77777777" w:rsidTr="006A1359">
        <w:tc>
          <w:tcPr>
            <w:tcW w:w="567" w:type="dxa"/>
          </w:tcPr>
          <w:p w14:paraId="730E7A33" w14:textId="77777777" w:rsidR="006A1359" w:rsidRPr="00F676D6" w:rsidRDefault="006A1359" w:rsidP="00C46227">
            <w:pPr>
              <w:keepLines/>
              <w:autoSpaceDE w:val="0"/>
              <w:autoSpaceDN w:val="0"/>
              <w:jc w:val="center"/>
            </w:pPr>
            <w:r>
              <w:t>14</w:t>
            </w:r>
          </w:p>
        </w:tc>
        <w:tc>
          <w:tcPr>
            <w:tcW w:w="6799" w:type="dxa"/>
          </w:tcPr>
          <w:p w14:paraId="0D72F17D" w14:textId="77777777" w:rsidR="006A1359" w:rsidRPr="00F676D6" w:rsidRDefault="006A1359" w:rsidP="00C46227">
            <w:pPr>
              <w:keepLines/>
              <w:autoSpaceDE w:val="0"/>
              <w:autoSpaceDN w:val="0"/>
            </w:pPr>
            <w:r w:rsidRPr="00F676D6">
              <w:rPr>
                <w:spacing w:val="-3"/>
              </w:rPr>
              <w:t>Суміші бетонні готові важкі, клас бетону</w:t>
            </w:r>
            <w:r>
              <w:rPr>
                <w:spacing w:val="-3"/>
              </w:rPr>
              <w:t xml:space="preserve"> </w:t>
            </w:r>
            <w:r w:rsidRPr="00F676D6">
              <w:rPr>
                <w:spacing w:val="-3"/>
              </w:rPr>
              <w:t>С20/25 (В25), крупність заповнювача більше</w:t>
            </w:r>
            <w:r>
              <w:rPr>
                <w:spacing w:val="-3"/>
              </w:rPr>
              <w:t xml:space="preserve"> </w:t>
            </w:r>
            <w:r w:rsidRPr="00F676D6">
              <w:rPr>
                <w:spacing w:val="-3"/>
              </w:rPr>
              <w:t>40 мм</w:t>
            </w:r>
          </w:p>
        </w:tc>
        <w:tc>
          <w:tcPr>
            <w:tcW w:w="1134" w:type="dxa"/>
          </w:tcPr>
          <w:p w14:paraId="0DA6FEBD" w14:textId="77777777" w:rsidR="006A1359" w:rsidRPr="00F676D6" w:rsidRDefault="006A1359" w:rsidP="00C46227">
            <w:pPr>
              <w:keepLines/>
              <w:autoSpaceDE w:val="0"/>
              <w:autoSpaceDN w:val="0"/>
              <w:jc w:val="center"/>
            </w:pPr>
            <w:r w:rsidRPr="00F676D6">
              <w:rPr>
                <w:spacing w:val="-3"/>
              </w:rPr>
              <w:t>м</w:t>
            </w:r>
            <w:r w:rsidRPr="00F676D6">
              <w:rPr>
                <w:spacing w:val="-3"/>
                <w:vertAlign w:val="superscript"/>
              </w:rPr>
              <w:t>3</w:t>
            </w:r>
          </w:p>
        </w:tc>
        <w:tc>
          <w:tcPr>
            <w:tcW w:w="1701" w:type="dxa"/>
          </w:tcPr>
          <w:p w14:paraId="5A874039" w14:textId="77777777" w:rsidR="006A1359" w:rsidRPr="00F676D6" w:rsidRDefault="006A1359" w:rsidP="00C46227">
            <w:pPr>
              <w:keepLines/>
              <w:autoSpaceDE w:val="0"/>
              <w:autoSpaceDN w:val="0"/>
              <w:jc w:val="center"/>
            </w:pPr>
            <w:r w:rsidRPr="00F676D6">
              <w:rPr>
                <w:spacing w:val="-3"/>
              </w:rPr>
              <w:t>20,29</w:t>
            </w:r>
          </w:p>
        </w:tc>
      </w:tr>
      <w:tr w:rsidR="006A1359" w:rsidRPr="00F676D6" w14:paraId="71318F1A" w14:textId="77777777" w:rsidTr="006A1359">
        <w:tc>
          <w:tcPr>
            <w:tcW w:w="567" w:type="dxa"/>
          </w:tcPr>
          <w:p w14:paraId="4CA666BD" w14:textId="77777777" w:rsidR="006A1359" w:rsidRPr="00F676D6" w:rsidRDefault="006A1359" w:rsidP="00C46227">
            <w:pPr>
              <w:keepLines/>
              <w:autoSpaceDE w:val="0"/>
              <w:autoSpaceDN w:val="0"/>
              <w:jc w:val="center"/>
            </w:pPr>
            <w:r>
              <w:t>15</w:t>
            </w:r>
          </w:p>
        </w:tc>
        <w:tc>
          <w:tcPr>
            <w:tcW w:w="6799" w:type="dxa"/>
          </w:tcPr>
          <w:p w14:paraId="26C0400C" w14:textId="77777777" w:rsidR="006A1359" w:rsidRPr="00F676D6" w:rsidRDefault="006A1359" w:rsidP="00C46227">
            <w:pPr>
              <w:keepLines/>
              <w:autoSpaceDE w:val="0"/>
              <w:autoSpaceDN w:val="0"/>
            </w:pPr>
            <w:r w:rsidRPr="00F676D6">
              <w:rPr>
                <w:spacing w:val="-3"/>
              </w:rPr>
              <w:t xml:space="preserve">Покрівельний </w:t>
            </w:r>
            <w:proofErr w:type="spellStart"/>
            <w:r w:rsidRPr="00F676D6">
              <w:rPr>
                <w:spacing w:val="-3"/>
              </w:rPr>
              <w:t>саморіз</w:t>
            </w:r>
            <w:proofErr w:type="spellEnd"/>
            <w:r w:rsidRPr="00F676D6">
              <w:rPr>
                <w:spacing w:val="-3"/>
              </w:rPr>
              <w:t xml:space="preserve"> 4,8х19 мм, колір</w:t>
            </w:r>
            <w:r>
              <w:rPr>
                <w:spacing w:val="-3"/>
              </w:rPr>
              <w:t xml:space="preserve"> </w:t>
            </w:r>
            <w:r w:rsidRPr="00F676D6">
              <w:rPr>
                <w:spacing w:val="-3"/>
              </w:rPr>
              <w:t>RAL7024</w:t>
            </w:r>
          </w:p>
        </w:tc>
        <w:tc>
          <w:tcPr>
            <w:tcW w:w="1134" w:type="dxa"/>
          </w:tcPr>
          <w:p w14:paraId="3865C89A"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33CD9749" w14:textId="77777777" w:rsidR="006A1359" w:rsidRPr="00F676D6" w:rsidRDefault="006A1359" w:rsidP="00C46227">
            <w:pPr>
              <w:keepLines/>
              <w:autoSpaceDE w:val="0"/>
              <w:autoSpaceDN w:val="0"/>
              <w:jc w:val="center"/>
            </w:pPr>
            <w:r w:rsidRPr="00F676D6">
              <w:rPr>
                <w:spacing w:val="-3"/>
              </w:rPr>
              <w:t>17000</w:t>
            </w:r>
          </w:p>
        </w:tc>
      </w:tr>
      <w:tr w:rsidR="006A1359" w:rsidRPr="00F676D6" w14:paraId="62F24C2A" w14:textId="77777777" w:rsidTr="006A1359">
        <w:tc>
          <w:tcPr>
            <w:tcW w:w="567" w:type="dxa"/>
          </w:tcPr>
          <w:p w14:paraId="154BD282" w14:textId="77777777" w:rsidR="006A1359" w:rsidRPr="00F676D6" w:rsidRDefault="006A1359" w:rsidP="00C46227">
            <w:pPr>
              <w:keepLines/>
              <w:autoSpaceDE w:val="0"/>
              <w:autoSpaceDN w:val="0"/>
              <w:jc w:val="center"/>
            </w:pPr>
            <w:r>
              <w:t>16</w:t>
            </w:r>
          </w:p>
        </w:tc>
        <w:tc>
          <w:tcPr>
            <w:tcW w:w="6799" w:type="dxa"/>
          </w:tcPr>
          <w:p w14:paraId="18D774A9" w14:textId="77777777" w:rsidR="006A1359" w:rsidRPr="00F676D6" w:rsidRDefault="006A1359" w:rsidP="00C46227">
            <w:pPr>
              <w:keepLines/>
              <w:autoSpaceDE w:val="0"/>
              <w:autoSpaceDN w:val="0"/>
            </w:pPr>
            <w:r w:rsidRPr="00F676D6">
              <w:rPr>
                <w:spacing w:val="-3"/>
              </w:rPr>
              <w:t>Кабель канал 25х16 "</w:t>
            </w:r>
            <w:proofErr w:type="spellStart"/>
            <w:r w:rsidRPr="00F676D6">
              <w:rPr>
                <w:spacing w:val="-3"/>
              </w:rPr>
              <w:t>Sokol</w:t>
            </w:r>
            <w:proofErr w:type="spellEnd"/>
            <w:r w:rsidRPr="00F676D6">
              <w:rPr>
                <w:spacing w:val="-3"/>
              </w:rPr>
              <w:t>"  ПВХ білий;</w:t>
            </w:r>
            <w:r>
              <w:rPr>
                <w:spacing w:val="-3"/>
              </w:rPr>
              <w:t xml:space="preserve"> </w:t>
            </w:r>
            <w:r w:rsidRPr="00F676D6">
              <w:rPr>
                <w:spacing w:val="-3"/>
              </w:rPr>
              <w:t>ІР20; L=2м</w:t>
            </w:r>
          </w:p>
        </w:tc>
        <w:tc>
          <w:tcPr>
            <w:tcW w:w="1134" w:type="dxa"/>
          </w:tcPr>
          <w:p w14:paraId="1CA32A0C" w14:textId="77777777" w:rsidR="006A1359" w:rsidRPr="00F676D6" w:rsidRDefault="006A1359" w:rsidP="00C46227">
            <w:pPr>
              <w:keepLines/>
              <w:autoSpaceDE w:val="0"/>
              <w:autoSpaceDN w:val="0"/>
              <w:jc w:val="center"/>
            </w:pPr>
            <w:r w:rsidRPr="00F676D6">
              <w:rPr>
                <w:spacing w:val="-3"/>
              </w:rPr>
              <w:t>м</w:t>
            </w:r>
          </w:p>
        </w:tc>
        <w:tc>
          <w:tcPr>
            <w:tcW w:w="1701" w:type="dxa"/>
          </w:tcPr>
          <w:p w14:paraId="3A90E01B" w14:textId="77777777" w:rsidR="006A1359" w:rsidRPr="00F676D6" w:rsidRDefault="006A1359" w:rsidP="00C46227">
            <w:pPr>
              <w:keepLines/>
              <w:autoSpaceDE w:val="0"/>
              <w:autoSpaceDN w:val="0"/>
              <w:jc w:val="center"/>
            </w:pPr>
            <w:r w:rsidRPr="00F676D6">
              <w:rPr>
                <w:spacing w:val="-3"/>
              </w:rPr>
              <w:t>4</w:t>
            </w:r>
          </w:p>
        </w:tc>
      </w:tr>
      <w:tr w:rsidR="006A1359" w:rsidRPr="00F676D6" w14:paraId="7A61148B" w14:textId="77777777" w:rsidTr="006A1359">
        <w:tc>
          <w:tcPr>
            <w:tcW w:w="567" w:type="dxa"/>
          </w:tcPr>
          <w:p w14:paraId="0460D7BB" w14:textId="77777777" w:rsidR="006A1359" w:rsidRPr="00F676D6" w:rsidRDefault="006A1359" w:rsidP="00C46227">
            <w:pPr>
              <w:keepLines/>
              <w:autoSpaceDE w:val="0"/>
              <w:autoSpaceDN w:val="0"/>
              <w:jc w:val="center"/>
            </w:pPr>
            <w:r>
              <w:t>17</w:t>
            </w:r>
          </w:p>
        </w:tc>
        <w:tc>
          <w:tcPr>
            <w:tcW w:w="6799" w:type="dxa"/>
          </w:tcPr>
          <w:p w14:paraId="1240C6B3" w14:textId="77777777" w:rsidR="006A1359" w:rsidRPr="00F676D6" w:rsidRDefault="006A1359" w:rsidP="00C46227">
            <w:pPr>
              <w:keepLines/>
              <w:autoSpaceDE w:val="0"/>
              <w:autoSpaceDN w:val="0"/>
            </w:pPr>
            <w:r w:rsidRPr="00F676D6">
              <w:rPr>
                <w:spacing w:val="-3"/>
              </w:rPr>
              <w:t>Перемичка заземлювальна</w:t>
            </w:r>
          </w:p>
        </w:tc>
        <w:tc>
          <w:tcPr>
            <w:tcW w:w="1134" w:type="dxa"/>
          </w:tcPr>
          <w:p w14:paraId="5A13897B"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3A8E2653" w14:textId="77777777" w:rsidR="006A1359" w:rsidRPr="00F676D6" w:rsidRDefault="006A1359" w:rsidP="00C46227">
            <w:pPr>
              <w:keepLines/>
              <w:autoSpaceDE w:val="0"/>
              <w:autoSpaceDN w:val="0"/>
              <w:jc w:val="center"/>
            </w:pPr>
            <w:r w:rsidRPr="00F676D6">
              <w:rPr>
                <w:spacing w:val="-3"/>
              </w:rPr>
              <w:t>1</w:t>
            </w:r>
          </w:p>
        </w:tc>
      </w:tr>
      <w:tr w:rsidR="006A1359" w:rsidRPr="00F676D6" w14:paraId="2F681759" w14:textId="77777777" w:rsidTr="006A1359">
        <w:tc>
          <w:tcPr>
            <w:tcW w:w="567" w:type="dxa"/>
          </w:tcPr>
          <w:p w14:paraId="795E02E4" w14:textId="77777777" w:rsidR="006A1359" w:rsidRPr="00F676D6" w:rsidRDefault="006A1359" w:rsidP="00C46227">
            <w:pPr>
              <w:keepLines/>
              <w:autoSpaceDE w:val="0"/>
              <w:autoSpaceDN w:val="0"/>
              <w:jc w:val="center"/>
            </w:pPr>
            <w:r>
              <w:t>18</w:t>
            </w:r>
          </w:p>
        </w:tc>
        <w:tc>
          <w:tcPr>
            <w:tcW w:w="6799" w:type="dxa"/>
          </w:tcPr>
          <w:p w14:paraId="26A1E256" w14:textId="77777777" w:rsidR="006A1359" w:rsidRPr="00F676D6" w:rsidRDefault="006A1359" w:rsidP="00C46227">
            <w:pPr>
              <w:keepLines/>
              <w:autoSpaceDE w:val="0"/>
              <w:autoSpaceDN w:val="0"/>
            </w:pPr>
            <w:r w:rsidRPr="00F676D6">
              <w:rPr>
                <w:spacing w:val="-3"/>
              </w:rPr>
              <w:t xml:space="preserve">Скоба для монтажу СББ </w:t>
            </w:r>
            <w:proofErr w:type="spellStart"/>
            <w:r w:rsidRPr="00F676D6">
              <w:rPr>
                <w:spacing w:val="-3"/>
              </w:rPr>
              <w:t>Єгоза</w:t>
            </w:r>
            <w:proofErr w:type="spellEnd"/>
            <w:r w:rsidRPr="00F676D6">
              <w:rPr>
                <w:spacing w:val="-3"/>
              </w:rPr>
              <w:t xml:space="preserve"> Козачка</w:t>
            </w:r>
          </w:p>
        </w:tc>
        <w:tc>
          <w:tcPr>
            <w:tcW w:w="1134" w:type="dxa"/>
          </w:tcPr>
          <w:p w14:paraId="2B74BA4F"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381C43F6" w14:textId="77777777" w:rsidR="006A1359" w:rsidRPr="00F676D6" w:rsidRDefault="006A1359" w:rsidP="00C46227">
            <w:pPr>
              <w:keepLines/>
              <w:autoSpaceDE w:val="0"/>
              <w:autoSpaceDN w:val="0"/>
              <w:jc w:val="center"/>
            </w:pPr>
            <w:r w:rsidRPr="00F676D6">
              <w:rPr>
                <w:spacing w:val="-3"/>
              </w:rPr>
              <w:t>3018</w:t>
            </w:r>
          </w:p>
        </w:tc>
      </w:tr>
      <w:tr w:rsidR="006A1359" w:rsidRPr="00F676D6" w14:paraId="48E1EAA8" w14:textId="77777777" w:rsidTr="006A1359">
        <w:tc>
          <w:tcPr>
            <w:tcW w:w="567" w:type="dxa"/>
          </w:tcPr>
          <w:p w14:paraId="47548926" w14:textId="77777777" w:rsidR="006A1359" w:rsidRPr="00F676D6" w:rsidRDefault="006A1359" w:rsidP="00C46227">
            <w:pPr>
              <w:keepLines/>
              <w:autoSpaceDE w:val="0"/>
              <w:autoSpaceDN w:val="0"/>
              <w:jc w:val="center"/>
            </w:pPr>
            <w:r>
              <w:t>19</w:t>
            </w:r>
          </w:p>
        </w:tc>
        <w:tc>
          <w:tcPr>
            <w:tcW w:w="6799" w:type="dxa"/>
          </w:tcPr>
          <w:p w14:paraId="111E4C27" w14:textId="77777777" w:rsidR="006A1359" w:rsidRPr="00F676D6" w:rsidRDefault="006A1359" w:rsidP="00C46227">
            <w:pPr>
              <w:keepLines/>
              <w:autoSpaceDE w:val="0"/>
              <w:autoSpaceDN w:val="0"/>
            </w:pPr>
            <w:r w:rsidRPr="00F676D6">
              <w:rPr>
                <w:spacing w:val="-3"/>
              </w:rPr>
              <w:t>Вимикач автоматичний модульний 1р; Ін=16</w:t>
            </w:r>
            <w:r>
              <w:rPr>
                <w:spacing w:val="-3"/>
              </w:rPr>
              <w:t xml:space="preserve"> </w:t>
            </w:r>
            <w:r w:rsidRPr="00F676D6">
              <w:rPr>
                <w:spacing w:val="-3"/>
              </w:rPr>
              <w:t>А; 4,5к А;  х-ка С HL-C16/1</w:t>
            </w:r>
          </w:p>
        </w:tc>
        <w:tc>
          <w:tcPr>
            <w:tcW w:w="1134" w:type="dxa"/>
          </w:tcPr>
          <w:p w14:paraId="525C235F" w14:textId="77777777" w:rsidR="006A1359" w:rsidRPr="00F676D6" w:rsidRDefault="006A1359" w:rsidP="00C46227">
            <w:pPr>
              <w:keepLines/>
              <w:autoSpaceDE w:val="0"/>
              <w:autoSpaceDN w:val="0"/>
              <w:jc w:val="center"/>
            </w:pPr>
            <w:proofErr w:type="spellStart"/>
            <w:r w:rsidRPr="00F676D6">
              <w:rPr>
                <w:spacing w:val="-3"/>
              </w:rPr>
              <w:t>шт</w:t>
            </w:r>
            <w:proofErr w:type="spellEnd"/>
          </w:p>
        </w:tc>
        <w:tc>
          <w:tcPr>
            <w:tcW w:w="1701" w:type="dxa"/>
          </w:tcPr>
          <w:p w14:paraId="33C5DDFC" w14:textId="77777777" w:rsidR="006A1359" w:rsidRPr="00F676D6" w:rsidRDefault="006A1359" w:rsidP="00C46227">
            <w:pPr>
              <w:keepLines/>
              <w:autoSpaceDE w:val="0"/>
              <w:autoSpaceDN w:val="0"/>
              <w:jc w:val="center"/>
            </w:pPr>
            <w:r w:rsidRPr="00F676D6">
              <w:rPr>
                <w:spacing w:val="-3"/>
              </w:rPr>
              <w:t>1</w:t>
            </w:r>
          </w:p>
        </w:tc>
      </w:tr>
      <w:tr w:rsidR="006A1359" w:rsidRPr="00F676D6" w14:paraId="14BDD854" w14:textId="77777777" w:rsidTr="006A1359">
        <w:tc>
          <w:tcPr>
            <w:tcW w:w="567" w:type="dxa"/>
          </w:tcPr>
          <w:p w14:paraId="1DF40E44" w14:textId="77777777" w:rsidR="006A1359" w:rsidRPr="00F676D6" w:rsidRDefault="006A1359" w:rsidP="00C46227">
            <w:pPr>
              <w:keepLines/>
              <w:autoSpaceDE w:val="0"/>
              <w:autoSpaceDN w:val="0"/>
              <w:jc w:val="center"/>
            </w:pPr>
            <w:r>
              <w:t>20</w:t>
            </w:r>
          </w:p>
        </w:tc>
        <w:tc>
          <w:tcPr>
            <w:tcW w:w="6799" w:type="dxa"/>
          </w:tcPr>
          <w:p w14:paraId="36D41B5F" w14:textId="77777777" w:rsidR="006A1359" w:rsidRPr="00F676D6" w:rsidRDefault="006A1359" w:rsidP="00C46227">
            <w:pPr>
              <w:keepLines/>
              <w:autoSpaceDE w:val="0"/>
              <w:autoSpaceDN w:val="0"/>
            </w:pPr>
            <w:r w:rsidRPr="00F676D6">
              <w:rPr>
                <w:spacing w:val="-3"/>
              </w:rPr>
              <w:t xml:space="preserve">П-планка для </w:t>
            </w:r>
            <w:proofErr w:type="spellStart"/>
            <w:r w:rsidRPr="00F676D6">
              <w:rPr>
                <w:spacing w:val="-3"/>
              </w:rPr>
              <w:t>профнастилу</w:t>
            </w:r>
            <w:proofErr w:type="spellEnd"/>
            <w:r w:rsidRPr="00F676D6">
              <w:rPr>
                <w:spacing w:val="-3"/>
              </w:rPr>
              <w:t xml:space="preserve"> ТП-20, колір RAL</w:t>
            </w:r>
            <w:r>
              <w:rPr>
                <w:spacing w:val="-3"/>
              </w:rPr>
              <w:t xml:space="preserve"> </w:t>
            </w:r>
            <w:r w:rsidRPr="00F676D6">
              <w:rPr>
                <w:spacing w:val="-3"/>
              </w:rPr>
              <w:t>7024</w:t>
            </w:r>
          </w:p>
        </w:tc>
        <w:tc>
          <w:tcPr>
            <w:tcW w:w="1134" w:type="dxa"/>
          </w:tcPr>
          <w:p w14:paraId="022AEF18" w14:textId="77777777" w:rsidR="006A1359" w:rsidRPr="00F676D6" w:rsidRDefault="006A1359" w:rsidP="00C46227">
            <w:pPr>
              <w:keepLines/>
              <w:autoSpaceDE w:val="0"/>
              <w:autoSpaceDN w:val="0"/>
              <w:jc w:val="center"/>
            </w:pPr>
            <w:r w:rsidRPr="00F676D6">
              <w:rPr>
                <w:spacing w:val="-3"/>
              </w:rPr>
              <w:t>м</w:t>
            </w:r>
          </w:p>
        </w:tc>
        <w:tc>
          <w:tcPr>
            <w:tcW w:w="1701" w:type="dxa"/>
          </w:tcPr>
          <w:p w14:paraId="44232E8E" w14:textId="77777777" w:rsidR="006A1359" w:rsidRPr="00F676D6" w:rsidRDefault="006A1359" w:rsidP="00C46227">
            <w:pPr>
              <w:keepLines/>
              <w:autoSpaceDE w:val="0"/>
              <w:autoSpaceDN w:val="0"/>
              <w:jc w:val="center"/>
            </w:pPr>
            <w:r w:rsidRPr="00F676D6">
              <w:rPr>
                <w:spacing w:val="-3"/>
              </w:rPr>
              <w:t>1002</w:t>
            </w:r>
          </w:p>
        </w:tc>
      </w:tr>
      <w:tr w:rsidR="006A1359" w:rsidRPr="00F676D6" w14:paraId="6C13DA12" w14:textId="77777777" w:rsidTr="006A1359">
        <w:tc>
          <w:tcPr>
            <w:tcW w:w="567" w:type="dxa"/>
          </w:tcPr>
          <w:p w14:paraId="5220D7B8" w14:textId="77777777" w:rsidR="006A1359" w:rsidRPr="00F676D6" w:rsidRDefault="006A1359" w:rsidP="00C46227">
            <w:pPr>
              <w:keepLines/>
              <w:autoSpaceDE w:val="0"/>
              <w:autoSpaceDN w:val="0"/>
              <w:jc w:val="center"/>
            </w:pPr>
            <w:r>
              <w:t>21</w:t>
            </w:r>
          </w:p>
        </w:tc>
        <w:tc>
          <w:tcPr>
            <w:tcW w:w="6799" w:type="dxa"/>
          </w:tcPr>
          <w:p w14:paraId="51009971" w14:textId="77777777" w:rsidR="006A1359" w:rsidRPr="00F676D6" w:rsidRDefault="006A1359" w:rsidP="00C46227">
            <w:pPr>
              <w:keepLines/>
              <w:autoSpaceDE w:val="0"/>
              <w:autoSpaceDN w:val="0"/>
            </w:pPr>
            <w:r w:rsidRPr="00F676D6">
              <w:rPr>
                <w:spacing w:val="-3"/>
              </w:rPr>
              <w:t>Трижильний кабель напругою до 660в</w:t>
            </w:r>
            <w:r>
              <w:rPr>
                <w:spacing w:val="-3"/>
              </w:rPr>
              <w:t xml:space="preserve"> </w:t>
            </w:r>
            <w:r w:rsidRPr="00F676D6">
              <w:rPr>
                <w:spacing w:val="-3"/>
              </w:rPr>
              <w:t xml:space="preserve">перерізом 3.2,5мм2 </w:t>
            </w:r>
            <w:proofErr w:type="spellStart"/>
            <w:r w:rsidRPr="00F676D6">
              <w:rPr>
                <w:spacing w:val="-3"/>
              </w:rPr>
              <w:t>ВВПнгд</w:t>
            </w:r>
            <w:proofErr w:type="spellEnd"/>
          </w:p>
        </w:tc>
        <w:tc>
          <w:tcPr>
            <w:tcW w:w="1134" w:type="dxa"/>
          </w:tcPr>
          <w:p w14:paraId="1F0B5799" w14:textId="77777777" w:rsidR="006A1359" w:rsidRPr="00F676D6" w:rsidRDefault="006A1359" w:rsidP="00C46227">
            <w:pPr>
              <w:keepLines/>
              <w:autoSpaceDE w:val="0"/>
              <w:autoSpaceDN w:val="0"/>
              <w:jc w:val="center"/>
            </w:pPr>
            <w:r w:rsidRPr="00F676D6">
              <w:rPr>
                <w:spacing w:val="-3"/>
              </w:rPr>
              <w:t>м</w:t>
            </w:r>
          </w:p>
        </w:tc>
        <w:tc>
          <w:tcPr>
            <w:tcW w:w="1701" w:type="dxa"/>
          </w:tcPr>
          <w:p w14:paraId="112C505E" w14:textId="77777777" w:rsidR="006A1359" w:rsidRPr="00F676D6" w:rsidRDefault="006A1359" w:rsidP="00C46227">
            <w:pPr>
              <w:keepLines/>
              <w:autoSpaceDE w:val="0"/>
              <w:autoSpaceDN w:val="0"/>
              <w:jc w:val="center"/>
            </w:pPr>
            <w:r w:rsidRPr="00F676D6">
              <w:rPr>
                <w:spacing w:val="-3"/>
              </w:rPr>
              <w:t>37</w:t>
            </w:r>
          </w:p>
        </w:tc>
      </w:tr>
    </w:tbl>
    <w:p w14:paraId="50A1E005" w14:textId="77777777" w:rsidR="006A1359" w:rsidRDefault="006A1359" w:rsidP="006A1359">
      <w:pPr>
        <w:jc w:val="center"/>
        <w:rPr>
          <w:bCs/>
          <w:sz w:val="22"/>
          <w:szCs w:val="22"/>
        </w:rPr>
      </w:pPr>
    </w:p>
    <w:p w14:paraId="6D1C06D7" w14:textId="77777777" w:rsidR="006A1359" w:rsidRDefault="006A1359" w:rsidP="006A1359">
      <w:pPr>
        <w:jc w:val="center"/>
        <w:rPr>
          <w:bCs/>
          <w:sz w:val="22"/>
          <w:szCs w:val="22"/>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15C05711" w:rsidR="00DC090A" w:rsidRDefault="00DC090A" w:rsidP="00894B2D">
      <w:pPr>
        <w:jc w:val="right"/>
        <w:rPr>
          <w:b/>
        </w:rPr>
      </w:pPr>
    </w:p>
    <w:p w14:paraId="0ED8DD5A" w14:textId="30B085AF" w:rsidR="0077639B" w:rsidRDefault="0077639B" w:rsidP="00894B2D">
      <w:pPr>
        <w:jc w:val="right"/>
        <w:rPr>
          <w:b/>
        </w:rPr>
      </w:pPr>
    </w:p>
    <w:p w14:paraId="7F05690E" w14:textId="0D9C402A" w:rsidR="0077639B" w:rsidRDefault="0077639B" w:rsidP="00894B2D">
      <w:pPr>
        <w:jc w:val="right"/>
        <w:rPr>
          <w:b/>
        </w:rPr>
      </w:pPr>
    </w:p>
    <w:p w14:paraId="3E564B52" w14:textId="0F946E3F" w:rsidR="0077639B" w:rsidRDefault="0077639B" w:rsidP="00894B2D">
      <w:pPr>
        <w:jc w:val="right"/>
        <w:rPr>
          <w:b/>
        </w:rPr>
      </w:pPr>
    </w:p>
    <w:p w14:paraId="4C56181D" w14:textId="1DE7F757" w:rsidR="0077639B" w:rsidRDefault="0077639B" w:rsidP="00894B2D">
      <w:pPr>
        <w:jc w:val="right"/>
        <w:rPr>
          <w:b/>
        </w:rPr>
      </w:pPr>
    </w:p>
    <w:p w14:paraId="6708802C" w14:textId="4C2A0155" w:rsidR="0077639B" w:rsidRDefault="0077639B" w:rsidP="00894B2D">
      <w:pPr>
        <w:jc w:val="right"/>
        <w:rPr>
          <w:b/>
        </w:rPr>
      </w:pPr>
    </w:p>
    <w:p w14:paraId="0282028F" w14:textId="50A8D1E9" w:rsidR="0077639B" w:rsidRDefault="0077639B" w:rsidP="00894B2D">
      <w:pPr>
        <w:jc w:val="right"/>
        <w:rPr>
          <w:b/>
        </w:rPr>
      </w:pPr>
    </w:p>
    <w:p w14:paraId="7789A6B1" w14:textId="76CCDD57" w:rsidR="0077639B" w:rsidRDefault="0077639B" w:rsidP="00894B2D">
      <w:pPr>
        <w:jc w:val="right"/>
        <w:rPr>
          <w:b/>
        </w:rPr>
      </w:pPr>
    </w:p>
    <w:p w14:paraId="2C545B5A" w14:textId="77777777" w:rsidR="0077639B" w:rsidRDefault="0077639B" w:rsidP="00894B2D">
      <w:pPr>
        <w:jc w:val="right"/>
        <w:rPr>
          <w:b/>
        </w:rPr>
      </w:pPr>
    </w:p>
    <w:p w14:paraId="6A489029" w14:textId="5CF6AF93" w:rsidR="00DC090A" w:rsidRDefault="00DC090A" w:rsidP="00894B2D">
      <w:pPr>
        <w:jc w:val="right"/>
        <w:rPr>
          <w:b/>
        </w:rPr>
      </w:pPr>
    </w:p>
    <w:p w14:paraId="7EBA73A3" w14:textId="51F3413B" w:rsidR="00137CE9" w:rsidRDefault="00137CE9" w:rsidP="00894B2D">
      <w:pPr>
        <w:jc w:val="right"/>
        <w:rPr>
          <w:b/>
        </w:rPr>
      </w:pPr>
    </w:p>
    <w:p w14:paraId="7C1A4893" w14:textId="175F2EEF" w:rsidR="00137CE9" w:rsidRDefault="00137CE9" w:rsidP="00894B2D">
      <w:pPr>
        <w:jc w:val="right"/>
        <w:rPr>
          <w:b/>
        </w:rPr>
      </w:pPr>
    </w:p>
    <w:p w14:paraId="3998404C" w14:textId="20E7634D" w:rsidR="00137CE9" w:rsidRDefault="00137CE9" w:rsidP="00894B2D">
      <w:pPr>
        <w:jc w:val="right"/>
        <w:rPr>
          <w:b/>
        </w:rPr>
      </w:pPr>
    </w:p>
    <w:p w14:paraId="67D94395" w14:textId="15029754" w:rsidR="00137CE9" w:rsidRDefault="00137CE9" w:rsidP="00894B2D">
      <w:pPr>
        <w:jc w:val="right"/>
        <w:rPr>
          <w:b/>
        </w:rPr>
      </w:pPr>
    </w:p>
    <w:p w14:paraId="1F743015" w14:textId="476562CE" w:rsidR="00137CE9" w:rsidRDefault="00137CE9" w:rsidP="00894B2D">
      <w:pPr>
        <w:jc w:val="right"/>
        <w:rPr>
          <w:b/>
        </w:rPr>
      </w:pPr>
    </w:p>
    <w:p w14:paraId="178C5620" w14:textId="7DD0C291" w:rsidR="00137CE9" w:rsidRDefault="00137CE9" w:rsidP="00894B2D">
      <w:pPr>
        <w:jc w:val="right"/>
        <w:rPr>
          <w:b/>
        </w:rPr>
      </w:pPr>
    </w:p>
    <w:p w14:paraId="4CC536AD" w14:textId="44CF6A62" w:rsidR="00137CE9" w:rsidRDefault="00137CE9" w:rsidP="00894B2D">
      <w:pPr>
        <w:jc w:val="right"/>
        <w:rPr>
          <w:b/>
        </w:rPr>
      </w:pPr>
    </w:p>
    <w:p w14:paraId="6430FBC7" w14:textId="4637FAC0" w:rsidR="00137CE9" w:rsidRDefault="00137CE9" w:rsidP="00894B2D">
      <w:pPr>
        <w:jc w:val="right"/>
        <w:rPr>
          <w:b/>
        </w:rPr>
      </w:pPr>
    </w:p>
    <w:p w14:paraId="6C9B8272" w14:textId="24E8426E" w:rsidR="00137CE9" w:rsidRDefault="00137CE9" w:rsidP="00894B2D">
      <w:pPr>
        <w:jc w:val="right"/>
        <w:rPr>
          <w:b/>
        </w:rPr>
      </w:pPr>
    </w:p>
    <w:p w14:paraId="7D4948E7" w14:textId="7F7EC90A" w:rsidR="00137CE9" w:rsidRDefault="00137CE9" w:rsidP="00894B2D">
      <w:pPr>
        <w:jc w:val="right"/>
        <w:rPr>
          <w:b/>
        </w:rPr>
      </w:pPr>
    </w:p>
    <w:p w14:paraId="3DF3800A" w14:textId="4183DFC4" w:rsidR="00137CE9" w:rsidRDefault="00137CE9" w:rsidP="00894B2D">
      <w:pPr>
        <w:jc w:val="right"/>
        <w:rPr>
          <w:b/>
        </w:rPr>
      </w:pPr>
    </w:p>
    <w:p w14:paraId="7B2C3DC3" w14:textId="6B4A60B1" w:rsidR="00137CE9" w:rsidRDefault="00137CE9" w:rsidP="00894B2D">
      <w:pPr>
        <w:jc w:val="right"/>
        <w:rPr>
          <w:b/>
        </w:rPr>
      </w:pPr>
    </w:p>
    <w:p w14:paraId="1F6C5413" w14:textId="19E2146D" w:rsidR="00137CE9" w:rsidRDefault="00137CE9" w:rsidP="00894B2D">
      <w:pPr>
        <w:jc w:val="right"/>
        <w:rPr>
          <w:b/>
        </w:rPr>
      </w:pPr>
    </w:p>
    <w:p w14:paraId="113663EE" w14:textId="6EA45C21" w:rsidR="00137CE9" w:rsidRDefault="00137CE9" w:rsidP="00894B2D">
      <w:pPr>
        <w:jc w:val="right"/>
        <w:rPr>
          <w:b/>
        </w:rPr>
      </w:pPr>
    </w:p>
    <w:p w14:paraId="326F4072" w14:textId="710822F6" w:rsidR="00137CE9" w:rsidRDefault="00137CE9" w:rsidP="00894B2D">
      <w:pPr>
        <w:jc w:val="right"/>
        <w:rPr>
          <w:b/>
        </w:rPr>
      </w:pPr>
    </w:p>
    <w:p w14:paraId="6032377E" w14:textId="0187CDFF" w:rsidR="00137CE9" w:rsidRDefault="00137CE9" w:rsidP="00894B2D">
      <w:pPr>
        <w:jc w:val="right"/>
        <w:rPr>
          <w:b/>
        </w:rPr>
      </w:pPr>
    </w:p>
    <w:p w14:paraId="51F64E5B" w14:textId="7128E507" w:rsidR="00137CE9" w:rsidRDefault="00137CE9" w:rsidP="00894B2D">
      <w:pPr>
        <w:jc w:val="right"/>
        <w:rPr>
          <w:b/>
        </w:rPr>
      </w:pPr>
    </w:p>
    <w:p w14:paraId="48E73F65" w14:textId="6A77D749" w:rsidR="00137CE9" w:rsidRDefault="00137CE9" w:rsidP="00894B2D">
      <w:pPr>
        <w:jc w:val="right"/>
        <w:rPr>
          <w:b/>
        </w:rPr>
      </w:pPr>
    </w:p>
    <w:p w14:paraId="128B044F" w14:textId="7A30F6AE" w:rsidR="00137CE9" w:rsidRDefault="00137CE9" w:rsidP="00894B2D">
      <w:pPr>
        <w:jc w:val="right"/>
        <w:rPr>
          <w:b/>
        </w:rPr>
      </w:pPr>
    </w:p>
    <w:p w14:paraId="437462F4" w14:textId="6304FA4A" w:rsidR="00137CE9" w:rsidRDefault="00137CE9" w:rsidP="00894B2D">
      <w:pPr>
        <w:jc w:val="right"/>
        <w:rPr>
          <w:b/>
        </w:rPr>
      </w:pPr>
    </w:p>
    <w:p w14:paraId="5102C5F1" w14:textId="72709F51" w:rsidR="00137CE9" w:rsidRDefault="00137CE9" w:rsidP="00894B2D">
      <w:pPr>
        <w:jc w:val="right"/>
        <w:rPr>
          <w:b/>
        </w:rPr>
      </w:pPr>
    </w:p>
    <w:p w14:paraId="659CCE6D" w14:textId="77777777" w:rsidR="00137CE9" w:rsidRDefault="00137CE9" w:rsidP="00894B2D">
      <w:pPr>
        <w:jc w:val="right"/>
        <w:rPr>
          <w:b/>
        </w:rPr>
      </w:pPr>
    </w:p>
    <w:p w14:paraId="619DEBC6" w14:textId="77777777" w:rsidR="0018100C" w:rsidRDefault="0018100C" w:rsidP="00894B2D">
      <w:pPr>
        <w:jc w:val="right"/>
        <w:rPr>
          <w:b/>
        </w:rPr>
      </w:pPr>
    </w:p>
    <w:p w14:paraId="20AF02B2" w14:textId="77777777" w:rsidR="006A1359" w:rsidRDefault="006A1359" w:rsidP="00894B2D">
      <w:pPr>
        <w:jc w:val="right"/>
        <w:rPr>
          <w:b/>
        </w:rPr>
      </w:pPr>
    </w:p>
    <w:p w14:paraId="312E72F4" w14:textId="77777777" w:rsidR="006A1359" w:rsidRDefault="006A1359" w:rsidP="00894B2D">
      <w:pPr>
        <w:jc w:val="right"/>
        <w:rPr>
          <w:b/>
        </w:rPr>
      </w:pPr>
    </w:p>
    <w:p w14:paraId="35953BC1" w14:textId="7507394F"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FC4C0D" w:rsidRDefault="00894B2D" w:rsidP="00894B2D">
      <w:pPr>
        <w:ind w:right="-37"/>
        <w:jc w:val="right"/>
        <w:rPr>
          <w:rFonts w:eastAsia="Times New Roman"/>
          <w:b/>
          <w:bCs/>
        </w:rPr>
      </w:pPr>
      <w:r w:rsidRPr="00FC4C0D">
        <w:rPr>
          <w:rFonts w:eastAsia="Times New Roman"/>
          <w:b/>
          <w:bCs/>
        </w:rPr>
        <w:t>до тендерної документації</w:t>
      </w:r>
    </w:p>
    <w:p w14:paraId="60479AC3" w14:textId="77777777" w:rsidR="0099260F" w:rsidRPr="00FC4C0D" w:rsidRDefault="0099260F" w:rsidP="009E375B">
      <w:pPr>
        <w:rPr>
          <w:b/>
        </w:rPr>
      </w:pPr>
    </w:p>
    <w:p w14:paraId="487D6DB0" w14:textId="77777777" w:rsidR="006A1359" w:rsidRPr="00FC4C0D" w:rsidRDefault="006A1359" w:rsidP="006A1359">
      <w:pPr>
        <w:jc w:val="center"/>
        <w:rPr>
          <w:b/>
        </w:rPr>
      </w:pPr>
      <w:r w:rsidRPr="00FC4C0D">
        <w:rPr>
          <w:b/>
          <w:iCs/>
        </w:rPr>
        <w:t>ПРОЕКТ</w:t>
      </w:r>
      <w:r w:rsidRPr="00FC4C0D">
        <w:rPr>
          <w:b/>
        </w:rPr>
        <w:t xml:space="preserve"> ДОГОВОРУ ПІДРЯДУ</w:t>
      </w:r>
    </w:p>
    <w:p w14:paraId="0EE5E0F1" w14:textId="77777777" w:rsidR="006A1359" w:rsidRPr="00FC4C0D" w:rsidRDefault="006A1359" w:rsidP="006A1359">
      <w:pPr>
        <w:rPr>
          <w:b/>
        </w:rPr>
      </w:pPr>
    </w:p>
    <w:p w14:paraId="23F33586" w14:textId="152BBF82" w:rsidR="006A1359" w:rsidRPr="00FC4C0D" w:rsidRDefault="006A1359" w:rsidP="006A1359">
      <w:pPr>
        <w:jc w:val="both"/>
      </w:pPr>
      <w:r w:rsidRPr="00FC4C0D">
        <w:t>м. Чернігів</w:t>
      </w:r>
      <w:r w:rsidRPr="00FC4C0D">
        <w:tab/>
      </w:r>
      <w:r w:rsidRPr="00FC4C0D">
        <w:tab/>
      </w:r>
      <w:r w:rsidRPr="00FC4C0D">
        <w:tab/>
      </w:r>
      <w:r w:rsidRPr="00FC4C0D">
        <w:tab/>
      </w:r>
      <w:r w:rsidRPr="00FC4C0D">
        <w:tab/>
      </w:r>
      <w:r w:rsidRPr="00FC4C0D">
        <w:tab/>
        <w:t xml:space="preserve">            </w:t>
      </w:r>
      <w:r w:rsidRPr="00FC4C0D">
        <w:rPr>
          <w:lang w:val="en-US"/>
        </w:rPr>
        <w:t xml:space="preserve">             </w:t>
      </w:r>
      <w:r w:rsidRPr="00FC4C0D">
        <w:t>«____» _______________ 202</w:t>
      </w:r>
      <w:r w:rsidRPr="00FC4C0D">
        <w:rPr>
          <w:lang w:val="ru-RU"/>
        </w:rPr>
        <w:t>4</w:t>
      </w:r>
      <w:r w:rsidRPr="00FC4C0D">
        <w:t xml:space="preserve"> року</w:t>
      </w:r>
    </w:p>
    <w:p w14:paraId="44592375" w14:textId="77777777" w:rsidR="006A1359" w:rsidRPr="00FC4C0D" w:rsidRDefault="006A1359" w:rsidP="006A1359">
      <w:pPr>
        <w:tabs>
          <w:tab w:val="left" w:pos="2448"/>
        </w:tabs>
      </w:pPr>
    </w:p>
    <w:p w14:paraId="2AB207D0" w14:textId="77777777" w:rsidR="006A1359" w:rsidRPr="00FC4C0D" w:rsidRDefault="006A1359" w:rsidP="006A1359">
      <w:pPr>
        <w:ind w:firstLine="709"/>
        <w:jc w:val="both"/>
      </w:pPr>
      <w:r w:rsidRPr="00FC4C0D">
        <w:rPr>
          <w:bCs/>
        </w:rPr>
        <w:t>Комунальне підприємство «Чернігівводоканал» Чернігівської міської ради в</w:t>
      </w:r>
      <w:r w:rsidRPr="00FC4C0D">
        <w:t xml:space="preserve"> особі директора МАЛЯВКО Сергія Михайловича, який діє на підставі Статуту (далі -  Замовник) - з однієї сторони та</w:t>
      </w:r>
    </w:p>
    <w:p w14:paraId="0AE274E8" w14:textId="52E932D1" w:rsidR="006A1359" w:rsidRPr="00FC4C0D" w:rsidRDefault="006A1359" w:rsidP="006A1359">
      <w:pPr>
        <w:ind w:firstLine="709"/>
        <w:jc w:val="both"/>
      </w:pPr>
      <w:r w:rsidRPr="00FC4C0D">
        <w:rPr>
          <w:bCs/>
        </w:rPr>
        <w:t>_____________________________</w:t>
      </w:r>
      <w:r w:rsidRPr="00FC4C0D">
        <w:rPr>
          <w:b/>
        </w:rPr>
        <w:t xml:space="preserve"> </w:t>
      </w:r>
      <w:r w:rsidRPr="00FC4C0D">
        <w:rPr>
          <w:shd w:val="clear" w:color="auto" w:fill="FFFFFF"/>
        </w:rPr>
        <w:t>в особі _____________________</w:t>
      </w:r>
      <w:r w:rsidRPr="00FC4C0D">
        <w:rPr>
          <w:b/>
          <w:shd w:val="clear" w:color="auto" w:fill="FFFFFF"/>
        </w:rPr>
        <w:t xml:space="preserve">, </w:t>
      </w:r>
      <w:r w:rsidRPr="00FC4C0D">
        <w:rPr>
          <w:shd w:val="clear" w:color="auto" w:fill="FFFFFF"/>
        </w:rPr>
        <w:t>який діє на підставі ________________</w:t>
      </w:r>
      <w:r w:rsidRPr="00FC4C0D">
        <w:t xml:space="preserve"> (далі - Підрядник)</w:t>
      </w:r>
      <w:r w:rsidRPr="00FC4C0D">
        <w:rPr>
          <w:b/>
        </w:rPr>
        <w:t xml:space="preserve"> - </w:t>
      </w:r>
      <w:r w:rsidRPr="00FC4C0D">
        <w:t xml:space="preserve">з другої сторони, а разом Сторони, керуючись Законом України «Про публічні закупівлі»,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w:t>
      </w:r>
      <w:r w:rsidR="000E795C">
        <w:t>П</w:t>
      </w:r>
      <w:r w:rsidRPr="00FC4C0D">
        <w:t xml:space="preserve">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proofErr w:type="spellStart"/>
      <w:r w:rsidRPr="00FC4C0D">
        <w:t>підряду</w:t>
      </w:r>
      <w:proofErr w:type="spellEnd"/>
      <w:r w:rsidRPr="00FC4C0D">
        <w:t xml:space="preserve"> (далі – Договір) про наступне:  </w:t>
      </w:r>
    </w:p>
    <w:p w14:paraId="2CABA08E" w14:textId="77777777" w:rsidR="006A1359" w:rsidRPr="00FC4C0D" w:rsidRDefault="006A1359" w:rsidP="006A1359">
      <w:pPr>
        <w:tabs>
          <w:tab w:val="left" w:pos="360"/>
        </w:tabs>
        <w:ind w:firstLine="709"/>
        <w:jc w:val="center"/>
        <w:rPr>
          <w:b/>
        </w:rPr>
      </w:pPr>
      <w:r w:rsidRPr="00FC4C0D">
        <w:rPr>
          <w:b/>
        </w:rPr>
        <w:t>1. Предмет Договору</w:t>
      </w:r>
    </w:p>
    <w:p w14:paraId="4F3B2ADF" w14:textId="77777777" w:rsidR="006A1359" w:rsidRPr="00FC4C0D" w:rsidRDefault="006A1359" w:rsidP="006A1359">
      <w:pPr>
        <w:keepLines/>
        <w:autoSpaceDE w:val="0"/>
        <w:autoSpaceDN w:val="0"/>
        <w:ind w:firstLine="709"/>
        <w:jc w:val="both"/>
        <w:rPr>
          <w:b/>
          <w:spacing w:val="-3"/>
        </w:rPr>
      </w:pPr>
      <w:r w:rsidRPr="00FC4C0D">
        <w:t xml:space="preserve">1.1 На умовах, визначених цим Договором, </w:t>
      </w:r>
      <w:r w:rsidRPr="00FC4C0D">
        <w:rPr>
          <w:bCs/>
        </w:rPr>
        <w:t>Замовник доручає, а Підрядник</w:t>
      </w:r>
      <w:r w:rsidRPr="00FC4C0D">
        <w:t xml:space="preserve"> зобов’язується своїми силами і засобами забезпечити виконання робіт по об’єкту: </w:t>
      </w:r>
      <w:r w:rsidRPr="00FC4C0D">
        <w:rPr>
          <w:bCs/>
        </w:rPr>
        <w:t xml:space="preserve">«Капітальний ремонт огорожі території водопровідної насосної станції № 3 «Бобровиця», розташованої за </w:t>
      </w:r>
      <w:proofErr w:type="spellStart"/>
      <w:r w:rsidRPr="00FC4C0D">
        <w:rPr>
          <w:bCs/>
        </w:rPr>
        <w:t>адресою</w:t>
      </w:r>
      <w:proofErr w:type="spellEnd"/>
      <w:r w:rsidRPr="00FC4C0D">
        <w:rPr>
          <w:bCs/>
        </w:rPr>
        <w:t xml:space="preserve">: Чернігівська область, Чернігівський район, </w:t>
      </w:r>
      <w:proofErr w:type="spellStart"/>
      <w:r w:rsidRPr="00FC4C0D">
        <w:rPr>
          <w:bCs/>
        </w:rPr>
        <w:t>Киселівська</w:t>
      </w:r>
      <w:proofErr w:type="spellEnd"/>
      <w:r w:rsidRPr="00FC4C0D">
        <w:rPr>
          <w:bCs/>
        </w:rPr>
        <w:t xml:space="preserve"> територіальна громада, комплекс будівель і споруд № 1, пошкодженої внаслідок воєнних дій </w:t>
      </w:r>
      <w:proofErr w:type="spellStart"/>
      <w:r w:rsidRPr="00FC4C0D">
        <w:rPr>
          <w:bCs/>
        </w:rPr>
        <w:t>рф</w:t>
      </w:r>
      <w:proofErr w:type="spellEnd"/>
      <w:r w:rsidRPr="00FC4C0D">
        <w:rPr>
          <w:bCs/>
        </w:rPr>
        <w:t xml:space="preserve"> на території України» в обсязі договірної</w:t>
      </w:r>
      <w:r w:rsidRPr="00FC4C0D">
        <w:t xml:space="preserve"> ціни, якісно виконати обсяги робіт відповідно до затвердженої в установленому порядку проектної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2BE88B33" w14:textId="77777777" w:rsidR="006A1359" w:rsidRPr="00FC4C0D" w:rsidRDefault="006A1359" w:rsidP="006A1359">
      <w:pPr>
        <w:ind w:firstLine="709"/>
        <w:jc w:val="center"/>
        <w:rPr>
          <w:b/>
        </w:rPr>
      </w:pPr>
      <w:r w:rsidRPr="00FC4C0D">
        <w:rPr>
          <w:b/>
        </w:rPr>
        <w:t>2. Договірна ціна</w:t>
      </w:r>
    </w:p>
    <w:p w14:paraId="1330E35F" w14:textId="77777777" w:rsidR="006A1359" w:rsidRPr="00FC4C0D" w:rsidRDefault="006A1359" w:rsidP="006A1359">
      <w:pPr>
        <w:ind w:firstLine="709"/>
        <w:jc w:val="both"/>
      </w:pPr>
      <w:r w:rsidRPr="00FC4C0D">
        <w:t xml:space="preserve">2.1. Договірна ціна (Додаток 1), визначена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тверда та складає </w:t>
      </w:r>
      <w:r w:rsidRPr="00FC4C0D">
        <w:rPr>
          <w:bCs/>
        </w:rPr>
        <w:t>________________</w:t>
      </w:r>
      <w:r w:rsidRPr="00FC4C0D">
        <w:t xml:space="preserve"> (сума прописом), в тому числі ПДВ (20%), що становить – _______________ (сума прописом).</w:t>
      </w:r>
    </w:p>
    <w:p w14:paraId="558F5DB2" w14:textId="77777777" w:rsidR="006A1359" w:rsidRPr="00FC4C0D" w:rsidRDefault="006A1359" w:rsidP="006A1359">
      <w:pPr>
        <w:ind w:firstLine="709"/>
        <w:jc w:val="both"/>
      </w:pPr>
      <w:r w:rsidRPr="00FC4C0D">
        <w:t>2.2. Вказана в п. 2.1 даного Договору ціна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780A599E" w14:textId="77777777" w:rsidR="006A1359" w:rsidRPr="00FC4C0D" w:rsidRDefault="006A1359" w:rsidP="006A1359">
      <w:pPr>
        <w:ind w:firstLine="709"/>
        <w:jc w:val="both"/>
      </w:pPr>
      <w:r w:rsidRPr="00FC4C0D">
        <w:t>2.3. В разі коригування проектної документації в період виконання робіт за Договором, що призведе до зміни видів робіт та вартості матеріально-технічних ресурсів, що в цілому не призведе до збільшення Договірної ціни, зазначеної у п. 2.1 Договору, Договірна ціна за ініціативи однієї із Сторін може бути переглянута шляхом укладання Сторонами додаткової угоди та викладена у новій редакції.</w:t>
      </w:r>
    </w:p>
    <w:p w14:paraId="401CE814" w14:textId="77777777" w:rsidR="006A1359" w:rsidRPr="00FC4C0D" w:rsidRDefault="006A1359" w:rsidP="006A1359">
      <w:pPr>
        <w:ind w:firstLine="709"/>
        <w:jc w:val="center"/>
        <w:rPr>
          <w:b/>
        </w:rPr>
      </w:pPr>
      <w:r w:rsidRPr="00FC4C0D">
        <w:rPr>
          <w:b/>
        </w:rPr>
        <w:t>3. Порядок розрахунків і платежів</w:t>
      </w:r>
    </w:p>
    <w:p w14:paraId="30000D7A" w14:textId="77777777" w:rsidR="006A1359" w:rsidRPr="00FC4C0D" w:rsidRDefault="006A1359" w:rsidP="006A1359">
      <w:pPr>
        <w:ind w:firstLine="708"/>
        <w:jc w:val="both"/>
      </w:pPr>
      <w:r w:rsidRPr="00FC4C0D">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D11BC5E" w14:textId="77777777" w:rsidR="006A1359" w:rsidRPr="00FC4C0D" w:rsidRDefault="006A1359" w:rsidP="006A1359">
      <w:pPr>
        <w:ind w:firstLine="709"/>
        <w:jc w:val="both"/>
        <w:rPr>
          <w:shd w:val="clear" w:color="auto" w:fill="FFFFFF"/>
          <w:lang w:val="ru-RU"/>
        </w:rPr>
      </w:pPr>
      <w:r w:rsidRPr="00FC4C0D">
        <w:rPr>
          <w:shd w:val="clear" w:color="auto" w:fill="FFFFFF"/>
        </w:rPr>
        <w:t>3.2. Оплата виконаних робіт за Договором здійснюється</w:t>
      </w:r>
      <w:r w:rsidRPr="00FC4C0D">
        <w:rPr>
          <w:shd w:val="clear" w:color="auto" w:fill="FFFFFF"/>
          <w:lang w:val="ru-RU"/>
        </w:rPr>
        <w:t xml:space="preserve"> </w:t>
      </w:r>
      <w:r w:rsidRPr="00FC4C0D">
        <w:rPr>
          <w:shd w:val="clear" w:color="auto" w:fill="FFFFFF"/>
        </w:rPr>
        <w:t xml:space="preserve">протягом 180 (ста вісімдесяти) календарних днів після підписання Актів </w:t>
      </w:r>
      <w:r w:rsidRPr="00FC4C0D">
        <w:t>КБ-2в і Довідок КБ-3</w:t>
      </w:r>
      <w:r w:rsidRPr="00FC4C0D">
        <w:rPr>
          <w:lang w:val="ru-RU"/>
        </w:rPr>
        <w:t>.</w:t>
      </w:r>
    </w:p>
    <w:p w14:paraId="7C741AB7" w14:textId="77777777" w:rsidR="006A1359" w:rsidRPr="00FC4C0D" w:rsidRDefault="006A1359" w:rsidP="006A1359">
      <w:pPr>
        <w:ind w:firstLine="709"/>
        <w:jc w:val="both"/>
        <w:rPr>
          <w:shd w:val="clear" w:color="auto" w:fill="FFFFFF"/>
          <w:lang w:val="ru-RU"/>
        </w:rPr>
      </w:pPr>
      <w:r w:rsidRPr="00FC4C0D">
        <w:lastRenderedPageBreak/>
        <w:t>3.3.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0D31E402" w14:textId="77777777" w:rsidR="006A1359" w:rsidRPr="00FC4C0D" w:rsidRDefault="006A1359" w:rsidP="006A1359">
      <w:pPr>
        <w:tabs>
          <w:tab w:val="left" w:pos="0"/>
        </w:tabs>
        <w:ind w:firstLine="709"/>
        <w:jc w:val="both"/>
      </w:pPr>
      <w:r w:rsidRPr="00FC4C0D">
        <w:t>3.4. Після закінчення робіт Сторонами оформляється вся необхідна документація та проводяться остаточні розрахунки.</w:t>
      </w:r>
    </w:p>
    <w:p w14:paraId="4E04C837" w14:textId="77777777" w:rsidR="006A1359" w:rsidRPr="00FC4C0D" w:rsidRDefault="006A1359" w:rsidP="006A1359">
      <w:pPr>
        <w:pStyle w:val="210"/>
        <w:tabs>
          <w:tab w:val="left" w:pos="0"/>
        </w:tabs>
        <w:spacing w:after="0" w:line="240" w:lineRule="auto"/>
        <w:ind w:firstLine="709"/>
        <w:rPr>
          <w:shd w:val="clear" w:color="auto" w:fill="FFFFFF"/>
        </w:rPr>
      </w:pPr>
      <w:r w:rsidRPr="00FC4C0D">
        <w:rPr>
          <w:shd w:val="clear" w:color="auto" w:fill="FFFFFF"/>
        </w:rPr>
        <w:t xml:space="preserve">3.5. Сторони визнають для себе обов'язковими </w:t>
      </w:r>
      <w:r w:rsidRPr="00FC4C0D">
        <w:t>Кошторисні норми України «Настанова з визначення вартості будівництва», затверджені наказом Міністерства регіонального розвитку, будівництва та житлово-комунального господарства від 01.11.2021 за № 281</w:t>
      </w:r>
      <w:r w:rsidRPr="00FC4C0D">
        <w:rPr>
          <w:shd w:val="clear" w:color="auto" w:fill="FFFFFF"/>
        </w:rPr>
        <w:t xml:space="preserve">, у зв'язку з чим на Підрядника покладається обов'язок складання Актів КБ-2в </w:t>
      </w:r>
      <w:r w:rsidRPr="00FC4C0D">
        <w:t xml:space="preserve">та Довідок про вартість виконаних будівельних робіт та витрати (форми КБ-3) </w:t>
      </w:r>
      <w:r w:rsidRPr="00FC4C0D">
        <w:rPr>
          <w:shd w:val="clear" w:color="auto" w:fill="FFFFFF"/>
        </w:rPr>
        <w:t>в трьох примірниках, які засвідчуються підписами та печатками Сторін.</w:t>
      </w:r>
    </w:p>
    <w:p w14:paraId="2881B542" w14:textId="77777777" w:rsidR="006A1359" w:rsidRPr="00FC4C0D" w:rsidRDefault="006A1359" w:rsidP="006A1359">
      <w:pPr>
        <w:ind w:firstLine="709"/>
        <w:jc w:val="center"/>
        <w:rPr>
          <w:b/>
        </w:rPr>
      </w:pPr>
      <w:r w:rsidRPr="00FC4C0D">
        <w:rPr>
          <w:b/>
        </w:rPr>
        <w:t>4. Права та обов’язки Сторін</w:t>
      </w:r>
    </w:p>
    <w:p w14:paraId="13135F33" w14:textId="77777777" w:rsidR="006A1359" w:rsidRPr="00FC4C0D" w:rsidRDefault="006A1359" w:rsidP="006A1359">
      <w:pPr>
        <w:pStyle w:val="312"/>
        <w:tabs>
          <w:tab w:val="left" w:pos="360"/>
        </w:tabs>
        <w:ind w:firstLine="709"/>
        <w:rPr>
          <w:sz w:val="24"/>
          <w:szCs w:val="24"/>
          <w:u w:val="single"/>
          <w:lang w:val="uk-UA"/>
        </w:rPr>
      </w:pPr>
      <w:r w:rsidRPr="00FC4C0D">
        <w:rPr>
          <w:sz w:val="24"/>
          <w:szCs w:val="24"/>
          <w:lang w:val="uk-UA"/>
        </w:rPr>
        <w:t xml:space="preserve">4.1. </w:t>
      </w:r>
      <w:r w:rsidRPr="00FC4C0D">
        <w:rPr>
          <w:sz w:val="24"/>
          <w:szCs w:val="24"/>
          <w:u w:val="single"/>
          <w:lang w:val="uk-UA"/>
        </w:rPr>
        <w:t>Замовник має право:</w:t>
      </w:r>
    </w:p>
    <w:p w14:paraId="6937E02C"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F9FDE1D" w14:textId="77777777" w:rsidR="006A1359" w:rsidRPr="00FC4C0D" w:rsidRDefault="006A1359" w:rsidP="006A1359">
      <w:pPr>
        <w:numPr>
          <w:ilvl w:val="0"/>
          <w:numId w:val="16"/>
        </w:numPr>
        <w:tabs>
          <w:tab w:val="left" w:pos="0"/>
        </w:tabs>
        <w:suppressAutoHyphens/>
        <w:ind w:left="0" w:firstLine="709"/>
        <w:jc w:val="both"/>
      </w:pPr>
      <w:r w:rsidRPr="00FC4C0D">
        <w:t>вимагати безоплатного виправлення недоліків, що виникли внаслідок допущених Підрядником порушень;</w:t>
      </w:r>
    </w:p>
    <w:p w14:paraId="5318C81D"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78C1E89B"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Договору в будь-який час до закінчення виконання робіт, оплативши Підряднику виконану належним чином частину робіт;</w:t>
      </w:r>
    </w:p>
    <w:p w14:paraId="42058DFA" w14:textId="77777777" w:rsidR="006A1359" w:rsidRPr="00FC4C0D" w:rsidRDefault="006A1359" w:rsidP="006A1359">
      <w:pPr>
        <w:numPr>
          <w:ilvl w:val="0"/>
          <w:numId w:val="16"/>
        </w:numPr>
        <w:tabs>
          <w:tab w:val="left" w:pos="0"/>
        </w:tabs>
        <w:suppressAutoHyphens/>
        <w:ind w:left="0" w:firstLine="709"/>
        <w:jc w:val="both"/>
      </w:pPr>
      <w:r w:rsidRPr="00FC4C0D">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A247979" w14:textId="77777777" w:rsidR="006A1359" w:rsidRPr="00FC4C0D" w:rsidRDefault="006A1359" w:rsidP="006A1359">
      <w:pPr>
        <w:tabs>
          <w:tab w:val="left" w:pos="360"/>
        </w:tabs>
        <w:ind w:firstLine="709"/>
        <w:jc w:val="both"/>
        <w:rPr>
          <w:u w:val="single"/>
        </w:rPr>
      </w:pPr>
      <w:r w:rsidRPr="00FC4C0D">
        <w:t xml:space="preserve">4.2. </w:t>
      </w:r>
      <w:r w:rsidRPr="00FC4C0D">
        <w:rPr>
          <w:u w:val="single"/>
        </w:rPr>
        <w:t>Замовник зобов’язаний:</w:t>
      </w:r>
    </w:p>
    <w:p w14:paraId="14550601" w14:textId="77777777" w:rsidR="006A1359" w:rsidRPr="00FC4C0D" w:rsidRDefault="006A1359" w:rsidP="006A1359">
      <w:pPr>
        <w:tabs>
          <w:tab w:val="left" w:pos="0"/>
        </w:tabs>
        <w:ind w:firstLine="709"/>
        <w:jc w:val="both"/>
      </w:pPr>
      <w:r w:rsidRPr="00FC4C0D">
        <w:t>-   надати Підряднику фронт робіт;</w:t>
      </w:r>
    </w:p>
    <w:p w14:paraId="1CD40F2F" w14:textId="77777777" w:rsidR="006A1359" w:rsidRPr="00FC4C0D" w:rsidRDefault="006A1359" w:rsidP="006A1359">
      <w:pPr>
        <w:tabs>
          <w:tab w:val="left" w:pos="1170"/>
        </w:tabs>
        <w:ind w:firstLine="709"/>
        <w:jc w:val="both"/>
      </w:pPr>
      <w:r w:rsidRPr="00FC4C0D">
        <w:t>-   прийняти в установленому порядку та оплатити виконані роботи;</w:t>
      </w:r>
    </w:p>
    <w:p w14:paraId="0E57481B" w14:textId="77777777" w:rsidR="006A1359" w:rsidRPr="00FC4C0D" w:rsidRDefault="006A1359" w:rsidP="006A1359">
      <w:pPr>
        <w:tabs>
          <w:tab w:val="left" w:pos="1170"/>
        </w:tabs>
        <w:ind w:firstLine="709"/>
        <w:jc w:val="both"/>
      </w:pPr>
      <w:r w:rsidRPr="00FC4C0D">
        <w:t>-   негайно повідомити Підрядника про виявлені недоліки в роботі;</w:t>
      </w:r>
    </w:p>
    <w:p w14:paraId="4575F8F8" w14:textId="77777777" w:rsidR="006A1359" w:rsidRPr="00FC4C0D" w:rsidRDefault="006A1359" w:rsidP="006A1359">
      <w:pPr>
        <w:tabs>
          <w:tab w:val="left" w:pos="360"/>
        </w:tabs>
        <w:ind w:firstLine="709"/>
        <w:jc w:val="both"/>
      </w:pPr>
      <w:r w:rsidRPr="00FC4C0D">
        <w:t xml:space="preserve">4.3. </w:t>
      </w:r>
      <w:r w:rsidRPr="00FC4C0D">
        <w:rPr>
          <w:u w:val="single"/>
        </w:rPr>
        <w:t>Підрядник має право</w:t>
      </w:r>
      <w:r w:rsidRPr="00FC4C0D">
        <w:t>:</w:t>
      </w:r>
    </w:p>
    <w:p w14:paraId="59DD0EAB" w14:textId="77777777" w:rsidR="006A1359" w:rsidRPr="00FC4C0D" w:rsidRDefault="006A1359" w:rsidP="006A1359">
      <w:pPr>
        <w:tabs>
          <w:tab w:val="left" w:pos="1170"/>
        </w:tabs>
        <w:ind w:firstLine="709"/>
        <w:jc w:val="both"/>
      </w:pPr>
      <w:r w:rsidRPr="00FC4C0D">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1088A864" w14:textId="77777777" w:rsidR="006A1359" w:rsidRPr="00FC4C0D" w:rsidRDefault="006A1359" w:rsidP="006A1359">
      <w:pPr>
        <w:tabs>
          <w:tab w:val="left" w:pos="1170"/>
        </w:tabs>
        <w:ind w:firstLine="709"/>
        <w:jc w:val="both"/>
      </w:pPr>
      <w:r w:rsidRPr="00FC4C0D">
        <w:t>-  ініціювати внесення змін у Договір.</w:t>
      </w:r>
    </w:p>
    <w:p w14:paraId="65B0B7E0" w14:textId="77777777" w:rsidR="006A1359" w:rsidRPr="00FC4C0D" w:rsidRDefault="006A1359" w:rsidP="006A1359">
      <w:pPr>
        <w:tabs>
          <w:tab w:val="left" w:pos="360"/>
        </w:tabs>
        <w:ind w:firstLine="709"/>
        <w:jc w:val="both"/>
      </w:pPr>
      <w:r w:rsidRPr="00FC4C0D">
        <w:t xml:space="preserve">4.4. </w:t>
      </w:r>
      <w:r w:rsidRPr="00FC4C0D">
        <w:rPr>
          <w:u w:val="single"/>
        </w:rPr>
        <w:t>Підрядник зобов’язаний:</w:t>
      </w:r>
    </w:p>
    <w:p w14:paraId="478B0B61" w14:textId="77777777" w:rsidR="006A1359" w:rsidRPr="00FC4C0D" w:rsidRDefault="006A1359" w:rsidP="006A1359">
      <w:pPr>
        <w:tabs>
          <w:tab w:val="left" w:pos="1170"/>
        </w:tabs>
        <w:ind w:firstLine="709"/>
        <w:jc w:val="both"/>
      </w:pPr>
      <w:r w:rsidRPr="00FC4C0D">
        <w:t>- виконати з використанням власних ресурсів та у встановлені строки роботи згідно Договору;</w:t>
      </w:r>
    </w:p>
    <w:p w14:paraId="3C405D82" w14:textId="77777777" w:rsidR="006A1359" w:rsidRPr="00FC4C0D" w:rsidRDefault="006A1359" w:rsidP="006A1359">
      <w:pPr>
        <w:tabs>
          <w:tab w:val="left" w:pos="1170"/>
        </w:tabs>
        <w:ind w:firstLine="709"/>
        <w:jc w:val="both"/>
      </w:pPr>
      <w:r w:rsidRPr="00FC4C0D">
        <w:t>-  мати встановлені законодавством дозволи на виконання окремих видів робіт;</w:t>
      </w:r>
    </w:p>
    <w:p w14:paraId="0C5012D4" w14:textId="77777777" w:rsidR="006A1359" w:rsidRPr="00FC4C0D" w:rsidRDefault="006A1359" w:rsidP="006A1359">
      <w:pPr>
        <w:pStyle w:val="320"/>
        <w:tabs>
          <w:tab w:val="left" w:pos="720"/>
          <w:tab w:val="left" w:pos="1170"/>
        </w:tabs>
        <w:ind w:firstLine="709"/>
        <w:rPr>
          <w:sz w:val="24"/>
          <w:szCs w:val="24"/>
          <w:lang w:val="uk-UA"/>
        </w:rPr>
      </w:pPr>
      <w:r w:rsidRPr="00FC4C0D">
        <w:rPr>
          <w:sz w:val="24"/>
          <w:szCs w:val="24"/>
          <w:lang w:val="uk-UA"/>
        </w:rPr>
        <w:t>-  вживати заходів до збереження майна, переданого Замовником;</w:t>
      </w:r>
    </w:p>
    <w:p w14:paraId="76EF173E" w14:textId="77777777" w:rsidR="006A1359" w:rsidRPr="00FC4C0D" w:rsidRDefault="006A1359" w:rsidP="006A1359">
      <w:pPr>
        <w:pStyle w:val="320"/>
        <w:tabs>
          <w:tab w:val="left" w:pos="720"/>
          <w:tab w:val="left" w:pos="1170"/>
        </w:tabs>
        <w:ind w:firstLine="709"/>
        <w:rPr>
          <w:sz w:val="24"/>
          <w:szCs w:val="24"/>
          <w:shd w:val="clear" w:color="auto" w:fill="FFFFFF"/>
          <w:lang w:val="uk-UA"/>
        </w:rPr>
      </w:pPr>
      <w:r w:rsidRPr="00FC4C0D">
        <w:rPr>
          <w:sz w:val="24"/>
          <w:szCs w:val="24"/>
          <w:shd w:val="clear" w:color="auto" w:fill="FFFFFF"/>
          <w:lang w:val="uk-UA"/>
        </w:rPr>
        <w:t>-  закупити необхідне обладнання;</w:t>
      </w:r>
    </w:p>
    <w:p w14:paraId="4D5BA99F" w14:textId="77777777" w:rsidR="006A1359" w:rsidRPr="00FC4C0D" w:rsidRDefault="006A1359" w:rsidP="006A1359">
      <w:pPr>
        <w:tabs>
          <w:tab w:val="left" w:pos="1170"/>
        </w:tabs>
        <w:ind w:firstLine="709"/>
        <w:jc w:val="both"/>
      </w:pPr>
      <w:r w:rsidRPr="00FC4C0D">
        <w:t>-  своєчасно усувати недоліки робіт, допущені з його вини;</w:t>
      </w:r>
    </w:p>
    <w:p w14:paraId="50871B97" w14:textId="77777777" w:rsidR="006A1359" w:rsidRPr="00FC4C0D" w:rsidRDefault="006A1359" w:rsidP="006A1359">
      <w:pPr>
        <w:tabs>
          <w:tab w:val="left" w:pos="1170"/>
        </w:tabs>
        <w:ind w:firstLine="709"/>
        <w:jc w:val="both"/>
      </w:pPr>
      <w:r w:rsidRPr="00FC4C0D">
        <w:t>- у разі залучення субпідрядних організацій завчасно письмово погоджувати перелік таких організацій з Замовником;</w:t>
      </w:r>
    </w:p>
    <w:p w14:paraId="6A3A6019" w14:textId="77777777" w:rsidR="006A1359" w:rsidRPr="00FC4C0D" w:rsidRDefault="006A1359" w:rsidP="006A1359">
      <w:pPr>
        <w:tabs>
          <w:tab w:val="left" w:pos="1170"/>
        </w:tabs>
        <w:ind w:firstLine="709"/>
        <w:jc w:val="both"/>
      </w:pPr>
      <w:r w:rsidRPr="00FC4C0D">
        <w:t>-  відшкодовувати відповідно до законодавства та Договору завдані Замовнику збитки;</w:t>
      </w:r>
    </w:p>
    <w:p w14:paraId="5C857CAB" w14:textId="77777777" w:rsidR="006A1359" w:rsidRPr="00FC4C0D" w:rsidRDefault="006A1359" w:rsidP="006A1359">
      <w:pPr>
        <w:tabs>
          <w:tab w:val="left" w:pos="1170"/>
        </w:tabs>
        <w:ind w:firstLine="709"/>
        <w:jc w:val="both"/>
      </w:pPr>
      <w:r w:rsidRPr="00FC4C0D">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80C80F2" w14:textId="77777777" w:rsidR="006A1359" w:rsidRPr="00FC4C0D" w:rsidRDefault="006A1359" w:rsidP="006A1359">
      <w:pPr>
        <w:tabs>
          <w:tab w:val="left" w:pos="1170"/>
        </w:tabs>
        <w:ind w:firstLine="709"/>
        <w:jc w:val="both"/>
      </w:pPr>
      <w:r w:rsidRPr="00FC4C0D">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62BB68B4" w14:textId="77777777" w:rsidR="006A1359" w:rsidRPr="00FC4C0D" w:rsidRDefault="006A1359" w:rsidP="006A1359">
      <w:pPr>
        <w:tabs>
          <w:tab w:val="left" w:pos="1170"/>
        </w:tabs>
        <w:ind w:firstLine="709"/>
        <w:jc w:val="both"/>
      </w:pPr>
      <w:r w:rsidRPr="00FC4C0D">
        <w:t>-  протягом 1 робочого дня письмово повідомити Замовника про зміну особи, відповідальної за виконання робіт.</w:t>
      </w:r>
    </w:p>
    <w:p w14:paraId="4AACA259" w14:textId="77777777" w:rsidR="006A1359" w:rsidRPr="00FC4C0D" w:rsidRDefault="006A1359" w:rsidP="006A1359">
      <w:pPr>
        <w:ind w:firstLine="709"/>
        <w:jc w:val="center"/>
        <w:rPr>
          <w:b/>
        </w:rPr>
      </w:pPr>
      <w:r w:rsidRPr="00FC4C0D">
        <w:rPr>
          <w:b/>
        </w:rPr>
        <w:t>5. Строки початку та закінчення робіт</w:t>
      </w:r>
    </w:p>
    <w:p w14:paraId="5BDD0BD1" w14:textId="77777777" w:rsidR="006A1359" w:rsidRPr="00FC4C0D" w:rsidRDefault="006A1359" w:rsidP="006A1359">
      <w:pPr>
        <w:ind w:firstLine="709"/>
        <w:jc w:val="both"/>
      </w:pPr>
      <w:r w:rsidRPr="00FC4C0D">
        <w:lastRenderedPageBreak/>
        <w:t>5.1. Строки виконання робіт встановлюються Договором, визначаються датою їх початку та закінчення.</w:t>
      </w:r>
    </w:p>
    <w:p w14:paraId="4A1B48D0" w14:textId="77777777" w:rsidR="006A1359" w:rsidRPr="00FC4C0D" w:rsidRDefault="006A1359" w:rsidP="006A1359">
      <w:pPr>
        <w:pStyle w:val="a8"/>
        <w:ind w:firstLine="709"/>
        <w:jc w:val="both"/>
      </w:pPr>
      <w:r w:rsidRPr="00FC4C0D">
        <w:t xml:space="preserve">5.2. </w:t>
      </w:r>
      <w:r w:rsidRPr="00FC4C0D">
        <w:rPr>
          <w:b/>
        </w:rPr>
        <w:t>Строки виконання робіт</w:t>
      </w:r>
      <w:r w:rsidRPr="00FC4C0D">
        <w:t>: початок з дати підписання Договору, закінчення – 31.08.2024.</w:t>
      </w:r>
    </w:p>
    <w:p w14:paraId="13C51F05" w14:textId="77777777" w:rsidR="006A1359" w:rsidRPr="00FC4C0D" w:rsidRDefault="006A1359" w:rsidP="006A1359">
      <w:pPr>
        <w:pStyle w:val="a6"/>
        <w:snapToGrid w:val="0"/>
        <w:spacing w:before="0" w:after="0"/>
        <w:ind w:firstLine="709"/>
        <w:jc w:val="both"/>
        <w:rPr>
          <w:rFonts w:ascii="Times New Roman" w:hAnsi="Times New Roman"/>
        </w:rPr>
      </w:pPr>
      <w:r w:rsidRPr="00FC4C0D">
        <w:rPr>
          <w:rFonts w:ascii="Times New Roman" w:hAnsi="Times New Roman"/>
          <w:b/>
        </w:rPr>
        <w:t>Місце виконання робіт</w:t>
      </w:r>
      <w:r w:rsidRPr="00FC4C0D">
        <w:rPr>
          <w:rFonts w:ascii="Times New Roman" w:hAnsi="Times New Roman"/>
        </w:rPr>
        <w:t xml:space="preserve">: територія водопровідної насосної станції № 3 «Бобровиця», комплекс будівель і споруд № 1 </w:t>
      </w:r>
      <w:proofErr w:type="spellStart"/>
      <w:r w:rsidRPr="00FC4C0D">
        <w:rPr>
          <w:rFonts w:ascii="Times New Roman" w:hAnsi="Times New Roman"/>
        </w:rPr>
        <w:t>Киселівська</w:t>
      </w:r>
      <w:proofErr w:type="spellEnd"/>
      <w:r w:rsidRPr="00FC4C0D">
        <w:rPr>
          <w:rFonts w:ascii="Times New Roman" w:hAnsi="Times New Roman"/>
        </w:rPr>
        <w:t xml:space="preserve"> територіальна громада Чернігівського району Чернігівської області.</w:t>
      </w:r>
    </w:p>
    <w:p w14:paraId="0C43B2ED" w14:textId="77777777" w:rsidR="006A1359" w:rsidRPr="00FC4C0D" w:rsidRDefault="006A1359" w:rsidP="006A1359">
      <w:pPr>
        <w:ind w:firstLine="709"/>
        <w:jc w:val="both"/>
      </w:pPr>
      <w:r w:rsidRPr="00FC4C0D">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1C33D2BD" w14:textId="77777777" w:rsidR="006A1359" w:rsidRPr="00FC4C0D" w:rsidRDefault="006A1359" w:rsidP="006A1359">
      <w:pPr>
        <w:ind w:firstLine="709"/>
        <w:jc w:val="both"/>
      </w:pPr>
      <w:r w:rsidRPr="00FC4C0D">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0B286FAF" w14:textId="77777777" w:rsidR="006A1359" w:rsidRPr="00FC4C0D" w:rsidRDefault="006A1359" w:rsidP="006A1359">
      <w:pPr>
        <w:ind w:firstLine="709"/>
        <w:jc w:val="both"/>
      </w:pPr>
      <w:r w:rsidRPr="00FC4C0D">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295149F1" w14:textId="77777777" w:rsidR="006A1359" w:rsidRPr="00FC4C0D" w:rsidRDefault="006A1359" w:rsidP="006A1359">
      <w:pPr>
        <w:ind w:firstLine="709"/>
        <w:jc w:val="both"/>
      </w:pPr>
      <w:r w:rsidRPr="00FC4C0D">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2E8E7353" w14:textId="77777777" w:rsidR="006A1359" w:rsidRPr="00FC4C0D" w:rsidRDefault="006A1359" w:rsidP="006A1359">
      <w:pPr>
        <w:ind w:firstLine="709"/>
        <w:jc w:val="center"/>
        <w:rPr>
          <w:b/>
        </w:rPr>
      </w:pPr>
      <w:r w:rsidRPr="00FC4C0D">
        <w:rPr>
          <w:b/>
        </w:rPr>
        <w:t>6. Порядок здачі - приймання виконаних робіт та вимоги до їх організації</w:t>
      </w:r>
    </w:p>
    <w:p w14:paraId="29EB09A6" w14:textId="77777777" w:rsidR="006A1359" w:rsidRPr="00FC4C0D" w:rsidRDefault="006A1359" w:rsidP="006A1359">
      <w:pPr>
        <w:ind w:firstLine="709"/>
        <w:jc w:val="both"/>
      </w:pPr>
      <w:r w:rsidRPr="00FC4C0D">
        <w:t>6.1. Підрядник виконує роботи у відповідності до Договору, державних будівельних норм, стандартів і правил та оформляє всю виконавчу документацію для введення об’єкта в експлуатацію.</w:t>
      </w:r>
    </w:p>
    <w:p w14:paraId="38DDFE9F" w14:textId="77777777" w:rsidR="006A1359" w:rsidRPr="00FC4C0D" w:rsidRDefault="006A1359" w:rsidP="006A1359">
      <w:pPr>
        <w:ind w:firstLine="709"/>
        <w:jc w:val="both"/>
      </w:pPr>
      <w:r w:rsidRPr="00FC4C0D">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377DE105" w14:textId="77777777" w:rsidR="006A1359" w:rsidRPr="00FC4C0D" w:rsidRDefault="006A1359" w:rsidP="006A1359">
      <w:pPr>
        <w:ind w:firstLine="709"/>
        <w:jc w:val="both"/>
      </w:pPr>
      <w:r w:rsidRPr="00FC4C0D">
        <w:t xml:space="preserve">6.3. Прийняття Замовником обсягів виконаних робіт здійснюється та оформляється Актами КБ-2в та Довідками КБ-3. </w:t>
      </w:r>
    </w:p>
    <w:p w14:paraId="732E4CB0" w14:textId="77777777" w:rsidR="006A1359" w:rsidRPr="00FC4C0D" w:rsidRDefault="006A1359" w:rsidP="006A1359">
      <w:pPr>
        <w:ind w:firstLine="709"/>
        <w:jc w:val="both"/>
      </w:pPr>
      <w:r w:rsidRPr="00FC4C0D">
        <w:t>6.4. Замовник має право відмовитись від прийняття робіт у разі виявлення в них недоліків.</w:t>
      </w:r>
    </w:p>
    <w:p w14:paraId="5240EDE7" w14:textId="77777777" w:rsidR="006A1359" w:rsidRPr="00FC4C0D" w:rsidRDefault="006A1359" w:rsidP="006A1359">
      <w:pPr>
        <w:ind w:firstLine="709"/>
        <w:jc w:val="both"/>
      </w:pPr>
      <w:r w:rsidRPr="00FC4C0D">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FF39B66" w14:textId="77777777" w:rsidR="006A1359" w:rsidRPr="00FC4C0D" w:rsidRDefault="006A1359" w:rsidP="006A1359">
      <w:pPr>
        <w:ind w:firstLine="709"/>
        <w:jc w:val="both"/>
      </w:pPr>
      <w:r w:rsidRPr="00FC4C0D">
        <w:t>6.6. У випадку виявлених недоліків в роботах компетентними органами такі недоліки усуваються Підрядником за рахунок власних коштів.</w:t>
      </w:r>
    </w:p>
    <w:p w14:paraId="5F9D61C8" w14:textId="77777777" w:rsidR="006A1359" w:rsidRPr="00FC4C0D" w:rsidRDefault="006A1359" w:rsidP="006A1359">
      <w:pPr>
        <w:ind w:firstLine="709"/>
        <w:jc w:val="both"/>
      </w:pPr>
      <w:r w:rsidRPr="00FC4C0D">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33BD2BAB" w14:textId="77777777" w:rsidR="006A1359" w:rsidRPr="00FC4C0D" w:rsidRDefault="006A1359" w:rsidP="006A1359">
      <w:pPr>
        <w:ind w:firstLine="709"/>
        <w:jc w:val="both"/>
      </w:pPr>
      <w:r w:rsidRPr="00FC4C0D">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7B411C2E" w14:textId="77777777" w:rsidR="006A1359" w:rsidRPr="00FC4C0D" w:rsidRDefault="006A1359" w:rsidP="006A1359">
      <w:pPr>
        <w:ind w:firstLine="709"/>
        <w:jc w:val="both"/>
      </w:pPr>
      <w:r w:rsidRPr="00FC4C0D">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0BE3017B" w14:textId="77777777" w:rsidR="006A1359" w:rsidRPr="00FC4C0D" w:rsidRDefault="006A1359" w:rsidP="006A1359">
      <w:pPr>
        <w:ind w:firstLine="709"/>
        <w:jc w:val="both"/>
      </w:pPr>
      <w:r w:rsidRPr="00FC4C0D">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1EBC8D66" w14:textId="77777777" w:rsidR="006A1359" w:rsidRPr="00FC4C0D" w:rsidRDefault="006A1359" w:rsidP="006A1359">
      <w:pPr>
        <w:ind w:firstLine="709"/>
        <w:jc w:val="center"/>
        <w:rPr>
          <w:b/>
        </w:rPr>
      </w:pPr>
      <w:r w:rsidRPr="00FC4C0D">
        <w:rPr>
          <w:b/>
        </w:rPr>
        <w:t>7. Зміни проектної документації і обсягів робіт</w:t>
      </w:r>
    </w:p>
    <w:p w14:paraId="428940FF" w14:textId="77777777" w:rsidR="006A1359" w:rsidRPr="00FC4C0D" w:rsidRDefault="006A1359" w:rsidP="006A1359">
      <w:pPr>
        <w:pStyle w:val="a8"/>
        <w:ind w:firstLine="709"/>
        <w:jc w:val="both"/>
      </w:pPr>
      <w:r w:rsidRPr="00FC4C0D">
        <w:t>7.1 Зміна матеріалів, виконання додаткових робіт за ініціативою Підрядника дозволяється лише при умові письмового дозволу Замовника.</w:t>
      </w:r>
    </w:p>
    <w:p w14:paraId="268F404B" w14:textId="77777777" w:rsidR="006A1359" w:rsidRPr="00FC4C0D" w:rsidRDefault="006A1359" w:rsidP="006A1359">
      <w:pPr>
        <w:pStyle w:val="a8"/>
        <w:ind w:firstLine="709"/>
        <w:rPr>
          <w:b/>
        </w:rPr>
      </w:pPr>
      <w:r w:rsidRPr="00FC4C0D">
        <w:rPr>
          <w:b/>
        </w:rPr>
        <w:t>8. Матеріально-технічне забезпечення</w:t>
      </w:r>
    </w:p>
    <w:p w14:paraId="60A245ED" w14:textId="77777777" w:rsidR="006A1359" w:rsidRPr="00FC4C0D" w:rsidRDefault="006A1359" w:rsidP="006A1359">
      <w:pPr>
        <w:ind w:firstLine="709"/>
        <w:jc w:val="both"/>
      </w:pPr>
      <w:r w:rsidRPr="00FC4C0D">
        <w:t xml:space="preserve">8.1. </w:t>
      </w:r>
      <w:bookmarkStart w:id="38" w:name="_Hlk79658373"/>
      <w:r w:rsidRPr="00FC4C0D">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8"/>
    </w:p>
    <w:p w14:paraId="4C617647" w14:textId="77777777" w:rsidR="006A1359" w:rsidRPr="00FC4C0D" w:rsidRDefault="006A1359" w:rsidP="006A1359">
      <w:pPr>
        <w:ind w:firstLine="709"/>
        <w:jc w:val="both"/>
      </w:pPr>
      <w:r w:rsidRPr="00FC4C0D">
        <w:lastRenderedPageBreak/>
        <w:t xml:space="preserve">8.2. Замовлення, постачання, приймання, розвантаження, складування та охорона матеріалів, конструкцій виробів здійснюється силами Підрядника. </w:t>
      </w:r>
    </w:p>
    <w:p w14:paraId="5203722F" w14:textId="77777777" w:rsidR="006A1359" w:rsidRPr="00FC4C0D" w:rsidRDefault="006A1359" w:rsidP="006A1359">
      <w:pPr>
        <w:ind w:firstLine="709"/>
        <w:jc w:val="both"/>
      </w:pPr>
      <w:r w:rsidRPr="00FC4C0D">
        <w:t>8.3.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69406098" w14:textId="77777777" w:rsidR="006A1359" w:rsidRPr="00FC4C0D" w:rsidRDefault="006A1359" w:rsidP="006A1359">
      <w:pPr>
        <w:pStyle w:val="15"/>
        <w:ind w:left="60"/>
        <w:jc w:val="center"/>
        <w:rPr>
          <w:rFonts w:ascii="Times New Roman" w:hAnsi="Times New Roman"/>
          <w:b/>
          <w:color w:val="000000" w:themeColor="text1"/>
          <w:szCs w:val="24"/>
        </w:rPr>
      </w:pPr>
      <w:r w:rsidRPr="00FC4C0D">
        <w:rPr>
          <w:rFonts w:ascii="Times New Roman" w:hAnsi="Times New Roman"/>
          <w:b/>
          <w:color w:val="000000" w:themeColor="text1"/>
          <w:szCs w:val="24"/>
          <w:lang w:val="ru-RU"/>
        </w:rPr>
        <w:t>9.</w:t>
      </w:r>
      <w:r w:rsidRPr="00FC4C0D">
        <w:rPr>
          <w:rFonts w:ascii="Times New Roman" w:hAnsi="Times New Roman"/>
          <w:b/>
          <w:color w:val="000000" w:themeColor="text1"/>
          <w:szCs w:val="24"/>
        </w:rPr>
        <w:t xml:space="preserve"> Охорона праці та пожежна безпека</w:t>
      </w:r>
    </w:p>
    <w:p w14:paraId="65C69A28" w14:textId="77777777" w:rsidR="006A1359" w:rsidRPr="00FC4C0D" w:rsidRDefault="006A1359" w:rsidP="006A1359">
      <w:pPr>
        <w:ind w:firstLine="567"/>
        <w:jc w:val="both"/>
        <w:rPr>
          <w:color w:val="000000" w:themeColor="text1"/>
        </w:rPr>
      </w:pPr>
      <w:r w:rsidRPr="00FC4C0D">
        <w:rPr>
          <w:color w:val="000000" w:themeColor="text1"/>
        </w:rPr>
        <w:t>9.1. Під час виконання робіт Підрядник повинен забезпечити:</w:t>
      </w:r>
    </w:p>
    <w:p w14:paraId="0F14E2CD" w14:textId="77777777" w:rsidR="006A1359" w:rsidRPr="00FC4C0D" w:rsidRDefault="006A1359" w:rsidP="006A1359">
      <w:pPr>
        <w:ind w:firstLine="567"/>
        <w:jc w:val="both"/>
        <w:rPr>
          <w:color w:val="000000" w:themeColor="text1"/>
        </w:rPr>
      </w:pPr>
      <w:r w:rsidRPr="00FC4C0D">
        <w:rPr>
          <w:color w:val="000000" w:themeColor="text1"/>
        </w:rPr>
        <w:t>- безпечні умови праці для своїх працівників та контроль за дотриманням ними норм і правил охорони праці й пожежної безпеки відповідно до Закону України «Про</w:t>
      </w:r>
      <w:r w:rsidRPr="00FC4C0D">
        <w:rPr>
          <w:color w:val="000000" w:themeColor="text1"/>
          <w:lang w:val="en-US"/>
        </w:rPr>
        <w:t> </w:t>
      </w:r>
      <w:r w:rsidRPr="00FC4C0D">
        <w:rPr>
          <w:color w:val="000000" w:themeColor="text1"/>
        </w:rPr>
        <w:t>охорону праці» від </w:t>
      </w:r>
      <w:r w:rsidRPr="00FC4C0D">
        <w:rPr>
          <w:color w:val="000000" w:themeColor="text1"/>
          <w:shd w:val="clear" w:color="auto" w:fill="FFFFFF"/>
        </w:rPr>
        <w:t>14.10.1992 № 2694-XII</w:t>
      </w:r>
      <w:r w:rsidRPr="00FC4C0D">
        <w:rPr>
          <w:color w:val="000000" w:themeColor="text1"/>
        </w:rPr>
        <w:t>, Правил пожежної безпеки в</w:t>
      </w:r>
      <w:r w:rsidRPr="00FC4C0D">
        <w:rPr>
          <w:color w:val="000000" w:themeColor="text1"/>
          <w:lang w:val="en-US"/>
        </w:rPr>
        <w:t> </w:t>
      </w:r>
      <w:r w:rsidRPr="00FC4C0D">
        <w:rPr>
          <w:color w:val="000000" w:themeColor="text1"/>
        </w:rPr>
        <w:t xml:space="preserve">Україні, затверджених наказом МВС </w:t>
      </w:r>
      <w:r w:rsidRPr="00FC4C0D">
        <w:rPr>
          <w:color w:val="000000" w:themeColor="text1"/>
          <w:shd w:val="clear" w:color="auto" w:fill="FEFEFE"/>
        </w:rPr>
        <w:t>від</w:t>
      </w:r>
      <w:r w:rsidRPr="00FC4C0D">
        <w:rPr>
          <w:color w:val="000000" w:themeColor="text1"/>
          <w:shd w:val="clear" w:color="auto" w:fill="FEFEFE"/>
          <w:lang w:val="en-US"/>
        </w:rPr>
        <w:t> </w:t>
      </w:r>
      <w:r w:rsidRPr="00FC4C0D">
        <w:rPr>
          <w:color w:val="000000" w:themeColor="text1"/>
          <w:shd w:val="clear" w:color="auto" w:fill="FEFEFE"/>
        </w:rPr>
        <w:t>30.12.2014 № 1417</w:t>
      </w:r>
      <w:r w:rsidRPr="00FC4C0D">
        <w:rPr>
          <w:color w:val="000000" w:themeColor="text1"/>
        </w:rPr>
        <w:t xml:space="preserve"> (НАПБ</w:t>
      </w:r>
      <w:r w:rsidRPr="00FC4C0D">
        <w:rPr>
          <w:color w:val="000000" w:themeColor="text1"/>
          <w:lang w:val="en-US"/>
        </w:rPr>
        <w:t> </w:t>
      </w:r>
      <w:r w:rsidRPr="00FC4C0D">
        <w:rPr>
          <w:color w:val="000000" w:themeColor="text1"/>
        </w:rPr>
        <w:t>А.01.001-2014), та інших нормативних документів із охорони праці, пожежної безпеки й цивільного захисту;</w:t>
      </w:r>
    </w:p>
    <w:p w14:paraId="2F4D8606" w14:textId="77777777" w:rsidR="006A1359" w:rsidRPr="00FC4C0D" w:rsidRDefault="006A1359" w:rsidP="006A1359">
      <w:pPr>
        <w:ind w:firstLine="567"/>
        <w:jc w:val="both"/>
        <w:rPr>
          <w:color w:val="000000" w:themeColor="text1"/>
        </w:rPr>
      </w:pPr>
      <w:r w:rsidRPr="00FC4C0D">
        <w:rPr>
          <w:color w:val="000000" w:themeColor="text1"/>
        </w:rPr>
        <w:t>- дотримання працівниками нормативних вимог із охорони праці та пожежної безпеки, правил внутрішнього трудового розпорядку, що діють у</w:t>
      </w:r>
      <w:r w:rsidRPr="00FC4C0D">
        <w:rPr>
          <w:color w:val="000000" w:themeColor="text1"/>
          <w:lang w:val="en-US"/>
        </w:rPr>
        <w:t> </w:t>
      </w:r>
      <w:r w:rsidRPr="00FC4C0D">
        <w:rPr>
          <w:color w:val="000000" w:themeColor="text1"/>
        </w:rPr>
        <w:t>Замовника;</w:t>
      </w:r>
    </w:p>
    <w:p w14:paraId="4C1B6CD2" w14:textId="77777777" w:rsidR="006A1359" w:rsidRPr="00FC4C0D" w:rsidRDefault="006A1359" w:rsidP="006A1359">
      <w:pPr>
        <w:ind w:firstLine="567"/>
        <w:jc w:val="both"/>
        <w:rPr>
          <w:color w:val="000000" w:themeColor="text1"/>
        </w:rPr>
      </w:pPr>
      <w:r w:rsidRPr="00FC4C0D">
        <w:rPr>
          <w:color w:val="000000" w:themeColor="text1"/>
        </w:rPr>
        <w:t>- безпеку дорожнього руху та виконання правил технічної експлуатації транспортних засобів і будівельної техніки на території Замовника;</w:t>
      </w:r>
    </w:p>
    <w:p w14:paraId="532A898E" w14:textId="77777777" w:rsidR="006A1359" w:rsidRPr="00FC4C0D" w:rsidRDefault="006A1359" w:rsidP="006A1359">
      <w:pPr>
        <w:ind w:firstLine="567"/>
        <w:jc w:val="both"/>
        <w:rPr>
          <w:color w:val="000000" w:themeColor="text1"/>
        </w:rPr>
      </w:pPr>
      <w:r w:rsidRPr="00FC4C0D">
        <w:rPr>
          <w:color w:val="000000" w:themeColor="text1"/>
        </w:rPr>
        <w:t>- унеможливлення присутності своїх працівників на території у стані алкогольного, наркотичного або токсичного сп’яніння;</w:t>
      </w:r>
    </w:p>
    <w:p w14:paraId="21EC018D" w14:textId="77777777" w:rsidR="006A1359" w:rsidRPr="00FC4C0D" w:rsidRDefault="006A1359" w:rsidP="006A1359">
      <w:pPr>
        <w:ind w:firstLine="567"/>
        <w:jc w:val="both"/>
        <w:rPr>
          <w:color w:val="000000" w:themeColor="text1"/>
        </w:rPr>
      </w:pPr>
      <w:r w:rsidRPr="00FC4C0D">
        <w:rPr>
          <w:color w:val="000000" w:themeColor="text1"/>
        </w:rPr>
        <w:t xml:space="preserve">- присутність на робочому майданчику посадової особи, відповідальної за безпечне проведення робіт, компетентної в питаннях охорони праці та пожежної безпеки. </w:t>
      </w:r>
    </w:p>
    <w:p w14:paraId="76044673" w14:textId="77777777" w:rsidR="006A1359" w:rsidRPr="00FC4C0D" w:rsidRDefault="006A1359" w:rsidP="006A1359">
      <w:pPr>
        <w:ind w:firstLine="567"/>
        <w:jc w:val="both"/>
        <w:rPr>
          <w:color w:val="000000" w:themeColor="text1"/>
        </w:rPr>
      </w:pPr>
      <w:r w:rsidRPr="00FC4C0D">
        <w:rPr>
          <w:color w:val="000000" w:themeColor="text1"/>
        </w:rPr>
        <w:t xml:space="preserve">9.2. Усе обладнання, машини, механізми, технологічна оснастка, засоби </w:t>
      </w:r>
      <w:proofErr w:type="spellStart"/>
      <w:r w:rsidRPr="00FC4C0D">
        <w:rPr>
          <w:color w:val="000000" w:themeColor="text1"/>
        </w:rPr>
        <w:t>підмощування</w:t>
      </w:r>
      <w:proofErr w:type="spellEnd"/>
      <w:r w:rsidRPr="00FC4C0D">
        <w:rPr>
          <w:color w:val="000000" w:themeColor="text1"/>
        </w:rPr>
        <w:t>, приставні драбини, а також засоби індивідуального й колективного захисту від падіння з</w:t>
      </w:r>
      <w:r w:rsidRPr="00FC4C0D">
        <w:rPr>
          <w:color w:val="000000" w:themeColor="text1"/>
          <w:lang w:val="en-US"/>
        </w:rPr>
        <w:t> </w:t>
      </w:r>
      <w:r w:rsidRPr="00FC4C0D">
        <w:rPr>
          <w:color w:val="000000" w:themeColor="text1"/>
        </w:rPr>
        <w:t>висоти, які належать Підряднику та які його працівники використовуватимуть для виконання робіт на території і об’єктах Замовника, мають бути в справному та безпечному стані.</w:t>
      </w:r>
    </w:p>
    <w:p w14:paraId="1D0FADE1" w14:textId="77777777" w:rsidR="006A1359" w:rsidRPr="00FC4C0D" w:rsidRDefault="006A1359" w:rsidP="006A1359">
      <w:pPr>
        <w:ind w:firstLine="567"/>
        <w:jc w:val="both"/>
        <w:rPr>
          <w:color w:val="000000" w:themeColor="text1"/>
        </w:rPr>
      </w:pPr>
      <w:r w:rsidRPr="00FC4C0D">
        <w:rPr>
          <w:color w:val="000000" w:themeColor="text1"/>
        </w:rPr>
        <w:t xml:space="preserve">9.3. Підрядник несе відповідальність за своєчасне навчання з питань охорони праці й пожежної безпеки та перевірку знань у своїх працівників, проходження ними медичних оглядів і забезпечення їх засобами індивідуального захисту. </w:t>
      </w:r>
    </w:p>
    <w:p w14:paraId="7D8E4D34" w14:textId="77777777" w:rsidR="006A1359" w:rsidRPr="00FC4C0D" w:rsidRDefault="006A1359" w:rsidP="006A1359">
      <w:pPr>
        <w:ind w:firstLine="567"/>
        <w:jc w:val="both"/>
        <w:rPr>
          <w:color w:val="000000" w:themeColor="text1"/>
        </w:rPr>
      </w:pPr>
      <w:r w:rsidRPr="00FC4C0D">
        <w:rPr>
          <w:color w:val="000000" w:themeColor="text1"/>
        </w:rPr>
        <w:t xml:space="preserve">9.4. Відповідальність за ознайомлення працівників Підрядника із заходами щодо безпечного виконання робіт, небезпеками й ризиками виконуваної роботи несуть безпосередні виконавці робіт Підрядника. </w:t>
      </w:r>
    </w:p>
    <w:p w14:paraId="5734B422" w14:textId="77777777" w:rsidR="006A1359" w:rsidRPr="00FC4C0D" w:rsidRDefault="006A1359" w:rsidP="006A1359">
      <w:pPr>
        <w:ind w:firstLine="567"/>
        <w:jc w:val="both"/>
        <w:rPr>
          <w:color w:val="000000" w:themeColor="text1"/>
        </w:rPr>
      </w:pPr>
      <w:r w:rsidRPr="00FC4C0D">
        <w:rPr>
          <w:color w:val="000000" w:themeColor="text1"/>
        </w:rPr>
        <w:t>9.5. Замовник повинен забезпечити Підряднику можливість організувати безпечні умови праці для своїх працівників згідно з нормативно-правовими актами в галузі охорони праці, пожежної безпеки та цивільного захисту.</w:t>
      </w:r>
    </w:p>
    <w:p w14:paraId="1BEF5A17" w14:textId="77777777" w:rsidR="006A1359" w:rsidRPr="00FC4C0D" w:rsidRDefault="006A1359" w:rsidP="006A1359">
      <w:pPr>
        <w:ind w:firstLine="567"/>
        <w:jc w:val="both"/>
        <w:rPr>
          <w:color w:val="000000" w:themeColor="text1"/>
        </w:rPr>
      </w:pPr>
      <w:r w:rsidRPr="00FC4C0D">
        <w:rPr>
          <w:color w:val="000000" w:themeColor="text1"/>
        </w:rPr>
        <w:t xml:space="preserve">9.6. Замовник не несе відповідальності за нещасний випадок, що може статися з працівником Підрядника, за умови порушення останнім вимог безпеки праці, протипожежного режиму та локальних документів Замовника. </w:t>
      </w:r>
    </w:p>
    <w:p w14:paraId="485FE0BF" w14:textId="77777777" w:rsidR="006A1359" w:rsidRPr="00FC4C0D" w:rsidRDefault="006A1359" w:rsidP="006A1359">
      <w:pPr>
        <w:ind w:firstLine="567"/>
        <w:jc w:val="both"/>
        <w:rPr>
          <w:color w:val="000000" w:themeColor="text1"/>
        </w:rPr>
      </w:pPr>
      <w:r w:rsidRPr="00FC4C0D">
        <w:rPr>
          <w:color w:val="000000" w:themeColor="text1"/>
        </w:rPr>
        <w:t xml:space="preserve">9.7. У разі інциденту, аварії або нещасного випадку Підрядник зобов’язаний негайно надати інформацію про це керівництву Замовника, Пенсійному фонду України, Державній службі України з питань праці, </w:t>
      </w:r>
      <w:r w:rsidRPr="00FC4C0D">
        <w:rPr>
          <w:color w:val="000000" w:themeColor="text1"/>
          <w:shd w:val="clear" w:color="auto" w:fill="FFFFFF"/>
        </w:rPr>
        <w:t>Державній службі України з надзвичайних ситуацій (якщо нещасний випадок стався внаслідок пожежі).</w:t>
      </w:r>
    </w:p>
    <w:p w14:paraId="213DE8AA" w14:textId="77777777" w:rsidR="006A1359" w:rsidRPr="00FC4C0D" w:rsidRDefault="006A1359" w:rsidP="006A1359">
      <w:pPr>
        <w:ind w:firstLine="567"/>
        <w:jc w:val="both"/>
        <w:rPr>
          <w:color w:val="000000" w:themeColor="text1"/>
        </w:rPr>
      </w:pPr>
      <w:r w:rsidRPr="00FC4C0D">
        <w:rPr>
          <w:color w:val="000000" w:themeColor="text1"/>
        </w:rPr>
        <w:t>9.8. Працівникам Підрядника заборонено:</w:t>
      </w:r>
    </w:p>
    <w:p w14:paraId="5F137D19" w14:textId="77777777" w:rsidR="006A1359" w:rsidRPr="00FC4C0D" w:rsidRDefault="006A1359" w:rsidP="006A1359">
      <w:pPr>
        <w:ind w:firstLine="567"/>
        <w:jc w:val="both"/>
        <w:rPr>
          <w:color w:val="000000" w:themeColor="text1"/>
        </w:rPr>
      </w:pPr>
      <w:r w:rsidRPr="00FC4C0D">
        <w:rPr>
          <w:color w:val="000000" w:themeColor="text1"/>
        </w:rPr>
        <w:t>- виконувати роботи, не передбачені договором (проектом організації робіт, проектом виробництва робіт, технологічними картами тощо);</w:t>
      </w:r>
    </w:p>
    <w:p w14:paraId="09B322E5" w14:textId="77777777" w:rsidR="006A1359" w:rsidRPr="00FC4C0D" w:rsidRDefault="006A1359" w:rsidP="006A1359">
      <w:pPr>
        <w:ind w:firstLine="567"/>
        <w:jc w:val="both"/>
        <w:rPr>
          <w:color w:val="000000" w:themeColor="text1"/>
        </w:rPr>
      </w:pPr>
      <w:r w:rsidRPr="00FC4C0D">
        <w:rPr>
          <w:color w:val="000000" w:themeColor="text1"/>
        </w:rPr>
        <w:t>- допускати на робочі місця сторонніх осіб;</w:t>
      </w:r>
    </w:p>
    <w:p w14:paraId="384E5381" w14:textId="77777777" w:rsidR="006A1359" w:rsidRPr="00FC4C0D" w:rsidRDefault="006A1359" w:rsidP="006A1359">
      <w:pPr>
        <w:ind w:firstLine="567"/>
        <w:jc w:val="both"/>
        <w:rPr>
          <w:color w:val="000000" w:themeColor="text1"/>
        </w:rPr>
      </w:pPr>
      <w:r w:rsidRPr="00FC4C0D">
        <w:rPr>
          <w:color w:val="000000" w:themeColor="text1"/>
        </w:rPr>
        <w:t>- приносити та зберігати вогнепальну зброю на виробничих об’єктах, території Замовника;</w:t>
      </w:r>
    </w:p>
    <w:p w14:paraId="2FE64B10" w14:textId="77777777" w:rsidR="006A1359" w:rsidRPr="00FC4C0D" w:rsidRDefault="006A1359" w:rsidP="006A1359">
      <w:pPr>
        <w:ind w:firstLine="567"/>
        <w:jc w:val="both"/>
        <w:rPr>
          <w:color w:val="000000" w:themeColor="text1"/>
        </w:rPr>
      </w:pPr>
      <w:r w:rsidRPr="00FC4C0D">
        <w:rPr>
          <w:color w:val="000000" w:themeColor="text1"/>
        </w:rPr>
        <w:t>- забирати із собою майно, інструмент, предмети та матеріали, які належать Замовнику;</w:t>
      </w:r>
    </w:p>
    <w:p w14:paraId="30DA7E6E" w14:textId="77777777" w:rsidR="006A1359" w:rsidRPr="00FC4C0D" w:rsidRDefault="006A1359" w:rsidP="006A1359">
      <w:pPr>
        <w:ind w:firstLine="567"/>
        <w:jc w:val="both"/>
        <w:rPr>
          <w:color w:val="000000" w:themeColor="text1"/>
        </w:rPr>
      </w:pPr>
      <w:r w:rsidRPr="00FC4C0D">
        <w:rPr>
          <w:color w:val="000000" w:themeColor="text1"/>
        </w:rPr>
        <w:t>- курити в заборонених і не обладнаних для цього місцях;</w:t>
      </w:r>
    </w:p>
    <w:p w14:paraId="4930FEBA" w14:textId="77777777" w:rsidR="006A1359" w:rsidRPr="00FC4C0D" w:rsidRDefault="006A1359" w:rsidP="006A1359">
      <w:pPr>
        <w:ind w:firstLine="567"/>
        <w:jc w:val="both"/>
        <w:rPr>
          <w:color w:val="000000" w:themeColor="text1"/>
        </w:rPr>
      </w:pPr>
      <w:r w:rsidRPr="00FC4C0D">
        <w:rPr>
          <w:color w:val="000000" w:themeColor="text1"/>
        </w:rPr>
        <w:t>- приховувати інформацію про отримання виробничої травми від безпосереднього керівника робіт та адміністрації Замовника;</w:t>
      </w:r>
    </w:p>
    <w:p w14:paraId="77A90B52" w14:textId="77777777" w:rsidR="006A1359" w:rsidRPr="00FC4C0D" w:rsidRDefault="006A1359" w:rsidP="006A1359">
      <w:pPr>
        <w:ind w:firstLine="567"/>
        <w:jc w:val="both"/>
        <w:rPr>
          <w:color w:val="000000" w:themeColor="text1"/>
        </w:rPr>
      </w:pPr>
      <w:r w:rsidRPr="00FC4C0D">
        <w:rPr>
          <w:color w:val="000000" w:themeColor="text1"/>
        </w:rPr>
        <w:t xml:space="preserve">- приносити із собою або вживати алкогольні напої, наркотики, токсичні речовини. </w:t>
      </w:r>
    </w:p>
    <w:p w14:paraId="2B243C41" w14:textId="77777777" w:rsidR="006A1359" w:rsidRPr="00FC4C0D" w:rsidRDefault="006A1359" w:rsidP="006A1359">
      <w:pPr>
        <w:ind w:firstLine="567"/>
        <w:jc w:val="both"/>
        <w:rPr>
          <w:color w:val="000000" w:themeColor="text1"/>
        </w:rPr>
      </w:pPr>
      <w:r w:rsidRPr="00FC4C0D">
        <w:rPr>
          <w:color w:val="000000" w:themeColor="text1"/>
        </w:rPr>
        <w:t xml:space="preserve">9.9. Підрядник зобов’язаний безперешкодно протягом робочої зміни допускати працівників служби (відділу) охорони праці Замовника на об’єкт, де виконують роботи, щоб вони перевірили організацію безпечного виконання робіт та дотримання протипожежного режиму. </w:t>
      </w:r>
    </w:p>
    <w:p w14:paraId="28286002" w14:textId="77777777" w:rsidR="006A1359" w:rsidRPr="00FC4C0D" w:rsidRDefault="006A1359" w:rsidP="006A1359">
      <w:pPr>
        <w:ind w:firstLine="567"/>
        <w:jc w:val="both"/>
        <w:rPr>
          <w:color w:val="000000" w:themeColor="text1"/>
        </w:rPr>
      </w:pPr>
      <w:r w:rsidRPr="00FC4C0D">
        <w:rPr>
          <w:color w:val="000000" w:themeColor="text1"/>
        </w:rPr>
        <w:lastRenderedPageBreak/>
        <w:t>9.10. У разі виявлення порушень вимог охорони праці / пожежної безпеки, що можуть призвести до травмування працівників, роботи необхідно зупинити. Після цього потрібно провести повторну оцінку ризиків і небезпек за умови, якщо:</w:t>
      </w:r>
    </w:p>
    <w:p w14:paraId="2FF7F0C3" w14:textId="77777777" w:rsidR="006A1359" w:rsidRPr="00FC4C0D" w:rsidRDefault="006A1359" w:rsidP="006A1359">
      <w:pPr>
        <w:ind w:firstLine="567"/>
        <w:jc w:val="both"/>
        <w:rPr>
          <w:color w:val="000000" w:themeColor="text1"/>
        </w:rPr>
      </w:pPr>
      <w:r w:rsidRPr="00FC4C0D">
        <w:rPr>
          <w:color w:val="000000" w:themeColor="text1"/>
        </w:rPr>
        <w:t>- змінилися умови роботи;</w:t>
      </w:r>
    </w:p>
    <w:p w14:paraId="55DC3FFB" w14:textId="77777777" w:rsidR="006A1359" w:rsidRPr="00FC4C0D" w:rsidRDefault="006A1359" w:rsidP="006A1359">
      <w:pPr>
        <w:ind w:firstLine="567"/>
        <w:jc w:val="both"/>
        <w:rPr>
          <w:color w:val="000000" w:themeColor="text1"/>
        </w:rPr>
      </w:pPr>
      <w:r w:rsidRPr="00FC4C0D">
        <w:rPr>
          <w:color w:val="000000" w:themeColor="text1"/>
        </w:rPr>
        <w:t xml:space="preserve">- необхідно </w:t>
      </w:r>
      <w:proofErr w:type="spellStart"/>
      <w:r w:rsidRPr="00FC4C0D">
        <w:rPr>
          <w:color w:val="000000" w:themeColor="text1"/>
        </w:rPr>
        <w:t>внести</w:t>
      </w:r>
      <w:proofErr w:type="spellEnd"/>
      <w:r w:rsidRPr="00FC4C0D">
        <w:rPr>
          <w:color w:val="000000" w:themeColor="text1"/>
        </w:rPr>
        <w:t xml:space="preserve"> зміни в порядок роботи;</w:t>
      </w:r>
    </w:p>
    <w:p w14:paraId="7D8F6389" w14:textId="77777777" w:rsidR="006A1359" w:rsidRPr="00FC4C0D" w:rsidRDefault="006A1359" w:rsidP="006A1359">
      <w:pPr>
        <w:ind w:firstLine="567"/>
        <w:jc w:val="both"/>
        <w:rPr>
          <w:color w:val="000000" w:themeColor="text1"/>
        </w:rPr>
      </w:pPr>
      <w:r w:rsidRPr="00FC4C0D">
        <w:rPr>
          <w:color w:val="000000" w:themeColor="text1"/>
        </w:rPr>
        <w:t xml:space="preserve">- виникла загроза життю і здоров’ю працівників. </w:t>
      </w:r>
    </w:p>
    <w:p w14:paraId="00EA796E" w14:textId="77777777" w:rsidR="006A1359" w:rsidRPr="00FC4C0D" w:rsidRDefault="006A1359" w:rsidP="006A1359">
      <w:pPr>
        <w:ind w:firstLine="567"/>
        <w:jc w:val="both"/>
        <w:rPr>
          <w:color w:val="000000" w:themeColor="text1"/>
        </w:rPr>
      </w:pPr>
      <w:r w:rsidRPr="00FC4C0D">
        <w:rPr>
          <w:color w:val="000000" w:themeColor="text1"/>
        </w:rPr>
        <w:t>9.11. Підрядник зобов’язується виконувати вимоги локальних документів Замовника щодо охорони праці, пожежної безпеки.</w:t>
      </w:r>
    </w:p>
    <w:p w14:paraId="3E4131C6" w14:textId="77777777" w:rsidR="006A1359" w:rsidRPr="00FC4C0D" w:rsidRDefault="006A1359" w:rsidP="006A1359">
      <w:pPr>
        <w:ind w:firstLine="567"/>
        <w:jc w:val="both"/>
        <w:rPr>
          <w:color w:val="000000" w:themeColor="text1"/>
        </w:rPr>
      </w:pPr>
      <w:r w:rsidRPr="00FC4C0D">
        <w:rPr>
          <w:color w:val="000000" w:themeColor="text1"/>
        </w:rPr>
        <w:t xml:space="preserve">9.12. Якщо будь-який працівник Підрядника не дотримує правил і норм охорони праці та пожежної безпеки, вимог внутрішніх стандартів Замовника, Підрядник повинен відсторонити його від роботи на території підприємства Замовника. </w:t>
      </w:r>
    </w:p>
    <w:p w14:paraId="661F5757" w14:textId="77777777" w:rsidR="006A1359" w:rsidRPr="00FC4C0D" w:rsidRDefault="006A1359" w:rsidP="006A1359">
      <w:pPr>
        <w:ind w:firstLine="567"/>
        <w:jc w:val="both"/>
        <w:rPr>
          <w:color w:val="000000" w:themeColor="text1"/>
        </w:rPr>
      </w:pPr>
      <w:r w:rsidRPr="00FC4C0D">
        <w:rPr>
          <w:color w:val="000000" w:themeColor="text1"/>
        </w:rPr>
        <w:t>9.13. Відповідальність за забезпечення функціонування системи управління охороною праці на об’єкті покладається на Підрядника.</w:t>
      </w:r>
    </w:p>
    <w:p w14:paraId="5B6684D0" w14:textId="77777777" w:rsidR="006A1359" w:rsidRPr="00FC4C0D" w:rsidRDefault="006A1359" w:rsidP="006A1359">
      <w:pPr>
        <w:ind w:firstLine="567"/>
        <w:jc w:val="both"/>
        <w:rPr>
          <w:color w:val="000000" w:themeColor="text1"/>
        </w:rPr>
      </w:pPr>
      <w:r w:rsidRPr="00FC4C0D">
        <w:rPr>
          <w:color w:val="000000" w:themeColor="text1"/>
        </w:rPr>
        <w:t>9.14. Підрядник несе відповідальність за дотримання своїми працівниками на території Замовника вимог чинних нормативних документів із охорони праці та пожежної безпеки, стандартів Замовника, а також вимог цього Договору.</w:t>
      </w:r>
    </w:p>
    <w:p w14:paraId="07020219" w14:textId="77777777" w:rsidR="006A1359" w:rsidRPr="00FC4C0D" w:rsidRDefault="006A1359" w:rsidP="006A1359">
      <w:pPr>
        <w:ind w:firstLine="567"/>
        <w:jc w:val="both"/>
        <w:rPr>
          <w:b/>
        </w:rPr>
      </w:pPr>
      <w:r w:rsidRPr="00FC4C0D">
        <w:rPr>
          <w:color w:val="000000" w:themeColor="text1"/>
        </w:rPr>
        <w:t>9.15. У разі залучення персоналу субпідрядних організацій Підрядник зобов’язаний забезпечити дотримання та виконання Субпідрядником вимог цього Договору.</w:t>
      </w:r>
    </w:p>
    <w:p w14:paraId="73172716" w14:textId="77777777" w:rsidR="006A1359" w:rsidRPr="00FC4C0D" w:rsidRDefault="006A1359" w:rsidP="006A1359">
      <w:pPr>
        <w:ind w:firstLine="709"/>
        <w:jc w:val="center"/>
        <w:rPr>
          <w:b/>
        </w:rPr>
      </w:pPr>
      <w:r w:rsidRPr="00FC4C0D">
        <w:rPr>
          <w:b/>
        </w:rPr>
        <w:t>10. Відповідальність сторін за порушення умов договору</w:t>
      </w:r>
    </w:p>
    <w:p w14:paraId="5A436510" w14:textId="77777777" w:rsidR="006A1359" w:rsidRPr="00FC4C0D" w:rsidRDefault="006A1359" w:rsidP="006A1359">
      <w:pPr>
        <w:pStyle w:val="a8"/>
        <w:ind w:firstLine="709"/>
        <w:jc w:val="both"/>
      </w:pPr>
      <w:r w:rsidRPr="00FC4C0D">
        <w:t>10.1.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6688EA35" w14:textId="77777777" w:rsidR="006A1359" w:rsidRPr="00FC4C0D" w:rsidRDefault="006A1359" w:rsidP="006A1359">
      <w:pPr>
        <w:ind w:firstLine="709"/>
        <w:jc w:val="both"/>
      </w:pPr>
      <w:bookmarkStart w:id="39" w:name="_Hlk149144135"/>
      <w:r w:rsidRPr="00FC4C0D">
        <w:t>10.2. У разі невиконання або несвоєчасного виконання зобов'язань по Договору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п’ять календарних днів Замовник має право стягнути штраф у розмірі 20 відсотків від Договірної ціни, визначеної п. 2.1 Договору.</w:t>
      </w:r>
    </w:p>
    <w:bookmarkEnd w:id="39"/>
    <w:p w14:paraId="2D8DD377" w14:textId="77777777" w:rsidR="006A1359" w:rsidRPr="00FC4C0D" w:rsidRDefault="006A1359" w:rsidP="006A1359">
      <w:pPr>
        <w:ind w:firstLine="709"/>
        <w:jc w:val="both"/>
      </w:pPr>
      <w:r w:rsidRPr="00FC4C0D">
        <w:t>10.3 У разі не погодження залучення субпідрядних організацій з Підрядника стягується штраф у розмірі 100% Договірної ціни, визначеної п. 2.1 Договору.</w:t>
      </w:r>
    </w:p>
    <w:p w14:paraId="34F63866" w14:textId="77777777" w:rsidR="006A1359" w:rsidRPr="00FC4C0D" w:rsidRDefault="006A1359" w:rsidP="006A1359">
      <w:pPr>
        <w:ind w:firstLine="709"/>
        <w:jc w:val="both"/>
      </w:pPr>
      <w:r w:rsidRPr="00FC4C0D">
        <w:t>10.4.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64DE756C" w14:textId="77777777" w:rsidR="006A1359" w:rsidRPr="00FC4C0D" w:rsidRDefault="006A1359" w:rsidP="006A1359">
      <w:pPr>
        <w:pStyle w:val="a8"/>
        <w:tabs>
          <w:tab w:val="left" w:pos="375"/>
        </w:tabs>
        <w:ind w:firstLine="709"/>
        <w:jc w:val="both"/>
      </w:pPr>
      <w:r w:rsidRPr="00FC4C0D">
        <w:t>10.5.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454B9E4E" w14:textId="77777777" w:rsidR="006A1359" w:rsidRPr="00FC4C0D" w:rsidRDefault="006A1359" w:rsidP="006A1359">
      <w:pPr>
        <w:pStyle w:val="a8"/>
        <w:ind w:firstLine="709"/>
        <w:jc w:val="both"/>
      </w:pPr>
      <w:r w:rsidRPr="00FC4C0D">
        <w:t>10.6.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0104E9A9" w14:textId="77777777" w:rsidR="006A1359" w:rsidRPr="00FC4C0D" w:rsidRDefault="006A1359" w:rsidP="006A1359">
      <w:pPr>
        <w:pStyle w:val="a8"/>
        <w:ind w:firstLine="709"/>
        <w:jc w:val="both"/>
      </w:pPr>
      <w:r w:rsidRPr="00FC4C0D">
        <w:t>10.7.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3484AB46" w14:textId="77777777" w:rsidR="006A1359" w:rsidRPr="00FC4C0D" w:rsidRDefault="006A1359" w:rsidP="006A1359">
      <w:pPr>
        <w:tabs>
          <w:tab w:val="left" w:pos="360"/>
        </w:tabs>
        <w:ind w:firstLine="709"/>
        <w:jc w:val="both"/>
      </w:pPr>
      <w:r w:rsidRPr="00FC4C0D">
        <w:t>10.8. Виплата штрафних санкцій і відшкодування збитків не звільняє винну Сторону від виконання договірних зобов'язань в натурі.</w:t>
      </w:r>
    </w:p>
    <w:p w14:paraId="60AB5CB8" w14:textId="77777777" w:rsidR="006A1359" w:rsidRPr="00FC4C0D" w:rsidRDefault="006A1359" w:rsidP="006A1359">
      <w:pPr>
        <w:tabs>
          <w:tab w:val="left" w:pos="360"/>
        </w:tabs>
        <w:ind w:firstLine="709"/>
        <w:jc w:val="both"/>
      </w:pPr>
      <w:r w:rsidRPr="00FC4C0D">
        <w:t>10.9.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2910DE57" w14:textId="77777777" w:rsidR="006A1359" w:rsidRPr="00FC4C0D" w:rsidRDefault="006A1359" w:rsidP="006A1359">
      <w:pPr>
        <w:tabs>
          <w:tab w:val="left" w:pos="720"/>
        </w:tabs>
        <w:ind w:firstLine="709"/>
        <w:jc w:val="center"/>
        <w:rPr>
          <w:b/>
        </w:rPr>
      </w:pPr>
      <w:r w:rsidRPr="00FC4C0D">
        <w:rPr>
          <w:b/>
        </w:rPr>
        <w:t>11. Гарантійні строки якості закінчених робіт</w:t>
      </w:r>
    </w:p>
    <w:p w14:paraId="072E8986" w14:textId="77777777" w:rsidR="006A1359" w:rsidRPr="00FC4C0D" w:rsidRDefault="006A1359" w:rsidP="006A1359">
      <w:pPr>
        <w:ind w:firstLine="709"/>
        <w:jc w:val="both"/>
      </w:pPr>
      <w:r w:rsidRPr="00FC4C0D">
        <w:t>11.1.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10 (десять) років від дня його введення в експлуатацію.</w:t>
      </w:r>
    </w:p>
    <w:p w14:paraId="1F5E8BF5" w14:textId="77777777" w:rsidR="006A1359" w:rsidRPr="00FC4C0D" w:rsidRDefault="006A1359" w:rsidP="006A1359">
      <w:pPr>
        <w:ind w:firstLine="709"/>
        <w:jc w:val="both"/>
      </w:pPr>
      <w:r w:rsidRPr="00FC4C0D">
        <w:t>11.2.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092C0B47" w14:textId="77777777" w:rsidR="006A1359" w:rsidRPr="00FC4C0D" w:rsidRDefault="006A1359" w:rsidP="006A1359">
      <w:pPr>
        <w:ind w:firstLine="709"/>
        <w:jc w:val="both"/>
      </w:pPr>
      <w:r w:rsidRPr="00FC4C0D">
        <w:t xml:space="preserve">11.3.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w:t>
      </w:r>
      <w:r w:rsidRPr="00FC4C0D">
        <w:lastRenderedPageBreak/>
        <w:t>відповідним дефектним актом, якщо він не доведе, що такі недоліки (дефекти) сталися внаслідок неправильної експлуатації результатів робіт.</w:t>
      </w:r>
    </w:p>
    <w:p w14:paraId="79B94B07" w14:textId="77777777" w:rsidR="006A1359" w:rsidRPr="00FC4C0D" w:rsidRDefault="006A1359" w:rsidP="006A1359">
      <w:pPr>
        <w:ind w:firstLine="709"/>
        <w:jc w:val="both"/>
      </w:pPr>
      <w:r w:rsidRPr="00FC4C0D">
        <w:t>11.4.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54803A23" w14:textId="77777777" w:rsidR="006A1359" w:rsidRPr="00FC4C0D" w:rsidRDefault="006A1359" w:rsidP="006A1359">
      <w:pPr>
        <w:ind w:firstLine="709"/>
        <w:jc w:val="both"/>
      </w:pPr>
      <w:r w:rsidRPr="00FC4C0D">
        <w:t>11.5.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56432E73" w14:textId="77777777" w:rsidR="006A1359" w:rsidRPr="00FC4C0D" w:rsidRDefault="006A1359" w:rsidP="006A1359">
      <w:pPr>
        <w:ind w:firstLine="709"/>
        <w:jc w:val="center"/>
        <w:rPr>
          <w:b/>
        </w:rPr>
      </w:pPr>
      <w:r w:rsidRPr="00FC4C0D">
        <w:rPr>
          <w:b/>
        </w:rPr>
        <w:t xml:space="preserve">12. Порядок внесення змін до Договору та його розірвання </w:t>
      </w:r>
    </w:p>
    <w:p w14:paraId="6A59D488" w14:textId="77777777" w:rsidR="006A1359" w:rsidRPr="00FC4C0D" w:rsidRDefault="006A1359" w:rsidP="006A1359">
      <w:pPr>
        <w:ind w:firstLine="709"/>
        <w:jc w:val="both"/>
      </w:pPr>
      <w:r w:rsidRPr="00FC4C0D">
        <w:t>12.1 Сторони можуть  розірвати Договір в односторонньому порядку за таких обставин:</w:t>
      </w:r>
    </w:p>
    <w:p w14:paraId="133B4EAF" w14:textId="77777777" w:rsidR="006A1359" w:rsidRPr="00FC4C0D" w:rsidRDefault="006A1359" w:rsidP="006A1359">
      <w:pPr>
        <w:ind w:firstLine="709"/>
        <w:jc w:val="both"/>
      </w:pPr>
      <w:r w:rsidRPr="00FC4C0D">
        <w:t>- відсутність коштів у Замовника для фінансування об’єкту;</w:t>
      </w:r>
    </w:p>
    <w:p w14:paraId="65464AEA" w14:textId="77777777" w:rsidR="006A1359" w:rsidRPr="00FC4C0D" w:rsidRDefault="006A1359" w:rsidP="006A1359">
      <w:pPr>
        <w:ind w:firstLine="709"/>
        <w:jc w:val="both"/>
      </w:pPr>
      <w:r w:rsidRPr="00FC4C0D">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54B4EDD0" w14:textId="77777777" w:rsidR="006A1359" w:rsidRPr="00FC4C0D" w:rsidRDefault="006A1359" w:rsidP="006A1359">
      <w:pPr>
        <w:ind w:firstLine="709"/>
        <w:jc w:val="both"/>
      </w:pPr>
      <w:r w:rsidRPr="00FC4C0D">
        <w:t>- неодноразове грубе порушення Підрядником будівельних норм і правил, умов Договору;</w:t>
      </w:r>
    </w:p>
    <w:p w14:paraId="3C14399A" w14:textId="77777777" w:rsidR="006A1359" w:rsidRPr="00FC4C0D" w:rsidRDefault="006A1359" w:rsidP="006A1359">
      <w:pPr>
        <w:ind w:firstLine="709"/>
        <w:jc w:val="both"/>
      </w:pPr>
      <w:r w:rsidRPr="00FC4C0D">
        <w:t>- несвоєчасне виконання Підрядником робіт за Договором в термін більше 30 календарних днів;</w:t>
      </w:r>
    </w:p>
    <w:p w14:paraId="6EF29824" w14:textId="77777777" w:rsidR="006A1359" w:rsidRPr="00FC4C0D" w:rsidRDefault="006A1359" w:rsidP="006A1359">
      <w:pPr>
        <w:ind w:firstLine="709"/>
        <w:jc w:val="both"/>
      </w:pPr>
      <w:r w:rsidRPr="00FC4C0D">
        <w:t>- зміна в процесі будівництва проектного рішення, що призводить до зміни обсягів робіт та вартісних показників;</w:t>
      </w:r>
    </w:p>
    <w:p w14:paraId="6BC39D0E" w14:textId="77777777" w:rsidR="006A1359" w:rsidRPr="00FC4C0D" w:rsidRDefault="006A1359" w:rsidP="006A1359">
      <w:pPr>
        <w:ind w:firstLine="709"/>
        <w:jc w:val="both"/>
      </w:pPr>
      <w:r w:rsidRPr="00FC4C0D">
        <w:t>- виявленні подальшої недоцільності будівництва об’єкта;</w:t>
      </w:r>
    </w:p>
    <w:p w14:paraId="4A6D0537" w14:textId="77777777" w:rsidR="006A1359" w:rsidRPr="00FC4C0D" w:rsidRDefault="006A1359" w:rsidP="006A1359">
      <w:pPr>
        <w:ind w:firstLine="709"/>
        <w:contextualSpacing/>
        <w:jc w:val="both"/>
      </w:pPr>
      <w:r w:rsidRPr="00FC4C0D">
        <w:t>- суттєвому порушенні договірних зобов’язань Підрядником, що створює передумови для невиконання Договору;</w:t>
      </w:r>
    </w:p>
    <w:p w14:paraId="536DF4CF" w14:textId="77777777" w:rsidR="006A1359" w:rsidRPr="00FC4C0D" w:rsidRDefault="006A1359" w:rsidP="006A1359">
      <w:pPr>
        <w:ind w:firstLine="709"/>
        <w:contextualSpacing/>
        <w:jc w:val="both"/>
      </w:pPr>
      <w:r w:rsidRPr="00FC4C0D">
        <w:t>- банкрутства або порушення справи про банкрутство Підрядника.</w:t>
      </w:r>
    </w:p>
    <w:p w14:paraId="3C557D45" w14:textId="77777777" w:rsidR="006A1359" w:rsidRPr="00FC4C0D" w:rsidRDefault="006A1359" w:rsidP="006A1359">
      <w:pPr>
        <w:tabs>
          <w:tab w:val="left" w:pos="810"/>
        </w:tabs>
        <w:ind w:firstLine="709"/>
        <w:jc w:val="both"/>
      </w:pPr>
      <w:r w:rsidRPr="00FC4C0D">
        <w:t>12.2. При розірванні Договору 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36B39243" w14:textId="77777777" w:rsidR="006A1359" w:rsidRPr="00FC4C0D" w:rsidRDefault="006A1359" w:rsidP="006A1359">
      <w:pPr>
        <w:tabs>
          <w:tab w:val="left" w:pos="810"/>
        </w:tabs>
        <w:ind w:firstLine="709"/>
        <w:jc w:val="both"/>
      </w:pPr>
      <w:r w:rsidRPr="00FC4C0D">
        <w:t>12.3. При внесенні будь-яких змін та доповнень укладається додаткова угода, яка буде невід’ємною частиною цього Договору.</w:t>
      </w:r>
    </w:p>
    <w:p w14:paraId="21FEF826" w14:textId="77777777" w:rsidR="006A1359" w:rsidRPr="00FC4C0D" w:rsidRDefault="006A1359" w:rsidP="006A1359">
      <w:pPr>
        <w:tabs>
          <w:tab w:val="left" w:pos="810"/>
        </w:tabs>
        <w:ind w:firstLine="709"/>
        <w:jc w:val="both"/>
      </w:pPr>
      <w:r w:rsidRPr="00FC4C0D">
        <w:t>12.4. При внесенні будь-яких змін та доповнень Сторони повинні керуватися, окрім Цивільного та Господарського кодексів, Законом України «Про публічні закупівлі».</w:t>
      </w:r>
    </w:p>
    <w:p w14:paraId="4D827B2F" w14:textId="77777777" w:rsidR="006A1359" w:rsidRPr="00FC4C0D" w:rsidRDefault="006A1359" w:rsidP="006A1359">
      <w:pPr>
        <w:tabs>
          <w:tab w:val="left" w:pos="810"/>
        </w:tabs>
        <w:ind w:firstLine="709"/>
        <w:jc w:val="center"/>
        <w:rPr>
          <w:b/>
          <w:bCs/>
        </w:rPr>
      </w:pPr>
      <w:r w:rsidRPr="00FC4C0D">
        <w:rPr>
          <w:b/>
          <w:bCs/>
        </w:rPr>
        <w:t>13. Форс-мажорні обставини</w:t>
      </w:r>
    </w:p>
    <w:p w14:paraId="21BC8874" w14:textId="77777777" w:rsidR="006A1359" w:rsidRPr="00FC4C0D" w:rsidRDefault="006A1359" w:rsidP="006A1359">
      <w:pPr>
        <w:tabs>
          <w:tab w:val="left" w:pos="810"/>
        </w:tabs>
        <w:ind w:firstLine="709"/>
        <w:jc w:val="both"/>
      </w:pPr>
      <w:r w:rsidRPr="00FC4C0D">
        <w:t>13.1.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58CB7D77" w14:textId="77777777" w:rsidR="006A1359" w:rsidRPr="00FC4C0D" w:rsidRDefault="006A1359" w:rsidP="006A1359">
      <w:pPr>
        <w:ind w:firstLine="709"/>
        <w:jc w:val="both"/>
      </w:pPr>
      <w:r w:rsidRPr="00FC4C0D">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11992855" w14:textId="77777777" w:rsidR="006A1359" w:rsidRPr="00FC4C0D" w:rsidRDefault="006A1359" w:rsidP="006A1359">
      <w:pPr>
        <w:tabs>
          <w:tab w:val="left" w:pos="810"/>
        </w:tabs>
        <w:ind w:firstLine="709"/>
        <w:jc w:val="both"/>
      </w:pPr>
      <w:r w:rsidRPr="00FC4C0D">
        <w:t>13.2.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3BAD0026" w14:textId="77777777" w:rsidR="006A1359" w:rsidRPr="00FC4C0D" w:rsidRDefault="006A1359" w:rsidP="006A1359">
      <w:pPr>
        <w:tabs>
          <w:tab w:val="left" w:pos="810"/>
        </w:tabs>
        <w:ind w:firstLine="709"/>
        <w:jc w:val="both"/>
      </w:pPr>
      <w:r w:rsidRPr="00FC4C0D">
        <w:t>13.3. Неповідомлення або не своєчасне повідомлення про обставини та наслідки форс-мажорних обставин позбавляє Сторону права посилання на них.</w:t>
      </w:r>
    </w:p>
    <w:p w14:paraId="76EB7F47" w14:textId="77777777" w:rsidR="006A1359" w:rsidRPr="00FC4C0D" w:rsidRDefault="006A1359" w:rsidP="006A1359">
      <w:pPr>
        <w:ind w:firstLine="709"/>
        <w:jc w:val="center"/>
        <w:rPr>
          <w:b/>
        </w:rPr>
      </w:pPr>
      <w:r w:rsidRPr="00FC4C0D">
        <w:rPr>
          <w:b/>
        </w:rPr>
        <w:t>14. Строки дії Договору</w:t>
      </w:r>
    </w:p>
    <w:p w14:paraId="437EBFF4" w14:textId="77777777" w:rsidR="006A1359" w:rsidRPr="00FC4C0D" w:rsidRDefault="006A1359" w:rsidP="006A1359">
      <w:pPr>
        <w:pStyle w:val="a8"/>
        <w:tabs>
          <w:tab w:val="left" w:pos="375"/>
        </w:tabs>
        <w:ind w:firstLine="709"/>
        <w:jc w:val="both"/>
      </w:pPr>
      <w:r w:rsidRPr="00FC4C0D">
        <w:t xml:space="preserve">14.1. Цей Договір набуває чинності з моменту його підписання та діє до </w:t>
      </w:r>
      <w:r w:rsidRPr="00FC4C0D">
        <w:rPr>
          <w:lang w:val="ru-RU"/>
        </w:rPr>
        <w:t>31</w:t>
      </w:r>
      <w:r w:rsidRPr="00FC4C0D">
        <w:t>.1</w:t>
      </w:r>
      <w:r w:rsidRPr="00FC4C0D">
        <w:rPr>
          <w:lang w:val="ru-RU"/>
        </w:rPr>
        <w:t>2</w:t>
      </w:r>
      <w:r w:rsidRPr="00FC4C0D">
        <w:t>.2024, але в будь-якому випадку – до повного виконання зобов’язань за цим Договором.</w:t>
      </w:r>
    </w:p>
    <w:p w14:paraId="7096C28A" w14:textId="77777777" w:rsidR="006A1359" w:rsidRPr="00FC4C0D" w:rsidRDefault="006A1359" w:rsidP="006A1359">
      <w:pPr>
        <w:pStyle w:val="a8"/>
        <w:ind w:firstLine="709"/>
        <w:rPr>
          <w:b/>
        </w:rPr>
      </w:pPr>
      <w:r w:rsidRPr="00FC4C0D">
        <w:rPr>
          <w:b/>
        </w:rPr>
        <w:t>15. Порядок врегулювання спорів</w:t>
      </w:r>
    </w:p>
    <w:p w14:paraId="62B20C3C" w14:textId="77777777" w:rsidR="006A1359" w:rsidRPr="00FC4C0D" w:rsidRDefault="006A1359" w:rsidP="006A1359">
      <w:pPr>
        <w:pStyle w:val="a8"/>
        <w:ind w:firstLine="709"/>
        <w:jc w:val="both"/>
      </w:pPr>
      <w:r w:rsidRPr="00FC4C0D">
        <w:t>15.1. Всі спори та розбіжності, що виникають між Сторонами в процесі виконання цього Договору, або у зв'язку з ним, вирішуються шляхом переговорів.</w:t>
      </w:r>
    </w:p>
    <w:p w14:paraId="638C4D69" w14:textId="77777777" w:rsidR="006A1359" w:rsidRPr="00FC4C0D" w:rsidRDefault="006A1359" w:rsidP="006A1359">
      <w:pPr>
        <w:pStyle w:val="a8"/>
        <w:ind w:firstLine="709"/>
        <w:jc w:val="both"/>
      </w:pPr>
      <w:r w:rsidRPr="00FC4C0D">
        <w:t>15.2.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18829967" w14:textId="77777777" w:rsidR="006A1359" w:rsidRPr="00FC4C0D" w:rsidRDefault="006A1359" w:rsidP="006A1359">
      <w:pPr>
        <w:pStyle w:val="a8"/>
        <w:ind w:firstLine="709"/>
        <w:rPr>
          <w:b/>
        </w:rPr>
      </w:pPr>
      <w:r w:rsidRPr="00FC4C0D">
        <w:rPr>
          <w:b/>
        </w:rPr>
        <w:lastRenderedPageBreak/>
        <w:t>16. Інші умови</w:t>
      </w:r>
    </w:p>
    <w:p w14:paraId="6543B93E" w14:textId="77777777" w:rsidR="006A1359" w:rsidRPr="00FC4C0D" w:rsidRDefault="006A1359" w:rsidP="006A1359">
      <w:pPr>
        <w:pStyle w:val="a8"/>
        <w:ind w:firstLine="709"/>
        <w:jc w:val="both"/>
        <w:rPr>
          <w:b/>
        </w:rPr>
      </w:pPr>
      <w:r w:rsidRPr="00FC4C0D">
        <w:t>16.1 Після укладення цього Договору усі попередні переговори за ним, листування, попередні</w:t>
      </w:r>
      <w:r w:rsidRPr="00FC4C0D">
        <w:rPr>
          <w:b/>
        </w:rPr>
        <w:t xml:space="preserve"> </w:t>
      </w:r>
      <w:r w:rsidRPr="00FC4C0D">
        <w:t>угоди, що так чи інакше стосуються цього Договору, втрачають юридичну силу.</w:t>
      </w:r>
    </w:p>
    <w:p w14:paraId="72265B88" w14:textId="77777777" w:rsidR="006A1359" w:rsidRPr="00FC4C0D" w:rsidRDefault="006A1359" w:rsidP="006A1359">
      <w:pPr>
        <w:pStyle w:val="a8"/>
        <w:ind w:firstLine="709"/>
        <w:jc w:val="both"/>
      </w:pPr>
      <w:r w:rsidRPr="00FC4C0D">
        <w:t>16.2. Істотні умови Договору не можуть змінюватися після його підписання  до виконання зобов’язань Сторонами в повному обсязі, крім випадків:</w:t>
      </w:r>
    </w:p>
    <w:p w14:paraId="449272B5" w14:textId="77777777" w:rsidR="006A1359" w:rsidRPr="00FC4C0D" w:rsidRDefault="006A1359" w:rsidP="006A1359">
      <w:pPr>
        <w:autoSpaceDE w:val="0"/>
        <w:autoSpaceDN w:val="0"/>
        <w:adjustRightInd w:val="0"/>
        <w:ind w:firstLine="709"/>
        <w:jc w:val="both"/>
      </w:pPr>
      <w:r w:rsidRPr="00FC4C0D">
        <w:t>1) зменшення обсягів робіт, зокрема з урахуванням фактичного обсягу видатків Замовника;</w:t>
      </w:r>
    </w:p>
    <w:p w14:paraId="41475ECC" w14:textId="77777777" w:rsidR="006A1359" w:rsidRPr="00FC4C0D" w:rsidRDefault="006A1359" w:rsidP="006A1359">
      <w:pPr>
        <w:autoSpaceDE w:val="0"/>
        <w:autoSpaceDN w:val="0"/>
        <w:adjustRightInd w:val="0"/>
        <w:ind w:firstLine="709"/>
        <w:jc w:val="both"/>
      </w:pPr>
      <w:r w:rsidRPr="00FC4C0D">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6A0C982A" w14:textId="77777777" w:rsidR="006A1359" w:rsidRPr="00FC4C0D" w:rsidRDefault="006A1359" w:rsidP="006A1359">
      <w:pPr>
        <w:autoSpaceDE w:val="0"/>
        <w:autoSpaceDN w:val="0"/>
        <w:adjustRightInd w:val="0"/>
        <w:ind w:firstLine="709"/>
        <w:jc w:val="both"/>
      </w:pPr>
      <w:r w:rsidRPr="00FC4C0D">
        <w:t>3) узгодженої зміни ціни в бік зменшення (без зміни кількості (обсягу) та якості товарів, робіт і послуг);</w:t>
      </w:r>
    </w:p>
    <w:p w14:paraId="00367E38" w14:textId="77777777" w:rsidR="006A1359" w:rsidRPr="00FC4C0D" w:rsidRDefault="006A1359" w:rsidP="006A1359">
      <w:pPr>
        <w:autoSpaceDE w:val="0"/>
        <w:autoSpaceDN w:val="0"/>
        <w:adjustRightInd w:val="0"/>
        <w:ind w:firstLine="709"/>
        <w:jc w:val="both"/>
      </w:pPr>
      <w:r w:rsidRPr="00FC4C0D">
        <w:t xml:space="preserve">4) зміни ціни у зв'язку із зміною ставок податків і зборів </w:t>
      </w:r>
      <w:proofErr w:type="spellStart"/>
      <w:r w:rsidRPr="00FC4C0D">
        <w:t>пропорційно</w:t>
      </w:r>
      <w:proofErr w:type="spellEnd"/>
      <w:r w:rsidRPr="00FC4C0D">
        <w:t xml:space="preserve"> до змін таких ставок;</w:t>
      </w:r>
    </w:p>
    <w:p w14:paraId="4594E098" w14:textId="77777777" w:rsidR="006A1359" w:rsidRPr="00FC4C0D" w:rsidRDefault="006A1359" w:rsidP="006A1359">
      <w:pPr>
        <w:autoSpaceDE w:val="0"/>
        <w:autoSpaceDN w:val="0"/>
        <w:adjustRightInd w:val="0"/>
        <w:ind w:firstLine="709"/>
        <w:jc w:val="both"/>
      </w:pPr>
      <w:r w:rsidRPr="00FC4C0D">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C0D">
        <w:t>Platts</w:t>
      </w:r>
      <w:proofErr w:type="spellEnd"/>
      <w:r w:rsidRPr="00FC4C0D">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7B78EE2D" w14:textId="77777777" w:rsidR="006A1359" w:rsidRPr="00FC4C0D" w:rsidRDefault="006A1359" w:rsidP="006A1359">
      <w:pPr>
        <w:pStyle w:val="a8"/>
        <w:ind w:firstLine="709"/>
        <w:jc w:val="both"/>
      </w:pPr>
      <w:bookmarkStart w:id="40" w:name="5__Дія_договору_про_закупівлю_може_продо"/>
      <w:bookmarkEnd w:id="40"/>
      <w:r w:rsidRPr="00FC4C0D">
        <w:t>16.3.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69561D18" w14:textId="77777777" w:rsidR="006A1359" w:rsidRPr="00FC4C0D" w:rsidRDefault="006A1359" w:rsidP="006A1359">
      <w:pPr>
        <w:pStyle w:val="a8"/>
        <w:ind w:firstLine="709"/>
        <w:jc w:val="both"/>
      </w:pPr>
      <w:r w:rsidRPr="00FC4C0D">
        <w:t>16.4.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27A71F86" w14:textId="77777777" w:rsidR="006A1359" w:rsidRPr="00FC4C0D" w:rsidRDefault="006A1359" w:rsidP="006A1359">
      <w:pPr>
        <w:pStyle w:val="a8"/>
        <w:ind w:firstLine="709"/>
        <w:jc w:val="both"/>
      </w:pPr>
      <w:r w:rsidRPr="00FC4C0D">
        <w:t>16.5. Замовник стверджує, що на день підписання Договору має статус платника податку на додану вартість.</w:t>
      </w:r>
    </w:p>
    <w:p w14:paraId="5171308B" w14:textId="77777777" w:rsidR="006A1359" w:rsidRPr="00FC4C0D" w:rsidRDefault="006A1359" w:rsidP="006A1359">
      <w:pPr>
        <w:pStyle w:val="a8"/>
        <w:ind w:firstLine="709"/>
        <w:jc w:val="both"/>
        <w:rPr>
          <w:shd w:val="clear" w:color="auto" w:fill="FFFFFF"/>
        </w:rPr>
      </w:pPr>
      <w:r w:rsidRPr="00FC4C0D">
        <w:t xml:space="preserve">16.6. Підрядник стверджує, що на день підписання Договору має </w:t>
      </w:r>
      <w:r w:rsidRPr="00FC4C0D">
        <w:rPr>
          <w:shd w:val="clear" w:color="auto" w:fill="FFFFFF"/>
        </w:rPr>
        <w:t>статус платника ______________________.</w:t>
      </w:r>
    </w:p>
    <w:p w14:paraId="7E602EAA" w14:textId="77777777" w:rsidR="006A1359" w:rsidRPr="00FC4C0D" w:rsidRDefault="006A1359" w:rsidP="006A1359">
      <w:pPr>
        <w:pStyle w:val="a8"/>
        <w:ind w:firstLine="709"/>
        <w:jc w:val="both"/>
      </w:pPr>
      <w:r w:rsidRPr="00FC4C0D">
        <w:t>16.7. У випадках не передбачених цим договором сторони керуються чинним законодавством та нормативними актами України.</w:t>
      </w:r>
    </w:p>
    <w:p w14:paraId="4AEB3EB8" w14:textId="77777777" w:rsidR="006A1359" w:rsidRPr="00FC4C0D" w:rsidRDefault="006A1359" w:rsidP="006A1359">
      <w:pPr>
        <w:ind w:firstLine="709"/>
        <w:jc w:val="both"/>
      </w:pPr>
      <w:r w:rsidRPr="00FC4C0D">
        <w:t>16.9. Договір укладено українською мовою в двох примірниках по одному для кожної Сторони, які мають однакову юридичну силу.</w:t>
      </w:r>
    </w:p>
    <w:p w14:paraId="3DD20890" w14:textId="77777777" w:rsidR="006A1359" w:rsidRPr="00FC4C0D" w:rsidRDefault="006A1359" w:rsidP="006A1359">
      <w:pPr>
        <w:pStyle w:val="a8"/>
        <w:rPr>
          <w:b/>
        </w:rPr>
      </w:pPr>
    </w:p>
    <w:p w14:paraId="3D9F4F7C" w14:textId="77777777" w:rsidR="006A1359" w:rsidRPr="00FC4C0D" w:rsidRDefault="006A1359" w:rsidP="006A1359">
      <w:pPr>
        <w:pStyle w:val="a8"/>
        <w:rPr>
          <w:b/>
        </w:rPr>
      </w:pPr>
      <w:r w:rsidRPr="00FC4C0D">
        <w:rPr>
          <w:b/>
        </w:rPr>
        <w:t xml:space="preserve">Додатки до договору: </w:t>
      </w:r>
    </w:p>
    <w:p w14:paraId="23B9135A" w14:textId="77777777" w:rsidR="006A1359" w:rsidRPr="00FC4C0D" w:rsidRDefault="006A1359" w:rsidP="006A1359">
      <w:pPr>
        <w:pStyle w:val="a8"/>
        <w:ind w:left="709"/>
        <w:jc w:val="both"/>
      </w:pPr>
      <w:r w:rsidRPr="00FC4C0D">
        <w:t>1. Договірна ціна.</w:t>
      </w:r>
    </w:p>
    <w:p w14:paraId="36358051" w14:textId="726C4682" w:rsidR="006A1359" w:rsidRPr="00FC4C0D" w:rsidRDefault="006A1359" w:rsidP="000E795C">
      <w:pPr>
        <w:pStyle w:val="a8"/>
        <w:ind w:left="709"/>
        <w:jc w:val="both"/>
      </w:pPr>
      <w:r w:rsidRPr="00FC4C0D">
        <w:t>2. Календарний план виконання робіт.</w:t>
      </w:r>
    </w:p>
    <w:p w14:paraId="3D8875B3" w14:textId="77777777" w:rsidR="006A1359" w:rsidRPr="00FC4C0D" w:rsidRDefault="006A1359" w:rsidP="006A1359">
      <w:pPr>
        <w:jc w:val="center"/>
        <w:rPr>
          <w:b/>
        </w:rPr>
      </w:pPr>
      <w:r w:rsidRPr="00FC4C0D">
        <w:rPr>
          <w:b/>
        </w:rPr>
        <w:t>17. Юридичні адреси та банківські реквізити сторін</w:t>
      </w:r>
    </w:p>
    <w:p w14:paraId="37181870" w14:textId="77777777" w:rsidR="006A1359" w:rsidRPr="00FC4C0D" w:rsidRDefault="006A1359" w:rsidP="006A1359">
      <w:pPr>
        <w:jc w:val="center"/>
        <w:rPr>
          <w:b/>
        </w:rPr>
      </w:pPr>
    </w:p>
    <w:tbl>
      <w:tblPr>
        <w:tblW w:w="9815" w:type="dxa"/>
        <w:tblInd w:w="-176" w:type="dxa"/>
        <w:tblLayout w:type="fixed"/>
        <w:tblLook w:val="01E0" w:firstRow="1" w:lastRow="1" w:firstColumn="1" w:lastColumn="1" w:noHBand="0" w:noVBand="0"/>
      </w:tblPr>
      <w:tblGrid>
        <w:gridCol w:w="5563"/>
        <w:gridCol w:w="4252"/>
      </w:tblGrid>
      <w:tr w:rsidR="006A1359" w:rsidRPr="00FC4C0D" w14:paraId="1319E6F6" w14:textId="77777777" w:rsidTr="00C46227">
        <w:trPr>
          <w:trHeight w:val="1692"/>
        </w:trPr>
        <w:tc>
          <w:tcPr>
            <w:tcW w:w="5563" w:type="dxa"/>
            <w:shd w:val="clear" w:color="auto" w:fill="auto"/>
          </w:tcPr>
          <w:p w14:paraId="326E544F" w14:textId="77777777" w:rsidR="006A1359" w:rsidRPr="00FC4C0D" w:rsidRDefault="006A1359" w:rsidP="006A1359">
            <w:pPr>
              <w:pStyle w:val="ab"/>
              <w:jc w:val="center"/>
              <w:rPr>
                <w:rFonts w:ascii="Times New Roman" w:hAnsi="Times New Roman"/>
                <w:b/>
                <w:sz w:val="24"/>
                <w:szCs w:val="24"/>
              </w:rPr>
            </w:pPr>
            <w:proofErr w:type="spellStart"/>
            <w:r w:rsidRPr="00FC4C0D">
              <w:rPr>
                <w:rFonts w:ascii="Times New Roman" w:hAnsi="Times New Roman"/>
                <w:b/>
                <w:sz w:val="24"/>
                <w:szCs w:val="24"/>
              </w:rPr>
              <w:t>Замовник</w:t>
            </w:r>
            <w:proofErr w:type="spellEnd"/>
          </w:p>
          <w:p w14:paraId="4DA52973" w14:textId="77777777" w:rsidR="006A1359" w:rsidRPr="00FC4C0D" w:rsidRDefault="006A1359" w:rsidP="006A1359">
            <w:pPr>
              <w:pStyle w:val="ab"/>
              <w:rPr>
                <w:rFonts w:ascii="Times New Roman" w:hAnsi="Times New Roman"/>
                <w:b/>
                <w:sz w:val="24"/>
                <w:szCs w:val="24"/>
                <w:lang w:val="uk-UA" w:eastAsia="ru-RU"/>
              </w:rPr>
            </w:pPr>
          </w:p>
          <w:p w14:paraId="5433F6F2" w14:textId="77777777" w:rsidR="006A1359" w:rsidRPr="00FC4C0D" w:rsidRDefault="006A1359" w:rsidP="006A1359">
            <w:pPr>
              <w:pStyle w:val="ab"/>
              <w:jc w:val="center"/>
              <w:rPr>
                <w:rFonts w:ascii="Times New Roman" w:hAnsi="Times New Roman"/>
                <w:b/>
                <w:sz w:val="24"/>
                <w:szCs w:val="24"/>
                <w:lang w:val="uk-UA" w:eastAsia="ru-RU"/>
              </w:rPr>
            </w:pPr>
            <w:r w:rsidRPr="00FC4C0D">
              <w:rPr>
                <w:rFonts w:ascii="Times New Roman" w:hAnsi="Times New Roman"/>
                <w:b/>
                <w:sz w:val="24"/>
                <w:szCs w:val="24"/>
                <w:lang w:val="uk-UA" w:eastAsia="ru-RU"/>
              </w:rPr>
              <w:t>Комунальне підприємство</w:t>
            </w:r>
          </w:p>
          <w:p w14:paraId="68957768" w14:textId="77777777" w:rsidR="006A1359" w:rsidRPr="00FC4C0D" w:rsidRDefault="006A1359" w:rsidP="006A1359">
            <w:pPr>
              <w:pStyle w:val="ab"/>
              <w:jc w:val="center"/>
              <w:rPr>
                <w:rFonts w:ascii="Times New Roman" w:hAnsi="Times New Roman"/>
                <w:b/>
                <w:sz w:val="24"/>
                <w:szCs w:val="24"/>
                <w:lang w:val="uk-UA" w:eastAsia="ru-RU"/>
              </w:rPr>
            </w:pPr>
            <w:r w:rsidRPr="00FC4C0D">
              <w:rPr>
                <w:rFonts w:ascii="Times New Roman" w:hAnsi="Times New Roman"/>
                <w:b/>
                <w:sz w:val="24"/>
                <w:szCs w:val="24"/>
                <w:lang w:val="uk-UA" w:eastAsia="ru-RU"/>
              </w:rPr>
              <w:t xml:space="preserve">«Чернігівводоканал» </w:t>
            </w:r>
          </w:p>
          <w:p w14:paraId="4912B449" w14:textId="77777777" w:rsidR="006A1359" w:rsidRPr="00FC4C0D" w:rsidRDefault="006A1359" w:rsidP="006A1359">
            <w:pPr>
              <w:pStyle w:val="ab"/>
              <w:jc w:val="center"/>
              <w:rPr>
                <w:rFonts w:ascii="Times New Roman" w:hAnsi="Times New Roman"/>
                <w:b/>
                <w:sz w:val="24"/>
                <w:szCs w:val="24"/>
                <w:lang w:val="uk-UA" w:eastAsia="ru-RU"/>
              </w:rPr>
            </w:pPr>
            <w:r w:rsidRPr="00FC4C0D">
              <w:rPr>
                <w:rFonts w:ascii="Times New Roman" w:hAnsi="Times New Roman"/>
                <w:b/>
                <w:sz w:val="24"/>
                <w:szCs w:val="24"/>
                <w:lang w:val="uk-UA" w:eastAsia="ru-RU"/>
              </w:rPr>
              <w:t>Чернігівської міської ради</w:t>
            </w:r>
          </w:p>
          <w:p w14:paraId="6D9B36C0" w14:textId="77777777" w:rsidR="006A1359" w:rsidRPr="00FC4C0D" w:rsidRDefault="006A1359" w:rsidP="006A1359">
            <w:pPr>
              <w:pStyle w:val="ab"/>
              <w:rPr>
                <w:rFonts w:ascii="Times New Roman" w:hAnsi="Times New Roman"/>
                <w:sz w:val="24"/>
                <w:szCs w:val="24"/>
                <w:lang w:val="uk-UA"/>
              </w:rPr>
            </w:pPr>
            <w:r w:rsidRPr="00FC4C0D">
              <w:rPr>
                <w:rFonts w:ascii="Times New Roman" w:hAnsi="Times New Roman"/>
                <w:sz w:val="24"/>
                <w:szCs w:val="24"/>
                <w:lang w:val="uk-UA" w:eastAsia="ru-RU"/>
              </w:rPr>
              <w:t xml:space="preserve"> </w:t>
            </w:r>
          </w:p>
          <w:p w14:paraId="7690429B" w14:textId="77777777" w:rsidR="006A1359" w:rsidRPr="00FC4C0D" w:rsidRDefault="006A1359" w:rsidP="006A1359">
            <w:pPr>
              <w:jc w:val="both"/>
            </w:pPr>
            <w:r w:rsidRPr="00FC4C0D">
              <w:rPr>
                <w:lang w:val="ru-RU"/>
              </w:rPr>
              <w:t>14017</w:t>
            </w:r>
            <w:r w:rsidRPr="00FC4C0D">
              <w:t xml:space="preserve">, м. Чернігів, вул. </w:t>
            </w:r>
            <w:proofErr w:type="spellStart"/>
            <w:r w:rsidRPr="00FC4C0D">
              <w:t>Жабинського</w:t>
            </w:r>
            <w:proofErr w:type="spellEnd"/>
            <w:r w:rsidRPr="00FC4C0D">
              <w:t>, 15</w:t>
            </w:r>
          </w:p>
          <w:p w14:paraId="17583304" w14:textId="77777777" w:rsidR="006A1359" w:rsidRPr="00FC4C0D" w:rsidRDefault="006A1359" w:rsidP="006A1359">
            <w:pPr>
              <w:jc w:val="both"/>
              <w:rPr>
                <w:lang w:val="ru-RU"/>
              </w:rPr>
            </w:pPr>
            <w:r w:rsidRPr="00FC4C0D">
              <w:rPr>
                <w:lang w:val="en-US"/>
              </w:rPr>
              <w:t>UA</w:t>
            </w:r>
            <w:r w:rsidRPr="00FC4C0D">
              <w:rPr>
                <w:lang w:val="ru-RU"/>
              </w:rPr>
              <w:t>408201720344371002400018890</w:t>
            </w:r>
          </w:p>
          <w:p w14:paraId="2DA9D9ED" w14:textId="77777777" w:rsidR="006A1359" w:rsidRPr="00FC4C0D" w:rsidRDefault="006A1359" w:rsidP="006A1359">
            <w:pPr>
              <w:jc w:val="both"/>
            </w:pPr>
            <w:r w:rsidRPr="00FC4C0D">
              <w:t>в УДКСУ у м. Чернігові</w:t>
            </w:r>
          </w:p>
          <w:p w14:paraId="681A18C9" w14:textId="77777777" w:rsidR="006A1359" w:rsidRPr="00FC4C0D" w:rsidRDefault="006A1359" w:rsidP="006A1359">
            <w:pPr>
              <w:jc w:val="both"/>
            </w:pPr>
            <w:r w:rsidRPr="00FC4C0D">
              <w:t>Державна казначейська служба України, м. Київ</w:t>
            </w:r>
          </w:p>
          <w:p w14:paraId="4C35BFFE" w14:textId="77777777" w:rsidR="006A1359" w:rsidRPr="00FC4C0D" w:rsidRDefault="006A1359" w:rsidP="006A1359">
            <w:pPr>
              <w:jc w:val="both"/>
            </w:pPr>
            <w:r w:rsidRPr="00FC4C0D">
              <w:rPr>
                <w:lang w:val="en-US"/>
              </w:rPr>
              <w:lastRenderedPageBreak/>
              <w:t>UA</w:t>
            </w:r>
            <w:r w:rsidRPr="00FC4C0D">
              <w:t>458201720344321003488018890</w:t>
            </w:r>
          </w:p>
          <w:p w14:paraId="45135F78" w14:textId="77777777" w:rsidR="006A1359" w:rsidRPr="00FC4C0D" w:rsidRDefault="006A1359" w:rsidP="006A1359">
            <w:pPr>
              <w:jc w:val="both"/>
            </w:pPr>
            <w:r w:rsidRPr="00FC4C0D">
              <w:t>в УДКСУ у м. Чернігові</w:t>
            </w:r>
          </w:p>
          <w:p w14:paraId="13426386" w14:textId="77777777" w:rsidR="006A1359" w:rsidRPr="00FC4C0D" w:rsidRDefault="006A1359" w:rsidP="006A1359">
            <w:pPr>
              <w:jc w:val="both"/>
            </w:pPr>
            <w:r w:rsidRPr="00FC4C0D">
              <w:t>Державна казначейська служба України, м. Київ</w:t>
            </w:r>
          </w:p>
          <w:p w14:paraId="74F0D8DA" w14:textId="77777777" w:rsidR="006A1359" w:rsidRPr="00FC4C0D" w:rsidRDefault="006A1359" w:rsidP="006A1359">
            <w:pPr>
              <w:jc w:val="both"/>
              <w:rPr>
                <w:lang w:eastAsia="en-US"/>
              </w:rPr>
            </w:pPr>
            <w:r w:rsidRPr="00FC4C0D">
              <w:t>код ЄДРПОУ 03358222</w:t>
            </w:r>
          </w:p>
          <w:p w14:paraId="56BC26D8" w14:textId="77777777" w:rsidR="006A1359" w:rsidRPr="00FC4C0D" w:rsidRDefault="006A1359" w:rsidP="006A1359">
            <w:pPr>
              <w:jc w:val="both"/>
            </w:pPr>
            <w:r w:rsidRPr="00FC4C0D">
              <w:t>ІПН 033582225263</w:t>
            </w:r>
          </w:p>
          <w:p w14:paraId="0B2B0BDB" w14:textId="77777777" w:rsidR="006A1359" w:rsidRPr="00FC4C0D" w:rsidRDefault="006A1359" w:rsidP="006A1359">
            <w:pPr>
              <w:jc w:val="both"/>
              <w:rPr>
                <w:snapToGrid w:val="0"/>
                <w:lang w:eastAsia="uk-UA"/>
              </w:rPr>
            </w:pPr>
            <w:r w:rsidRPr="00FC4C0D">
              <w:rPr>
                <w:snapToGrid w:val="0"/>
                <w:lang w:val="en-US" w:eastAsia="uk-UA"/>
              </w:rPr>
              <w:t>UA</w:t>
            </w:r>
            <w:r w:rsidRPr="00FC4C0D">
              <w:rPr>
                <w:snapToGrid w:val="0"/>
                <w:lang w:eastAsia="uk-UA"/>
              </w:rPr>
              <w:t xml:space="preserve">393535530000026004300930431 </w:t>
            </w:r>
          </w:p>
          <w:p w14:paraId="0D728CCE" w14:textId="77777777" w:rsidR="006A1359" w:rsidRPr="00FC4C0D" w:rsidRDefault="006A1359" w:rsidP="006A1359">
            <w:pPr>
              <w:jc w:val="both"/>
              <w:rPr>
                <w:snapToGrid w:val="0"/>
                <w:lang w:eastAsia="uk-UA"/>
              </w:rPr>
            </w:pPr>
            <w:r w:rsidRPr="00FC4C0D">
              <w:rPr>
                <w:snapToGrid w:val="0"/>
                <w:lang w:eastAsia="uk-UA"/>
              </w:rPr>
              <w:t>АТ «Ощадбанк»</w:t>
            </w:r>
          </w:p>
          <w:p w14:paraId="7E906FCF" w14:textId="77777777" w:rsidR="006A1359" w:rsidRPr="00FC4C0D" w:rsidRDefault="006A1359" w:rsidP="006A1359">
            <w:pPr>
              <w:jc w:val="both"/>
              <w:rPr>
                <w:snapToGrid w:val="0"/>
                <w:lang w:eastAsia="uk-UA"/>
              </w:rPr>
            </w:pPr>
            <w:r w:rsidRPr="00FC4C0D">
              <w:rPr>
                <w:snapToGrid w:val="0"/>
                <w:lang w:eastAsia="uk-UA"/>
              </w:rPr>
              <w:t>МФО 353553</w:t>
            </w:r>
          </w:p>
          <w:p w14:paraId="061E4227" w14:textId="77777777" w:rsidR="006A1359" w:rsidRPr="00FC4C0D" w:rsidRDefault="006A1359" w:rsidP="006A1359">
            <w:pPr>
              <w:overflowPunct w:val="0"/>
              <w:autoSpaceDE w:val="0"/>
              <w:rPr>
                <w:rFonts w:eastAsia="Arial Unicode MS"/>
                <w:color w:val="000000"/>
                <w:highlight w:val="yellow"/>
              </w:rPr>
            </w:pPr>
            <w:r w:rsidRPr="00FC4C0D">
              <w:rPr>
                <w:snapToGrid w:val="0"/>
                <w:lang w:eastAsia="uk-UA"/>
              </w:rPr>
              <w:t>Свідоцтво платника ПДВ № 33905739</w:t>
            </w:r>
          </w:p>
        </w:tc>
        <w:tc>
          <w:tcPr>
            <w:tcW w:w="4252" w:type="dxa"/>
          </w:tcPr>
          <w:p w14:paraId="51DC7FA6" w14:textId="77777777" w:rsidR="006A1359" w:rsidRPr="00FC4C0D" w:rsidRDefault="006A1359" w:rsidP="006A1359">
            <w:pPr>
              <w:pStyle w:val="ab"/>
              <w:jc w:val="center"/>
              <w:rPr>
                <w:rFonts w:ascii="Times New Roman" w:hAnsi="Times New Roman"/>
                <w:b/>
                <w:sz w:val="24"/>
                <w:szCs w:val="24"/>
              </w:rPr>
            </w:pPr>
            <w:r w:rsidRPr="00FC4C0D">
              <w:rPr>
                <w:rFonts w:ascii="Times New Roman" w:hAnsi="Times New Roman"/>
                <w:b/>
                <w:sz w:val="24"/>
                <w:szCs w:val="24"/>
                <w:lang w:val="uk-UA"/>
              </w:rPr>
              <w:lastRenderedPageBreak/>
              <w:t>Підрядник</w:t>
            </w:r>
          </w:p>
        </w:tc>
      </w:tr>
      <w:tr w:rsidR="006A1359" w:rsidRPr="00FC4C0D" w14:paraId="1BFF7FE3" w14:textId="77777777" w:rsidTr="00C46227">
        <w:trPr>
          <w:trHeight w:val="281"/>
        </w:trPr>
        <w:tc>
          <w:tcPr>
            <w:tcW w:w="5563" w:type="dxa"/>
            <w:shd w:val="clear" w:color="auto" w:fill="auto"/>
          </w:tcPr>
          <w:p w14:paraId="63BE352B" w14:textId="77777777" w:rsidR="006A1359" w:rsidRPr="00FC4C0D" w:rsidRDefault="006A1359" w:rsidP="006A1359">
            <w:pPr>
              <w:pStyle w:val="ab"/>
              <w:jc w:val="both"/>
              <w:rPr>
                <w:rFonts w:ascii="Times New Roman" w:hAnsi="Times New Roman"/>
                <w:b/>
                <w:sz w:val="24"/>
                <w:szCs w:val="24"/>
              </w:rPr>
            </w:pPr>
            <w:r w:rsidRPr="00FC4C0D">
              <w:rPr>
                <w:rFonts w:ascii="Times New Roman" w:eastAsia="Arial Unicode MS" w:hAnsi="Times New Roman"/>
                <w:sz w:val="24"/>
                <w:szCs w:val="24"/>
              </w:rPr>
              <w:t xml:space="preserve">Директор                                      </w:t>
            </w:r>
            <w:r w:rsidRPr="00FC4C0D">
              <w:rPr>
                <w:rFonts w:ascii="Times New Roman" w:eastAsia="Arial Unicode MS" w:hAnsi="Times New Roman"/>
                <w:sz w:val="24"/>
                <w:szCs w:val="24"/>
                <w:lang w:val="uk-UA"/>
              </w:rPr>
              <w:t>Сергій МАЛЯВКО</w:t>
            </w:r>
          </w:p>
        </w:tc>
        <w:tc>
          <w:tcPr>
            <w:tcW w:w="4252" w:type="dxa"/>
          </w:tcPr>
          <w:p w14:paraId="130AAF9B" w14:textId="77777777" w:rsidR="006A1359" w:rsidRPr="00FC4C0D" w:rsidRDefault="006A1359" w:rsidP="006A1359">
            <w:pPr>
              <w:pStyle w:val="ab"/>
              <w:jc w:val="center"/>
              <w:rPr>
                <w:rFonts w:ascii="Times New Roman" w:hAnsi="Times New Roman"/>
                <w:b/>
                <w:sz w:val="24"/>
                <w:szCs w:val="24"/>
                <w:lang w:val="uk-UA"/>
              </w:rPr>
            </w:pPr>
          </w:p>
        </w:tc>
      </w:tr>
    </w:tbl>
    <w:p w14:paraId="33D9F23F" w14:textId="77777777" w:rsidR="006A1359" w:rsidRPr="00FC4C0D" w:rsidRDefault="006A1359" w:rsidP="006A1359">
      <w:pPr>
        <w:autoSpaceDE w:val="0"/>
        <w:jc w:val="both"/>
      </w:pPr>
    </w:p>
    <w:p w14:paraId="4B2F1900" w14:textId="77777777" w:rsidR="006A1359" w:rsidRPr="00FC4C0D" w:rsidRDefault="006A1359" w:rsidP="006A1359">
      <w:pPr>
        <w:autoSpaceDE w:val="0"/>
        <w:jc w:val="both"/>
        <w:rPr>
          <w:b/>
          <w:bCs/>
        </w:rPr>
      </w:pPr>
      <w:r w:rsidRPr="00FC4C0D">
        <w:rPr>
          <w:b/>
          <w:bCs/>
        </w:rPr>
        <w:t>* кожна сторінка договору підписується уповноваженими представниками сторін</w:t>
      </w:r>
    </w:p>
    <w:p w14:paraId="68DF0517" w14:textId="77777777" w:rsidR="006A1359" w:rsidRPr="00FC4C0D" w:rsidRDefault="006A1359" w:rsidP="006A1359">
      <w:pPr>
        <w:autoSpaceDE w:val="0"/>
        <w:jc w:val="both"/>
      </w:pPr>
    </w:p>
    <w:p w14:paraId="4ED3395E" w14:textId="77777777" w:rsidR="006A1359" w:rsidRPr="00FC4C0D" w:rsidRDefault="006A1359" w:rsidP="006A1359">
      <w:pPr>
        <w:autoSpaceDE w:val="0"/>
        <w:jc w:val="both"/>
      </w:pPr>
    </w:p>
    <w:p w14:paraId="184CA836" w14:textId="25314CA0" w:rsidR="006A1359" w:rsidRPr="00FC4C0D" w:rsidRDefault="006A1359" w:rsidP="006A1359">
      <w:pPr>
        <w:autoSpaceDE w:val="0"/>
        <w:jc w:val="both"/>
        <w:rPr>
          <w:lang w:val="en-US"/>
        </w:rPr>
      </w:pPr>
      <w:r w:rsidRPr="00FC4C0D">
        <w:rPr>
          <w:lang w:val="en-US"/>
        </w:rPr>
        <w:t xml:space="preserve"> </w:t>
      </w:r>
    </w:p>
    <w:p w14:paraId="132AB734" w14:textId="36C7412D" w:rsidR="0099260F" w:rsidRDefault="006A1359" w:rsidP="006A1359">
      <w:pPr>
        <w:jc w:val="right"/>
        <w:rPr>
          <w:b/>
        </w:rPr>
      </w:pPr>
      <w:r>
        <w:rPr>
          <w:lang w:val="en-US"/>
        </w:rPr>
        <w:t xml:space="preserve"> </w:t>
      </w:r>
      <w:r>
        <w:t xml:space="preserve">                                                           </w:t>
      </w:r>
      <w:r w:rsidR="00B65C69">
        <w:rPr>
          <w:b/>
        </w:rPr>
        <w:t xml:space="preserve"> </w:t>
      </w:r>
    </w:p>
    <w:sectPr w:rsidR="0099260F"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ACEF" w14:textId="77777777" w:rsidR="00B91300" w:rsidRDefault="00B91300">
      <w:r>
        <w:separator/>
      </w:r>
    </w:p>
  </w:endnote>
  <w:endnote w:type="continuationSeparator" w:id="0">
    <w:p w14:paraId="1138516A" w14:textId="77777777" w:rsidR="00B91300" w:rsidRDefault="00B9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C46227" w:rsidRDefault="00C4622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C46227" w:rsidRDefault="00C46227"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C46227" w:rsidRPr="002B4C36" w:rsidRDefault="00C46227"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1F28" w14:textId="77777777" w:rsidR="00B91300" w:rsidRDefault="00B91300">
      <w:r>
        <w:separator/>
      </w:r>
    </w:p>
  </w:footnote>
  <w:footnote w:type="continuationSeparator" w:id="0">
    <w:p w14:paraId="1BD4E451" w14:textId="77777777" w:rsidR="00B91300" w:rsidRDefault="00B9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C46227" w:rsidRDefault="00C46227"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C46227" w:rsidRDefault="00C4622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C46227" w:rsidRDefault="00C46227">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C46227" w:rsidRDefault="00C4622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56B9F"/>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E795C"/>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4BF0"/>
    <w:rsid w:val="00117174"/>
    <w:rsid w:val="00120C8A"/>
    <w:rsid w:val="00122E81"/>
    <w:rsid w:val="00126768"/>
    <w:rsid w:val="00130BD9"/>
    <w:rsid w:val="00131F69"/>
    <w:rsid w:val="00132A33"/>
    <w:rsid w:val="00133BDE"/>
    <w:rsid w:val="00134478"/>
    <w:rsid w:val="001347F2"/>
    <w:rsid w:val="00136ACF"/>
    <w:rsid w:val="00136BA0"/>
    <w:rsid w:val="00137CE9"/>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6CFD"/>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836"/>
    <w:rsid w:val="001E0973"/>
    <w:rsid w:val="001E15CF"/>
    <w:rsid w:val="001E1D6E"/>
    <w:rsid w:val="001E3516"/>
    <w:rsid w:val="001E4C8A"/>
    <w:rsid w:val="001E7550"/>
    <w:rsid w:val="001F07EA"/>
    <w:rsid w:val="001F4D55"/>
    <w:rsid w:val="001F5851"/>
    <w:rsid w:val="00203869"/>
    <w:rsid w:val="00204AA3"/>
    <w:rsid w:val="00205E4F"/>
    <w:rsid w:val="0020601C"/>
    <w:rsid w:val="00211F47"/>
    <w:rsid w:val="00214564"/>
    <w:rsid w:val="0021487E"/>
    <w:rsid w:val="002149D0"/>
    <w:rsid w:val="00214A75"/>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5B4"/>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605"/>
    <w:rsid w:val="00416DBB"/>
    <w:rsid w:val="00416DF1"/>
    <w:rsid w:val="0042008D"/>
    <w:rsid w:val="004208FE"/>
    <w:rsid w:val="00420FB6"/>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464"/>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E1C"/>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0355"/>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09F1"/>
    <w:rsid w:val="005C316D"/>
    <w:rsid w:val="005C4C4E"/>
    <w:rsid w:val="005C561D"/>
    <w:rsid w:val="005C5A94"/>
    <w:rsid w:val="005C6123"/>
    <w:rsid w:val="005D3DAD"/>
    <w:rsid w:val="005D4C37"/>
    <w:rsid w:val="005D5615"/>
    <w:rsid w:val="005D6471"/>
    <w:rsid w:val="005D7894"/>
    <w:rsid w:val="005E019D"/>
    <w:rsid w:val="005E2B11"/>
    <w:rsid w:val="005E3563"/>
    <w:rsid w:val="005E45CB"/>
    <w:rsid w:val="005E58F8"/>
    <w:rsid w:val="005E67B4"/>
    <w:rsid w:val="005E76C5"/>
    <w:rsid w:val="005E7D60"/>
    <w:rsid w:val="005E7D98"/>
    <w:rsid w:val="005F0374"/>
    <w:rsid w:val="005F2B03"/>
    <w:rsid w:val="005F3FB1"/>
    <w:rsid w:val="005F4916"/>
    <w:rsid w:val="005F684A"/>
    <w:rsid w:val="005F7AE9"/>
    <w:rsid w:val="006011A2"/>
    <w:rsid w:val="00601D45"/>
    <w:rsid w:val="0060201B"/>
    <w:rsid w:val="006029F3"/>
    <w:rsid w:val="00603142"/>
    <w:rsid w:val="00603FCD"/>
    <w:rsid w:val="006056F6"/>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6C4"/>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8744C"/>
    <w:rsid w:val="00694101"/>
    <w:rsid w:val="00694789"/>
    <w:rsid w:val="00694A2A"/>
    <w:rsid w:val="006972C8"/>
    <w:rsid w:val="006A0040"/>
    <w:rsid w:val="006A0D7B"/>
    <w:rsid w:val="006A1359"/>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04DB"/>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27050"/>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B02"/>
    <w:rsid w:val="00772C1E"/>
    <w:rsid w:val="00773C02"/>
    <w:rsid w:val="00773DFE"/>
    <w:rsid w:val="0077436A"/>
    <w:rsid w:val="00774C88"/>
    <w:rsid w:val="0077639B"/>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0E0"/>
    <w:rsid w:val="007B2651"/>
    <w:rsid w:val="007B3EB5"/>
    <w:rsid w:val="007B3FB1"/>
    <w:rsid w:val="007B430C"/>
    <w:rsid w:val="007B49D6"/>
    <w:rsid w:val="007B5C59"/>
    <w:rsid w:val="007B7A37"/>
    <w:rsid w:val="007B7F2B"/>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441"/>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0BA1"/>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B04"/>
    <w:rsid w:val="008E4FF2"/>
    <w:rsid w:val="008F13D4"/>
    <w:rsid w:val="008F1563"/>
    <w:rsid w:val="008F1C47"/>
    <w:rsid w:val="008F1CCD"/>
    <w:rsid w:val="008F499D"/>
    <w:rsid w:val="008F6812"/>
    <w:rsid w:val="008F7A19"/>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22D"/>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8EA"/>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03B"/>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5B88"/>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41CC"/>
    <w:rsid w:val="00B35CAD"/>
    <w:rsid w:val="00B35E33"/>
    <w:rsid w:val="00B361CD"/>
    <w:rsid w:val="00B3629B"/>
    <w:rsid w:val="00B4004D"/>
    <w:rsid w:val="00B42F20"/>
    <w:rsid w:val="00B43860"/>
    <w:rsid w:val="00B448F9"/>
    <w:rsid w:val="00B46946"/>
    <w:rsid w:val="00B46E9F"/>
    <w:rsid w:val="00B47887"/>
    <w:rsid w:val="00B50C18"/>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624"/>
    <w:rsid w:val="00B74708"/>
    <w:rsid w:val="00B75145"/>
    <w:rsid w:val="00B75228"/>
    <w:rsid w:val="00B77790"/>
    <w:rsid w:val="00B77C11"/>
    <w:rsid w:val="00B80F28"/>
    <w:rsid w:val="00B818DE"/>
    <w:rsid w:val="00B8382E"/>
    <w:rsid w:val="00B8439D"/>
    <w:rsid w:val="00B84C47"/>
    <w:rsid w:val="00B84E39"/>
    <w:rsid w:val="00B85432"/>
    <w:rsid w:val="00B91300"/>
    <w:rsid w:val="00B914B7"/>
    <w:rsid w:val="00B916B4"/>
    <w:rsid w:val="00B921BA"/>
    <w:rsid w:val="00B93A88"/>
    <w:rsid w:val="00B96A3A"/>
    <w:rsid w:val="00B9770A"/>
    <w:rsid w:val="00B97BA1"/>
    <w:rsid w:val="00BA0D13"/>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268D"/>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4A09"/>
    <w:rsid w:val="00C37381"/>
    <w:rsid w:val="00C373A6"/>
    <w:rsid w:val="00C4167E"/>
    <w:rsid w:val="00C416ED"/>
    <w:rsid w:val="00C43A3F"/>
    <w:rsid w:val="00C44B3B"/>
    <w:rsid w:val="00C46227"/>
    <w:rsid w:val="00C473A7"/>
    <w:rsid w:val="00C477C1"/>
    <w:rsid w:val="00C52210"/>
    <w:rsid w:val="00C5233C"/>
    <w:rsid w:val="00C52911"/>
    <w:rsid w:val="00C53741"/>
    <w:rsid w:val="00C57064"/>
    <w:rsid w:val="00C61110"/>
    <w:rsid w:val="00C6113F"/>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3D3"/>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0F59"/>
    <w:rsid w:val="00D111C3"/>
    <w:rsid w:val="00D11825"/>
    <w:rsid w:val="00D120AB"/>
    <w:rsid w:val="00D12F74"/>
    <w:rsid w:val="00D13F14"/>
    <w:rsid w:val="00D155B2"/>
    <w:rsid w:val="00D17AE8"/>
    <w:rsid w:val="00D2077B"/>
    <w:rsid w:val="00D23F5C"/>
    <w:rsid w:val="00D24032"/>
    <w:rsid w:val="00D243CD"/>
    <w:rsid w:val="00D24D29"/>
    <w:rsid w:val="00D316E1"/>
    <w:rsid w:val="00D3572E"/>
    <w:rsid w:val="00D37661"/>
    <w:rsid w:val="00D41BCE"/>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4B4"/>
    <w:rsid w:val="00DA151B"/>
    <w:rsid w:val="00DA22E2"/>
    <w:rsid w:val="00DA2585"/>
    <w:rsid w:val="00DA4225"/>
    <w:rsid w:val="00DA4B39"/>
    <w:rsid w:val="00DB00EB"/>
    <w:rsid w:val="00DB1136"/>
    <w:rsid w:val="00DB224B"/>
    <w:rsid w:val="00DB29C4"/>
    <w:rsid w:val="00DB32BC"/>
    <w:rsid w:val="00DB340B"/>
    <w:rsid w:val="00DB4E88"/>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352"/>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929"/>
    <w:rsid w:val="00E20A6E"/>
    <w:rsid w:val="00E21865"/>
    <w:rsid w:val="00E219A3"/>
    <w:rsid w:val="00E225A4"/>
    <w:rsid w:val="00E23985"/>
    <w:rsid w:val="00E277A0"/>
    <w:rsid w:val="00E27CAB"/>
    <w:rsid w:val="00E27D3A"/>
    <w:rsid w:val="00E27FE3"/>
    <w:rsid w:val="00E3088B"/>
    <w:rsid w:val="00E318AF"/>
    <w:rsid w:val="00E324E1"/>
    <w:rsid w:val="00E347AC"/>
    <w:rsid w:val="00E34856"/>
    <w:rsid w:val="00E3695B"/>
    <w:rsid w:val="00E410F6"/>
    <w:rsid w:val="00E41FCF"/>
    <w:rsid w:val="00E4232B"/>
    <w:rsid w:val="00E42600"/>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0FD9"/>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AC4"/>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C4C0D"/>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0BE3-785D-4585-B3B2-FC914A25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17908</Words>
  <Characters>102081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119750</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6</cp:revision>
  <cp:lastPrinted>2023-05-10T11:50:00Z</cp:lastPrinted>
  <dcterms:created xsi:type="dcterms:W3CDTF">2024-02-26T08:08:00Z</dcterms:created>
  <dcterms:modified xsi:type="dcterms:W3CDTF">2024-02-26T12:10:00Z</dcterms:modified>
</cp:coreProperties>
</file>