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4"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3"/>
          <w:szCs w:val="23"/>
          <w:lang w:val="uk-UA"/>
        </w:rPr>
      </w:pPr>
      <w:r w:rsidRPr="004B3752">
        <w:rPr>
          <w:rFonts w:ascii="Times New Roman" w:hAnsi="Times New Roman" w:cs="Times New Roman"/>
          <w:b/>
          <w:bCs/>
          <w:spacing w:val="2"/>
          <w:sz w:val="23"/>
          <w:szCs w:val="23"/>
        </w:rPr>
        <w:t>ПРОЕКТ</w:t>
      </w:r>
    </w:p>
    <w:p w:rsidR="002809F4" w:rsidRPr="00202CF2" w:rsidRDefault="002809F4" w:rsidP="002809F4">
      <w:pPr>
        <w:shd w:val="clear" w:color="auto" w:fill="FFFFFF"/>
        <w:autoSpaceDN w:val="0"/>
        <w:adjustRightInd w:val="0"/>
        <w:ind w:left="2270" w:right="2198" w:firstLine="709"/>
        <w:jc w:val="center"/>
        <w:rPr>
          <w:rFonts w:ascii="Times New Roman" w:hAnsi="Times New Roman" w:cs="Times New Roman"/>
          <w:b/>
          <w:bCs/>
          <w:spacing w:val="2"/>
          <w:sz w:val="22"/>
          <w:szCs w:val="22"/>
          <w:lang w:val="uk-UA"/>
        </w:rPr>
      </w:pPr>
    </w:p>
    <w:p w:rsidR="002809F4" w:rsidRPr="001F0566" w:rsidRDefault="002809F4" w:rsidP="002809F4">
      <w:pPr>
        <w:shd w:val="clear" w:color="auto" w:fill="FFFFFF"/>
        <w:ind w:left="2270" w:right="2198"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ДОГОВІР № ___</w:t>
      </w:r>
    </w:p>
    <w:p w:rsidR="002809F4" w:rsidRPr="001F0566" w:rsidRDefault="002809F4" w:rsidP="002809F4">
      <w:pPr>
        <w:shd w:val="clear" w:color="auto" w:fill="FFFFFF"/>
        <w:ind w:right="71" w:firstLine="709"/>
        <w:jc w:val="center"/>
        <w:rPr>
          <w:rFonts w:ascii="Times New Roman" w:hAnsi="Times New Roman" w:cs="Times New Roman"/>
          <w:b/>
          <w:bCs/>
          <w:spacing w:val="-2"/>
          <w:sz w:val="23"/>
          <w:szCs w:val="23"/>
        </w:rPr>
      </w:pPr>
      <w:r w:rsidRPr="001F0566">
        <w:rPr>
          <w:rFonts w:ascii="Times New Roman" w:hAnsi="Times New Roman" w:cs="Times New Roman"/>
          <w:b/>
          <w:bCs/>
          <w:spacing w:val="-2"/>
          <w:sz w:val="23"/>
          <w:szCs w:val="23"/>
        </w:rPr>
        <w:t xml:space="preserve">про закупівлю товару </w:t>
      </w:r>
    </w:p>
    <w:p w:rsidR="002809F4" w:rsidRPr="00202CF2" w:rsidRDefault="002809F4" w:rsidP="002809F4">
      <w:pPr>
        <w:shd w:val="clear" w:color="auto" w:fill="FFFFFF"/>
        <w:tabs>
          <w:tab w:val="left" w:pos="6230"/>
        </w:tabs>
        <w:jc w:val="both"/>
        <w:rPr>
          <w:rFonts w:ascii="Times New Roman" w:hAnsi="Times New Roman" w:cs="Times New Roman"/>
          <w:color w:val="212121"/>
          <w:spacing w:val="-2"/>
          <w:sz w:val="16"/>
          <w:szCs w:val="16"/>
        </w:rPr>
      </w:pPr>
    </w:p>
    <w:p w:rsidR="002809F4" w:rsidRPr="001F0566" w:rsidRDefault="002809F4" w:rsidP="002809F4">
      <w:pPr>
        <w:shd w:val="clear" w:color="auto" w:fill="FFFFFF"/>
        <w:tabs>
          <w:tab w:val="left" w:pos="6230"/>
        </w:tabs>
        <w:jc w:val="both"/>
        <w:rPr>
          <w:rFonts w:ascii="Times New Roman" w:hAnsi="Times New Roman" w:cs="Times New Roman"/>
          <w:spacing w:val="2"/>
          <w:sz w:val="23"/>
          <w:szCs w:val="23"/>
        </w:rPr>
      </w:pPr>
      <w:r w:rsidRPr="001F0566">
        <w:rPr>
          <w:rFonts w:ascii="Times New Roman" w:hAnsi="Times New Roman" w:cs="Times New Roman"/>
          <w:color w:val="212121"/>
          <w:spacing w:val="-2"/>
          <w:sz w:val="23"/>
          <w:szCs w:val="23"/>
        </w:rPr>
        <w:t>м. Кременчук</w:t>
      </w:r>
      <w:r w:rsidRPr="001F0566">
        <w:rPr>
          <w:rFonts w:ascii="Times New Roman" w:hAnsi="Times New Roman" w:cs="Times New Roman"/>
          <w:color w:val="212121"/>
          <w:sz w:val="23"/>
          <w:szCs w:val="23"/>
        </w:rPr>
        <w:t xml:space="preserve">                                                                   </w:t>
      </w:r>
      <w:r>
        <w:rPr>
          <w:rFonts w:ascii="Times New Roman" w:hAnsi="Times New Roman" w:cs="Times New Roman"/>
          <w:color w:val="212121"/>
          <w:sz w:val="23"/>
          <w:szCs w:val="23"/>
        </w:rPr>
        <w:t xml:space="preserve">            </w:t>
      </w:r>
      <w:r w:rsidRPr="001F0566">
        <w:rPr>
          <w:rFonts w:ascii="Times New Roman" w:hAnsi="Times New Roman" w:cs="Times New Roman"/>
          <w:color w:val="212121"/>
          <w:sz w:val="23"/>
          <w:szCs w:val="23"/>
        </w:rPr>
        <w:t xml:space="preserve">            </w:t>
      </w:r>
      <w:proofErr w:type="gramStart"/>
      <w:r w:rsidRPr="001F0566">
        <w:rPr>
          <w:rFonts w:ascii="Times New Roman" w:hAnsi="Times New Roman" w:cs="Times New Roman"/>
          <w:color w:val="212121"/>
          <w:sz w:val="23"/>
          <w:szCs w:val="23"/>
        </w:rPr>
        <w:t xml:space="preserve">   </w:t>
      </w:r>
      <w:r w:rsidRPr="001F0566">
        <w:rPr>
          <w:rFonts w:ascii="Times New Roman" w:hAnsi="Times New Roman" w:cs="Times New Roman"/>
          <w:sz w:val="23"/>
          <w:szCs w:val="23"/>
        </w:rPr>
        <w:t>«</w:t>
      </w:r>
      <w:proofErr w:type="gramEnd"/>
      <w:r w:rsidRPr="001F0566">
        <w:rPr>
          <w:rFonts w:ascii="Times New Roman" w:hAnsi="Times New Roman" w:cs="Times New Roman"/>
          <w:sz w:val="23"/>
          <w:szCs w:val="23"/>
        </w:rPr>
        <w:t>___» ___________</w:t>
      </w:r>
      <w:r w:rsidRPr="001F0566">
        <w:rPr>
          <w:rFonts w:ascii="Times New Roman" w:hAnsi="Times New Roman" w:cs="Times New Roman"/>
          <w:spacing w:val="2"/>
          <w:sz w:val="23"/>
          <w:szCs w:val="23"/>
        </w:rPr>
        <w:t>202</w:t>
      </w:r>
      <w:r w:rsidR="00153762">
        <w:rPr>
          <w:rFonts w:ascii="Times New Roman" w:hAnsi="Times New Roman" w:cs="Times New Roman"/>
          <w:spacing w:val="2"/>
          <w:sz w:val="23"/>
          <w:szCs w:val="23"/>
          <w:lang w:val="uk-UA"/>
        </w:rPr>
        <w:t>4</w:t>
      </w:r>
      <w:r w:rsidRPr="001F0566">
        <w:rPr>
          <w:rFonts w:ascii="Times New Roman" w:hAnsi="Times New Roman" w:cs="Times New Roman"/>
          <w:spacing w:val="2"/>
          <w:sz w:val="23"/>
          <w:szCs w:val="23"/>
        </w:rPr>
        <w:t xml:space="preserve"> року</w:t>
      </w: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b/>
          <w:bCs/>
          <w:spacing w:val="-2"/>
          <w:sz w:val="16"/>
          <w:szCs w:val="16"/>
          <w:lang w:val="uk-UA"/>
        </w:rPr>
      </w:pPr>
    </w:p>
    <w:p w:rsidR="002809F4" w:rsidRPr="00202CF2" w:rsidRDefault="002809F4" w:rsidP="002809F4">
      <w:pPr>
        <w:shd w:val="clear" w:color="auto" w:fill="FFFFFF"/>
        <w:tabs>
          <w:tab w:val="left" w:pos="3302"/>
          <w:tab w:val="left" w:pos="4853"/>
          <w:tab w:val="left" w:pos="6403"/>
          <w:tab w:val="left" w:pos="7992"/>
          <w:tab w:val="left" w:pos="8885"/>
        </w:tabs>
        <w:ind w:firstLine="709"/>
        <w:jc w:val="both"/>
        <w:rPr>
          <w:rFonts w:ascii="Times New Roman" w:hAnsi="Times New Roman" w:cs="Times New Roman"/>
          <w:spacing w:val="-2"/>
          <w:sz w:val="23"/>
          <w:szCs w:val="23"/>
          <w:lang w:val="uk-UA"/>
        </w:rPr>
      </w:pPr>
      <w:r w:rsidRPr="00202CF2">
        <w:rPr>
          <w:rFonts w:ascii="Times New Roman" w:hAnsi="Times New Roman" w:cs="Times New Roman"/>
          <w:b/>
          <w:bCs/>
          <w:spacing w:val="-2"/>
          <w:sz w:val="23"/>
          <w:szCs w:val="23"/>
          <w:lang w:val="uk-UA"/>
        </w:rPr>
        <w:t>Комунальне некомерційне медичне підприємство «Лікарня інтенсивного лікування «Кременчуцька»</w:t>
      </w:r>
      <w:r w:rsidRPr="00202CF2">
        <w:rPr>
          <w:rFonts w:ascii="Times New Roman" w:hAnsi="Times New Roman" w:cs="Times New Roman"/>
          <w:bCs/>
          <w:spacing w:val="-3"/>
          <w:sz w:val="23"/>
          <w:szCs w:val="23"/>
          <w:lang w:val="uk-UA"/>
        </w:rPr>
        <w:t>,</w:t>
      </w:r>
      <w:r w:rsidRPr="00202CF2">
        <w:rPr>
          <w:rFonts w:ascii="Times New Roman" w:hAnsi="Times New Roman" w:cs="Times New Roman"/>
          <w:bCs/>
          <w:sz w:val="23"/>
          <w:szCs w:val="23"/>
          <w:lang w:val="uk-UA"/>
        </w:rPr>
        <w:t xml:space="preserve"> </w:t>
      </w:r>
      <w:r w:rsidRPr="00202CF2">
        <w:rPr>
          <w:rFonts w:ascii="Times New Roman" w:hAnsi="Times New Roman" w:cs="Times New Roman"/>
          <w:sz w:val="23"/>
          <w:szCs w:val="23"/>
          <w:lang w:val="uk-UA"/>
        </w:rPr>
        <w:t xml:space="preserve">в </w:t>
      </w:r>
      <w:r w:rsidRPr="00202CF2">
        <w:rPr>
          <w:rFonts w:ascii="Times New Roman" w:hAnsi="Times New Roman" w:cs="Times New Roman"/>
          <w:spacing w:val="-4"/>
          <w:sz w:val="23"/>
          <w:szCs w:val="23"/>
          <w:lang w:val="uk-UA"/>
        </w:rPr>
        <w:t>особі</w:t>
      </w:r>
      <w:r w:rsidRPr="00202CF2">
        <w:rPr>
          <w:rFonts w:ascii="Times New Roman" w:hAnsi="Times New Roman" w:cs="Times New Roman"/>
          <w:sz w:val="23"/>
          <w:szCs w:val="23"/>
          <w:lang w:val="uk-UA"/>
        </w:rPr>
        <w:t xml:space="preserve"> директора Корлякової Оксани Вікторівни</w:t>
      </w:r>
      <w:r w:rsidRPr="00202CF2">
        <w:rPr>
          <w:rFonts w:ascii="Times New Roman" w:hAnsi="Times New Roman" w:cs="Times New Roman"/>
          <w:spacing w:val="1"/>
          <w:sz w:val="23"/>
          <w:szCs w:val="23"/>
          <w:lang w:val="uk-UA"/>
        </w:rPr>
        <w:t xml:space="preserve">, що </w:t>
      </w:r>
      <w:r w:rsidRPr="00202CF2">
        <w:rPr>
          <w:rFonts w:ascii="Times New Roman" w:hAnsi="Times New Roman" w:cs="Times New Roman"/>
          <w:spacing w:val="-2"/>
          <w:sz w:val="23"/>
          <w:szCs w:val="23"/>
          <w:lang w:val="uk-UA"/>
        </w:rPr>
        <w:t>діє</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7"/>
          <w:sz w:val="23"/>
          <w:szCs w:val="23"/>
          <w:lang w:val="uk-UA"/>
        </w:rPr>
        <w:t>на</w:t>
      </w:r>
      <w:r w:rsidRPr="00202CF2">
        <w:rPr>
          <w:rFonts w:ascii="Times New Roman" w:hAnsi="Times New Roman" w:cs="Times New Roman"/>
          <w:sz w:val="23"/>
          <w:szCs w:val="23"/>
          <w:lang w:val="uk-UA"/>
        </w:rPr>
        <w:t xml:space="preserve"> </w:t>
      </w:r>
      <w:r w:rsidRPr="00202CF2">
        <w:rPr>
          <w:rFonts w:ascii="Times New Roman" w:hAnsi="Times New Roman" w:cs="Times New Roman"/>
          <w:spacing w:val="-3"/>
          <w:sz w:val="23"/>
          <w:szCs w:val="23"/>
          <w:lang w:val="uk-UA"/>
        </w:rPr>
        <w:t>підставі</w:t>
      </w:r>
      <w:r w:rsidRPr="00202CF2">
        <w:rPr>
          <w:rFonts w:ascii="Times New Roman" w:hAnsi="Times New Roman" w:cs="Times New Roman"/>
          <w:sz w:val="23"/>
          <w:szCs w:val="23"/>
          <w:lang w:val="uk-UA"/>
        </w:rPr>
        <w:t xml:space="preserve"> </w:t>
      </w:r>
      <w:r w:rsidRPr="00202CF2">
        <w:rPr>
          <w:rFonts w:ascii="Times New Roman" w:hAnsi="Times New Roman" w:cs="Times New Roman"/>
          <w:color w:val="212121"/>
          <w:spacing w:val="4"/>
          <w:sz w:val="23"/>
          <w:szCs w:val="23"/>
          <w:lang w:val="uk-UA"/>
        </w:rPr>
        <w:t>Статуту</w:t>
      </w:r>
      <w:r w:rsidRPr="00202CF2">
        <w:rPr>
          <w:rFonts w:ascii="Times New Roman" w:hAnsi="Times New Roman" w:cs="Times New Roman"/>
          <w:spacing w:val="-2"/>
          <w:sz w:val="23"/>
          <w:szCs w:val="23"/>
          <w:lang w:val="uk-UA"/>
        </w:rPr>
        <w:t xml:space="preserve"> (далі - Замовник), з однієї сторони, </w:t>
      </w:r>
    </w:p>
    <w:p w:rsidR="002809F4" w:rsidRPr="001F0566" w:rsidRDefault="002809F4" w:rsidP="002809F4">
      <w:pPr>
        <w:shd w:val="clear" w:color="auto" w:fill="FFFFFF"/>
        <w:ind w:left="67" w:firstLine="709"/>
        <w:jc w:val="both"/>
        <w:rPr>
          <w:rFonts w:ascii="Times New Roman" w:hAnsi="Times New Roman" w:cs="Times New Roman"/>
          <w:sz w:val="23"/>
          <w:szCs w:val="23"/>
        </w:rPr>
      </w:pPr>
      <w:r w:rsidRPr="001F0566">
        <w:rPr>
          <w:rFonts w:ascii="Times New Roman" w:hAnsi="Times New Roman" w:cs="Times New Roman"/>
          <w:sz w:val="23"/>
          <w:szCs w:val="23"/>
        </w:rPr>
        <w:t>та__________________________________________________________________, в особі ____________________________________________________________, що діє на підс</w:t>
      </w:r>
      <w:r>
        <w:rPr>
          <w:rFonts w:ascii="Times New Roman" w:hAnsi="Times New Roman" w:cs="Times New Roman"/>
          <w:sz w:val="23"/>
          <w:szCs w:val="23"/>
        </w:rPr>
        <w:t>таві _____</w:t>
      </w:r>
      <w:r>
        <w:rPr>
          <w:rFonts w:ascii="Times New Roman" w:hAnsi="Times New Roman" w:cs="Times New Roman"/>
          <w:sz w:val="23"/>
          <w:szCs w:val="23"/>
          <w:lang w:val="uk-UA"/>
        </w:rPr>
        <w:t>___</w:t>
      </w:r>
      <w:r w:rsidRPr="001F0566">
        <w:rPr>
          <w:rFonts w:ascii="Times New Roman" w:hAnsi="Times New Roman" w:cs="Times New Roman"/>
          <w:sz w:val="23"/>
          <w:szCs w:val="23"/>
        </w:rPr>
        <w:t xml:space="preserve">, </w:t>
      </w:r>
      <w:r w:rsidRPr="001F0566">
        <w:rPr>
          <w:rFonts w:ascii="Times New Roman" w:hAnsi="Times New Roman" w:cs="Times New Roman"/>
          <w:spacing w:val="4"/>
          <w:sz w:val="23"/>
          <w:szCs w:val="23"/>
        </w:rPr>
        <w:t xml:space="preserve">(далі - </w:t>
      </w:r>
      <w:r w:rsidRPr="001F0566">
        <w:rPr>
          <w:rFonts w:ascii="Times New Roman" w:hAnsi="Times New Roman" w:cs="Times New Roman"/>
          <w:bCs/>
          <w:spacing w:val="4"/>
          <w:sz w:val="23"/>
          <w:szCs w:val="23"/>
        </w:rPr>
        <w:t xml:space="preserve">Постачальник), </w:t>
      </w:r>
      <w:r w:rsidRPr="001F0566">
        <w:rPr>
          <w:rFonts w:ascii="Times New Roman" w:hAnsi="Times New Roman" w:cs="Times New Roman"/>
          <w:spacing w:val="4"/>
          <w:sz w:val="23"/>
          <w:szCs w:val="23"/>
        </w:rPr>
        <w:t xml:space="preserve">з іншої </w:t>
      </w:r>
      <w:r w:rsidRPr="001F0566">
        <w:rPr>
          <w:rFonts w:ascii="Times New Roman" w:hAnsi="Times New Roman" w:cs="Times New Roman"/>
          <w:sz w:val="23"/>
          <w:szCs w:val="23"/>
        </w:rPr>
        <w:t>сторони, разом - Сторони, уклали цей договір про таке (далі - Договір):</w:t>
      </w:r>
    </w:p>
    <w:p w:rsidR="002809F4" w:rsidRDefault="002809F4" w:rsidP="002809F4">
      <w:pPr>
        <w:jc w:val="center"/>
        <w:rPr>
          <w:rFonts w:ascii="Times New Roman" w:hAnsi="Times New Roman" w:cs="Times New Roman"/>
          <w:b/>
          <w:bCs/>
          <w:color w:val="000000"/>
          <w:sz w:val="23"/>
          <w:szCs w:val="23"/>
          <w:lang w:val="uk-UA"/>
        </w:rPr>
      </w:pPr>
      <w:r w:rsidRPr="001F0566">
        <w:rPr>
          <w:rFonts w:ascii="Times New Roman" w:hAnsi="Times New Roman" w:cs="Times New Roman"/>
          <w:b/>
          <w:bCs/>
          <w:color w:val="000000"/>
          <w:sz w:val="23"/>
          <w:szCs w:val="23"/>
        </w:rPr>
        <w:t>I. ПРЕДМЕТ ДОГОВОРУ</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5E6CF3" w:rsidRPr="00671C55" w:rsidRDefault="00875A2E" w:rsidP="00065AF0">
      <w:pPr>
        <w:ind w:firstLine="709"/>
        <w:jc w:val="both"/>
        <w:rPr>
          <w:rFonts w:ascii="Times New Roman" w:hAnsi="Times New Roman" w:cs="Times New Roman"/>
          <w:b/>
          <w:bCs/>
          <w:color w:val="000000"/>
          <w:sz w:val="23"/>
          <w:szCs w:val="23"/>
          <w:lang w:val="uk-UA"/>
        </w:rPr>
      </w:pPr>
      <w:r w:rsidRPr="00CC742A">
        <w:rPr>
          <w:rFonts w:ascii="Times New Roman" w:hAnsi="Times New Roman" w:cs="Times New Roman"/>
          <w:bCs/>
          <w:color w:val="000000"/>
          <w:sz w:val="23"/>
          <w:szCs w:val="23"/>
        </w:rPr>
        <w:t xml:space="preserve">1.2. Найменування товарів - </w:t>
      </w:r>
      <w:r w:rsidRPr="00CC742A">
        <w:rPr>
          <w:rFonts w:ascii="Times New Roman" w:hAnsi="Times New Roman" w:cs="Times New Roman"/>
          <w:b/>
          <w:bCs/>
          <w:color w:val="000000"/>
          <w:sz w:val="23"/>
          <w:szCs w:val="23"/>
        </w:rPr>
        <w:t>згідно CPV за ДК 021:2015</w:t>
      </w:r>
      <w:r w:rsidR="00153762">
        <w:rPr>
          <w:rFonts w:ascii="Times New Roman" w:hAnsi="Times New Roman" w:cs="Times New Roman"/>
          <w:b/>
          <w:bCs/>
          <w:color w:val="000000"/>
          <w:sz w:val="23"/>
          <w:szCs w:val="23"/>
          <w:lang w:val="uk-UA"/>
        </w:rPr>
        <w:t xml:space="preserve"> -</w:t>
      </w:r>
      <w:r w:rsidR="00BC5A1C" w:rsidRPr="00CC742A">
        <w:rPr>
          <w:rFonts w:ascii="Arial" w:hAnsi="Arial" w:cs="Arial"/>
          <w:color w:val="000000"/>
          <w:sz w:val="20"/>
          <w:szCs w:val="20"/>
          <w:bdr w:val="none" w:sz="0" w:space="0" w:color="auto" w:frame="1"/>
          <w:shd w:val="clear" w:color="auto" w:fill="FDFEFD"/>
        </w:rPr>
        <w:t xml:space="preserve"> </w:t>
      </w:r>
      <w:r w:rsidR="0082561E" w:rsidRPr="0082561E">
        <w:rPr>
          <w:rFonts w:ascii="Times New Roman" w:hAnsi="Times New Roman" w:cs="Times New Roman"/>
          <w:b/>
          <w:bCs/>
          <w:color w:val="000000"/>
          <w:sz w:val="23"/>
          <w:szCs w:val="23"/>
        </w:rPr>
        <w:t xml:space="preserve">33600000-6 - Фармацевтична продукція </w:t>
      </w:r>
      <w:r w:rsidR="00671C55">
        <w:rPr>
          <w:rFonts w:ascii="Times New Roman" w:hAnsi="Times New Roman" w:cs="Times New Roman"/>
          <w:b/>
          <w:bCs/>
          <w:color w:val="000000"/>
          <w:sz w:val="23"/>
          <w:szCs w:val="23"/>
          <w:lang w:val="uk-UA"/>
        </w:rPr>
        <w:t>(</w:t>
      </w:r>
      <w:r w:rsidR="00065AF0">
        <w:rPr>
          <w:rFonts w:ascii="Times New Roman" w:hAnsi="Times New Roman" w:cs="Times New Roman"/>
          <w:b/>
          <w:bCs/>
          <w:color w:val="000000"/>
          <w:sz w:val="23"/>
          <w:szCs w:val="23"/>
          <w:lang w:val="uk-UA"/>
        </w:rPr>
        <w:t>МНН:</w:t>
      </w:r>
      <w:r w:rsidR="001A3D08" w:rsidRPr="001A3D08">
        <w:t xml:space="preserve"> </w:t>
      </w:r>
      <w:r w:rsidR="001A3D08" w:rsidRPr="001A3D08">
        <w:rPr>
          <w:rFonts w:ascii="Times New Roman" w:hAnsi="Times New Roman" w:cs="Times New Roman"/>
          <w:b/>
          <w:bCs/>
          <w:color w:val="000000"/>
          <w:sz w:val="23"/>
          <w:szCs w:val="23"/>
          <w:lang w:val="uk-UA"/>
        </w:rPr>
        <w:t>nifedipine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glyceryl trinitrate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nystatin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metronidazole</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levofloxacin</w:t>
      </w:r>
      <w:r w:rsidR="001A3D08">
        <w:rPr>
          <w:rFonts w:ascii="Times New Roman" w:hAnsi="Times New Roman" w:cs="Times New Roman"/>
          <w:b/>
          <w:bCs/>
          <w:color w:val="000000"/>
          <w:sz w:val="23"/>
          <w:szCs w:val="23"/>
          <w:lang w:val="uk-UA"/>
        </w:rPr>
        <w:t xml:space="preserve">, </w:t>
      </w:r>
      <w:r w:rsidR="001A3D08" w:rsidRPr="001A3D08">
        <w:rPr>
          <w:rFonts w:ascii="Times New Roman" w:hAnsi="Times New Roman" w:cs="Times New Roman"/>
          <w:b/>
          <w:bCs/>
          <w:color w:val="000000"/>
          <w:sz w:val="23"/>
          <w:szCs w:val="23"/>
          <w:lang w:val="uk-UA"/>
        </w:rPr>
        <w:t>dexamethasone</w:t>
      </w:r>
      <w:r w:rsidR="001A3D08">
        <w:rPr>
          <w:rFonts w:ascii="Times New Roman" w:hAnsi="Times New Roman" w:cs="Times New Roman"/>
          <w:b/>
          <w:bCs/>
          <w:color w:val="000000"/>
          <w:sz w:val="23"/>
          <w:szCs w:val="23"/>
          <w:lang w:val="uk-UA"/>
        </w:rPr>
        <w:t>,</w:t>
      </w:r>
      <w:r w:rsidR="001A3D08" w:rsidRPr="001A3D08">
        <w:rPr>
          <w:rFonts w:ascii="Times New Roman" w:hAnsi="Times New Roman" w:cs="Times New Roman"/>
          <w:b/>
          <w:bCs/>
          <w:color w:val="000000"/>
          <w:sz w:val="23"/>
          <w:szCs w:val="23"/>
          <w:lang w:val="uk-UA"/>
        </w:rPr>
        <w:t xml:space="preserve"> azithromycin</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ammonia</w:t>
      </w:r>
      <w:r w:rsidR="001A3D08">
        <w:rPr>
          <w:rFonts w:ascii="Times New Roman" w:hAnsi="Times New Roman" w:cs="Times New Roman"/>
          <w:b/>
          <w:bCs/>
          <w:color w:val="000000"/>
          <w:sz w:val="23"/>
          <w:szCs w:val="23"/>
          <w:lang w:val="uk-UA"/>
        </w:rPr>
        <w:t>,</w:t>
      </w:r>
      <w:r w:rsidR="001A3D08" w:rsidRPr="001A3D08">
        <w:t xml:space="preserve"> </w:t>
      </w:r>
      <w:r w:rsidR="001A3D08" w:rsidRPr="001A3D08">
        <w:rPr>
          <w:rFonts w:ascii="Times New Roman" w:hAnsi="Times New Roman" w:cs="Times New Roman"/>
          <w:b/>
          <w:bCs/>
          <w:color w:val="000000"/>
          <w:sz w:val="23"/>
          <w:szCs w:val="23"/>
          <w:lang w:val="uk-UA"/>
        </w:rPr>
        <w:t>lidocaine</w:t>
      </w:r>
      <w:r w:rsidR="00671C55">
        <w:rPr>
          <w:rFonts w:ascii="Times New Roman" w:hAnsi="Times New Roman" w:cs="Times New Roman"/>
          <w:b/>
          <w:bCs/>
          <w:color w:val="000000"/>
          <w:sz w:val="23"/>
          <w:szCs w:val="23"/>
          <w:lang w:val="uk-UA"/>
        </w:rPr>
        <w:t>).</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1.3. Кількість товарів зазначені в Специфікації (Додаток 1).</w:t>
      </w:r>
    </w:p>
    <w:p w:rsidR="00875A2E" w:rsidRPr="00415CE5" w:rsidRDefault="00875A2E" w:rsidP="00415CE5">
      <w:pPr>
        <w:ind w:firstLine="709"/>
        <w:jc w:val="both"/>
        <w:rPr>
          <w:rFonts w:ascii="Times New Roman" w:hAnsi="Times New Roman" w:cs="Times New Roman"/>
          <w:bCs/>
          <w:color w:val="000000"/>
          <w:sz w:val="23"/>
          <w:szCs w:val="23"/>
        </w:rPr>
      </w:pPr>
      <w:r w:rsidRPr="00415CE5">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75A2E" w:rsidRPr="001A1792" w:rsidRDefault="00875A2E" w:rsidP="00875A2E">
      <w:pPr>
        <w:ind w:firstLine="709"/>
        <w:jc w:val="both"/>
        <w:rPr>
          <w:rFonts w:ascii="Times New Roman" w:hAnsi="Times New Roman" w:cs="Times New Roman"/>
          <w:b/>
          <w:bCs/>
          <w:color w:val="000000"/>
          <w:sz w:val="23"/>
          <w:szCs w:val="23"/>
        </w:rPr>
      </w:pPr>
      <w:r w:rsidRPr="001A1792">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75A2E" w:rsidRDefault="00875A2E" w:rsidP="00875A2E">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 ЯКІСТЬ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уповноваженою </w:t>
      </w:r>
      <w:r w:rsidR="00C27BC5">
        <w:rPr>
          <w:rFonts w:ascii="Times New Roman" w:hAnsi="Times New Roman" w:cs="Times New Roman"/>
          <w:bCs/>
          <w:color w:val="000000"/>
          <w:sz w:val="23"/>
          <w:szCs w:val="23"/>
          <w:lang w:val="uk-UA"/>
        </w:rPr>
        <w:t xml:space="preserve">особою складається </w:t>
      </w:r>
      <w:r w:rsidRPr="001A1792">
        <w:rPr>
          <w:rFonts w:ascii="Times New Roman" w:hAnsi="Times New Roman" w:cs="Times New Roman"/>
          <w:bCs/>
          <w:color w:val="000000"/>
          <w:sz w:val="23"/>
          <w:szCs w:val="23"/>
        </w:rPr>
        <w:t>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2.2. Документи, що підтверджують якість товару Постачальник передає Замовнику </w:t>
      </w:r>
      <w:proofErr w:type="gramStart"/>
      <w:r w:rsidRPr="001A1792">
        <w:rPr>
          <w:rFonts w:ascii="Times New Roman" w:hAnsi="Times New Roman" w:cs="Times New Roman"/>
          <w:bCs/>
          <w:color w:val="000000"/>
          <w:sz w:val="23"/>
          <w:szCs w:val="23"/>
        </w:rPr>
        <w:t>у</w:t>
      </w:r>
      <w:r w:rsidR="00C27BC5">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момент</w:t>
      </w:r>
      <w:proofErr w:type="gramEnd"/>
      <w:r w:rsidRPr="001A1792">
        <w:rPr>
          <w:rFonts w:ascii="Times New Roman" w:hAnsi="Times New Roman" w:cs="Times New Roman"/>
          <w:bCs/>
          <w:color w:val="000000"/>
          <w:sz w:val="23"/>
          <w:szCs w:val="23"/>
        </w:rPr>
        <w:t xml:space="preserve"> передачі партії Товару.</w:t>
      </w:r>
    </w:p>
    <w:p w:rsidR="00875A2E" w:rsidRPr="001A1792" w:rsidRDefault="00875A2E" w:rsidP="00875A2E">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80% від терміну придатності виробника. </w:t>
      </w:r>
    </w:p>
    <w:p w:rsidR="00875A2E" w:rsidRDefault="00875A2E" w:rsidP="00875A2E">
      <w:pPr>
        <w:ind w:firstLine="709"/>
        <w:jc w:val="both"/>
        <w:rPr>
          <w:rFonts w:ascii="Times New Roman" w:hAnsi="Times New Roman" w:cs="Times New Roman"/>
          <w:bCs/>
          <w:color w:val="000000"/>
          <w:sz w:val="23"/>
          <w:szCs w:val="23"/>
          <w:lang w:val="uk-UA"/>
        </w:rPr>
      </w:pPr>
      <w:r w:rsidRPr="001A1792">
        <w:rPr>
          <w:rFonts w:ascii="Times New Roman" w:hAnsi="Times New Roman" w:cs="Times New Roman"/>
          <w:bCs/>
          <w:color w:val="000000"/>
          <w:sz w:val="23"/>
          <w:szCs w:val="23"/>
        </w:rPr>
        <w:t>2.4. Всі витрати пов’язані з заміною та з до поставкою товару несе Постачальник.</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III. СУМА ДОГОВОРУ</w:t>
      </w:r>
    </w:p>
    <w:p w:rsidR="001E73F4" w:rsidRPr="001E73F4" w:rsidRDefault="001E73F4" w:rsidP="001E73F4">
      <w:pPr>
        <w:ind w:firstLine="709"/>
        <w:jc w:val="both"/>
        <w:rPr>
          <w:rFonts w:ascii="Times New Roman" w:hAnsi="Times New Roman" w:cs="Times New Roman"/>
          <w:b/>
          <w:color w:val="000000"/>
          <w:sz w:val="23"/>
          <w:szCs w:val="23"/>
          <w:lang w:val="uk-UA"/>
        </w:rPr>
      </w:pPr>
      <w:r w:rsidRPr="001F0566">
        <w:rPr>
          <w:rFonts w:ascii="Times New Roman" w:hAnsi="Times New Roman" w:cs="Times New Roman"/>
          <w:color w:val="000000"/>
          <w:sz w:val="23"/>
          <w:szCs w:val="23"/>
        </w:rPr>
        <w:t xml:space="preserve">3.1. Сума цього Договору становить: </w:t>
      </w:r>
      <w:r w:rsidRPr="001F0566">
        <w:rPr>
          <w:rFonts w:ascii="Times New Roman" w:hAnsi="Times New Roman" w:cs="Times New Roman"/>
          <w:b/>
          <w:color w:val="000000"/>
          <w:sz w:val="23"/>
          <w:szCs w:val="23"/>
        </w:rPr>
        <w:t>________________________</w:t>
      </w:r>
      <w:r>
        <w:rPr>
          <w:rFonts w:ascii="Times New Roman" w:hAnsi="Times New Roman" w:cs="Times New Roman"/>
          <w:b/>
          <w:color w:val="000000"/>
          <w:sz w:val="23"/>
          <w:szCs w:val="23"/>
        </w:rPr>
        <w:t>_______________________</w:t>
      </w:r>
    </w:p>
    <w:p w:rsidR="001E73F4" w:rsidRPr="001E73F4" w:rsidRDefault="001E73F4" w:rsidP="001E73F4">
      <w:pPr>
        <w:ind w:firstLine="709"/>
        <w:jc w:val="both"/>
        <w:rPr>
          <w:rFonts w:ascii="Times New Roman" w:hAnsi="Times New Roman" w:cs="Times New Roman"/>
          <w:strike/>
          <w:color w:val="000000"/>
          <w:sz w:val="23"/>
          <w:szCs w:val="23"/>
          <w:lang w:val="uk-UA"/>
        </w:rPr>
      </w:pPr>
      <w:r w:rsidRPr="001F0566">
        <w:rPr>
          <w:rFonts w:ascii="Times New Roman" w:hAnsi="Times New Roman" w:cs="Times New Roman"/>
          <w:color w:val="000000"/>
          <w:sz w:val="23"/>
          <w:szCs w:val="23"/>
        </w:rPr>
        <w:t>3.2.</w:t>
      </w:r>
      <w:r w:rsidR="0026637E">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Джерело фінансування: ________________________________________________________</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3.3. Сума цього Договору може бути зменшена за взаємною згодою Сторін.</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3.5. Умови Договору про закупівлю не повинні відрізнятися від змісту </w:t>
      </w:r>
      <w:r w:rsidR="000A44A8">
        <w:rPr>
          <w:rFonts w:ascii="Times New Roman" w:hAnsi="Times New Roman" w:cs="Times New Roman"/>
          <w:bCs/>
          <w:color w:val="000000"/>
          <w:sz w:val="23"/>
          <w:szCs w:val="23"/>
          <w:lang w:val="uk-UA"/>
        </w:rPr>
        <w:t>проекту договору</w:t>
      </w:r>
      <w:r w:rsidRPr="001A1792">
        <w:rPr>
          <w:rFonts w:ascii="Times New Roman" w:hAnsi="Times New Roman" w:cs="Times New Roman"/>
          <w:bCs/>
          <w:color w:val="000000"/>
          <w:sz w:val="23"/>
          <w:szCs w:val="23"/>
        </w:rPr>
        <w:t xml:space="preserve">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3.6. </w:t>
      </w:r>
      <w:proofErr w:type="gramStart"/>
      <w:r w:rsidRPr="001A1792">
        <w:rPr>
          <w:rFonts w:ascii="Times New Roman" w:hAnsi="Times New Roman" w:cs="Times New Roman"/>
          <w:bCs/>
          <w:color w:val="000000"/>
          <w:sz w:val="23"/>
          <w:szCs w:val="23"/>
        </w:rPr>
        <w:t>Постачальник  не</w:t>
      </w:r>
      <w:proofErr w:type="gramEnd"/>
      <w:r w:rsidRPr="001A1792">
        <w:rPr>
          <w:rFonts w:ascii="Times New Roman" w:hAnsi="Times New Roman" w:cs="Times New Roman"/>
          <w:bCs/>
          <w:color w:val="000000"/>
          <w:sz w:val="23"/>
          <w:szCs w:val="23"/>
        </w:rPr>
        <w:t xml:space="preserve"> має право самостійно, в односторонньому порядку, протягом періоду постачання Товару змінювати ціни на Товар (одиницю Товару).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IV. ПОРЯДОК ЗДІЙСНЕННЯ ОПЛАТИ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4.2.</w:t>
      </w:r>
      <w:r w:rsidR="009A623E">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Порядок розрахунків проводиться згідно ст. 49 БКУ.</w:t>
      </w:r>
    </w:p>
    <w:p w:rsidR="001E73F4" w:rsidRPr="001F0566"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 ПОСТАВКА ТОВАРУ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5.1. Строк поставки товару </w:t>
      </w:r>
      <w:r w:rsidR="00F24C50">
        <w:rPr>
          <w:rFonts w:ascii="Times New Roman" w:hAnsi="Times New Roman" w:cs="Times New Roman"/>
          <w:color w:val="000000"/>
          <w:sz w:val="23"/>
          <w:szCs w:val="23"/>
        </w:rPr>
        <w:t>–</w:t>
      </w:r>
      <w:r w:rsidRPr="001F0566">
        <w:rPr>
          <w:rFonts w:ascii="Times New Roman" w:hAnsi="Times New Roman" w:cs="Times New Roman"/>
          <w:color w:val="000000"/>
          <w:sz w:val="23"/>
          <w:szCs w:val="23"/>
        </w:rPr>
        <w:t xml:space="preserve"> </w:t>
      </w:r>
      <w:r w:rsidR="00F24C50">
        <w:rPr>
          <w:rFonts w:ascii="Times New Roman" w:hAnsi="Times New Roman" w:cs="Times New Roman"/>
          <w:color w:val="000000"/>
          <w:sz w:val="23"/>
          <w:szCs w:val="23"/>
        </w:rPr>
        <w:t xml:space="preserve">до </w:t>
      </w:r>
      <w:r w:rsidR="009A623E">
        <w:rPr>
          <w:rFonts w:ascii="Times New Roman" w:hAnsi="Times New Roman" w:cs="Times New Roman"/>
          <w:color w:val="000000"/>
          <w:sz w:val="23"/>
          <w:szCs w:val="23"/>
          <w:lang w:val="uk-UA"/>
        </w:rPr>
        <w:t xml:space="preserve">31 </w:t>
      </w:r>
      <w:r w:rsidR="00F24C50">
        <w:rPr>
          <w:rFonts w:ascii="Times New Roman" w:hAnsi="Times New Roman" w:cs="Times New Roman"/>
          <w:color w:val="000000"/>
          <w:sz w:val="23"/>
          <w:szCs w:val="23"/>
        </w:rPr>
        <w:t>грудня 202</w:t>
      </w:r>
      <w:r w:rsidR="00153762">
        <w:rPr>
          <w:rFonts w:ascii="Times New Roman" w:hAnsi="Times New Roman" w:cs="Times New Roman"/>
          <w:color w:val="000000"/>
          <w:sz w:val="23"/>
          <w:szCs w:val="23"/>
          <w:lang w:val="uk-UA"/>
        </w:rPr>
        <w:t>4</w:t>
      </w:r>
      <w:r w:rsidR="00F24C50">
        <w:rPr>
          <w:rFonts w:ascii="Times New Roman" w:hAnsi="Times New Roman" w:cs="Times New Roman"/>
          <w:color w:val="000000"/>
          <w:sz w:val="23"/>
          <w:szCs w:val="23"/>
        </w:rPr>
        <w:t xml:space="preserve"> року</w:t>
      </w:r>
      <w:r w:rsidR="00F24C50">
        <w:rPr>
          <w:rFonts w:ascii="Times New Roman" w:hAnsi="Times New Roman" w:cs="Times New Roman"/>
          <w:color w:val="000000"/>
          <w:sz w:val="23"/>
          <w:szCs w:val="23"/>
          <w:lang w:val="uk-UA"/>
        </w:rPr>
        <w:t>.</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5.2. Місце </w:t>
      </w:r>
      <w:proofErr w:type="gramStart"/>
      <w:r w:rsidRPr="001F0566">
        <w:rPr>
          <w:rFonts w:ascii="Times New Roman" w:hAnsi="Times New Roman" w:cs="Times New Roman"/>
          <w:color w:val="000000"/>
          <w:sz w:val="23"/>
          <w:szCs w:val="23"/>
        </w:rPr>
        <w:t>поставки  товару</w:t>
      </w:r>
      <w:proofErr w:type="gramEnd"/>
      <w:r w:rsidRPr="001F0566">
        <w:rPr>
          <w:rFonts w:ascii="Times New Roman" w:hAnsi="Times New Roman" w:cs="Times New Roman"/>
          <w:color w:val="000000"/>
          <w:sz w:val="23"/>
          <w:szCs w:val="23"/>
        </w:rPr>
        <w:t xml:space="preserve"> – за адресою Замовника, зазначену в розділі XIII. МІСЦЕЗНАХОДЖЕННЯ ТА БАНКІВСЬКІ РЕКВІЗИТИ СТОРІН.</w:t>
      </w:r>
    </w:p>
    <w:p w:rsidR="001E73F4" w:rsidRDefault="001E73F4" w:rsidP="001E73F4">
      <w:pPr>
        <w:ind w:firstLine="709"/>
        <w:jc w:val="both"/>
        <w:rPr>
          <w:rFonts w:ascii="Times New Roman" w:hAnsi="Times New Roman" w:cs="Times New Roman"/>
          <w:color w:val="000000"/>
          <w:sz w:val="23"/>
          <w:szCs w:val="23"/>
          <w:lang w:val="uk-UA"/>
        </w:rPr>
      </w:pPr>
      <w:r w:rsidRPr="001F0566">
        <w:rPr>
          <w:rFonts w:ascii="Times New Roman" w:hAnsi="Times New Roman" w:cs="Times New Roman"/>
          <w:color w:val="000000"/>
          <w:sz w:val="23"/>
          <w:szCs w:val="23"/>
        </w:rPr>
        <w:t>5.3. Умови поставки - виключно в асортименті та в обсязі, зазначених у заяві Замовника, на другий робоч</w:t>
      </w:r>
      <w:r w:rsidR="009A623E">
        <w:rPr>
          <w:rFonts w:ascii="Times New Roman" w:hAnsi="Times New Roman" w:cs="Times New Roman"/>
          <w:color w:val="000000"/>
          <w:sz w:val="23"/>
          <w:szCs w:val="23"/>
        </w:rPr>
        <w:t>ий день після отримання заявки.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5.4. Форму заяви визначає Замовник.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5.5. Заява може надаватись Постачальнику поштою (АТ «Укрпошта», ТОВ «Нова пошта»), на електронну адресу Постачальника </w:t>
      </w:r>
      <w:r w:rsidR="00F24C50">
        <w:rPr>
          <w:rFonts w:ascii="Times New Roman" w:hAnsi="Times New Roman" w:cs="Times New Roman"/>
          <w:color w:val="000000"/>
          <w:sz w:val="23"/>
          <w:szCs w:val="23"/>
          <w:lang w:val="uk-UA"/>
        </w:rPr>
        <w:t>_______</w:t>
      </w:r>
      <w:r w:rsidR="00E6021A">
        <w:rPr>
          <w:rFonts w:ascii="Times New Roman" w:hAnsi="Times New Roman" w:cs="Times New Roman"/>
          <w:color w:val="000000"/>
          <w:sz w:val="23"/>
          <w:szCs w:val="23"/>
          <w:lang w:val="uk-UA"/>
        </w:rPr>
        <w:t>______</w:t>
      </w:r>
      <w:r w:rsidR="00F24C50">
        <w:rPr>
          <w:rFonts w:ascii="Times New Roman" w:hAnsi="Times New Roman" w:cs="Times New Roman"/>
          <w:color w:val="000000"/>
          <w:sz w:val="23"/>
          <w:szCs w:val="23"/>
          <w:lang w:val="uk-UA"/>
        </w:rPr>
        <w:t>____________</w:t>
      </w:r>
      <w:r w:rsidRPr="001F0566">
        <w:rPr>
          <w:rFonts w:ascii="Times New Roman" w:hAnsi="Times New Roman" w:cs="Times New Roman"/>
          <w:color w:val="000000"/>
          <w:sz w:val="23"/>
          <w:szCs w:val="23"/>
        </w:rPr>
        <w:t>,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 ПРАВА ТА ОБОВ'ЯЗКИ СТОРІН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 Замовник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6.1.2. Приймати поставлені товари згідно з видатковою накладною.</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 Замовник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 Постачальник зобов'язаний: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 Постачальник має право: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1E73F4"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1E73F4" w:rsidRDefault="001E73F4" w:rsidP="001E73F4">
      <w:pPr>
        <w:ind w:firstLine="709"/>
        <w:jc w:val="center"/>
        <w:outlineLvl w:val="2"/>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lastRenderedPageBreak/>
        <w:t xml:space="preserve">VII. ВІДПОВІДАЛЬНІСТЬ СТОРІН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7.3. Замовник має право відмовитись від товару неналежної якості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7A754D">
        <w:rPr>
          <w:rFonts w:ascii="Times New Roman" w:hAnsi="Times New Roman" w:cs="Times New Roman"/>
          <w:bCs/>
          <w:color w:val="000000"/>
          <w:sz w:val="23"/>
          <w:szCs w:val="23"/>
          <w:lang w:val="uk-UA"/>
        </w:rPr>
        <w:t>Замовника</w:t>
      </w:r>
      <w:r w:rsidRPr="001A1792">
        <w:rPr>
          <w:rFonts w:ascii="Times New Roman" w:hAnsi="Times New Roman" w:cs="Times New Roman"/>
          <w:bCs/>
          <w:color w:val="000000"/>
          <w:sz w:val="23"/>
          <w:szCs w:val="23"/>
        </w:rPr>
        <w:t>.</w:t>
      </w:r>
    </w:p>
    <w:p w:rsidR="001E73F4" w:rsidRPr="001A1792" w:rsidRDefault="001E73F4" w:rsidP="001E73F4">
      <w:pPr>
        <w:ind w:firstLine="709"/>
        <w:jc w:val="both"/>
        <w:outlineLvl w:val="2"/>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1E73F4" w:rsidRDefault="001E73F4" w:rsidP="001E73F4">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VIII. ОБСТАВИНИ НЕПЕРЕБОРНОЇ СИЛИ</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r w:rsidR="003518D8">
        <w:rPr>
          <w:rFonts w:ascii="Times New Roman" w:hAnsi="Times New Roman" w:cs="Times New Roman"/>
          <w:bCs/>
          <w:color w:val="000000"/>
          <w:sz w:val="23"/>
          <w:szCs w:val="23"/>
          <w:lang w:val="uk-UA"/>
        </w:rPr>
        <w:t xml:space="preserve"> </w:t>
      </w:r>
      <w:r w:rsidRPr="001A1792">
        <w:rPr>
          <w:rFonts w:ascii="Times New Roman" w:hAnsi="Times New Roman" w:cs="Times New Roman"/>
          <w:bCs/>
          <w:color w:val="000000"/>
          <w:sz w:val="23"/>
          <w:szCs w:val="23"/>
        </w:rPr>
        <w:t>звільняють від відповідальності за невиконання або неналежне виконання зобов’язань за цим Договором.</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73F4" w:rsidRPr="001A1792" w:rsidRDefault="001E73F4" w:rsidP="001E73F4">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73F4" w:rsidRDefault="001E73F4" w:rsidP="00E6021A">
      <w:pPr>
        <w:ind w:firstLine="709"/>
        <w:jc w:val="center"/>
        <w:rPr>
          <w:rFonts w:ascii="Times New Roman" w:hAnsi="Times New Roman" w:cs="Times New Roman"/>
          <w:b/>
          <w:bCs/>
          <w:color w:val="000000"/>
          <w:sz w:val="23"/>
          <w:szCs w:val="23"/>
        </w:rPr>
      </w:pPr>
      <w:r w:rsidRPr="001F0566">
        <w:rPr>
          <w:rFonts w:ascii="Times New Roman" w:hAnsi="Times New Roman" w:cs="Times New Roman"/>
          <w:b/>
          <w:bCs/>
          <w:color w:val="000000"/>
          <w:sz w:val="23"/>
          <w:szCs w:val="23"/>
        </w:rPr>
        <w:t>IX. ВИРІШЕННЯ СПОРІВ</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E73F4" w:rsidRPr="001A1792" w:rsidRDefault="001E73F4" w:rsidP="00E6021A">
      <w:pPr>
        <w:ind w:firstLine="709"/>
        <w:jc w:val="both"/>
        <w:rPr>
          <w:rFonts w:ascii="Times New Roman" w:hAnsi="Times New Roman" w:cs="Times New Roman"/>
          <w:bCs/>
          <w:color w:val="000000"/>
          <w:sz w:val="23"/>
          <w:szCs w:val="23"/>
        </w:rPr>
      </w:pPr>
      <w:r w:rsidRPr="001A1792">
        <w:rPr>
          <w:rFonts w:ascii="Times New Roman" w:hAnsi="Times New Roman" w:cs="Times New Roman"/>
          <w:bCs/>
          <w:color w:val="000000"/>
          <w:sz w:val="23"/>
          <w:szCs w:val="23"/>
        </w:rPr>
        <w:t xml:space="preserve">9.2. У разі недосягнення Сторонами згоди спори (розбіжності) вирішуються </w:t>
      </w:r>
      <w:proofErr w:type="gramStart"/>
      <w:r w:rsidRPr="001A1792">
        <w:rPr>
          <w:rFonts w:ascii="Times New Roman" w:hAnsi="Times New Roman" w:cs="Times New Roman"/>
          <w:bCs/>
          <w:color w:val="000000"/>
          <w:sz w:val="23"/>
          <w:szCs w:val="23"/>
        </w:rPr>
        <w:t>у судовому порядку</w:t>
      </w:r>
      <w:proofErr w:type="gramEnd"/>
      <w:r w:rsidRPr="001A1792">
        <w:rPr>
          <w:rFonts w:ascii="Times New Roman" w:hAnsi="Times New Roman" w:cs="Times New Roman"/>
          <w:bCs/>
          <w:color w:val="000000"/>
          <w:sz w:val="23"/>
          <w:szCs w:val="23"/>
        </w:rPr>
        <w:t>.</w:t>
      </w:r>
    </w:p>
    <w:p w:rsidR="001E73F4" w:rsidRPr="001F0566" w:rsidRDefault="001E73F4" w:rsidP="00E6021A">
      <w:pPr>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 СТРОК ДІЇ ДОГОВОРУ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153762">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1E73F4" w:rsidRPr="001F0566" w:rsidRDefault="001E73F4" w:rsidP="00E6021A">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XI. ІНШІ УМОВИ</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E73F4" w:rsidRPr="001F0566" w:rsidRDefault="001E73F4" w:rsidP="00E6021A">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21A" w:rsidRDefault="00E6021A" w:rsidP="00E6021A">
      <w:pPr>
        <w:pStyle w:val="a5"/>
        <w:ind w:left="0" w:firstLine="709"/>
        <w:jc w:val="both"/>
        <w:rPr>
          <w:color w:val="000000"/>
          <w:sz w:val="23"/>
          <w:szCs w:val="23"/>
        </w:rPr>
      </w:pPr>
      <w:r w:rsidRPr="004B3752">
        <w:rPr>
          <w:color w:val="000000"/>
          <w:sz w:val="23"/>
          <w:szCs w:val="23"/>
        </w:rPr>
        <w:t xml:space="preserve">1) </w:t>
      </w:r>
      <w:r>
        <w:rPr>
          <w:color w:val="000000"/>
          <w:sz w:val="23"/>
          <w:szCs w:val="23"/>
        </w:rPr>
        <w:t xml:space="preserve">зменшення обсягів закупівлі, зокрема з урахуванням фактичного обсягу видатків Замовника.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збільшення ціни за одиницю товару відбувається пропорційно коливанню цін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та не може перевищувати відсоток коливання (збільшення) ціни такого товару на ринку;</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що документальне підтвердження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має містити:</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про закупівлю в частині зміни ціни за одиницю товару) та кінець часового інтервалу, у якому здійснювалося дослідження цін;</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результат порівняння цін у відсотковому вираженні;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w:t>
      </w:r>
      <w:r>
        <w:rPr>
          <w:rFonts w:ascii="Times New Roman" w:hAnsi="Times New Roman" w:cs="Times New Roman"/>
          <w:color w:val="000000"/>
          <w:sz w:val="23"/>
          <w:szCs w:val="23"/>
        </w:rPr>
        <w:lastRenderedPageBreak/>
        <w:t xml:space="preserve">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зміни </w:t>
      </w:r>
      <w:proofErr w:type="gramStart"/>
      <w:r>
        <w:rPr>
          <w:rFonts w:ascii="Times New Roman" w:hAnsi="Times New Roman" w:cs="Times New Roman"/>
          <w:color w:val="000000"/>
          <w:sz w:val="23"/>
          <w:szCs w:val="23"/>
        </w:rPr>
        <w:t>до договору</w:t>
      </w:r>
      <w:proofErr w:type="gramEnd"/>
      <w:r>
        <w:rPr>
          <w:rFonts w:ascii="Times New Roman" w:hAnsi="Times New Roman" w:cs="Times New Roman"/>
          <w:color w:val="000000"/>
          <w:sz w:val="23"/>
          <w:szCs w:val="23"/>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Форма документального підтвердження об’єктивних обставин визначатиметься Замовником </w:t>
      </w:r>
      <w:proofErr w:type="gramStart"/>
      <w:r>
        <w:rPr>
          <w:rFonts w:ascii="Times New Roman" w:hAnsi="Times New Roman" w:cs="Times New Roman"/>
          <w:color w:val="000000"/>
          <w:sz w:val="23"/>
          <w:szCs w:val="23"/>
        </w:rPr>
        <w:t>у момент</w:t>
      </w:r>
      <w:proofErr w:type="gramEnd"/>
      <w:r>
        <w:rPr>
          <w:rFonts w:ascii="Times New Roman" w:hAnsi="Times New Roman" w:cs="Times New Roman"/>
          <w:color w:val="000000"/>
          <w:sz w:val="23"/>
          <w:szCs w:val="23"/>
        </w:rPr>
        <w:t xml:space="preserve"> виникнення об’єктивних обставин (з огляду на їхні особливості) з дотриманням чинного законодавства;</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У цьому випадку Сторони погоджуються, що зміну ціни здійснюють </w:t>
      </w:r>
      <w:proofErr w:type="gramStart"/>
      <w:r>
        <w:rPr>
          <w:rFonts w:ascii="Times New Roman" w:hAnsi="Times New Roman" w:cs="Times New Roman"/>
          <w:color w:val="000000"/>
          <w:sz w:val="23"/>
          <w:szCs w:val="23"/>
        </w:rPr>
        <w:t>у такому порядку</w:t>
      </w:r>
      <w:proofErr w:type="gramEnd"/>
      <w:r>
        <w:rPr>
          <w:rFonts w:ascii="Times New Roman" w:hAnsi="Times New Roman" w:cs="Times New Roman"/>
          <w:color w:val="000000"/>
          <w:sz w:val="23"/>
          <w:szCs w:val="23"/>
        </w:rPr>
        <w:t>:</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Pr>
          <w:rFonts w:ascii="Times New Roman" w:hAnsi="Times New Roman" w:cs="Times New Roman"/>
          <w:color w:val="000000"/>
          <w:sz w:val="23"/>
          <w:szCs w:val="23"/>
        </w:rPr>
        <w:t>оподаткування,  та</w:t>
      </w:r>
      <w:proofErr w:type="gramEnd"/>
      <w:r>
        <w:rPr>
          <w:rFonts w:ascii="Times New Roman" w:hAnsi="Times New Roman" w:cs="Times New Roman"/>
          <w:color w:val="000000"/>
          <w:sz w:val="23"/>
          <w:szCs w:val="23"/>
        </w:rPr>
        <w:t>/або зміна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Pr>
          <w:rFonts w:ascii="Times New Roman" w:hAnsi="Times New Roman" w:cs="Times New Roman"/>
          <w:color w:val="000000"/>
          <w:sz w:val="23"/>
          <w:szCs w:val="23"/>
          <w:lang w:val="uk-UA"/>
        </w:rPr>
        <w:t xml:space="preserve"> </w:t>
      </w:r>
      <w:r>
        <w:rPr>
          <w:rFonts w:ascii="Times New Roman" w:hAnsi="Times New Roman" w:cs="Times New Roman"/>
          <w:color w:val="000000"/>
          <w:sz w:val="23"/>
          <w:szCs w:val="23"/>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s="Times New Roman"/>
          <w:color w:val="000000"/>
          <w:sz w:val="23"/>
          <w:szCs w:val="23"/>
        </w:rPr>
        <w:t>на ринку</w:t>
      </w:r>
      <w:proofErr w:type="gramEnd"/>
      <w:r>
        <w:rPr>
          <w:rFonts w:ascii="Times New Roman" w:hAnsi="Times New Roman" w:cs="Times New Roman"/>
          <w:color w:val="000000"/>
          <w:sz w:val="23"/>
          <w:szCs w:val="23"/>
        </w:rPr>
        <w:t xml:space="preserve"> “на добу наперед”, що застосовуються в договорі про закупівлю, у разі встановлення в договорі про закупівлю порядку зміни ціни.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6021A" w:rsidRDefault="00E6021A" w:rsidP="00E6021A">
      <w:pPr>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Pr>
          <w:rFonts w:ascii="Times New Roman" w:hAnsi="Times New Roman" w:cs="Times New Roman"/>
          <w:color w:val="000000"/>
          <w:sz w:val="23"/>
          <w:szCs w:val="23"/>
        </w:rPr>
        <w:t>на строк</w:t>
      </w:r>
      <w:proofErr w:type="gramEnd"/>
      <w:r>
        <w:rPr>
          <w:rFonts w:ascii="Times New Roman" w:hAnsi="Times New Roman" w:cs="Times New Roman"/>
          <w:color w:val="000000"/>
          <w:sz w:val="23"/>
          <w:szCs w:val="23"/>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7C03" w:rsidRPr="004B3752" w:rsidRDefault="00707C03" w:rsidP="00E6021A">
      <w:pPr>
        <w:ind w:firstLine="709"/>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xml:space="preserve">. Зміни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можуть вноситись у випадках, зазначених у цьому договорі </w:t>
      </w:r>
      <w:r w:rsidRPr="001F0566">
        <w:rPr>
          <w:rFonts w:ascii="Times New Roman" w:hAnsi="Times New Roman" w:cs="Times New Roman"/>
          <w:color w:val="000000"/>
          <w:sz w:val="23"/>
          <w:szCs w:val="23"/>
        </w:rPr>
        <w:lastRenderedPageBreak/>
        <w:t>про закупівлю та оформляються у письмовій формі шляхом укладення відповідної додаткової угоди (угод) Сторонами.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xml:space="preserve">.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V та XIII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xml:space="preserve">. Пропозиція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5</w:t>
      </w:r>
      <w:r w:rsidRPr="001F0566">
        <w:rPr>
          <w:rFonts w:ascii="Times New Roman" w:hAnsi="Times New Roman" w:cs="Times New Roman"/>
          <w:color w:val="000000"/>
          <w:sz w:val="23"/>
          <w:szCs w:val="23"/>
        </w:rPr>
        <w:t xml:space="preserve">. Сторона, що отримала пропозицію щодо внесення змін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 xml:space="preserve"> про закупівлю, має протягом 20 робочих днів розглянути пропозицію та погодитись із нею чи надати аргументовану відмову.</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6</w:t>
      </w:r>
      <w:r w:rsidRPr="001F0566">
        <w:rPr>
          <w:rFonts w:ascii="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7</w:t>
      </w:r>
      <w:r w:rsidRPr="001F0566">
        <w:rPr>
          <w:rFonts w:ascii="Times New Roman" w:hAnsi="Times New Roman" w:cs="Times New Roman"/>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1F0566">
        <w:rPr>
          <w:rFonts w:ascii="Times New Roman" w:hAnsi="Times New Roman" w:cs="Times New Roman"/>
          <w:color w:val="000000"/>
          <w:sz w:val="23"/>
          <w:szCs w:val="23"/>
        </w:rPr>
        <w:t>на адресу</w:t>
      </w:r>
      <w:proofErr w:type="gramEnd"/>
      <w:r w:rsidRPr="001F0566">
        <w:rPr>
          <w:rFonts w:ascii="Times New Roman" w:hAnsi="Times New Roman" w:cs="Times New Roman"/>
          <w:color w:val="000000"/>
          <w:sz w:val="23"/>
          <w:szCs w:val="23"/>
        </w:rPr>
        <w:t xml:space="preserve">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8</w:t>
      </w:r>
      <w:r w:rsidRPr="001F0566">
        <w:rPr>
          <w:rFonts w:ascii="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1F0566">
        <w:rPr>
          <w:rFonts w:ascii="Times New Roman" w:hAnsi="Times New Roman" w:cs="Times New Roman"/>
          <w:sz w:val="23"/>
          <w:szCs w:val="23"/>
        </w:rPr>
        <w:t xml:space="preserve">30 календарних днів </w:t>
      </w:r>
      <w:r w:rsidRPr="001F0566">
        <w:rPr>
          <w:rFonts w:ascii="Times New Roman" w:hAnsi="Times New Roman" w:cs="Times New Roman"/>
          <w:color w:val="000000"/>
          <w:sz w:val="23"/>
          <w:szCs w:val="23"/>
        </w:rPr>
        <w:t>понад строку, визначеного пунктом 5.3.</w:t>
      </w:r>
      <w:r w:rsidR="00B350BF">
        <w:rPr>
          <w:rFonts w:ascii="Times New Roman" w:hAnsi="Times New Roman" w:cs="Times New Roman"/>
          <w:color w:val="000000"/>
          <w:sz w:val="23"/>
          <w:szCs w:val="23"/>
          <w:lang w:val="uk-UA"/>
        </w:rPr>
        <w:t xml:space="preserve"> </w:t>
      </w:r>
      <w:r w:rsidRPr="001F0566">
        <w:rPr>
          <w:rFonts w:ascii="Times New Roman" w:hAnsi="Times New Roman" w:cs="Times New Roman"/>
          <w:color w:val="000000"/>
          <w:sz w:val="23"/>
          <w:szCs w:val="23"/>
        </w:rPr>
        <w:t>договору про закупівлю;</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w:t>
      </w:r>
      <w:r w:rsidR="00A811E0">
        <w:rPr>
          <w:rFonts w:ascii="Times New Roman" w:hAnsi="Times New Roman" w:cs="Times New Roman"/>
          <w:color w:val="000000"/>
          <w:sz w:val="23"/>
          <w:szCs w:val="23"/>
          <w:lang w:val="uk-UA"/>
        </w:rPr>
        <w:t>9</w:t>
      </w:r>
      <w:r w:rsidRPr="001F0566">
        <w:rPr>
          <w:rFonts w:ascii="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0</w:t>
      </w:r>
      <w:r w:rsidRPr="001F0566">
        <w:rPr>
          <w:rFonts w:ascii="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1</w:t>
      </w:r>
      <w:r w:rsidRPr="001F0566">
        <w:rPr>
          <w:rFonts w:ascii="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2</w:t>
      </w:r>
      <w:r w:rsidRPr="001F0566">
        <w:rPr>
          <w:rFonts w:ascii="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1E73F4"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lastRenderedPageBreak/>
        <w:t>11.1</w:t>
      </w:r>
      <w:r w:rsidR="00A811E0">
        <w:rPr>
          <w:rFonts w:ascii="Times New Roman" w:hAnsi="Times New Roman" w:cs="Times New Roman"/>
          <w:color w:val="000000"/>
          <w:sz w:val="23"/>
          <w:szCs w:val="23"/>
          <w:lang w:val="uk-UA"/>
        </w:rPr>
        <w:t>3</w:t>
      </w:r>
      <w:r w:rsidRPr="001F0566">
        <w:rPr>
          <w:rFonts w:ascii="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1E73F4" w:rsidRPr="001F0566" w:rsidRDefault="001E73F4" w:rsidP="001E73F4">
      <w:pPr>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11.1</w:t>
      </w:r>
      <w:r w:rsidR="00A811E0">
        <w:rPr>
          <w:rFonts w:ascii="Times New Roman" w:hAnsi="Times New Roman" w:cs="Times New Roman"/>
          <w:color w:val="000000"/>
          <w:sz w:val="23"/>
          <w:szCs w:val="23"/>
          <w:lang w:val="uk-UA"/>
        </w:rPr>
        <w:t>4</w:t>
      </w:r>
      <w:r w:rsidRPr="001F0566">
        <w:rPr>
          <w:rFonts w:ascii="Times New Roman" w:hAnsi="Times New Roman" w:cs="Times New Roman"/>
          <w:color w:val="000000"/>
          <w:sz w:val="23"/>
          <w:szCs w:val="23"/>
        </w:rPr>
        <w:t>. Сторони підписуючи цей договір надають згоду на обробку персональних даних відповідно до Закону України «Про захист персональних даних».</w:t>
      </w:r>
    </w:p>
    <w:p w:rsidR="001E73F4" w:rsidRPr="001F0566" w:rsidRDefault="001E73F4" w:rsidP="001E73F4">
      <w:pPr>
        <w:tabs>
          <w:tab w:val="left" w:pos="900"/>
        </w:tabs>
        <w:ind w:firstLine="709"/>
        <w:jc w:val="center"/>
        <w:rPr>
          <w:rFonts w:ascii="Times New Roman" w:hAnsi="Times New Roman" w:cs="Times New Roman"/>
          <w:b/>
          <w:color w:val="000000"/>
          <w:sz w:val="23"/>
          <w:szCs w:val="23"/>
        </w:rPr>
      </w:pPr>
      <w:r w:rsidRPr="001F0566">
        <w:rPr>
          <w:rFonts w:ascii="Times New Roman" w:hAnsi="Times New Roman" w:cs="Times New Roman"/>
          <w:b/>
          <w:color w:val="000000"/>
          <w:sz w:val="23"/>
          <w:szCs w:val="23"/>
        </w:rPr>
        <w:t>ХII. ДОДАТКИ ДО ДОГОВОРУ</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12.1. Невід’ємною частиною цього Договору є:</w:t>
      </w:r>
    </w:p>
    <w:p w:rsidR="001E73F4" w:rsidRPr="001F0566" w:rsidRDefault="001E73F4" w:rsidP="001E73F4">
      <w:pPr>
        <w:tabs>
          <w:tab w:val="left" w:pos="900"/>
        </w:tabs>
        <w:ind w:firstLine="709"/>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 xml:space="preserve">12.1.1. Додаток № 1 (специфікація </w:t>
      </w:r>
      <w:proofErr w:type="gramStart"/>
      <w:r w:rsidRPr="001F0566">
        <w:rPr>
          <w:rFonts w:ascii="Times New Roman" w:hAnsi="Times New Roman" w:cs="Times New Roman"/>
          <w:color w:val="000000"/>
          <w:sz w:val="23"/>
          <w:szCs w:val="23"/>
        </w:rPr>
        <w:t>до договору</w:t>
      </w:r>
      <w:proofErr w:type="gramEnd"/>
      <w:r w:rsidRPr="001F0566">
        <w:rPr>
          <w:rFonts w:ascii="Times New Roman" w:hAnsi="Times New Roman" w:cs="Times New Roman"/>
          <w:color w:val="000000"/>
          <w:sz w:val="23"/>
          <w:szCs w:val="23"/>
        </w:rPr>
        <w:t>).</w:t>
      </w:r>
    </w:p>
    <w:p w:rsidR="001E73F4" w:rsidRPr="001E73F4" w:rsidRDefault="001E73F4" w:rsidP="001E73F4">
      <w:pPr>
        <w:ind w:firstLine="709"/>
        <w:jc w:val="both"/>
        <w:rPr>
          <w:rFonts w:ascii="Times New Roman" w:hAnsi="Times New Roman" w:cs="Times New Roman"/>
          <w:bCs/>
          <w:color w:val="000000"/>
          <w:sz w:val="23"/>
          <w:szCs w:val="23"/>
          <w:lang w:val="uk-UA"/>
        </w:rPr>
      </w:pPr>
      <w:r w:rsidRPr="001F0566">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000" w:firstRow="0" w:lastRow="0" w:firstColumn="0" w:lastColumn="0" w:noHBand="0" w:noVBand="0"/>
      </w:tblPr>
      <w:tblGrid>
        <w:gridCol w:w="5637"/>
        <w:gridCol w:w="4549"/>
      </w:tblGrid>
      <w:tr w:rsidR="002809F4" w:rsidRPr="001F0566" w:rsidTr="005774F3">
        <w:trPr>
          <w:cantSplit/>
          <w:trHeight w:val="4679"/>
        </w:trPr>
        <w:tc>
          <w:tcPr>
            <w:tcW w:w="5637" w:type="dxa"/>
            <w:shd w:val="clear" w:color="auto" w:fill="auto"/>
          </w:tcPr>
          <w:p w:rsidR="002809F4" w:rsidRPr="003C16E7" w:rsidRDefault="002809F4" w:rsidP="005774F3">
            <w:pPr>
              <w:jc w:val="both"/>
              <w:rPr>
                <w:rFonts w:ascii="Times New Roman" w:hAnsi="Times New Roman" w:cs="Times New Roman"/>
                <w:b/>
                <w:sz w:val="23"/>
                <w:szCs w:val="23"/>
              </w:rPr>
            </w:pPr>
            <w:r w:rsidRPr="003C16E7">
              <w:rPr>
                <w:rFonts w:ascii="Times New Roman" w:hAnsi="Times New Roman" w:cs="Times New Roman"/>
                <w:b/>
                <w:sz w:val="23"/>
                <w:szCs w:val="23"/>
              </w:rPr>
              <w:t xml:space="preserve">                          Замовник</w:t>
            </w:r>
          </w:p>
          <w:p w:rsidR="002809F4" w:rsidRPr="003C16E7" w:rsidRDefault="002809F4" w:rsidP="005774F3">
            <w:pPr>
              <w:jc w:val="both"/>
              <w:rPr>
                <w:rFonts w:ascii="Times New Roman" w:hAnsi="Times New Roman" w:cs="Times New Roman"/>
                <w:b/>
                <w:sz w:val="23"/>
                <w:szCs w:val="23"/>
              </w:rPr>
            </w:pPr>
            <w:r w:rsidRPr="003C16E7">
              <w:rPr>
                <w:rFonts w:ascii="Times New Roman" w:hAnsi="Times New Roman" w:cs="Times New Roman"/>
                <w:b/>
                <w:sz w:val="23"/>
                <w:szCs w:val="23"/>
              </w:rPr>
              <w:t>КНМП «Лікарня інтенсивного лікування «Кременчуцька»</w:t>
            </w:r>
          </w:p>
          <w:p w:rsidR="00AE1C82" w:rsidRPr="003C16E7" w:rsidRDefault="001B7C81" w:rsidP="001B7C81">
            <w:pPr>
              <w:rPr>
                <w:rFonts w:ascii="Times New Roman" w:hAnsi="Times New Roman" w:cs="Times New Roman"/>
                <w:sz w:val="23"/>
                <w:szCs w:val="23"/>
              </w:rPr>
            </w:pPr>
            <w:r w:rsidRPr="003C16E7">
              <w:rPr>
                <w:rFonts w:ascii="Times New Roman" w:hAnsi="Times New Roman" w:cs="Times New Roman"/>
                <w:sz w:val="23"/>
                <w:szCs w:val="23"/>
              </w:rPr>
              <w:t xml:space="preserve">адреса: 39623, Полтавська обл., м. Кременчук, </w:t>
            </w:r>
          </w:p>
          <w:p w:rsidR="001B7C81" w:rsidRPr="003C16E7" w:rsidRDefault="001B7C81" w:rsidP="001B7C81">
            <w:pPr>
              <w:rPr>
                <w:rFonts w:ascii="Times New Roman" w:hAnsi="Times New Roman" w:cs="Times New Roman"/>
                <w:sz w:val="23"/>
                <w:szCs w:val="23"/>
              </w:rPr>
            </w:pPr>
            <w:r w:rsidRPr="003C16E7">
              <w:rPr>
                <w:rFonts w:ascii="Times New Roman" w:hAnsi="Times New Roman" w:cs="Times New Roman"/>
                <w:sz w:val="23"/>
                <w:szCs w:val="23"/>
              </w:rPr>
              <w:t xml:space="preserve">вул. Лікаря Парнети (вул. Павлова), 2 </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UA063314670000026002302140076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UA113314670000026003301140076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UA163314670000026004300140076</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в філії Полтавське ОУ АТ «ОЩАДБАНК»</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код ЄДРПОУ 41318879</w:t>
            </w:r>
          </w:p>
          <w:p w:rsidR="0082561E" w:rsidRPr="0082561E" w:rsidRDefault="0082561E" w:rsidP="0082561E">
            <w:pPr>
              <w:rPr>
                <w:rFonts w:ascii="Times New Roman" w:hAnsi="Times New Roman" w:cs="Times New Roman"/>
                <w:bCs/>
                <w:sz w:val="23"/>
                <w:szCs w:val="23"/>
              </w:rPr>
            </w:pPr>
            <w:r w:rsidRPr="0082561E">
              <w:rPr>
                <w:rFonts w:ascii="Times New Roman" w:hAnsi="Times New Roman" w:cs="Times New Roman"/>
                <w:bCs/>
                <w:sz w:val="23"/>
                <w:szCs w:val="23"/>
              </w:rPr>
              <w:t>ІПН 413188716037</w:t>
            </w:r>
          </w:p>
          <w:p w:rsidR="002809F4" w:rsidRPr="003C16E7" w:rsidRDefault="002809F4" w:rsidP="005774F3">
            <w:pPr>
              <w:rPr>
                <w:rFonts w:ascii="Times New Roman" w:hAnsi="Times New Roman" w:cs="Times New Roman"/>
                <w:b/>
                <w:sz w:val="23"/>
                <w:szCs w:val="23"/>
              </w:rPr>
            </w:pPr>
            <w:r w:rsidRPr="003C16E7">
              <w:rPr>
                <w:rFonts w:ascii="Times New Roman" w:hAnsi="Times New Roman" w:cs="Times New Roman"/>
                <w:b/>
                <w:sz w:val="23"/>
                <w:szCs w:val="23"/>
              </w:rPr>
              <w:t>Директор</w:t>
            </w:r>
          </w:p>
          <w:p w:rsidR="002809F4" w:rsidRPr="003C16E7" w:rsidRDefault="002809F4" w:rsidP="005774F3">
            <w:pPr>
              <w:rPr>
                <w:rFonts w:ascii="Times New Roman" w:hAnsi="Times New Roman" w:cs="Times New Roman"/>
                <w:b/>
                <w:sz w:val="23"/>
                <w:szCs w:val="23"/>
              </w:rPr>
            </w:pPr>
            <w:r w:rsidRPr="003C16E7">
              <w:rPr>
                <w:rFonts w:ascii="Times New Roman" w:hAnsi="Times New Roman" w:cs="Times New Roman"/>
                <w:sz w:val="23"/>
                <w:szCs w:val="23"/>
              </w:rPr>
              <w:t>__________________</w:t>
            </w:r>
            <w:r w:rsidRPr="003C16E7">
              <w:rPr>
                <w:rFonts w:ascii="Times New Roman" w:hAnsi="Times New Roman" w:cs="Times New Roman"/>
                <w:b/>
                <w:sz w:val="23"/>
                <w:szCs w:val="23"/>
              </w:rPr>
              <w:t>Оксана КОРЛЯКОВА</w:t>
            </w:r>
          </w:p>
          <w:p w:rsidR="002809F4" w:rsidRPr="0082561E" w:rsidRDefault="002809F4" w:rsidP="005774F3">
            <w:pPr>
              <w:tabs>
                <w:tab w:val="left" w:pos="1640"/>
                <w:tab w:val="center" w:pos="2404"/>
              </w:tabs>
              <w:rPr>
                <w:rFonts w:ascii="Times New Roman" w:hAnsi="Times New Roman" w:cs="Times New Roman"/>
                <w:sz w:val="23"/>
                <w:szCs w:val="23"/>
                <w:highlight w:val="yellow"/>
              </w:rPr>
            </w:pPr>
            <w:r w:rsidRPr="003C16E7">
              <w:rPr>
                <w:rFonts w:ascii="Times New Roman" w:hAnsi="Times New Roman" w:cs="Times New Roman"/>
                <w:sz w:val="23"/>
                <w:szCs w:val="23"/>
              </w:rPr>
              <w:t xml:space="preserve">       м.п.</w:t>
            </w:r>
          </w:p>
        </w:tc>
        <w:tc>
          <w:tcPr>
            <w:tcW w:w="4549" w:type="dxa"/>
            <w:shd w:val="clear" w:color="auto" w:fill="auto"/>
          </w:tcPr>
          <w:p w:rsidR="002809F4" w:rsidRPr="001B7C81" w:rsidRDefault="002809F4" w:rsidP="005774F3">
            <w:pPr>
              <w:jc w:val="center"/>
              <w:rPr>
                <w:rFonts w:ascii="Times New Roman" w:hAnsi="Times New Roman" w:cs="Times New Roman"/>
                <w:b/>
                <w:sz w:val="23"/>
                <w:szCs w:val="23"/>
              </w:rPr>
            </w:pPr>
            <w:r w:rsidRPr="001B7C81">
              <w:rPr>
                <w:rFonts w:ascii="Times New Roman" w:hAnsi="Times New Roman" w:cs="Times New Roman"/>
                <w:b/>
                <w:sz w:val="23"/>
                <w:szCs w:val="23"/>
              </w:rPr>
              <w:t>Постачальник</w:t>
            </w:r>
          </w:p>
          <w:p w:rsidR="002809F4" w:rsidRPr="001B7C81" w:rsidRDefault="002809F4" w:rsidP="005774F3">
            <w:pPr>
              <w:jc w:val="both"/>
              <w:rPr>
                <w:rFonts w:ascii="Times New Roman" w:hAnsi="Times New Roman" w:cs="Times New Roman"/>
                <w:sz w:val="23"/>
                <w:szCs w:val="23"/>
              </w:rPr>
            </w:pPr>
          </w:p>
          <w:p w:rsidR="002809F4" w:rsidRPr="001B7C81" w:rsidRDefault="002809F4" w:rsidP="005774F3">
            <w:pPr>
              <w:jc w:val="both"/>
              <w:rPr>
                <w:rFonts w:ascii="Times New Roman" w:hAnsi="Times New Roman" w:cs="Times New Roman"/>
                <w:sz w:val="23"/>
                <w:szCs w:val="23"/>
              </w:rPr>
            </w:pPr>
          </w:p>
          <w:p w:rsidR="0082561E" w:rsidRDefault="0082561E" w:rsidP="005774F3">
            <w:pPr>
              <w:jc w:val="both"/>
              <w:rPr>
                <w:rFonts w:ascii="Times New Roman" w:hAnsi="Times New Roman" w:cs="Times New Roman"/>
                <w:sz w:val="23"/>
                <w:szCs w:val="23"/>
              </w:rPr>
            </w:pPr>
          </w:p>
          <w:p w:rsidR="0082561E" w:rsidRDefault="0082561E" w:rsidP="005774F3">
            <w:pPr>
              <w:jc w:val="both"/>
              <w:rPr>
                <w:rFonts w:ascii="Times New Roman" w:hAnsi="Times New Roman" w:cs="Times New Roman"/>
                <w:sz w:val="23"/>
                <w:szCs w:val="23"/>
              </w:rPr>
            </w:pPr>
          </w:p>
          <w:p w:rsidR="00C00B76" w:rsidRDefault="00C00B76" w:rsidP="005774F3">
            <w:pPr>
              <w:jc w:val="both"/>
              <w:rPr>
                <w:rFonts w:ascii="Times New Roman" w:hAnsi="Times New Roman" w:cs="Times New Roman"/>
                <w:sz w:val="23"/>
                <w:szCs w:val="23"/>
              </w:rPr>
            </w:pPr>
          </w:p>
          <w:p w:rsidR="002809F4" w:rsidRDefault="002809F4" w:rsidP="005774F3">
            <w:pPr>
              <w:jc w:val="both"/>
              <w:rPr>
                <w:rFonts w:ascii="Times New Roman" w:hAnsi="Times New Roman" w:cs="Times New Roman"/>
                <w:sz w:val="23"/>
                <w:szCs w:val="23"/>
                <w:lang w:val="uk-UA"/>
              </w:rPr>
            </w:pPr>
          </w:p>
          <w:p w:rsidR="002809F4" w:rsidRDefault="002809F4" w:rsidP="005774F3">
            <w:pPr>
              <w:jc w:val="both"/>
              <w:rPr>
                <w:rFonts w:ascii="Times New Roman" w:hAnsi="Times New Roman" w:cs="Times New Roman"/>
                <w:sz w:val="23"/>
                <w:szCs w:val="23"/>
                <w:lang w:val="uk-UA"/>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____________  ______________________</w:t>
            </w:r>
          </w:p>
          <w:p w:rsidR="002809F4" w:rsidRPr="001B7C81" w:rsidRDefault="002809F4" w:rsidP="005774F3">
            <w:pPr>
              <w:rPr>
                <w:rFonts w:ascii="Times New Roman" w:hAnsi="Times New Roman" w:cs="Times New Roman"/>
                <w:sz w:val="23"/>
                <w:szCs w:val="23"/>
              </w:rPr>
            </w:pPr>
            <w:r w:rsidRPr="001B7C81">
              <w:rPr>
                <w:rFonts w:ascii="Times New Roman" w:hAnsi="Times New Roman" w:cs="Times New Roman"/>
                <w:sz w:val="23"/>
                <w:szCs w:val="23"/>
              </w:rPr>
              <w:t xml:space="preserve">                     м.п.     </w:t>
            </w:r>
          </w:p>
        </w:tc>
      </w:tr>
    </w:tbl>
    <w:p w:rsidR="00B7758F" w:rsidRPr="00FB0E02" w:rsidRDefault="00B7758F" w:rsidP="00B7758F">
      <w:pPr>
        <w:ind w:left="5670"/>
        <w:jc w:val="right"/>
        <w:rPr>
          <w:rFonts w:ascii="Times New Roman" w:hAnsi="Times New Roman" w:cs="Times New Roman"/>
        </w:rPr>
        <w:sectPr w:rsidR="00B7758F" w:rsidRPr="00FB0E02" w:rsidSect="00605815">
          <w:headerReference w:type="default" r:id="rId7"/>
          <w:pgSz w:w="11906" w:h="16838"/>
          <w:pgMar w:top="720" w:right="720" w:bottom="720" w:left="851" w:header="720" w:footer="720" w:gutter="0"/>
          <w:cols w:space="720"/>
          <w:docGrid w:linePitch="326"/>
        </w:sectPr>
      </w:pPr>
    </w:p>
    <w:p w:rsidR="004D1F79" w:rsidRPr="004D1F79" w:rsidRDefault="004D1F79" w:rsidP="004D1F79">
      <w:pPr>
        <w:jc w:val="right"/>
        <w:rPr>
          <w:rFonts w:ascii="Times New Roman" w:hAnsi="Times New Roman" w:cs="Times New Roman"/>
          <w:b/>
          <w:sz w:val="22"/>
          <w:szCs w:val="22"/>
        </w:rPr>
      </w:pPr>
      <w:r w:rsidRPr="004D1F79">
        <w:rPr>
          <w:rFonts w:ascii="Times New Roman" w:hAnsi="Times New Roman" w:cs="Times New Roman"/>
          <w:b/>
          <w:sz w:val="22"/>
          <w:szCs w:val="22"/>
        </w:rPr>
        <w:lastRenderedPageBreak/>
        <w:t>Додаток 1</w:t>
      </w:r>
    </w:p>
    <w:p w:rsidR="004D1F79" w:rsidRPr="004D1F79" w:rsidRDefault="004D1F79" w:rsidP="004D1F79">
      <w:pPr>
        <w:jc w:val="right"/>
        <w:rPr>
          <w:rFonts w:ascii="Times New Roman" w:hAnsi="Times New Roman" w:cs="Times New Roman"/>
          <w:b/>
          <w:sz w:val="22"/>
          <w:szCs w:val="22"/>
        </w:rPr>
      </w:pPr>
      <w:r w:rsidRPr="004D1F79">
        <w:rPr>
          <w:rFonts w:ascii="Times New Roman" w:hAnsi="Times New Roman" w:cs="Times New Roman"/>
          <w:b/>
          <w:sz w:val="22"/>
          <w:szCs w:val="22"/>
          <w:lang w:val="uk-UA"/>
        </w:rPr>
        <w:t>д</w:t>
      </w:r>
      <w:r w:rsidRPr="004D1F79">
        <w:rPr>
          <w:rFonts w:ascii="Times New Roman" w:hAnsi="Times New Roman" w:cs="Times New Roman"/>
          <w:b/>
          <w:sz w:val="22"/>
          <w:szCs w:val="22"/>
        </w:rPr>
        <w:t>о</w:t>
      </w:r>
      <w:r w:rsidRPr="004D1F79">
        <w:rPr>
          <w:rFonts w:ascii="Times New Roman" w:hAnsi="Times New Roman" w:cs="Times New Roman"/>
          <w:b/>
          <w:sz w:val="22"/>
          <w:szCs w:val="22"/>
          <w:lang w:val="uk-UA"/>
        </w:rPr>
        <w:t xml:space="preserve"> </w:t>
      </w:r>
      <w:r w:rsidRPr="004D1F79">
        <w:rPr>
          <w:rFonts w:ascii="Times New Roman" w:hAnsi="Times New Roman" w:cs="Times New Roman"/>
          <w:b/>
          <w:sz w:val="22"/>
          <w:szCs w:val="22"/>
        </w:rPr>
        <w:t>договору №__</w:t>
      </w:r>
      <w:r w:rsidRPr="004D1F79">
        <w:rPr>
          <w:rFonts w:ascii="Times New Roman" w:hAnsi="Times New Roman" w:cs="Times New Roman"/>
          <w:b/>
          <w:sz w:val="22"/>
          <w:szCs w:val="22"/>
          <w:lang w:val="uk-UA"/>
        </w:rPr>
        <w:t>__</w:t>
      </w:r>
      <w:r w:rsidRPr="004D1F79">
        <w:rPr>
          <w:rFonts w:ascii="Times New Roman" w:hAnsi="Times New Roman" w:cs="Times New Roman"/>
          <w:b/>
          <w:sz w:val="22"/>
          <w:szCs w:val="22"/>
        </w:rPr>
        <w:t>_ від _____________202</w:t>
      </w:r>
      <w:r w:rsidRPr="004D1F79">
        <w:rPr>
          <w:rFonts w:ascii="Times New Roman" w:hAnsi="Times New Roman" w:cs="Times New Roman"/>
          <w:b/>
          <w:sz w:val="22"/>
          <w:szCs w:val="22"/>
          <w:lang w:val="uk-UA"/>
        </w:rPr>
        <w:t>4</w:t>
      </w:r>
      <w:r w:rsidRPr="004D1F79">
        <w:rPr>
          <w:rFonts w:ascii="Times New Roman" w:hAnsi="Times New Roman" w:cs="Times New Roman"/>
          <w:b/>
          <w:sz w:val="22"/>
          <w:szCs w:val="22"/>
        </w:rPr>
        <w:t xml:space="preserve"> року</w:t>
      </w:r>
    </w:p>
    <w:tbl>
      <w:tblPr>
        <w:tblW w:w="13491" w:type="dxa"/>
        <w:tblInd w:w="108" w:type="dxa"/>
        <w:tblLook w:val="04A0" w:firstRow="1" w:lastRow="0" w:firstColumn="1" w:lastColumn="0" w:noHBand="0" w:noVBand="1"/>
      </w:tblPr>
      <w:tblGrid>
        <w:gridCol w:w="13491"/>
      </w:tblGrid>
      <w:tr w:rsidR="004D1F79" w:rsidRPr="004D1F79" w:rsidTr="00D97546">
        <w:trPr>
          <w:trHeight w:val="705"/>
        </w:trPr>
        <w:tc>
          <w:tcPr>
            <w:tcW w:w="13491" w:type="dxa"/>
            <w:shd w:val="clear" w:color="auto" w:fill="auto"/>
            <w:vAlign w:val="bottom"/>
          </w:tcPr>
          <w:p w:rsidR="004D1F79" w:rsidRPr="004D1F79" w:rsidRDefault="004D1F79" w:rsidP="004D1F79">
            <w:pPr>
              <w:jc w:val="right"/>
              <w:rPr>
                <w:rFonts w:ascii="Times New Roman" w:hAnsi="Times New Roman" w:cs="Times New Roman"/>
                <w:sz w:val="22"/>
                <w:szCs w:val="22"/>
              </w:rPr>
            </w:pPr>
            <w:r w:rsidRPr="004D1F79">
              <w:rPr>
                <w:rFonts w:ascii="Times New Roman" w:hAnsi="Times New Roman" w:cs="Times New Roman"/>
                <w:sz w:val="22"/>
                <w:szCs w:val="22"/>
              </w:rPr>
              <w:t>Додаток 1</w:t>
            </w:r>
          </w:p>
          <w:tbl>
            <w:tblPr>
              <w:tblW w:w="10359" w:type="dxa"/>
              <w:tblLook w:val="04A0" w:firstRow="1" w:lastRow="0" w:firstColumn="1" w:lastColumn="0" w:noHBand="0" w:noVBand="1"/>
            </w:tblPr>
            <w:tblGrid>
              <w:gridCol w:w="10359"/>
            </w:tblGrid>
            <w:tr w:rsidR="004D1F79" w:rsidRPr="004D1F79" w:rsidTr="00823339">
              <w:trPr>
                <w:trHeight w:val="705"/>
              </w:trPr>
              <w:tc>
                <w:tcPr>
                  <w:tcW w:w="10359" w:type="dxa"/>
                  <w:tcBorders>
                    <w:top w:val="nil"/>
                    <w:left w:val="nil"/>
                    <w:bottom w:val="nil"/>
                    <w:right w:val="nil"/>
                  </w:tcBorders>
                  <w:shd w:val="clear" w:color="auto" w:fill="auto"/>
                  <w:vAlign w:val="bottom"/>
                  <w:hideMark/>
                </w:tcPr>
                <w:p w:rsidR="004D1F79" w:rsidRPr="004D1F79" w:rsidRDefault="004D1F79" w:rsidP="00823339">
                  <w:pPr>
                    <w:ind w:left="-866"/>
                    <w:jc w:val="center"/>
                    <w:rPr>
                      <w:rFonts w:ascii="Times New Roman" w:hAnsi="Times New Roman" w:cs="Times New Roman"/>
                      <w:b/>
                      <w:bCs/>
                      <w:i/>
                      <w:iCs/>
                      <w:color w:val="000000"/>
                      <w:sz w:val="22"/>
                      <w:szCs w:val="22"/>
                    </w:rPr>
                  </w:pPr>
                  <w:r w:rsidRPr="004D1F79">
                    <w:rPr>
                      <w:rFonts w:ascii="Times New Roman" w:hAnsi="Times New Roman" w:cs="Times New Roman"/>
                      <w:b/>
                      <w:bCs/>
                      <w:i/>
                      <w:iCs/>
                      <w:color w:val="000000"/>
                      <w:sz w:val="22"/>
                      <w:szCs w:val="22"/>
                    </w:rPr>
                    <w:t>СПЕЦИФІКАЦІЯ</w:t>
                  </w:r>
                </w:p>
                <w:p w:rsidR="004D1F79" w:rsidRPr="00823339" w:rsidRDefault="004D1F79" w:rsidP="004D1F79">
                  <w:pPr>
                    <w:keepNext/>
                    <w:keepLines/>
                    <w:jc w:val="center"/>
                    <w:outlineLvl w:val="0"/>
                    <w:rPr>
                      <w:rFonts w:ascii="Times New Roman" w:eastAsiaTheme="majorEastAsia" w:hAnsi="Times New Roman" w:cs="Times New Roman"/>
                      <w:b/>
                      <w:sz w:val="22"/>
                      <w:szCs w:val="22"/>
                    </w:rPr>
                  </w:pPr>
                  <w:r w:rsidRPr="00823339">
                    <w:rPr>
                      <w:rFonts w:ascii="Times New Roman" w:eastAsiaTheme="majorEastAsia" w:hAnsi="Times New Roman" w:cs="Times New Roman"/>
                      <w:b/>
                      <w:bCs/>
                      <w:iCs/>
                      <w:color w:val="000000"/>
                      <w:sz w:val="22"/>
                      <w:szCs w:val="22"/>
                    </w:rPr>
                    <w:t>згідно CPV за</w:t>
                  </w:r>
                  <w:r w:rsidRPr="00823339">
                    <w:rPr>
                      <w:rFonts w:asciiTheme="majorHAnsi" w:eastAsiaTheme="majorEastAsia" w:hAnsiTheme="majorHAnsi" w:cstheme="majorBidi"/>
                      <w:color w:val="365F91" w:themeColor="accent1" w:themeShade="BF"/>
                      <w:sz w:val="32"/>
                      <w:szCs w:val="32"/>
                    </w:rPr>
                    <w:t xml:space="preserve"> </w:t>
                  </w:r>
                  <w:r w:rsidRPr="00823339">
                    <w:rPr>
                      <w:rFonts w:ascii="Times New Roman" w:eastAsiaTheme="majorEastAsia" w:hAnsi="Times New Roman" w:cs="Times New Roman"/>
                      <w:b/>
                      <w:bCs/>
                      <w:iCs/>
                      <w:color w:val="000000"/>
                      <w:sz w:val="22"/>
                      <w:szCs w:val="22"/>
                    </w:rPr>
                    <w:t xml:space="preserve">ДК 021:2015 - 33600000-6 - Фармацевтична продукція </w:t>
                  </w:r>
                  <w:r w:rsidR="001A3D08" w:rsidRPr="00823339">
                    <w:rPr>
                      <w:rFonts w:ascii="Times New Roman" w:hAnsi="Times New Roman" w:cs="Times New Roman"/>
                      <w:b/>
                      <w:bCs/>
                      <w:color w:val="000000"/>
                      <w:sz w:val="23"/>
                      <w:szCs w:val="23"/>
                      <w:lang w:val="uk-UA"/>
                    </w:rPr>
                    <w:t>(МНН:</w:t>
                  </w:r>
                  <w:r w:rsidR="001A3D08" w:rsidRPr="00823339">
                    <w:t xml:space="preserve"> </w:t>
                  </w:r>
                  <w:r w:rsidR="001A3D08" w:rsidRPr="00823339">
                    <w:rPr>
                      <w:rFonts w:ascii="Times New Roman" w:hAnsi="Times New Roman" w:cs="Times New Roman"/>
                      <w:b/>
                      <w:bCs/>
                      <w:color w:val="000000"/>
                      <w:sz w:val="23"/>
                      <w:szCs w:val="23"/>
                      <w:lang w:val="uk-UA"/>
                    </w:rPr>
                    <w:t>nifedipine,</w:t>
                  </w:r>
                  <w:r w:rsidR="001A3D08" w:rsidRPr="00823339">
                    <w:t xml:space="preserve"> </w:t>
                  </w:r>
                  <w:r w:rsidR="001A3D08" w:rsidRPr="00823339">
                    <w:rPr>
                      <w:rFonts w:ascii="Times New Roman" w:hAnsi="Times New Roman" w:cs="Times New Roman"/>
                      <w:b/>
                      <w:bCs/>
                      <w:color w:val="000000"/>
                      <w:sz w:val="23"/>
                      <w:szCs w:val="23"/>
                      <w:lang w:val="uk-UA"/>
                    </w:rPr>
                    <w:t>glyceryl trinitrate,</w:t>
                  </w:r>
                  <w:r w:rsidR="001A3D08" w:rsidRPr="00823339">
                    <w:t xml:space="preserve"> </w:t>
                  </w:r>
                  <w:r w:rsidR="001A3D08" w:rsidRPr="00823339">
                    <w:rPr>
                      <w:rFonts w:ascii="Times New Roman" w:hAnsi="Times New Roman" w:cs="Times New Roman"/>
                      <w:b/>
                      <w:bCs/>
                      <w:color w:val="000000"/>
                      <w:sz w:val="23"/>
                      <w:szCs w:val="23"/>
                      <w:lang w:val="uk-UA"/>
                    </w:rPr>
                    <w:t>nystatin,</w:t>
                  </w:r>
                  <w:r w:rsidR="001A3D08" w:rsidRPr="00823339">
                    <w:t xml:space="preserve"> </w:t>
                  </w:r>
                  <w:r w:rsidR="001A3D08" w:rsidRPr="00823339">
                    <w:rPr>
                      <w:rFonts w:ascii="Times New Roman" w:hAnsi="Times New Roman" w:cs="Times New Roman"/>
                      <w:b/>
                      <w:bCs/>
                      <w:color w:val="000000"/>
                      <w:sz w:val="23"/>
                      <w:szCs w:val="23"/>
                      <w:lang w:val="uk-UA"/>
                    </w:rPr>
                    <w:t>metronidazole,</w:t>
                  </w:r>
                  <w:r w:rsidR="001A3D08" w:rsidRPr="00823339">
                    <w:t xml:space="preserve"> </w:t>
                  </w:r>
                  <w:r w:rsidR="001A3D08" w:rsidRPr="00823339">
                    <w:rPr>
                      <w:rFonts w:ascii="Times New Roman" w:hAnsi="Times New Roman" w:cs="Times New Roman"/>
                      <w:b/>
                      <w:bCs/>
                      <w:color w:val="000000"/>
                      <w:sz w:val="23"/>
                      <w:szCs w:val="23"/>
                      <w:lang w:val="uk-UA"/>
                    </w:rPr>
                    <w:t>levofloxacin, dexamethasone, azithromycin,</w:t>
                  </w:r>
                  <w:r w:rsidR="001A3D08" w:rsidRPr="00823339">
                    <w:t xml:space="preserve"> </w:t>
                  </w:r>
                  <w:r w:rsidR="001A3D08" w:rsidRPr="00823339">
                    <w:rPr>
                      <w:rFonts w:ascii="Times New Roman" w:hAnsi="Times New Roman" w:cs="Times New Roman"/>
                      <w:b/>
                      <w:bCs/>
                      <w:color w:val="000000"/>
                      <w:sz w:val="23"/>
                      <w:szCs w:val="23"/>
                      <w:lang w:val="uk-UA"/>
                    </w:rPr>
                    <w:t>ammonia,</w:t>
                  </w:r>
                  <w:r w:rsidR="001A3D08" w:rsidRPr="00823339">
                    <w:t xml:space="preserve"> </w:t>
                  </w:r>
                  <w:r w:rsidR="001A3D08" w:rsidRPr="00823339">
                    <w:rPr>
                      <w:rFonts w:ascii="Times New Roman" w:hAnsi="Times New Roman" w:cs="Times New Roman"/>
                      <w:b/>
                      <w:bCs/>
                      <w:color w:val="000000"/>
                      <w:sz w:val="23"/>
                      <w:szCs w:val="23"/>
                      <w:lang w:val="uk-UA"/>
                    </w:rPr>
                    <w:t>lidocaine).</w:t>
                  </w:r>
                  <w:r w:rsidRPr="00823339">
                    <w:rPr>
                      <w:rFonts w:ascii="Times New Roman" w:eastAsiaTheme="majorEastAsia" w:hAnsi="Times New Roman" w:cs="Times New Roman"/>
                      <w:b/>
                      <w:bCs/>
                      <w:iCs/>
                      <w:color w:val="000000"/>
                      <w:sz w:val="22"/>
                      <w:szCs w:val="22"/>
                    </w:rPr>
                    <w:t xml:space="preserve"> </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
                    <w:gridCol w:w="1616"/>
                    <w:gridCol w:w="1928"/>
                    <w:gridCol w:w="1301"/>
                    <w:gridCol w:w="960"/>
                    <w:gridCol w:w="1037"/>
                    <w:gridCol w:w="975"/>
                    <w:gridCol w:w="833"/>
                    <w:gridCol w:w="1036"/>
                  </w:tblGrid>
                  <w:tr w:rsidR="004D31B2" w:rsidRPr="004D1F79" w:rsidTr="00823339">
                    <w:trPr>
                      <w:trHeight w:val="863"/>
                      <w:jc w:val="center"/>
                    </w:trPr>
                    <w:tc>
                      <w:tcPr>
                        <w:tcW w:w="163" w:type="pct"/>
                        <w:shd w:val="clear" w:color="auto" w:fill="auto"/>
                        <w:vAlign w:val="center"/>
                        <w:hideMark/>
                      </w:tcPr>
                      <w:p w:rsidR="004D1F79" w:rsidRPr="004D1F79" w:rsidRDefault="004D1F79" w:rsidP="004D1F79">
                        <w:pPr>
                          <w:ind w:left="-724" w:hanging="568"/>
                          <w:rPr>
                            <w:rFonts w:ascii="Times New Roman" w:hAnsi="Times New Roman" w:cs="Times New Roman"/>
                            <w:b/>
                            <w:sz w:val="22"/>
                            <w:szCs w:val="22"/>
                            <w:lang w:val="uk-UA"/>
                          </w:rPr>
                        </w:pPr>
                        <w:r w:rsidRPr="004D1F79">
                          <w:rPr>
                            <w:rFonts w:ascii="Times New Roman" w:hAnsi="Times New Roman" w:cs="Times New Roman"/>
                            <w:b/>
                            <w:sz w:val="22"/>
                            <w:szCs w:val="22"/>
                            <w:lang w:val="uk-UA"/>
                          </w:rPr>
                          <w:t>№№</w:t>
                        </w:r>
                      </w:p>
                    </w:tc>
                    <w:tc>
                      <w:tcPr>
                        <w:tcW w:w="813"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lang w:val="uk-UA"/>
                          </w:rPr>
                        </w:pPr>
                        <w:r w:rsidRPr="003C4F90">
                          <w:rPr>
                            <w:rFonts w:ascii="Times New Roman" w:hAnsi="Times New Roman" w:cs="Times New Roman"/>
                            <w:b/>
                            <w:sz w:val="18"/>
                            <w:szCs w:val="18"/>
                            <w:lang w:val="uk-UA"/>
                          </w:rPr>
                          <w:t>Міжнародна непатентована назва лікарського засобу</w:t>
                        </w:r>
                      </w:p>
                    </w:tc>
                    <w:tc>
                      <w:tcPr>
                        <w:tcW w:w="969" w:type="pct"/>
                        <w:tcBorders>
                          <w:bottom w:val="single" w:sz="4" w:space="0" w:color="000000"/>
                          <w:right w:val="single" w:sz="4" w:space="0" w:color="auto"/>
                        </w:tcBorders>
                        <w:shd w:val="clear" w:color="auto" w:fill="auto"/>
                        <w:vAlign w:val="center"/>
                      </w:tcPr>
                      <w:p w:rsidR="004D1F79" w:rsidRPr="003C4F90" w:rsidRDefault="004D1F79" w:rsidP="004D1F79">
                        <w:pPr>
                          <w:rPr>
                            <w:rFonts w:ascii="Times New Roman" w:hAnsi="Times New Roman" w:cs="Times New Roman"/>
                            <w:b/>
                            <w:sz w:val="18"/>
                            <w:szCs w:val="18"/>
                            <w:lang w:val="uk-UA"/>
                          </w:rPr>
                        </w:pPr>
                        <w:r w:rsidRPr="003C4F90">
                          <w:rPr>
                            <w:rFonts w:ascii="Times New Roman" w:hAnsi="Times New Roman" w:cs="Times New Roman"/>
                            <w:b/>
                            <w:sz w:val="18"/>
                            <w:szCs w:val="18"/>
                            <w:lang w:val="uk-UA"/>
                          </w:rPr>
                          <w:t xml:space="preserve">Назва номенклатурної позиції предмета закупівлі, зазаначена в електронній системі закупівель </w:t>
                        </w:r>
                      </w:p>
                      <w:p w:rsidR="004D1F79" w:rsidRPr="003C4F90" w:rsidRDefault="004D1F79" w:rsidP="004D1F79">
                        <w:pPr>
                          <w:rPr>
                            <w:rFonts w:ascii="Times New Roman" w:hAnsi="Times New Roman" w:cs="Times New Roman"/>
                            <w:b/>
                            <w:sz w:val="18"/>
                            <w:szCs w:val="18"/>
                            <w:lang w:val="uk-UA"/>
                          </w:rPr>
                        </w:pPr>
                        <w:r w:rsidRPr="003C4F90">
                          <w:rPr>
                            <w:rFonts w:ascii="Times New Roman" w:hAnsi="Times New Roman" w:cs="Times New Roman"/>
                            <w:b/>
                            <w:sz w:val="18"/>
                            <w:szCs w:val="18"/>
                            <w:lang w:val="uk-UA"/>
                          </w:rPr>
                          <w:t>(профіль)</w:t>
                        </w:r>
                      </w:p>
                    </w:tc>
                    <w:tc>
                      <w:tcPr>
                        <w:tcW w:w="614" w:type="pct"/>
                        <w:tcBorders>
                          <w:left w:val="single" w:sz="4" w:space="0" w:color="auto"/>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lang w:val="uk-UA"/>
                          </w:rPr>
                        </w:pPr>
                        <w:r w:rsidRPr="003C4F90">
                          <w:rPr>
                            <w:rFonts w:ascii="Times New Roman" w:hAnsi="Times New Roman" w:cs="Times New Roman"/>
                            <w:b/>
                            <w:sz w:val="18"/>
                            <w:szCs w:val="18"/>
                            <w:lang w:val="uk-UA"/>
                          </w:rPr>
                          <w:t>Торгівельна назва лікарського засобу,форма випуску, дозування / країна виробник</w:t>
                        </w:r>
                      </w:p>
                    </w:tc>
                    <w:tc>
                      <w:tcPr>
                        <w:tcW w:w="479" w:type="pct"/>
                        <w:tcBorders>
                          <w:bottom w:val="single" w:sz="4" w:space="0" w:color="000000"/>
                        </w:tcBorders>
                        <w:shd w:val="clear" w:color="auto" w:fill="auto"/>
                        <w:vAlign w:val="center"/>
                        <w:hideMark/>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Одиниця виміру</w:t>
                        </w:r>
                      </w:p>
                    </w:tc>
                    <w:tc>
                      <w:tcPr>
                        <w:tcW w:w="524" w:type="pct"/>
                        <w:tcBorders>
                          <w:bottom w:val="single" w:sz="4" w:space="0" w:color="000000"/>
                        </w:tcBorders>
                        <w:shd w:val="clear" w:color="auto" w:fill="auto"/>
                        <w:vAlign w:val="center"/>
                        <w:hideMark/>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Кількість</w:t>
                        </w:r>
                      </w:p>
                    </w:tc>
                    <w:tc>
                      <w:tcPr>
                        <w:tcW w:w="493" w:type="pct"/>
                        <w:tcBorders>
                          <w:bottom w:val="single" w:sz="4" w:space="0" w:color="000000"/>
                        </w:tcBorders>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Ціна, грн. без ПДВ</w:t>
                        </w:r>
                      </w:p>
                    </w:tc>
                    <w:tc>
                      <w:tcPr>
                        <w:tcW w:w="422"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Ціна, грн. з ПДВ</w:t>
                        </w:r>
                      </w:p>
                    </w:tc>
                    <w:tc>
                      <w:tcPr>
                        <w:tcW w:w="523" w:type="pct"/>
                        <w:tcBorders>
                          <w:bottom w:val="single" w:sz="4" w:space="0" w:color="000000"/>
                        </w:tcBorders>
                        <w:shd w:val="clear" w:color="auto" w:fill="auto"/>
                        <w:vAlign w:val="center"/>
                      </w:tcPr>
                      <w:p w:rsidR="004D1F79" w:rsidRPr="003C4F90" w:rsidRDefault="004D1F79" w:rsidP="004D1F79">
                        <w:pPr>
                          <w:jc w:val="center"/>
                          <w:rPr>
                            <w:rFonts w:ascii="Times New Roman" w:hAnsi="Times New Roman" w:cs="Times New Roman"/>
                            <w:b/>
                            <w:sz w:val="18"/>
                            <w:szCs w:val="18"/>
                          </w:rPr>
                        </w:pPr>
                        <w:r w:rsidRPr="003C4F90">
                          <w:rPr>
                            <w:rFonts w:ascii="Times New Roman" w:hAnsi="Times New Roman" w:cs="Times New Roman"/>
                            <w:b/>
                            <w:sz w:val="18"/>
                            <w:szCs w:val="18"/>
                          </w:rPr>
                          <w:t>Сума, грн. з (без) ПДВ</w:t>
                        </w:r>
                      </w:p>
                    </w:tc>
                  </w:tr>
                  <w:tr w:rsidR="004D31B2" w:rsidRPr="004D1F79" w:rsidTr="00823339">
                    <w:trPr>
                      <w:trHeight w:val="495"/>
                      <w:jc w:val="center"/>
                    </w:trPr>
                    <w:tc>
                      <w:tcPr>
                        <w:tcW w:w="163" w:type="pct"/>
                        <w:shd w:val="clear" w:color="auto" w:fill="auto"/>
                        <w:vAlign w:val="center"/>
                      </w:tcPr>
                      <w:p w:rsidR="004D1F79" w:rsidRPr="004D1F79" w:rsidRDefault="004D1F79" w:rsidP="004D1F79">
                        <w:pPr>
                          <w:jc w:val="center"/>
                          <w:rPr>
                            <w:rFonts w:ascii="Times New Roman" w:hAnsi="Times New Roman" w:cs="Times New Roman"/>
                            <w:sz w:val="22"/>
                            <w:szCs w:val="22"/>
                            <w:lang w:val="uk-UA"/>
                          </w:rPr>
                        </w:pPr>
                        <w:bookmarkStart w:id="0" w:name="_Hlk156897876"/>
                        <w:r w:rsidRPr="004D1F79">
                          <w:rPr>
                            <w:rFonts w:ascii="Times New Roman" w:hAnsi="Times New Roman" w:cs="Times New Roman"/>
                            <w:sz w:val="22"/>
                            <w:szCs w:val="22"/>
                            <w:lang w:val="uk-UA"/>
                          </w:rPr>
                          <w:t>1</w:t>
                        </w:r>
                      </w:p>
                    </w:tc>
                    <w:tc>
                      <w:tcPr>
                        <w:tcW w:w="813" w:type="pct"/>
                        <w:tcBorders>
                          <w:left w:val="single" w:sz="4" w:space="0" w:color="auto"/>
                        </w:tcBorders>
                        <w:shd w:val="clear" w:color="auto" w:fill="auto"/>
                        <w:vAlign w:val="center"/>
                      </w:tcPr>
                      <w:p w:rsidR="004D1F79"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nifedipine</w:t>
                        </w:r>
                      </w:p>
                    </w:tc>
                    <w:tc>
                      <w:tcPr>
                        <w:tcW w:w="969" w:type="pct"/>
                        <w:shd w:val="clear" w:color="auto" w:fill="auto"/>
                        <w:vAlign w:val="center"/>
                      </w:tcPr>
                      <w:p w:rsidR="004D1F79"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Ніфедипін таблетки по 10 мг</w:t>
                        </w:r>
                      </w:p>
                    </w:tc>
                    <w:tc>
                      <w:tcPr>
                        <w:tcW w:w="614" w:type="pct"/>
                        <w:shd w:val="clear" w:color="auto" w:fill="auto"/>
                        <w:vAlign w:val="center"/>
                      </w:tcPr>
                      <w:p w:rsidR="004D1F79" w:rsidRPr="003C4F90" w:rsidRDefault="004D1F79" w:rsidP="004D1F79">
                        <w:pPr>
                          <w:jc w:val="center"/>
                          <w:rPr>
                            <w:rFonts w:ascii="Times New Roman" w:hAnsi="Times New Roman" w:cs="Times New Roman"/>
                            <w:sz w:val="22"/>
                            <w:szCs w:val="22"/>
                          </w:rPr>
                        </w:pPr>
                      </w:p>
                    </w:tc>
                    <w:tc>
                      <w:tcPr>
                        <w:tcW w:w="479" w:type="pct"/>
                        <w:shd w:val="clear" w:color="auto" w:fill="auto"/>
                        <w:vAlign w:val="center"/>
                      </w:tcPr>
                      <w:p w:rsidR="004D1F79"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4D1F79"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93" w:type="pct"/>
                        <w:tcBorders>
                          <w:left w:val="single" w:sz="4" w:space="0" w:color="auto"/>
                        </w:tcBorders>
                        <w:shd w:val="clear" w:color="auto" w:fill="auto"/>
                        <w:vAlign w:val="center"/>
                      </w:tcPr>
                      <w:p w:rsidR="004D1F79" w:rsidRPr="003C4F90" w:rsidRDefault="004D1F79" w:rsidP="004D1F79">
                        <w:pPr>
                          <w:jc w:val="center"/>
                          <w:rPr>
                            <w:rFonts w:ascii="Times New Roman" w:hAnsi="Times New Roman" w:cs="Times New Roman"/>
                            <w:sz w:val="22"/>
                            <w:szCs w:val="22"/>
                          </w:rPr>
                        </w:pPr>
                      </w:p>
                    </w:tc>
                    <w:tc>
                      <w:tcPr>
                        <w:tcW w:w="422" w:type="pct"/>
                        <w:shd w:val="clear" w:color="auto" w:fill="auto"/>
                        <w:vAlign w:val="center"/>
                      </w:tcPr>
                      <w:p w:rsidR="004D1F79" w:rsidRPr="003C4F90" w:rsidRDefault="004D1F79" w:rsidP="004D1F79">
                        <w:pPr>
                          <w:jc w:val="center"/>
                          <w:rPr>
                            <w:rFonts w:ascii="Times New Roman" w:hAnsi="Times New Roman" w:cs="Times New Roman"/>
                            <w:b/>
                            <w:sz w:val="22"/>
                            <w:szCs w:val="22"/>
                          </w:rPr>
                        </w:pPr>
                      </w:p>
                    </w:tc>
                    <w:tc>
                      <w:tcPr>
                        <w:tcW w:w="523" w:type="pct"/>
                        <w:shd w:val="clear" w:color="auto" w:fill="auto"/>
                        <w:vAlign w:val="center"/>
                      </w:tcPr>
                      <w:p w:rsidR="004D1F79" w:rsidRPr="003C4F90" w:rsidRDefault="004D1F79"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glyceryl trinitrate</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Нітрогліцерин таблетки сублінгвальні по 0,5 мг по 40 таблеток</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nystatin</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Ністатин, таблетки, по 500000 ОД</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30</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metronidazole</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Метронідазол таблетки по 250 мг №20</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levofloxacin</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Левофлоксацин, таблетки по 250 мг</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dexamethasone</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Дексаметазон,</w:t>
                        </w:r>
                        <w:r w:rsidR="009C7B69" w:rsidRPr="009C7B69">
                          <w:rPr>
                            <w:rFonts w:ascii="Times New Roman" w:hAnsi="Times New Roman" w:cs="Times New Roman"/>
                            <w:sz w:val="22"/>
                            <w:szCs w:val="22"/>
                          </w:rPr>
                          <w:t xml:space="preserve"> </w:t>
                        </w:r>
                        <w:r w:rsidRPr="001A3D08">
                          <w:rPr>
                            <w:rFonts w:ascii="Times New Roman" w:hAnsi="Times New Roman" w:cs="Times New Roman"/>
                            <w:sz w:val="22"/>
                            <w:szCs w:val="22"/>
                          </w:rPr>
                          <w:t>розчин для ін'єкцій 4мг/мл</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azithromycin</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Азитроміцин таблетки/капсули по 500 мг</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12</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ammonia</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 xml:space="preserve">Аміаку розчин для зовнішнього застосування, 10 % по 40 мл </w:t>
                        </w:r>
                        <w:proofErr w:type="gramStart"/>
                        <w:r w:rsidRPr="001A3D08">
                          <w:rPr>
                            <w:rFonts w:ascii="Times New Roman" w:hAnsi="Times New Roman" w:cs="Times New Roman"/>
                            <w:sz w:val="22"/>
                            <w:szCs w:val="22"/>
                          </w:rPr>
                          <w:t>у флаконах</w:t>
                        </w:r>
                        <w:proofErr w:type="gramEnd"/>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фл.</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36</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tr w:rsidR="00643872" w:rsidRPr="004D1F79" w:rsidTr="00823339">
                    <w:trPr>
                      <w:trHeight w:val="495"/>
                      <w:jc w:val="center"/>
                    </w:trPr>
                    <w:tc>
                      <w:tcPr>
                        <w:tcW w:w="163" w:type="pct"/>
                        <w:shd w:val="clear" w:color="auto" w:fill="auto"/>
                        <w:vAlign w:val="center"/>
                      </w:tcPr>
                      <w:p w:rsidR="00643872" w:rsidRPr="004D1F79" w:rsidRDefault="00643872"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813" w:type="pct"/>
                        <w:tcBorders>
                          <w:left w:val="single" w:sz="4" w:space="0" w:color="auto"/>
                        </w:tcBorders>
                        <w:shd w:val="clear" w:color="auto" w:fill="auto"/>
                        <w:vAlign w:val="center"/>
                      </w:tcPr>
                      <w:p w:rsidR="00643872" w:rsidRPr="00F621E4" w:rsidRDefault="001A3D08" w:rsidP="004D1F79">
                        <w:pPr>
                          <w:jc w:val="center"/>
                          <w:rPr>
                            <w:rFonts w:ascii="Times New Roman" w:hAnsi="Times New Roman" w:cs="Times New Roman"/>
                            <w:sz w:val="22"/>
                            <w:szCs w:val="22"/>
                          </w:rPr>
                        </w:pPr>
                        <w:r w:rsidRPr="001A3D08">
                          <w:rPr>
                            <w:rFonts w:ascii="Times New Roman" w:hAnsi="Times New Roman" w:cs="Times New Roman"/>
                            <w:sz w:val="22"/>
                            <w:szCs w:val="22"/>
                          </w:rPr>
                          <w:t>lidocaine</w:t>
                        </w:r>
                      </w:p>
                    </w:tc>
                    <w:tc>
                      <w:tcPr>
                        <w:tcW w:w="969" w:type="pct"/>
                        <w:shd w:val="clear" w:color="auto" w:fill="auto"/>
                        <w:vAlign w:val="center"/>
                      </w:tcPr>
                      <w:p w:rsidR="00643872" w:rsidRPr="00F621E4" w:rsidRDefault="001A3D08" w:rsidP="004D1F79">
                        <w:pPr>
                          <w:rPr>
                            <w:rFonts w:ascii="Times New Roman" w:hAnsi="Times New Roman" w:cs="Times New Roman"/>
                            <w:sz w:val="22"/>
                            <w:szCs w:val="22"/>
                          </w:rPr>
                        </w:pPr>
                        <w:r w:rsidRPr="001A3D08">
                          <w:rPr>
                            <w:rFonts w:ascii="Times New Roman" w:hAnsi="Times New Roman" w:cs="Times New Roman"/>
                            <w:sz w:val="22"/>
                            <w:szCs w:val="22"/>
                          </w:rPr>
                          <w:t>Лідокаїн, розчин для ін`єкцій, 20 мг/мл, по 2 мл</w:t>
                        </w:r>
                      </w:p>
                    </w:tc>
                    <w:tc>
                      <w:tcPr>
                        <w:tcW w:w="614" w:type="pct"/>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79"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уп.</w:t>
                        </w:r>
                      </w:p>
                    </w:tc>
                    <w:tc>
                      <w:tcPr>
                        <w:tcW w:w="524" w:type="pct"/>
                        <w:shd w:val="clear" w:color="auto" w:fill="auto"/>
                        <w:vAlign w:val="center"/>
                      </w:tcPr>
                      <w:p w:rsidR="00643872" w:rsidRPr="003C4F90" w:rsidRDefault="001A3D08" w:rsidP="004D1F79">
                        <w:pPr>
                          <w:jc w:val="center"/>
                          <w:rPr>
                            <w:rFonts w:ascii="Times New Roman" w:hAnsi="Times New Roman" w:cs="Times New Roman"/>
                            <w:sz w:val="22"/>
                            <w:szCs w:val="22"/>
                            <w:lang w:val="uk-UA"/>
                          </w:rPr>
                        </w:pPr>
                        <w:r>
                          <w:rPr>
                            <w:rFonts w:ascii="Times New Roman" w:hAnsi="Times New Roman" w:cs="Times New Roman"/>
                            <w:sz w:val="22"/>
                            <w:szCs w:val="22"/>
                            <w:lang w:val="uk-UA"/>
                          </w:rPr>
                          <w:t>600</w:t>
                        </w:r>
                      </w:p>
                    </w:tc>
                    <w:tc>
                      <w:tcPr>
                        <w:tcW w:w="493" w:type="pct"/>
                        <w:tcBorders>
                          <w:left w:val="single" w:sz="4" w:space="0" w:color="auto"/>
                        </w:tcBorders>
                        <w:shd w:val="clear" w:color="auto" w:fill="auto"/>
                        <w:vAlign w:val="center"/>
                      </w:tcPr>
                      <w:p w:rsidR="00643872" w:rsidRPr="003C4F90" w:rsidRDefault="00643872" w:rsidP="004D1F79">
                        <w:pPr>
                          <w:jc w:val="center"/>
                          <w:rPr>
                            <w:rFonts w:ascii="Times New Roman" w:hAnsi="Times New Roman" w:cs="Times New Roman"/>
                            <w:sz w:val="22"/>
                            <w:szCs w:val="22"/>
                          </w:rPr>
                        </w:pPr>
                      </w:p>
                    </w:tc>
                    <w:tc>
                      <w:tcPr>
                        <w:tcW w:w="422"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c>
                      <w:tcPr>
                        <w:tcW w:w="523" w:type="pct"/>
                        <w:shd w:val="clear" w:color="auto" w:fill="auto"/>
                        <w:vAlign w:val="center"/>
                      </w:tcPr>
                      <w:p w:rsidR="00643872" w:rsidRPr="003C4F90" w:rsidRDefault="00643872" w:rsidP="004D1F79">
                        <w:pPr>
                          <w:jc w:val="center"/>
                          <w:rPr>
                            <w:rFonts w:ascii="Times New Roman" w:hAnsi="Times New Roman" w:cs="Times New Roman"/>
                            <w:b/>
                            <w:sz w:val="22"/>
                            <w:szCs w:val="22"/>
                          </w:rPr>
                        </w:pPr>
                      </w:p>
                    </w:tc>
                  </w:tr>
                  <w:bookmarkEnd w:id="0"/>
                  <w:tr w:rsidR="004D1F79" w:rsidRPr="004D1F79" w:rsidTr="00823339">
                    <w:trPr>
                      <w:trHeight w:val="236"/>
                      <w:jc w:val="center"/>
                    </w:trPr>
                    <w:tc>
                      <w:tcPr>
                        <w:tcW w:w="3562" w:type="pct"/>
                        <w:gridSpan w:val="6"/>
                        <w:tcBorders>
                          <w:top w:val="single" w:sz="4" w:space="0" w:color="000000"/>
                          <w:left w:val="single" w:sz="4" w:space="0" w:color="000000"/>
                          <w:bottom w:val="single" w:sz="4" w:space="0" w:color="000000"/>
                          <w:right w:val="single" w:sz="4" w:space="0" w:color="000000"/>
                        </w:tcBorders>
                        <w:shd w:val="clear" w:color="auto" w:fill="auto"/>
                      </w:tcPr>
                      <w:p w:rsidR="004D1F79" w:rsidRPr="004D1F79" w:rsidRDefault="004D1F79" w:rsidP="004D1F79">
                        <w:pPr>
                          <w:spacing w:beforeAutospacing="1" w:afterAutospacing="1" w:line="264" w:lineRule="auto"/>
                          <w:jc w:val="right"/>
                          <w:rPr>
                            <w:rFonts w:ascii="Times New Roman" w:hAnsi="Times New Roman" w:cs="Times New Roman"/>
                            <w:b/>
                            <w:sz w:val="22"/>
                            <w:szCs w:val="22"/>
                          </w:rPr>
                        </w:pPr>
                        <w:r w:rsidRPr="004D1F79">
                          <w:rPr>
                            <w:rFonts w:ascii="Times New Roman" w:hAnsi="Times New Roman" w:cs="Times New Roman"/>
                            <w:b/>
                            <w:sz w:val="22"/>
                            <w:szCs w:val="22"/>
                          </w:rPr>
                          <w:t>Всього:</w:t>
                        </w:r>
                      </w:p>
                    </w:tc>
                    <w:tc>
                      <w:tcPr>
                        <w:tcW w:w="1438" w:type="pct"/>
                        <w:gridSpan w:val="3"/>
                        <w:vAlign w:val="center"/>
                      </w:tcPr>
                      <w:p w:rsidR="004D1F79" w:rsidRPr="004D1F79" w:rsidRDefault="004D1F79" w:rsidP="004D1F79">
                        <w:pPr>
                          <w:jc w:val="center"/>
                          <w:rPr>
                            <w:rFonts w:ascii="Times New Roman" w:hAnsi="Times New Roman" w:cs="Times New Roman"/>
                            <w:b/>
                            <w:sz w:val="22"/>
                            <w:szCs w:val="22"/>
                          </w:rPr>
                        </w:pPr>
                      </w:p>
                    </w:tc>
                  </w:tr>
                  <w:tr w:rsidR="004D1F79" w:rsidRPr="004D1F79" w:rsidTr="00823339">
                    <w:trPr>
                      <w:trHeight w:val="346"/>
                      <w:jc w:val="center"/>
                    </w:trPr>
                    <w:tc>
                      <w:tcPr>
                        <w:tcW w:w="3562" w:type="pct"/>
                        <w:gridSpan w:val="6"/>
                        <w:shd w:val="clear" w:color="auto" w:fill="auto"/>
                        <w:vAlign w:val="center"/>
                      </w:tcPr>
                      <w:p w:rsidR="004D1F79" w:rsidRPr="004D1F79" w:rsidRDefault="004D1F79" w:rsidP="004D1F79">
                        <w:pPr>
                          <w:jc w:val="center"/>
                          <w:rPr>
                            <w:rFonts w:ascii="Times New Roman" w:hAnsi="Times New Roman" w:cs="Times New Roman"/>
                            <w:sz w:val="22"/>
                            <w:szCs w:val="22"/>
                            <w:lang w:val="uk-UA"/>
                          </w:rPr>
                        </w:pPr>
                        <w:r w:rsidRPr="004D1F79">
                          <w:rPr>
                            <w:rFonts w:ascii="Times New Roman" w:hAnsi="Times New Roman" w:cs="Times New Roman"/>
                            <w:b/>
                            <w:sz w:val="22"/>
                            <w:szCs w:val="22"/>
                          </w:rPr>
                          <w:t xml:space="preserve">Загальна сума: </w:t>
                        </w:r>
                        <w:r w:rsidRPr="004D1F79">
                          <w:rPr>
                            <w:rFonts w:ascii="Times New Roman" w:hAnsi="Times New Roman" w:cs="Times New Roman"/>
                            <w:i/>
                            <w:sz w:val="22"/>
                            <w:szCs w:val="22"/>
                          </w:rPr>
                          <w:t>прописом</w:t>
                        </w:r>
                      </w:p>
                    </w:tc>
                    <w:tc>
                      <w:tcPr>
                        <w:tcW w:w="1438" w:type="pct"/>
                        <w:gridSpan w:val="3"/>
                        <w:vAlign w:val="center"/>
                      </w:tcPr>
                      <w:p w:rsidR="004D1F79" w:rsidRPr="004D1F79" w:rsidRDefault="004D1F79" w:rsidP="004D1F79">
                        <w:pPr>
                          <w:ind w:right="535"/>
                          <w:jc w:val="center"/>
                          <w:rPr>
                            <w:rFonts w:ascii="Times New Roman" w:hAnsi="Times New Roman" w:cs="Times New Roman"/>
                            <w:b/>
                            <w:sz w:val="22"/>
                            <w:szCs w:val="22"/>
                          </w:rPr>
                        </w:pPr>
                      </w:p>
                    </w:tc>
                  </w:tr>
                </w:tbl>
                <w:p w:rsidR="004D1F79" w:rsidRPr="004D1F79" w:rsidRDefault="004D1F79" w:rsidP="004D1F79">
                  <w:pPr>
                    <w:ind w:right="3174"/>
                    <w:jc w:val="center"/>
                    <w:rPr>
                      <w:rFonts w:ascii="Times New Roman" w:hAnsi="Times New Roman" w:cs="Times New Roman"/>
                      <w:b/>
                      <w:bCs/>
                      <w:i/>
                      <w:iCs/>
                      <w:color w:val="000000"/>
                      <w:sz w:val="22"/>
                      <w:szCs w:val="22"/>
                      <w:lang w:val="uk-UA"/>
                    </w:rPr>
                  </w:pPr>
                </w:p>
              </w:tc>
            </w:tr>
          </w:tbl>
          <w:p w:rsidR="004D1F79" w:rsidRPr="004D1F79" w:rsidRDefault="004D1F79" w:rsidP="004D1F79">
            <w:pPr>
              <w:ind w:right="3174"/>
              <w:jc w:val="center"/>
              <w:rPr>
                <w:rFonts w:ascii="Times New Roman" w:hAnsi="Times New Roman" w:cs="Times New Roman"/>
                <w:b/>
                <w:bCs/>
                <w:i/>
                <w:iCs/>
                <w:color w:val="000000"/>
                <w:sz w:val="22"/>
                <w:szCs w:val="22"/>
                <w:lang w:val="uk-UA"/>
              </w:rPr>
            </w:pPr>
          </w:p>
        </w:tc>
      </w:tr>
    </w:tbl>
    <w:tbl>
      <w:tblPr>
        <w:tblpPr w:leftFromText="180" w:rightFromText="180" w:vertAnchor="text" w:horzAnchor="margin" w:tblpY="207"/>
        <w:tblW w:w="10173" w:type="dxa"/>
        <w:tblLook w:val="0000" w:firstRow="0" w:lastRow="0" w:firstColumn="0" w:lastColumn="0" w:noHBand="0" w:noVBand="0"/>
      </w:tblPr>
      <w:tblGrid>
        <w:gridCol w:w="5353"/>
        <w:gridCol w:w="4820"/>
      </w:tblGrid>
      <w:tr w:rsidR="004D1F79" w:rsidRPr="004D1F79" w:rsidTr="00D97546">
        <w:trPr>
          <w:cantSplit/>
        </w:trPr>
        <w:tc>
          <w:tcPr>
            <w:tcW w:w="5353" w:type="dxa"/>
          </w:tcPr>
          <w:p w:rsidR="004D1F79" w:rsidRPr="004D1F79" w:rsidRDefault="004D1F79" w:rsidP="004D1F79">
            <w:pPr>
              <w:jc w:val="both"/>
              <w:rPr>
                <w:rFonts w:ascii="Times New Roman" w:hAnsi="Times New Roman" w:cs="Times New Roman"/>
                <w:b/>
                <w:sz w:val="22"/>
                <w:szCs w:val="22"/>
              </w:rPr>
            </w:pPr>
            <w:r w:rsidRPr="004D1F79">
              <w:rPr>
                <w:rFonts w:ascii="Times New Roman" w:hAnsi="Times New Roman" w:cs="Times New Roman"/>
                <w:b/>
                <w:sz w:val="22"/>
                <w:szCs w:val="22"/>
              </w:rPr>
              <w:t xml:space="preserve">                                  Замовник</w:t>
            </w:r>
          </w:p>
          <w:p w:rsidR="004D1F79" w:rsidRPr="004D1F79" w:rsidRDefault="004D1F79" w:rsidP="004D1F79">
            <w:pPr>
              <w:jc w:val="both"/>
              <w:rPr>
                <w:rFonts w:ascii="Times New Roman" w:hAnsi="Times New Roman" w:cs="Times New Roman"/>
                <w:b/>
                <w:sz w:val="22"/>
                <w:szCs w:val="22"/>
              </w:rPr>
            </w:pPr>
            <w:r w:rsidRPr="004D1F79">
              <w:rPr>
                <w:rFonts w:ascii="Times New Roman" w:hAnsi="Times New Roman" w:cs="Times New Roman"/>
                <w:b/>
                <w:sz w:val="22"/>
                <w:szCs w:val="22"/>
              </w:rPr>
              <w:t>КНМП «Лікарня інтенсивного лікування «Кременчуцька»</w:t>
            </w:r>
          </w:p>
          <w:p w:rsidR="004D1F79" w:rsidRPr="004D1F79" w:rsidRDefault="004D1F79" w:rsidP="004D1F79">
            <w:pPr>
              <w:rPr>
                <w:rFonts w:ascii="Times New Roman" w:hAnsi="Times New Roman" w:cs="Times New Roman"/>
                <w:sz w:val="22"/>
                <w:szCs w:val="22"/>
              </w:rPr>
            </w:pPr>
            <w:r w:rsidRPr="004D1F79">
              <w:rPr>
                <w:rFonts w:ascii="Times New Roman" w:hAnsi="Times New Roman" w:cs="Times New Roman"/>
                <w:sz w:val="22"/>
                <w:szCs w:val="22"/>
              </w:rPr>
              <w:t xml:space="preserve">адреса: 39623, Полтавська обл., м. Кременчук, </w:t>
            </w:r>
          </w:p>
          <w:p w:rsidR="004D1F79" w:rsidRPr="004D1F79" w:rsidRDefault="004D1F79" w:rsidP="004D1F79">
            <w:pPr>
              <w:rPr>
                <w:rFonts w:ascii="Times New Roman" w:hAnsi="Times New Roman" w:cs="Times New Roman"/>
                <w:sz w:val="22"/>
                <w:szCs w:val="22"/>
              </w:rPr>
            </w:pPr>
            <w:r w:rsidRPr="004D1F79">
              <w:rPr>
                <w:rFonts w:ascii="Times New Roman" w:hAnsi="Times New Roman" w:cs="Times New Roman"/>
                <w:sz w:val="22"/>
                <w:szCs w:val="22"/>
              </w:rPr>
              <w:t xml:space="preserve">вул. Лікаря Парнети (вул. Павлова), 2 </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UA063314670000026002302140076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UA113314670000026003301140076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UA163314670000026004300140076</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в філії Полтавське ОУ АТ «ОЩАДБАНК»</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код ЄДРПОУ 41318879</w:t>
            </w:r>
          </w:p>
          <w:p w:rsidR="004D1F79" w:rsidRPr="004D1F79" w:rsidRDefault="004D1F79" w:rsidP="004D1F79">
            <w:pPr>
              <w:rPr>
                <w:rFonts w:ascii="Times New Roman" w:hAnsi="Times New Roman" w:cs="Times New Roman"/>
                <w:bCs/>
                <w:sz w:val="22"/>
                <w:szCs w:val="22"/>
              </w:rPr>
            </w:pPr>
            <w:r w:rsidRPr="004D1F79">
              <w:rPr>
                <w:rFonts w:ascii="Times New Roman" w:hAnsi="Times New Roman" w:cs="Times New Roman"/>
                <w:bCs/>
                <w:sz w:val="22"/>
                <w:szCs w:val="22"/>
              </w:rPr>
              <w:t>ІПН 413188716037</w:t>
            </w:r>
          </w:p>
          <w:p w:rsidR="004D1F79" w:rsidRPr="004D1F79" w:rsidRDefault="004D1F79" w:rsidP="004D1F79">
            <w:pPr>
              <w:rPr>
                <w:rFonts w:ascii="Times New Roman" w:hAnsi="Times New Roman" w:cs="Times New Roman"/>
                <w:b/>
                <w:sz w:val="22"/>
                <w:szCs w:val="22"/>
              </w:rPr>
            </w:pPr>
            <w:r w:rsidRPr="004D1F79">
              <w:rPr>
                <w:rFonts w:ascii="Times New Roman" w:hAnsi="Times New Roman" w:cs="Times New Roman"/>
                <w:b/>
                <w:sz w:val="22"/>
                <w:szCs w:val="22"/>
              </w:rPr>
              <w:t>Директор</w:t>
            </w:r>
            <w:r w:rsidRPr="004D1F79">
              <w:rPr>
                <w:rFonts w:ascii="Times New Roman" w:hAnsi="Times New Roman" w:cs="Times New Roman"/>
                <w:sz w:val="22"/>
                <w:szCs w:val="22"/>
              </w:rPr>
              <w:t>________________</w:t>
            </w:r>
            <w:r w:rsidRPr="004D1F79">
              <w:rPr>
                <w:rFonts w:ascii="Times New Roman" w:hAnsi="Times New Roman" w:cs="Times New Roman"/>
                <w:b/>
                <w:sz w:val="22"/>
                <w:szCs w:val="22"/>
              </w:rPr>
              <w:t>Оксана КОРЛЯКОВА</w:t>
            </w:r>
          </w:p>
          <w:p w:rsidR="004D1F79" w:rsidRPr="004D1F79" w:rsidRDefault="004D1F79" w:rsidP="004D1F79">
            <w:pPr>
              <w:tabs>
                <w:tab w:val="left" w:pos="1640"/>
                <w:tab w:val="center" w:pos="2404"/>
              </w:tabs>
              <w:rPr>
                <w:rFonts w:ascii="Times New Roman" w:hAnsi="Times New Roman" w:cs="Times New Roman"/>
                <w:sz w:val="22"/>
                <w:szCs w:val="22"/>
              </w:rPr>
            </w:pPr>
            <w:r w:rsidRPr="004D1F79">
              <w:rPr>
                <w:rFonts w:ascii="Times New Roman" w:hAnsi="Times New Roman" w:cs="Times New Roman"/>
                <w:sz w:val="22"/>
                <w:szCs w:val="22"/>
              </w:rPr>
              <w:lastRenderedPageBreak/>
              <w:t xml:space="preserve">                    </w:t>
            </w:r>
            <w:bookmarkStart w:id="1" w:name="_GoBack"/>
            <w:bookmarkEnd w:id="1"/>
          </w:p>
        </w:tc>
        <w:tc>
          <w:tcPr>
            <w:tcW w:w="4820" w:type="dxa"/>
            <w:shd w:val="clear" w:color="auto" w:fill="auto"/>
          </w:tcPr>
          <w:p w:rsidR="004D1F79" w:rsidRPr="004D1F79" w:rsidRDefault="004D1F79" w:rsidP="004D1F79">
            <w:pPr>
              <w:jc w:val="center"/>
              <w:rPr>
                <w:rFonts w:ascii="Times New Roman" w:hAnsi="Times New Roman" w:cs="Times New Roman"/>
                <w:b/>
                <w:sz w:val="22"/>
                <w:szCs w:val="22"/>
              </w:rPr>
            </w:pPr>
            <w:r w:rsidRPr="004D1F79">
              <w:rPr>
                <w:rFonts w:ascii="Times New Roman" w:hAnsi="Times New Roman" w:cs="Times New Roman"/>
                <w:b/>
                <w:sz w:val="22"/>
                <w:szCs w:val="22"/>
              </w:rPr>
              <w:lastRenderedPageBreak/>
              <w:t>Постачальник</w:t>
            </w: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4D1F79">
            <w:pPr>
              <w:jc w:val="both"/>
              <w:rPr>
                <w:rFonts w:ascii="Times New Roman" w:hAnsi="Times New Roman" w:cs="Times New Roman"/>
                <w:sz w:val="22"/>
                <w:szCs w:val="22"/>
              </w:rPr>
            </w:pPr>
          </w:p>
          <w:p w:rsidR="004D1F79" w:rsidRPr="004D1F79" w:rsidRDefault="004D1F79" w:rsidP="003C4F90">
            <w:pPr>
              <w:rPr>
                <w:rFonts w:ascii="Times New Roman" w:hAnsi="Times New Roman" w:cs="Times New Roman"/>
                <w:sz w:val="22"/>
                <w:szCs w:val="22"/>
              </w:rPr>
            </w:pPr>
          </w:p>
        </w:tc>
      </w:tr>
    </w:tbl>
    <w:p w:rsidR="002809F4" w:rsidRPr="0010740D" w:rsidRDefault="000D7E2D" w:rsidP="004D1F79">
      <w:pPr>
        <w:ind w:right="3229"/>
        <w:rPr>
          <w:rFonts w:ascii="Times New Roman" w:hAnsi="Times New Roman" w:cs="Times New Roman"/>
          <w:sz w:val="20"/>
          <w:szCs w:val="20"/>
          <w:lang w:eastAsia="en-US"/>
        </w:rPr>
      </w:pPr>
      <w:r>
        <w:rPr>
          <w:rFonts w:ascii="Times New Roman" w:hAnsi="Times New Roman" w:cs="Times New Roman"/>
          <w:b/>
          <w:sz w:val="22"/>
          <w:szCs w:val="22"/>
          <w:lang w:val="uk-UA"/>
        </w:rPr>
        <w:t xml:space="preserve">                                                                                                                                                                                       </w:t>
      </w:r>
    </w:p>
    <w:sectPr w:rsidR="002809F4" w:rsidRPr="0010740D" w:rsidSect="004D1F79">
      <w:headerReference w:type="default" r:id="rId8"/>
      <w:pgSz w:w="11906" w:h="16838" w:code="9"/>
      <w:pgMar w:top="28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E2" w:rsidRDefault="004E66E2" w:rsidP="00A23490">
      <w:r>
        <w:separator/>
      </w:r>
    </w:p>
  </w:endnote>
  <w:endnote w:type="continuationSeparator" w:id="0">
    <w:p w:rsidR="004E66E2" w:rsidRDefault="004E66E2" w:rsidP="00A2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E2" w:rsidRDefault="004E66E2" w:rsidP="00A23490">
      <w:r>
        <w:separator/>
      </w:r>
    </w:p>
  </w:footnote>
  <w:footnote w:type="continuationSeparator" w:id="0">
    <w:p w:rsidR="004E66E2" w:rsidRDefault="004E66E2" w:rsidP="00A2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58F" w:rsidRPr="002B11A8" w:rsidRDefault="00B775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0D" w:rsidRPr="002B11A8" w:rsidRDefault="004E66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4"/>
    <w:rsid w:val="00026216"/>
    <w:rsid w:val="000568A9"/>
    <w:rsid w:val="00065AF0"/>
    <w:rsid w:val="000839F6"/>
    <w:rsid w:val="000A44A8"/>
    <w:rsid w:val="000A57E1"/>
    <w:rsid w:val="000A7D65"/>
    <w:rsid w:val="000D547A"/>
    <w:rsid w:val="000D7E2D"/>
    <w:rsid w:val="00105352"/>
    <w:rsid w:val="00105BA8"/>
    <w:rsid w:val="0010740D"/>
    <w:rsid w:val="00153762"/>
    <w:rsid w:val="001A3D08"/>
    <w:rsid w:val="001B7C81"/>
    <w:rsid w:val="001E73F4"/>
    <w:rsid w:val="00221748"/>
    <w:rsid w:val="00226376"/>
    <w:rsid w:val="00241DB0"/>
    <w:rsid w:val="002525AC"/>
    <w:rsid w:val="0026637E"/>
    <w:rsid w:val="002809F4"/>
    <w:rsid w:val="00287C12"/>
    <w:rsid w:val="002A0BB0"/>
    <w:rsid w:val="002B5788"/>
    <w:rsid w:val="002C3598"/>
    <w:rsid w:val="002E35F5"/>
    <w:rsid w:val="00320544"/>
    <w:rsid w:val="0032581B"/>
    <w:rsid w:val="003434C9"/>
    <w:rsid w:val="003518D8"/>
    <w:rsid w:val="00397B6F"/>
    <w:rsid w:val="003C0DD0"/>
    <w:rsid w:val="003C16E7"/>
    <w:rsid w:val="003C4234"/>
    <w:rsid w:val="003C4F90"/>
    <w:rsid w:val="003E0CCA"/>
    <w:rsid w:val="003F6D89"/>
    <w:rsid w:val="00415CE5"/>
    <w:rsid w:val="00465CFE"/>
    <w:rsid w:val="00476052"/>
    <w:rsid w:val="00486928"/>
    <w:rsid w:val="004A5088"/>
    <w:rsid w:val="004A5179"/>
    <w:rsid w:val="004B3D6F"/>
    <w:rsid w:val="004B6C21"/>
    <w:rsid w:val="004D1F79"/>
    <w:rsid w:val="004D28D2"/>
    <w:rsid w:val="004D31B2"/>
    <w:rsid w:val="004E66E2"/>
    <w:rsid w:val="004F485E"/>
    <w:rsid w:val="00515C38"/>
    <w:rsid w:val="0052511D"/>
    <w:rsid w:val="00536D97"/>
    <w:rsid w:val="00562000"/>
    <w:rsid w:val="005A7EDD"/>
    <w:rsid w:val="005D0820"/>
    <w:rsid w:val="005E51F3"/>
    <w:rsid w:val="005E6CF3"/>
    <w:rsid w:val="00643872"/>
    <w:rsid w:val="006502FD"/>
    <w:rsid w:val="0065214D"/>
    <w:rsid w:val="00671C55"/>
    <w:rsid w:val="00681A69"/>
    <w:rsid w:val="006C188A"/>
    <w:rsid w:val="006C2AA5"/>
    <w:rsid w:val="00707C03"/>
    <w:rsid w:val="00713CBB"/>
    <w:rsid w:val="00736201"/>
    <w:rsid w:val="00743151"/>
    <w:rsid w:val="00756E14"/>
    <w:rsid w:val="007662E4"/>
    <w:rsid w:val="00792B32"/>
    <w:rsid w:val="007A1CF2"/>
    <w:rsid w:val="007A754D"/>
    <w:rsid w:val="008037BC"/>
    <w:rsid w:val="00817181"/>
    <w:rsid w:val="00817AC3"/>
    <w:rsid w:val="00823339"/>
    <w:rsid w:val="0082561E"/>
    <w:rsid w:val="00825723"/>
    <w:rsid w:val="00834A12"/>
    <w:rsid w:val="00875A2E"/>
    <w:rsid w:val="008D1A1B"/>
    <w:rsid w:val="008E6D44"/>
    <w:rsid w:val="00932A55"/>
    <w:rsid w:val="009654C3"/>
    <w:rsid w:val="00970A52"/>
    <w:rsid w:val="009A623E"/>
    <w:rsid w:val="009A7F2A"/>
    <w:rsid w:val="009C08BE"/>
    <w:rsid w:val="009C7B69"/>
    <w:rsid w:val="00A23490"/>
    <w:rsid w:val="00A4726B"/>
    <w:rsid w:val="00A65875"/>
    <w:rsid w:val="00A811E0"/>
    <w:rsid w:val="00A97A8A"/>
    <w:rsid w:val="00AE1C82"/>
    <w:rsid w:val="00B1076D"/>
    <w:rsid w:val="00B24C2C"/>
    <w:rsid w:val="00B308C0"/>
    <w:rsid w:val="00B350BF"/>
    <w:rsid w:val="00B57BF4"/>
    <w:rsid w:val="00B7758F"/>
    <w:rsid w:val="00BB1F58"/>
    <w:rsid w:val="00BC5A1C"/>
    <w:rsid w:val="00BE23E7"/>
    <w:rsid w:val="00BE2757"/>
    <w:rsid w:val="00C00B76"/>
    <w:rsid w:val="00C27BC5"/>
    <w:rsid w:val="00C420C7"/>
    <w:rsid w:val="00C477F2"/>
    <w:rsid w:val="00C56AE8"/>
    <w:rsid w:val="00C57621"/>
    <w:rsid w:val="00C7581E"/>
    <w:rsid w:val="00C76A2E"/>
    <w:rsid w:val="00C822D2"/>
    <w:rsid w:val="00CC742A"/>
    <w:rsid w:val="00D83FB8"/>
    <w:rsid w:val="00E26987"/>
    <w:rsid w:val="00E44D19"/>
    <w:rsid w:val="00E6021A"/>
    <w:rsid w:val="00E82150"/>
    <w:rsid w:val="00ED199A"/>
    <w:rsid w:val="00F24C50"/>
    <w:rsid w:val="00F35532"/>
    <w:rsid w:val="00F419B0"/>
    <w:rsid w:val="00F621E4"/>
    <w:rsid w:val="00FB39C5"/>
    <w:rsid w:val="00FC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9519B-ECB5-4E02-89A1-068E0B82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B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5E51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1"/>
    <w:rsid w:val="002809F4"/>
    <w:pPr>
      <w:widowControl/>
      <w:tabs>
        <w:tab w:val="center" w:pos="4819"/>
        <w:tab w:val="right" w:pos="9639"/>
      </w:tabs>
      <w:autoSpaceDE/>
    </w:pPr>
    <w:rPr>
      <w:rFonts w:ascii="Times New Roman" w:hAnsi="Times New Roman" w:cs="Times New Roman"/>
    </w:rPr>
  </w:style>
  <w:style w:type="character" w:customStyle="1" w:styleId="a4">
    <w:name w:val="Верхний колонтитул Знак"/>
    <w:basedOn w:val="a0"/>
    <w:uiPriority w:val="99"/>
    <w:semiHidden/>
    <w:rsid w:val="002809F4"/>
    <w:rPr>
      <w:rFonts w:ascii="Times New Roman CYR" w:hAnsi="Times New Roman CYR" w:cs="Times New Roman CYR"/>
      <w:sz w:val="24"/>
      <w:szCs w:val="24"/>
      <w:lang w:eastAsia="zh-CN"/>
    </w:rPr>
  </w:style>
  <w:style w:type="paragraph" w:styleId="a5">
    <w:name w:val="List Paragraph"/>
    <w:basedOn w:val="a"/>
    <w:link w:val="a6"/>
    <w:uiPriority w:val="34"/>
    <w:qFormat/>
    <w:rsid w:val="002809F4"/>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2809F4"/>
    <w:rPr>
      <w:sz w:val="24"/>
      <w:szCs w:val="24"/>
      <w:lang w:val="uk-UA" w:eastAsia="uk-UA"/>
    </w:rPr>
  </w:style>
  <w:style w:type="character" w:customStyle="1" w:styleId="11">
    <w:name w:val="Верхний колонтитул Знак1"/>
    <w:link w:val="a3"/>
    <w:rsid w:val="002809F4"/>
    <w:rPr>
      <w:sz w:val="24"/>
      <w:szCs w:val="24"/>
      <w:lang w:eastAsia="zh-CN"/>
    </w:rPr>
  </w:style>
  <w:style w:type="character" w:customStyle="1" w:styleId="10">
    <w:name w:val="Заголовок 1 Знак"/>
    <w:basedOn w:val="a0"/>
    <w:link w:val="1"/>
    <w:rsid w:val="005E51F3"/>
    <w:rPr>
      <w:rFonts w:asciiTheme="majorHAnsi" w:eastAsiaTheme="majorEastAsia" w:hAnsiTheme="majorHAnsi" w:cstheme="majorBidi"/>
      <w:color w:val="365F91" w:themeColor="accent1" w:themeShade="BF"/>
      <w:sz w:val="32"/>
      <w:szCs w:val="32"/>
      <w:lang w:eastAsia="zh-CN"/>
    </w:rPr>
  </w:style>
  <w:style w:type="paragraph" w:styleId="a7">
    <w:name w:val="Balloon Text"/>
    <w:basedOn w:val="a"/>
    <w:link w:val="a8"/>
    <w:uiPriority w:val="99"/>
    <w:semiHidden/>
    <w:unhideWhenUsed/>
    <w:rsid w:val="00823339"/>
    <w:rPr>
      <w:rFonts w:ascii="Segoe UI" w:hAnsi="Segoe UI" w:cs="Segoe UI"/>
      <w:sz w:val="18"/>
      <w:szCs w:val="18"/>
    </w:rPr>
  </w:style>
  <w:style w:type="character" w:customStyle="1" w:styleId="a8">
    <w:name w:val="Текст выноски Знак"/>
    <w:basedOn w:val="a0"/>
    <w:link w:val="a7"/>
    <w:uiPriority w:val="99"/>
    <w:semiHidden/>
    <w:rsid w:val="00823339"/>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BD823-7675-4DE4-9016-3BA6CBCF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4436</Words>
  <Characters>25287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tbt</dc:creator>
  <cp:lastModifiedBy>Пользователь</cp:lastModifiedBy>
  <cp:revision>8</cp:revision>
  <cp:lastPrinted>2024-03-05T09:25:00Z</cp:lastPrinted>
  <dcterms:created xsi:type="dcterms:W3CDTF">2024-02-14T12:28:00Z</dcterms:created>
  <dcterms:modified xsi:type="dcterms:W3CDTF">2024-03-05T09:27:00Z</dcterms:modified>
</cp:coreProperties>
</file>