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C9" w:rsidRPr="00A36F0A" w:rsidRDefault="00E912C9" w:rsidP="00E912C9">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E912C9" w:rsidRPr="00A36F0A" w:rsidRDefault="00E912C9" w:rsidP="00E912C9">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E912C9" w:rsidRPr="00A36F0A" w:rsidRDefault="00E912C9" w:rsidP="00E912C9">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E912C9" w:rsidRPr="00A36F0A" w:rsidRDefault="00E912C9" w:rsidP="00E912C9">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w:t>
      </w:r>
      <w:r>
        <w:rPr>
          <w:rFonts w:ascii="Times New Roman" w:eastAsia="Calibri" w:hAnsi="Times New Roman" w:cs="Calibri"/>
          <w:i/>
          <w:kern w:val="1"/>
          <w:sz w:val="24"/>
          <w:szCs w:val="24"/>
          <w:shd w:val="clear" w:color="auto" w:fill="FFFFFF"/>
        </w:rPr>
        <w:t>4 О</w:t>
      </w:r>
      <w:r w:rsidRPr="00A36F0A">
        <w:rPr>
          <w:rFonts w:ascii="Times New Roman" w:eastAsia="Calibri" w:hAnsi="Times New Roman" w:cs="Calibri"/>
          <w:i/>
          <w:kern w:val="1"/>
          <w:sz w:val="24"/>
          <w:szCs w:val="24"/>
          <w:shd w:val="clear" w:color="auto" w:fill="FFFFFF"/>
        </w:rPr>
        <w:t>собливостей.</w:t>
      </w:r>
    </w:p>
    <w:p w:rsidR="00E912C9" w:rsidRPr="00070998" w:rsidRDefault="00E912C9" w:rsidP="00E912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rsidR="00E912C9" w:rsidRPr="00070998" w:rsidRDefault="00E912C9" w:rsidP="00E912C9">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rsidR="00E912C9" w:rsidRPr="00070998" w:rsidRDefault="00E912C9" w:rsidP="00E912C9">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E912C9" w:rsidRPr="00070998" w:rsidRDefault="00E912C9" w:rsidP="00E912C9">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rsidR="00E912C9" w:rsidRPr="00070998" w:rsidRDefault="00E912C9" w:rsidP="00E912C9">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E912C9" w:rsidRPr="00070998" w:rsidRDefault="00E912C9" w:rsidP="00E912C9">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rsidR="00E912C9" w:rsidRDefault="00E912C9" w:rsidP="00E912C9">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E912C9" w:rsidRPr="005E2BED" w:rsidRDefault="00E912C9" w:rsidP="00E912C9">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rsidR="00E912C9" w:rsidRPr="005E2BED"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5E2BED">
        <w:rPr>
          <w:rFonts w:ascii="Times New Roman" w:eastAsia="Times New Roman" w:hAnsi="Times New Roman" w:cs="Times New Roman"/>
          <w:sz w:val="24"/>
          <w:szCs w:val="24"/>
          <w:lang w:eastAsia="ar-SA"/>
        </w:rPr>
        <w:t>1.1. Виконавець зобов’язується протягом 2023 року надавати Замовнику послуги</w:t>
      </w:r>
      <w:r w:rsidRPr="005E2BED">
        <w:rPr>
          <w:rFonts w:ascii="Times New Roman" w:eastAsia="Times New Roman" w:hAnsi="Times New Roman" w:cs="Times New Roman"/>
          <w:iCs/>
          <w:sz w:val="24"/>
          <w:szCs w:val="24"/>
          <w:lang w:eastAsia="ar-SA"/>
        </w:rPr>
        <w:t xml:space="preserve">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Pr="005E2BED">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5E2BED">
        <w:rPr>
          <w:rFonts w:ascii="Times New Roman" w:eastAsia="Times New Roman" w:hAnsi="Times New Roman" w:cs="Times New Roman"/>
          <w:sz w:val="24"/>
          <w:szCs w:val="24"/>
          <w:lang w:eastAsia="ar-SA"/>
        </w:rPr>
        <w:t xml:space="preserve">1.2. Обсяги закупівлі послуг можуть бути зменшені залежно від фактичного обсягу </w:t>
      </w:r>
      <w:r w:rsidRPr="00070998">
        <w:rPr>
          <w:rFonts w:ascii="Times New Roman" w:eastAsia="Times New Roman" w:hAnsi="Times New Roman" w:cs="Times New Roman"/>
          <w:sz w:val="24"/>
          <w:szCs w:val="24"/>
          <w:lang w:eastAsia="ar-SA"/>
        </w:rPr>
        <w:t>наданих послуг, проведених досліджень та реального фінансування видатків.</w:t>
      </w:r>
    </w:p>
    <w:p w:rsidR="00E912C9" w:rsidRDefault="00E912C9" w:rsidP="00E912C9">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E912C9" w:rsidRPr="00070998" w:rsidRDefault="00E912C9" w:rsidP="00E912C9">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rsidR="00E912C9" w:rsidRPr="00AE34EB"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rsidR="00E912C9" w:rsidRPr="00AE34EB"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 xml:space="preserve">язується надавати результат лабораторних досліджень (експертні висновки) </w:t>
      </w:r>
      <w:r>
        <w:rPr>
          <w:rFonts w:ascii="Times New Roman" w:eastAsia="Times New Roman" w:hAnsi="Times New Roman" w:cs="Times New Roman"/>
          <w:sz w:val="24"/>
          <w:szCs w:val="24"/>
          <w:lang w:eastAsia="ar-SA"/>
        </w:rPr>
        <w:t>впродовж п’яти днів</w:t>
      </w:r>
      <w:r w:rsidRPr="00070998">
        <w:rPr>
          <w:rFonts w:ascii="Times New Roman" w:eastAsia="Times New Roman" w:hAnsi="Times New Roman" w:cs="Times New Roman"/>
          <w:sz w:val="24"/>
          <w:szCs w:val="24"/>
          <w:lang w:eastAsia="ar-SA"/>
        </w:rPr>
        <w:t xml:space="preserve"> після проведення дослідження в паперовому вигляді.</w:t>
      </w:r>
    </w:p>
    <w:p w:rsidR="00E912C9" w:rsidRDefault="00E912C9" w:rsidP="00E912C9">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E912C9" w:rsidRPr="00070998" w:rsidRDefault="00E912C9" w:rsidP="00E912C9">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rsidR="00E912C9" w:rsidRPr="00070998" w:rsidRDefault="00E912C9" w:rsidP="00E912C9">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rsidR="00E912C9" w:rsidRDefault="00E912C9" w:rsidP="00E912C9">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E912C9" w:rsidRPr="00070998" w:rsidRDefault="00E912C9" w:rsidP="00E912C9">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0" w:name="BM40"/>
      <w:bookmarkEnd w:id="0"/>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rsidR="00E912C9" w:rsidRPr="00070998" w:rsidRDefault="00E912C9" w:rsidP="00E912C9">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rsidR="00E912C9" w:rsidRDefault="00E912C9" w:rsidP="00E912C9">
      <w:pPr>
        <w:suppressAutoHyphens/>
        <w:spacing w:after="0" w:line="240" w:lineRule="auto"/>
        <w:jc w:val="center"/>
        <w:outlineLvl w:val="0"/>
        <w:rPr>
          <w:rFonts w:ascii="Times New Roman" w:eastAsia="Times New Roman" w:hAnsi="Times New Roman" w:cs="Times New Roman"/>
          <w:b/>
          <w:bCs/>
          <w:sz w:val="24"/>
          <w:szCs w:val="24"/>
          <w:lang w:eastAsia="ar-SA"/>
        </w:rPr>
      </w:pPr>
    </w:p>
    <w:p w:rsidR="00E912C9" w:rsidRPr="00070998" w:rsidRDefault="00E912C9" w:rsidP="00E912C9">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rsidR="00E912C9" w:rsidRPr="00070998" w:rsidRDefault="00E912C9" w:rsidP="00E912C9">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rsidR="00E912C9" w:rsidRPr="00070998" w:rsidRDefault="00E912C9" w:rsidP="00E912C9">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rsidR="00E912C9" w:rsidRPr="00070998" w:rsidRDefault="00E912C9" w:rsidP="00E912C9">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rsidR="00E912C9" w:rsidRPr="00070998" w:rsidRDefault="00E912C9" w:rsidP="00E912C9">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rsidR="00E912C9" w:rsidRPr="00070998" w:rsidRDefault="00E912C9" w:rsidP="00E912C9">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E912C9" w:rsidRPr="00070998" w:rsidRDefault="00E912C9" w:rsidP="00E912C9">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rsidR="00E912C9" w:rsidRPr="00070998" w:rsidRDefault="00E912C9" w:rsidP="00E912C9">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912C9" w:rsidRPr="00070998" w:rsidRDefault="00E912C9" w:rsidP="00E912C9">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rsidR="00E912C9" w:rsidRPr="00070998" w:rsidRDefault="00E912C9" w:rsidP="00E912C9">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rsidR="00E912C9" w:rsidRPr="00070998" w:rsidRDefault="00E912C9" w:rsidP="00E912C9">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rsidR="00E912C9" w:rsidRPr="00070998" w:rsidRDefault="00E912C9" w:rsidP="00E912C9">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rsidR="00E912C9" w:rsidRPr="00070998" w:rsidRDefault="00E912C9" w:rsidP="00E912C9">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E912C9" w:rsidRDefault="00E912C9" w:rsidP="00E912C9">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rsidR="00E912C9" w:rsidRPr="00070998" w:rsidRDefault="00E912C9" w:rsidP="00E912C9">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rsidR="00E912C9" w:rsidRPr="00070998" w:rsidRDefault="00E912C9" w:rsidP="00E912C9">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E912C9" w:rsidRDefault="00E912C9" w:rsidP="00E912C9">
      <w:pPr>
        <w:suppressAutoHyphens/>
        <w:spacing w:after="0" w:line="240" w:lineRule="auto"/>
        <w:jc w:val="center"/>
        <w:rPr>
          <w:rFonts w:ascii="Times New Roman" w:eastAsia="Times New Roman" w:hAnsi="Times New Roman" w:cs="Times New Roman"/>
          <w:b/>
          <w:bCs/>
          <w:sz w:val="24"/>
          <w:szCs w:val="24"/>
          <w:lang w:eastAsia="ar-SA"/>
        </w:rPr>
      </w:pPr>
    </w:p>
    <w:p w:rsidR="00E912C9" w:rsidRPr="00070998" w:rsidRDefault="00E912C9" w:rsidP="00E912C9">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rsidR="00E912C9" w:rsidRPr="00070998" w:rsidRDefault="00E912C9" w:rsidP="00E912C9">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912C9" w:rsidRPr="00070998" w:rsidRDefault="00E912C9" w:rsidP="00E912C9">
      <w:pPr>
        <w:suppressAutoHyphens/>
        <w:spacing w:after="0" w:line="240" w:lineRule="auto"/>
        <w:jc w:val="both"/>
        <w:rPr>
          <w:rFonts w:ascii="Times New Roman" w:eastAsia="Times New Roman" w:hAnsi="Times New Roman" w:cs="Times New Roman"/>
          <w:spacing w:val="-2"/>
          <w:sz w:val="24"/>
          <w:szCs w:val="24"/>
          <w:lang w:eastAsia="ar-SA"/>
        </w:rPr>
      </w:pPr>
      <w:bookmarkStart w:id="1" w:name="BM88"/>
      <w:bookmarkEnd w:id="1"/>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E912C9" w:rsidRPr="00070998" w:rsidRDefault="00E912C9" w:rsidP="00E912C9">
      <w:pPr>
        <w:suppressAutoHyphens/>
        <w:spacing w:after="0" w:line="240" w:lineRule="auto"/>
        <w:jc w:val="both"/>
        <w:rPr>
          <w:rFonts w:ascii="Times New Roman" w:eastAsia="Times New Roman" w:hAnsi="Times New Roman" w:cs="Times New Roman"/>
          <w:spacing w:val="-2"/>
          <w:sz w:val="24"/>
          <w:szCs w:val="24"/>
          <w:lang w:eastAsia="ar-SA"/>
        </w:rPr>
      </w:pPr>
      <w:bookmarkStart w:id="2" w:name="BM89"/>
      <w:bookmarkEnd w:id="2"/>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 w:name="BM91"/>
      <w:bookmarkEnd w:id="3"/>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rsidR="00E912C9" w:rsidRPr="00070998" w:rsidRDefault="00E912C9" w:rsidP="00E912C9">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rsidR="00E912C9" w:rsidRPr="00070998" w:rsidRDefault="00E912C9" w:rsidP="00E912C9">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E912C9" w:rsidRDefault="00E912C9" w:rsidP="00E912C9">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E912C9" w:rsidRDefault="00E912C9" w:rsidP="00E912C9">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E912C9" w:rsidRPr="00070998" w:rsidRDefault="00E912C9" w:rsidP="00E912C9">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rsidR="00E912C9" w:rsidRPr="00070998" w:rsidRDefault="00E912C9" w:rsidP="00E912C9">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8.1. У випадку виникнення спорів або розбіжностей, Сторони зобов’язуються вирішувати їх шляхом взаємних  переговорів;</w:t>
      </w:r>
    </w:p>
    <w:p w:rsidR="00E912C9" w:rsidRPr="00070998" w:rsidRDefault="00E912C9" w:rsidP="00E912C9">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rsidR="00E912C9" w:rsidRPr="00070998" w:rsidRDefault="00E912C9" w:rsidP="00E912C9">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rsidR="00E912C9" w:rsidRPr="00070998" w:rsidRDefault="00E912C9" w:rsidP="00E912C9">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rsidR="00E912C9" w:rsidRDefault="00E912C9" w:rsidP="00E912C9">
      <w:pPr>
        <w:spacing w:after="0" w:line="240" w:lineRule="auto"/>
        <w:jc w:val="center"/>
        <w:rPr>
          <w:rFonts w:ascii="Times New Roman" w:hAnsi="Times New Roman" w:cs="Times New Roman"/>
          <w:b/>
          <w:bCs/>
          <w:sz w:val="24"/>
          <w:szCs w:val="24"/>
        </w:rPr>
      </w:pPr>
    </w:p>
    <w:p w:rsidR="00E912C9" w:rsidRPr="00070998" w:rsidRDefault="00E912C9" w:rsidP="00E912C9">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rsidR="00E912C9" w:rsidRPr="00070998" w:rsidRDefault="00E912C9" w:rsidP="00E912C9">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E912C9" w:rsidRPr="00070998" w:rsidRDefault="00E912C9" w:rsidP="00E912C9">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912C9" w:rsidRPr="00070998" w:rsidRDefault="00E912C9" w:rsidP="00E912C9">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E912C9" w:rsidRPr="00070998" w:rsidRDefault="00E912C9" w:rsidP="00E912C9">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rsidR="00E912C9" w:rsidRPr="004333CE" w:rsidRDefault="00E912C9" w:rsidP="00E912C9">
      <w:pPr>
        <w:spacing w:after="0" w:line="240" w:lineRule="auto"/>
        <w:jc w:val="both"/>
        <w:rPr>
          <w:rFonts w:ascii="Times New Roman" w:eastAsia="Times New Roman" w:hAnsi="Times New Roman" w:cs="Times New Roman"/>
          <w:sz w:val="24"/>
          <w:szCs w:val="24"/>
          <w:lang w:eastAsia="ru-RU"/>
        </w:rPr>
      </w:pPr>
      <w:r w:rsidRPr="004333CE">
        <w:rPr>
          <w:rFonts w:ascii="Times New Roman" w:eastAsia="Times New Roman" w:hAnsi="Times New Roman" w:cs="Times New Roman"/>
          <w:sz w:val="24"/>
          <w:szCs w:val="24"/>
          <w:lang w:eastAsia="ru-RU"/>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912C9" w:rsidRPr="004333CE" w:rsidRDefault="00E912C9" w:rsidP="00E912C9">
      <w:pPr>
        <w:spacing w:after="0"/>
        <w:jc w:val="both"/>
        <w:rPr>
          <w:rFonts w:ascii="Times New Roman" w:eastAsia="Times New Roman" w:hAnsi="Times New Roman" w:cs="Times New Roman"/>
          <w:sz w:val="24"/>
          <w:szCs w:val="24"/>
          <w:lang w:eastAsia="uk-UA"/>
        </w:rPr>
      </w:pPr>
      <w:bookmarkStart w:id="4" w:name="n1773"/>
      <w:bookmarkEnd w:id="4"/>
      <w:r w:rsidRPr="004333CE">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E912C9" w:rsidRPr="004333CE" w:rsidRDefault="00E912C9" w:rsidP="00E912C9">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912C9" w:rsidRPr="004333CE" w:rsidRDefault="00E912C9" w:rsidP="00E912C9">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912C9" w:rsidRPr="004333CE" w:rsidRDefault="00E912C9" w:rsidP="00E912C9">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12C9" w:rsidRPr="004333CE" w:rsidRDefault="00E912C9" w:rsidP="00E912C9">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912C9" w:rsidRPr="004333CE" w:rsidRDefault="00E912C9" w:rsidP="00E912C9">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912C9" w:rsidRPr="004333CE" w:rsidRDefault="00E912C9" w:rsidP="00E912C9">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12C9" w:rsidRPr="004333CE" w:rsidRDefault="00E912C9" w:rsidP="00E912C9">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8) зміни умов у зв’язку із застосуванням положень </w:t>
      </w:r>
      <w:hyperlink r:id="rId7" w:anchor="n1778" w:tgtFrame="_blank" w:history="1">
        <w:r w:rsidRPr="004333CE">
          <w:rPr>
            <w:rStyle w:val="a5"/>
            <w:rFonts w:ascii="Times New Roman" w:eastAsia="Times New Roman" w:hAnsi="Times New Roman" w:cs="Times New Roman"/>
            <w:sz w:val="24"/>
            <w:szCs w:val="24"/>
            <w:lang w:eastAsia="uk-UA"/>
          </w:rPr>
          <w:t>частини шостої</w:t>
        </w:r>
      </w:hyperlink>
      <w:r w:rsidRPr="004333CE">
        <w:rPr>
          <w:rFonts w:ascii="Times New Roman" w:eastAsia="Times New Roman" w:hAnsi="Times New Roman" w:cs="Times New Roman"/>
          <w:sz w:val="24"/>
          <w:szCs w:val="24"/>
          <w:lang w:eastAsia="uk-UA"/>
        </w:rPr>
        <w:t xml:space="preserve"> статті 41 Закону:</w:t>
      </w:r>
    </w:p>
    <w:p w:rsidR="00E912C9" w:rsidRPr="004333CE" w:rsidRDefault="00E912C9" w:rsidP="00E912C9">
      <w:pPr>
        <w:spacing w:after="0"/>
        <w:jc w:val="both"/>
        <w:rPr>
          <w:rFonts w:ascii="Times New Roman" w:hAnsi="Times New Roman" w:cs="Times New Roman"/>
          <w:sz w:val="24"/>
          <w:szCs w:val="24"/>
        </w:rPr>
      </w:pPr>
      <w:r w:rsidRPr="004333CE">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33CE">
        <w:rPr>
          <w:rFonts w:ascii="Times New Roman" w:eastAsia="Times New Roman" w:hAnsi="Times New Roman" w:cs="Times New Roman"/>
          <w:sz w:val="24"/>
          <w:szCs w:val="24"/>
          <w:lang w:eastAsia="ru-RU"/>
        </w:rPr>
        <w:t>.</w:t>
      </w:r>
    </w:p>
    <w:p w:rsidR="00E912C9" w:rsidRPr="004333CE" w:rsidRDefault="00E912C9" w:rsidP="00E912C9">
      <w:pPr>
        <w:spacing w:after="0"/>
        <w:jc w:val="both"/>
        <w:rPr>
          <w:rFonts w:ascii="Times New Roman" w:eastAsia="Times New Roman" w:hAnsi="Times New Roman" w:cs="Times New Roman"/>
          <w:sz w:val="24"/>
          <w:szCs w:val="24"/>
          <w:lang w:eastAsia="uk-UA"/>
        </w:rPr>
      </w:pPr>
      <w:r w:rsidRPr="004333CE">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4333CE">
          <w:rPr>
            <w:rStyle w:val="a5"/>
            <w:rFonts w:ascii="Times New Roman" w:eastAsia="Times New Roman" w:hAnsi="Times New Roman" w:cs="Times New Roman"/>
            <w:sz w:val="24"/>
            <w:szCs w:val="24"/>
            <w:lang w:eastAsia="uk-UA"/>
          </w:rPr>
          <w:t>Закону</w:t>
        </w:r>
      </w:hyperlink>
      <w:r w:rsidRPr="004333CE">
        <w:rPr>
          <w:rFonts w:ascii="Times New Roman" w:eastAsia="Times New Roman" w:hAnsi="Times New Roman" w:cs="Times New Roman"/>
          <w:sz w:val="24"/>
          <w:szCs w:val="24"/>
          <w:lang w:eastAsia="uk-UA"/>
        </w:rPr>
        <w:t xml:space="preserve"> з урахуванням цих особливостей.</w:t>
      </w:r>
    </w:p>
    <w:p w:rsidR="00E912C9" w:rsidRPr="004333CE" w:rsidRDefault="00E912C9" w:rsidP="00E912C9">
      <w:pPr>
        <w:spacing w:after="0"/>
        <w:jc w:val="both"/>
        <w:rPr>
          <w:rFonts w:ascii="Times New Roman" w:eastAsia="Times New Roman" w:hAnsi="Times New Roman" w:cs="Times New Roman"/>
          <w:noProof/>
          <w:sz w:val="24"/>
          <w:szCs w:val="24"/>
          <w:lang w:eastAsia="ru-RU"/>
        </w:rPr>
      </w:pPr>
      <w:r w:rsidRPr="004333CE">
        <w:rPr>
          <w:rFonts w:ascii="Times New Roman" w:eastAsia="Times New Roman" w:hAnsi="Times New Roman" w:cs="Times New Roman"/>
          <w:noProof/>
          <w:sz w:val="24"/>
          <w:szCs w:val="24"/>
          <w:lang w:eastAsia="ru-RU"/>
        </w:rPr>
        <w:t>10.6.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E912C9" w:rsidRPr="004333CE" w:rsidRDefault="00E912C9" w:rsidP="00E912C9">
      <w:pPr>
        <w:suppressAutoHyphens/>
        <w:spacing w:after="0" w:line="240" w:lineRule="auto"/>
        <w:jc w:val="center"/>
        <w:rPr>
          <w:rFonts w:ascii="Times New Roman" w:eastAsia="Times New Roman" w:hAnsi="Times New Roman" w:cs="Times New Roman"/>
          <w:b/>
          <w:sz w:val="24"/>
          <w:szCs w:val="24"/>
          <w:lang w:eastAsia="ar-SA"/>
        </w:rPr>
      </w:pPr>
    </w:p>
    <w:p w:rsidR="00E912C9" w:rsidRPr="004333CE" w:rsidRDefault="00E912C9" w:rsidP="00E912C9">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11. Додатки до договору</w:t>
      </w:r>
      <w:bookmarkStart w:id="5" w:name="BM107"/>
      <w:bookmarkEnd w:id="5"/>
    </w:p>
    <w:p w:rsidR="00E912C9" w:rsidRPr="004333CE" w:rsidRDefault="00E912C9" w:rsidP="00E912C9">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Невід'ємною частиною цього Договору є:</w:t>
      </w:r>
    </w:p>
    <w:p w:rsidR="00E912C9" w:rsidRPr="004333CE" w:rsidRDefault="00E912C9" w:rsidP="00E912C9">
      <w:pPr>
        <w:suppressAutoHyphens/>
        <w:spacing w:after="0" w:line="240" w:lineRule="auto"/>
        <w:jc w:val="both"/>
        <w:rPr>
          <w:rFonts w:ascii="Times New Roman" w:eastAsia="Times New Roman" w:hAnsi="Times New Roman" w:cs="Times New Roman"/>
          <w:sz w:val="24"/>
          <w:szCs w:val="24"/>
          <w:lang w:eastAsia="ar-SA"/>
        </w:rPr>
      </w:pPr>
      <w:r w:rsidRPr="004333CE">
        <w:rPr>
          <w:rFonts w:ascii="Times New Roman" w:eastAsia="Times New Roman" w:hAnsi="Times New Roman" w:cs="Times New Roman"/>
          <w:sz w:val="24"/>
          <w:szCs w:val="24"/>
          <w:lang w:eastAsia="ar-SA"/>
        </w:rPr>
        <w:t xml:space="preserve">Додаток 1 – Специфікація. </w:t>
      </w:r>
    </w:p>
    <w:p w:rsidR="00E912C9" w:rsidRPr="004333CE" w:rsidRDefault="00E912C9" w:rsidP="00E912C9">
      <w:pPr>
        <w:suppressAutoHyphens/>
        <w:spacing w:after="0" w:line="240" w:lineRule="auto"/>
        <w:jc w:val="center"/>
        <w:rPr>
          <w:rFonts w:ascii="Times New Roman" w:eastAsia="Times New Roman" w:hAnsi="Times New Roman" w:cs="Times New Roman"/>
          <w:b/>
          <w:sz w:val="24"/>
          <w:szCs w:val="24"/>
          <w:lang w:eastAsia="ar-SA"/>
        </w:rPr>
      </w:pPr>
      <w:bookmarkStart w:id="6" w:name="BM108"/>
      <w:bookmarkStart w:id="7" w:name="BM109"/>
      <w:bookmarkStart w:id="8" w:name="BM111"/>
      <w:bookmarkEnd w:id="6"/>
      <w:bookmarkEnd w:id="7"/>
      <w:bookmarkEnd w:id="8"/>
    </w:p>
    <w:p w:rsidR="00E912C9" w:rsidRPr="004333CE" w:rsidRDefault="00E912C9" w:rsidP="00E912C9">
      <w:pPr>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12. Місцезнаходження та банківські  реквізити сторін</w:t>
      </w:r>
    </w:p>
    <w:p w:rsidR="00E912C9" w:rsidRPr="004333CE" w:rsidRDefault="00E912C9" w:rsidP="00E912C9">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E912C9" w:rsidRPr="004333CE" w:rsidTr="006E2551">
        <w:trPr>
          <w:trHeight w:val="80"/>
        </w:trPr>
        <w:tc>
          <w:tcPr>
            <w:tcW w:w="5246" w:type="dxa"/>
          </w:tcPr>
          <w:p w:rsidR="00E912C9" w:rsidRPr="004333CE" w:rsidRDefault="00E912C9" w:rsidP="006E2551">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Замовник:</w:t>
            </w:r>
          </w:p>
        </w:tc>
        <w:tc>
          <w:tcPr>
            <w:tcW w:w="4819" w:type="dxa"/>
          </w:tcPr>
          <w:p w:rsidR="00E912C9" w:rsidRPr="004333CE" w:rsidRDefault="00E912C9" w:rsidP="006E2551">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4333CE">
              <w:rPr>
                <w:rFonts w:ascii="Times New Roman" w:eastAsia="Times New Roman" w:hAnsi="Times New Roman" w:cs="Times New Roman"/>
                <w:b/>
                <w:bCs/>
                <w:sz w:val="24"/>
                <w:szCs w:val="24"/>
                <w:lang w:eastAsia="ar-SA"/>
              </w:rPr>
              <w:t>Виконавець:</w:t>
            </w:r>
          </w:p>
        </w:tc>
      </w:tr>
      <w:tr w:rsidR="00E912C9" w:rsidRPr="004333CE" w:rsidTr="006E2551">
        <w:tc>
          <w:tcPr>
            <w:tcW w:w="5246" w:type="dxa"/>
          </w:tcPr>
          <w:p w:rsidR="00E912C9" w:rsidRPr="004333CE" w:rsidRDefault="00E912C9" w:rsidP="006E25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333CE">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4333CE">
              <w:rPr>
                <w:rFonts w:ascii="Times New Roman" w:eastAsia="Times New Roman" w:hAnsi="Times New Roman" w:cs="Times New Roman"/>
                <w:sz w:val="24"/>
                <w:szCs w:val="24"/>
                <w:lang w:eastAsia="ar-SA"/>
              </w:rPr>
              <w:t>.</w:t>
            </w:r>
          </w:p>
        </w:tc>
        <w:tc>
          <w:tcPr>
            <w:tcW w:w="4819" w:type="dxa"/>
          </w:tcPr>
          <w:p w:rsidR="00E912C9" w:rsidRPr="004333CE" w:rsidRDefault="00E912C9" w:rsidP="006E2551">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4333CE">
              <w:rPr>
                <w:rFonts w:ascii="Times New Roman" w:eastAsia="Times New Roman" w:hAnsi="Times New Roman" w:cs="Times New Roman"/>
                <w:b/>
                <w:sz w:val="24"/>
                <w:szCs w:val="24"/>
                <w:lang w:eastAsia="ar-SA"/>
              </w:rPr>
              <w:t>Переможець процедури закупівлі</w:t>
            </w:r>
          </w:p>
        </w:tc>
      </w:tr>
    </w:tbl>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bookmarkStart w:id="9" w:name="_GoBack"/>
      <w:bookmarkEnd w:id="9"/>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Pr="004333CE"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E912C9"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rsidR="00E912C9"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rsidR="00E912C9" w:rsidRPr="00070998" w:rsidRDefault="00E912C9" w:rsidP="00E912C9">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rsidR="00E912C9" w:rsidRPr="00070998" w:rsidRDefault="00E912C9" w:rsidP="00E912C9">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Pr>
          <w:rFonts w:ascii="Times New Roman" w:eastAsia="Times New Roman" w:hAnsi="Times New Roman" w:cs="Times New Roman"/>
          <w:b/>
          <w:bCs/>
          <w:sz w:val="24"/>
          <w:szCs w:val="24"/>
          <w:lang w:eastAsia="ar-SA"/>
        </w:rPr>
        <w:t>пецифікація</w:t>
      </w:r>
    </w:p>
    <w:p w:rsidR="00E912C9" w:rsidRPr="005E2BED" w:rsidRDefault="00E912C9" w:rsidP="00E912C9">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xml:space="preserve">, склали цю специфікацію до договору про </w:t>
      </w:r>
      <w:r w:rsidRPr="005E2BED">
        <w:rPr>
          <w:rFonts w:ascii="Times New Roman" w:eastAsia="Times New Roman" w:hAnsi="Times New Roman" w:cs="Times New Roman"/>
          <w:bCs/>
          <w:sz w:val="24"/>
          <w:szCs w:val="24"/>
          <w:lang w:eastAsia="ar-SA"/>
        </w:rPr>
        <w:t>нижченаведене:</w:t>
      </w:r>
    </w:p>
    <w:p w:rsidR="00E912C9" w:rsidRPr="005E2BED" w:rsidRDefault="00E912C9" w:rsidP="00E912C9">
      <w:pPr>
        <w:widowControl w:val="0"/>
        <w:suppressAutoHyphens/>
        <w:spacing w:line="240" w:lineRule="auto"/>
        <w:contextualSpacing/>
        <w:jc w:val="center"/>
        <w:rPr>
          <w:rFonts w:ascii="Times New Roman" w:eastAsia="Times New Roman" w:hAnsi="Times New Roman" w:cs="Times New Roman"/>
          <w:sz w:val="24"/>
          <w:szCs w:val="24"/>
          <w:lang w:eastAsia="uk-UA"/>
        </w:rPr>
      </w:pPr>
      <w:r w:rsidRPr="005E2BED">
        <w:rPr>
          <w:rFonts w:ascii="Times New Roman" w:eastAsia="Times New Roman" w:hAnsi="Times New Roman" w:cs="Times New Roman"/>
          <w:sz w:val="24"/>
          <w:szCs w:val="24"/>
          <w:lang w:eastAsia="uk-UA"/>
        </w:rPr>
        <w:t>Послуги</w:t>
      </w:r>
      <w:r w:rsidRPr="005E2BED">
        <w:rPr>
          <w:rFonts w:ascii="Times New Roman" w:eastAsia="Times New Roman" w:hAnsi="Times New Roman" w:cs="Times New Roman"/>
          <w:iCs/>
          <w:sz w:val="24"/>
          <w:szCs w:val="24"/>
          <w:lang w:eastAsia="uk-UA"/>
        </w:rPr>
        <w:t xml:space="preserve">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p>
    <w:p w:rsidR="00E912C9" w:rsidRPr="00CB743B" w:rsidRDefault="00E912C9" w:rsidP="00E912C9">
      <w:pPr>
        <w:widowControl w:val="0"/>
        <w:suppressAutoHyphens/>
        <w:spacing w:line="240" w:lineRule="auto"/>
        <w:contextualSpacing/>
        <w:jc w:val="center"/>
        <w:rPr>
          <w:rFonts w:ascii="Times New Roman" w:eastAsia="Times New Roman" w:hAnsi="Times New Roman" w:cs="Times New Roman"/>
          <w:sz w:val="24"/>
          <w:szCs w:val="24"/>
          <w:lang w:eastAsia="uk-UA"/>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337"/>
        <w:gridCol w:w="1259"/>
        <w:gridCol w:w="1357"/>
        <w:gridCol w:w="1418"/>
        <w:gridCol w:w="1276"/>
      </w:tblGrid>
      <w:tr w:rsidR="00E912C9" w:rsidRPr="00EF3D6B" w:rsidTr="006E2551">
        <w:trPr>
          <w:trHeight w:val="534"/>
        </w:trPr>
        <w:tc>
          <w:tcPr>
            <w:tcW w:w="1985"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Назва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Характеристика (показників, параметрів), що визначаються</w:t>
            </w:r>
          </w:p>
        </w:tc>
        <w:tc>
          <w:tcPr>
            <w:tcW w:w="1259"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Кількість досліджень на рік (послуг)</w:t>
            </w:r>
          </w:p>
        </w:tc>
        <w:tc>
          <w:tcPr>
            <w:tcW w:w="1357" w:type="dxa"/>
            <w:tcBorders>
              <w:top w:val="single" w:sz="4" w:space="0" w:color="000000"/>
              <w:left w:val="single" w:sz="4" w:space="0" w:color="000000"/>
              <w:bottom w:val="single" w:sz="4" w:space="0" w:color="000000"/>
              <w:right w:val="single" w:sz="4" w:space="0" w:color="000000"/>
            </w:tcBorders>
          </w:tcPr>
          <w:p w:rsidR="00E912C9" w:rsidRPr="00EF3D6B" w:rsidRDefault="00E912C9" w:rsidP="006E2551">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 xml:space="preserve">Кількість досліджень на рік (послуг) </w:t>
            </w:r>
          </w:p>
        </w:tc>
        <w:tc>
          <w:tcPr>
            <w:tcW w:w="1418" w:type="dxa"/>
            <w:tcBorders>
              <w:top w:val="single" w:sz="4" w:space="0" w:color="000000"/>
              <w:left w:val="single" w:sz="4" w:space="0" w:color="000000"/>
              <w:bottom w:val="single" w:sz="4" w:space="0" w:color="000000"/>
              <w:right w:val="single" w:sz="4" w:space="0" w:color="000000"/>
            </w:tcBorders>
          </w:tcPr>
          <w:p w:rsidR="00E912C9" w:rsidRPr="00EF3D6B" w:rsidRDefault="00E912C9" w:rsidP="006E2551">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Вартість одного дослідження з ПДВ (грн.)</w:t>
            </w:r>
          </w:p>
        </w:tc>
        <w:tc>
          <w:tcPr>
            <w:tcW w:w="1276" w:type="dxa"/>
            <w:tcBorders>
              <w:top w:val="single" w:sz="4" w:space="0" w:color="000000"/>
              <w:left w:val="single" w:sz="4" w:space="0" w:color="000000"/>
              <w:bottom w:val="single" w:sz="4" w:space="0" w:color="000000"/>
              <w:right w:val="single" w:sz="4" w:space="0" w:color="000000"/>
            </w:tcBorders>
          </w:tcPr>
          <w:p w:rsidR="00E912C9" w:rsidRPr="00EF3D6B" w:rsidRDefault="00E912C9" w:rsidP="006E2551">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Загальна ціна досліджень (послуг) з ПДВ (грн.)</w:t>
            </w:r>
          </w:p>
        </w:tc>
      </w:tr>
      <w:tr w:rsidR="00E912C9" w:rsidRPr="00EF3D6B" w:rsidTr="006E2551">
        <w:trPr>
          <w:trHeight w:val="666"/>
        </w:trPr>
        <w:tc>
          <w:tcPr>
            <w:tcW w:w="1985" w:type="dxa"/>
            <w:vMerge w:val="restart"/>
            <w:tcBorders>
              <w:top w:val="single" w:sz="4" w:space="0" w:color="000000"/>
              <w:left w:val="single" w:sz="4" w:space="0" w:color="000000"/>
              <w:right w:val="single" w:sz="4" w:space="0" w:color="000000"/>
            </w:tcBorders>
            <w:vAlign w:val="center"/>
          </w:tcPr>
          <w:p w:rsidR="00E912C9" w:rsidRPr="002D0C7B" w:rsidRDefault="00E912C9" w:rsidP="006E2551">
            <w:pPr>
              <w:suppressAutoHyphens/>
              <w:spacing w:after="0" w:line="240" w:lineRule="auto"/>
              <w:jc w:val="center"/>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 xml:space="preserve">Вимірювання у </w:t>
            </w:r>
            <w:r w:rsidRPr="00E61387">
              <w:rPr>
                <w:rFonts w:ascii="Times New Roman" w:eastAsia="Times New Roman" w:hAnsi="Times New Roman" w:cs="Times New Roman"/>
                <w:bCs/>
                <w:sz w:val="24"/>
                <w:szCs w:val="24"/>
                <w:lang w:eastAsia="ru-RU"/>
              </w:rPr>
              <w:t>повітрі закритих приміщень</w:t>
            </w:r>
          </w:p>
        </w:tc>
        <w:tc>
          <w:tcPr>
            <w:tcW w:w="3337" w:type="dxa"/>
            <w:tcBorders>
              <w:top w:val="single" w:sz="4" w:space="0" w:color="000000"/>
              <w:left w:val="single" w:sz="4" w:space="0" w:color="000000"/>
              <w:bottom w:val="single" w:sz="4" w:space="0" w:color="000000"/>
              <w:right w:val="single" w:sz="4" w:space="0" w:color="000000"/>
            </w:tcBorders>
            <w:vAlign w:val="center"/>
          </w:tcPr>
          <w:p w:rsidR="00E912C9" w:rsidRPr="002D0C7B" w:rsidRDefault="00E912C9" w:rsidP="006E2551">
            <w:pPr>
              <w:suppressAutoHyphens/>
              <w:spacing w:after="0" w:line="240" w:lineRule="auto"/>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оксид вуглецю</w:t>
            </w:r>
          </w:p>
        </w:tc>
        <w:tc>
          <w:tcPr>
            <w:tcW w:w="1259"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60</w:t>
            </w:r>
          </w:p>
        </w:tc>
        <w:tc>
          <w:tcPr>
            <w:tcW w:w="1357"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lang w:val="ru-RU" w:eastAsia="ar-SA"/>
              </w:rPr>
            </w:pPr>
          </w:p>
        </w:tc>
      </w:tr>
      <w:tr w:rsidR="00E912C9" w:rsidRPr="00EF3D6B" w:rsidTr="006E2551">
        <w:trPr>
          <w:trHeight w:val="548"/>
        </w:trPr>
        <w:tc>
          <w:tcPr>
            <w:tcW w:w="1985" w:type="dxa"/>
            <w:vMerge/>
            <w:tcBorders>
              <w:left w:val="single" w:sz="4" w:space="0" w:color="000000"/>
              <w:bottom w:val="single" w:sz="4" w:space="0" w:color="000000"/>
              <w:right w:val="single" w:sz="4" w:space="0" w:color="000000"/>
            </w:tcBorders>
            <w:vAlign w:val="center"/>
          </w:tcPr>
          <w:p w:rsidR="00E912C9" w:rsidRPr="002D0C7B" w:rsidRDefault="00E912C9" w:rsidP="006E2551">
            <w:pPr>
              <w:suppressAutoHyphens/>
              <w:spacing w:after="0" w:line="240" w:lineRule="auto"/>
              <w:jc w:val="center"/>
              <w:rPr>
                <w:rFonts w:ascii="Times New Roman" w:eastAsia="Times New Roman" w:hAnsi="Times New Roman" w:cs="Times New Roman"/>
                <w:sz w:val="24"/>
                <w:szCs w:val="24"/>
                <w:lang w:eastAsia="ar-SA"/>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E912C9" w:rsidRPr="002D0C7B" w:rsidRDefault="00E912C9" w:rsidP="006E2551">
            <w:pPr>
              <w:suppressAutoHyphens/>
              <w:spacing w:after="0" w:line="240" w:lineRule="auto"/>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формальдегід</w:t>
            </w:r>
          </w:p>
        </w:tc>
        <w:tc>
          <w:tcPr>
            <w:tcW w:w="1259"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60</w:t>
            </w:r>
          </w:p>
        </w:tc>
        <w:tc>
          <w:tcPr>
            <w:tcW w:w="1357"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lang w:val="ru-RU" w:eastAsia="ar-SA"/>
              </w:rPr>
            </w:pPr>
          </w:p>
        </w:tc>
      </w:tr>
      <w:tr w:rsidR="00E912C9" w:rsidRPr="00EF3D6B" w:rsidTr="006E2551">
        <w:trPr>
          <w:trHeight w:val="324"/>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lang w:val="ru-RU" w:eastAsia="ar-SA"/>
              </w:rPr>
            </w:pPr>
          </w:p>
        </w:tc>
      </w:tr>
      <w:tr w:rsidR="00E912C9" w:rsidRPr="00EF3D6B" w:rsidTr="006E2551">
        <w:trPr>
          <w:trHeight w:val="27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lang w:val="ru-RU" w:eastAsia="ar-SA"/>
              </w:rPr>
            </w:pPr>
          </w:p>
        </w:tc>
      </w:tr>
      <w:tr w:rsidR="00E912C9" w:rsidRPr="00EF3D6B" w:rsidTr="006E2551">
        <w:trPr>
          <w:trHeight w:val="27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Загальна вартість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E912C9" w:rsidRPr="00EF3D6B" w:rsidRDefault="00E912C9" w:rsidP="006E2551">
            <w:pPr>
              <w:suppressAutoHyphens/>
              <w:spacing w:after="0" w:line="240" w:lineRule="auto"/>
              <w:jc w:val="center"/>
              <w:rPr>
                <w:rFonts w:ascii="Times New Roman" w:eastAsia="Times New Roman" w:hAnsi="Times New Roman" w:cs="Times New Roman"/>
                <w:lang w:val="ru-RU" w:eastAsia="ar-SA"/>
              </w:rPr>
            </w:pPr>
          </w:p>
        </w:tc>
      </w:tr>
    </w:tbl>
    <w:p w:rsidR="00E912C9" w:rsidRDefault="00E912C9" w:rsidP="00E912C9">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E912C9" w:rsidRDefault="00E912C9" w:rsidP="00E912C9">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rsidR="00E912C9" w:rsidRDefault="00E912C9" w:rsidP="00E912C9">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E912C9" w:rsidRDefault="00E912C9" w:rsidP="00E912C9">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 xml:space="preserve">інші витрати (витратні матеріали, експлуатація необхідного обладнання, комунальні послуги, оплата праці, </w:t>
      </w:r>
      <w:r>
        <w:rPr>
          <w:rFonts w:ascii="Times New Roman" w:hAnsi="Times New Roman" w:cs="Times New Roman"/>
          <w:bCs/>
          <w:sz w:val="24"/>
          <w:szCs w:val="24"/>
        </w:rPr>
        <w:t>транспортних послуг</w:t>
      </w:r>
      <w:r w:rsidRPr="00422502">
        <w:rPr>
          <w:rFonts w:ascii="Times New Roman" w:hAnsi="Times New Roman" w:cs="Times New Roman"/>
          <w:bCs/>
          <w:sz w:val="24"/>
          <w:szCs w:val="24"/>
        </w:rPr>
        <w:t xml:space="preserve"> тощо</w:t>
      </w:r>
      <w:r>
        <w:rPr>
          <w:rFonts w:ascii="Times New Roman" w:hAnsi="Times New Roman" w:cs="Times New Roman"/>
          <w:bCs/>
          <w:sz w:val="24"/>
          <w:szCs w:val="24"/>
        </w:rPr>
        <w:t>)</w:t>
      </w:r>
    </w:p>
    <w:p w:rsidR="00E912C9" w:rsidRPr="001909AA" w:rsidRDefault="00E912C9" w:rsidP="00E912C9">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E912C9" w:rsidRPr="00070998" w:rsidTr="006E2551">
        <w:trPr>
          <w:trHeight w:val="80"/>
        </w:trPr>
        <w:tc>
          <w:tcPr>
            <w:tcW w:w="5246" w:type="dxa"/>
          </w:tcPr>
          <w:p w:rsidR="00E912C9" w:rsidRPr="00070998" w:rsidRDefault="00E912C9" w:rsidP="006E2551">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E912C9" w:rsidRPr="00070998" w:rsidRDefault="00E912C9" w:rsidP="006E2551">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E912C9" w:rsidRPr="00070998" w:rsidTr="006E2551">
        <w:tc>
          <w:tcPr>
            <w:tcW w:w="5246" w:type="dxa"/>
          </w:tcPr>
          <w:p w:rsidR="00E912C9" w:rsidRPr="00070998" w:rsidRDefault="00E912C9" w:rsidP="006E255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rsidR="00E912C9" w:rsidRPr="00070998" w:rsidRDefault="00E912C9" w:rsidP="006E2551">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E912C9" w:rsidRDefault="00E912C9" w:rsidP="00E912C9">
      <w:pPr>
        <w:spacing w:after="0" w:line="240" w:lineRule="auto"/>
        <w:rPr>
          <w:rFonts w:ascii="Times New Roman" w:eastAsia="Times New Roman" w:hAnsi="Times New Roman" w:cs="Times New Roman"/>
          <w:sz w:val="24"/>
          <w:szCs w:val="24"/>
          <w:lang w:eastAsia="ru-RU"/>
        </w:rPr>
      </w:pPr>
    </w:p>
    <w:p w:rsidR="00A40C94" w:rsidRPr="00E912C9" w:rsidRDefault="00AC01BE" w:rsidP="00E912C9"/>
    <w:sectPr w:rsidR="00A40C94" w:rsidRPr="00E912C9" w:rsidSect="00F87390">
      <w:footerReference w:type="default" r:id="rId9"/>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BE" w:rsidRDefault="00AC01BE">
      <w:pPr>
        <w:spacing w:after="0" w:line="240" w:lineRule="auto"/>
      </w:pPr>
      <w:r>
        <w:separator/>
      </w:r>
    </w:p>
  </w:endnote>
  <w:endnote w:type="continuationSeparator" w:id="0">
    <w:p w:rsidR="00AC01BE" w:rsidRDefault="00AC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AC01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BE" w:rsidRDefault="00AC01BE">
      <w:pPr>
        <w:spacing w:after="0" w:line="240" w:lineRule="auto"/>
      </w:pPr>
      <w:r>
        <w:separator/>
      </w:r>
    </w:p>
  </w:footnote>
  <w:footnote w:type="continuationSeparator" w:id="0">
    <w:p w:rsidR="00AC01BE" w:rsidRDefault="00AC01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81"/>
    <w:rsid w:val="00306D02"/>
    <w:rsid w:val="00AC01BE"/>
    <w:rsid w:val="00AF051A"/>
    <w:rsid w:val="00DE0C53"/>
    <w:rsid w:val="00E47481"/>
    <w:rsid w:val="00E912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0C53"/>
    <w:pPr>
      <w:tabs>
        <w:tab w:val="center" w:pos="4819"/>
        <w:tab w:val="right" w:pos="9639"/>
      </w:tabs>
      <w:spacing w:after="0" w:line="240" w:lineRule="auto"/>
    </w:pPr>
  </w:style>
  <w:style w:type="character" w:customStyle="1" w:styleId="a4">
    <w:name w:val="Нижний колонтитул Знак"/>
    <w:basedOn w:val="a0"/>
    <w:link w:val="a3"/>
    <w:uiPriority w:val="99"/>
    <w:rsid w:val="00DE0C53"/>
  </w:style>
  <w:style w:type="character" w:styleId="a5">
    <w:name w:val="Hyperlink"/>
    <w:basedOn w:val="a0"/>
    <w:uiPriority w:val="99"/>
    <w:unhideWhenUsed/>
    <w:rsid w:val="00DE0C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0C53"/>
    <w:pPr>
      <w:tabs>
        <w:tab w:val="center" w:pos="4819"/>
        <w:tab w:val="right" w:pos="9639"/>
      </w:tabs>
      <w:spacing w:after="0" w:line="240" w:lineRule="auto"/>
    </w:pPr>
  </w:style>
  <w:style w:type="character" w:customStyle="1" w:styleId="a4">
    <w:name w:val="Нижний колонтитул Знак"/>
    <w:basedOn w:val="a0"/>
    <w:link w:val="a3"/>
    <w:uiPriority w:val="99"/>
    <w:rsid w:val="00DE0C53"/>
  </w:style>
  <w:style w:type="character" w:styleId="a5">
    <w:name w:val="Hyperlink"/>
    <w:basedOn w:val="a0"/>
    <w:uiPriority w:val="99"/>
    <w:unhideWhenUsed/>
    <w:rsid w:val="00DE0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8593</Words>
  <Characters>4899</Characters>
  <Application>Microsoft Office Word</Application>
  <DocSecurity>0</DocSecurity>
  <Lines>40</Lines>
  <Paragraphs>26</Paragraphs>
  <ScaleCrop>false</ScaleCrop>
  <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3</cp:revision>
  <dcterms:created xsi:type="dcterms:W3CDTF">2023-05-17T09:32:00Z</dcterms:created>
  <dcterms:modified xsi:type="dcterms:W3CDTF">2023-06-15T12:00:00Z</dcterms:modified>
</cp:coreProperties>
</file>